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07" w:rsidRPr="00EA2218" w:rsidRDefault="005A0607" w:rsidP="00744EE1">
      <w:pPr>
        <w:spacing w:line="480" w:lineRule="auto"/>
        <w:jc w:val="both"/>
        <w:rPr>
          <w:b/>
          <w:sz w:val="2"/>
          <w:szCs w:val="2"/>
        </w:rPr>
      </w:pPr>
      <w:bookmarkStart w:id="0" w:name="_GoBack"/>
      <w:bookmarkEnd w:id="0"/>
    </w:p>
    <w:p w:rsidR="005A0607" w:rsidRPr="00B01899" w:rsidRDefault="00EA2218" w:rsidP="00744EE1">
      <w:pPr>
        <w:spacing w:line="480" w:lineRule="auto"/>
        <w:jc w:val="both"/>
        <w:rPr>
          <w:b/>
        </w:rPr>
      </w:pPr>
      <w:r w:rsidRPr="00B01899">
        <w:rPr>
          <w:b/>
        </w:rPr>
        <w:t>Table S1: Cambinol inhibitory activity against human nSMase2 lacks time dependence.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</w:tblGrid>
      <w:tr w:rsidR="00B32B73" w:rsidTr="009F629D">
        <w:tc>
          <w:tcPr>
            <w:tcW w:w="2808" w:type="dxa"/>
          </w:tcPr>
          <w:p w:rsidR="00B32B73" w:rsidRPr="009B3705" w:rsidRDefault="00B32B73" w:rsidP="00744EE1">
            <w:pPr>
              <w:spacing w:line="480" w:lineRule="auto"/>
              <w:jc w:val="both"/>
              <w:rPr>
                <w:b/>
              </w:rPr>
            </w:pPr>
            <w:r w:rsidRPr="009B3705">
              <w:rPr>
                <w:b/>
              </w:rPr>
              <w:t>Incubation time (min)</w:t>
            </w:r>
            <w:r w:rsidRPr="009B3705">
              <w:rPr>
                <w:b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B32B73" w:rsidRPr="009B3705" w:rsidRDefault="00B32B73" w:rsidP="00744EE1">
            <w:pPr>
              <w:spacing w:line="480" w:lineRule="auto"/>
              <w:jc w:val="both"/>
              <w:rPr>
                <w:b/>
              </w:rPr>
            </w:pPr>
            <w:r w:rsidRPr="009B3705">
              <w:rPr>
                <w:b/>
              </w:rPr>
              <w:t>IC</w:t>
            </w:r>
            <w:r w:rsidRPr="009B3705">
              <w:rPr>
                <w:b/>
                <w:vertAlign w:val="subscript"/>
              </w:rPr>
              <w:t>50</w:t>
            </w:r>
            <w:r w:rsidRPr="009B3705">
              <w:rPr>
                <w:b/>
              </w:rPr>
              <w:t xml:space="preserve"> (</w:t>
            </w:r>
            <w:r w:rsidRPr="009B3705">
              <w:rPr>
                <w:rFonts w:ascii="Symbol" w:hAnsi="Symbol"/>
                <w:b/>
              </w:rPr>
              <w:t></w:t>
            </w:r>
            <w:r w:rsidRPr="009B3705">
              <w:rPr>
                <w:b/>
              </w:rPr>
              <w:t>M)</w:t>
            </w:r>
            <w:r w:rsidR="006921DE" w:rsidRPr="006921DE">
              <w:rPr>
                <w:b/>
                <w:vertAlign w:val="superscript"/>
              </w:rPr>
              <w:t>b</w:t>
            </w:r>
          </w:p>
        </w:tc>
      </w:tr>
      <w:tr w:rsidR="00B32B73" w:rsidTr="009F629D">
        <w:trPr>
          <w:trHeight w:val="368"/>
        </w:trPr>
        <w:tc>
          <w:tcPr>
            <w:tcW w:w="2808" w:type="dxa"/>
          </w:tcPr>
          <w:p w:rsidR="00B41769" w:rsidRDefault="00B41769" w:rsidP="009F629D">
            <w:pPr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B32B73" w:rsidRDefault="006921DE" w:rsidP="009F629D">
            <w:pPr>
              <w:jc w:val="both"/>
            </w:pPr>
            <w:r>
              <w:t>12</w:t>
            </w:r>
          </w:p>
        </w:tc>
      </w:tr>
      <w:tr w:rsidR="00B32B73" w:rsidTr="009F629D">
        <w:trPr>
          <w:trHeight w:val="350"/>
        </w:trPr>
        <w:tc>
          <w:tcPr>
            <w:tcW w:w="2808" w:type="dxa"/>
          </w:tcPr>
          <w:p w:rsidR="00B32B73" w:rsidRDefault="006921DE" w:rsidP="009F629D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B32B73" w:rsidRDefault="006921DE" w:rsidP="009F629D">
            <w:pPr>
              <w:jc w:val="both"/>
            </w:pPr>
            <w:r>
              <w:t>11</w:t>
            </w:r>
          </w:p>
        </w:tc>
      </w:tr>
      <w:tr w:rsidR="00B32B73" w:rsidTr="009F629D">
        <w:trPr>
          <w:trHeight w:val="350"/>
        </w:trPr>
        <w:tc>
          <w:tcPr>
            <w:tcW w:w="2808" w:type="dxa"/>
          </w:tcPr>
          <w:p w:rsidR="00B32B73" w:rsidRDefault="00B41769" w:rsidP="009F629D">
            <w:pPr>
              <w:jc w:val="both"/>
            </w:pPr>
            <w:r>
              <w:t>15</w:t>
            </w:r>
          </w:p>
        </w:tc>
        <w:tc>
          <w:tcPr>
            <w:tcW w:w="1440" w:type="dxa"/>
          </w:tcPr>
          <w:p w:rsidR="00B32B73" w:rsidRDefault="006921DE" w:rsidP="009F629D">
            <w:pPr>
              <w:jc w:val="both"/>
            </w:pPr>
            <w:r>
              <w:t>9</w:t>
            </w:r>
          </w:p>
        </w:tc>
      </w:tr>
      <w:tr w:rsidR="00B41769" w:rsidTr="009F629D">
        <w:trPr>
          <w:trHeight w:val="350"/>
        </w:trPr>
        <w:tc>
          <w:tcPr>
            <w:tcW w:w="2808" w:type="dxa"/>
          </w:tcPr>
          <w:p w:rsidR="00B41769" w:rsidRDefault="00B41769" w:rsidP="009F629D">
            <w:pPr>
              <w:jc w:val="both"/>
            </w:pPr>
            <w:r>
              <w:t>30</w:t>
            </w:r>
          </w:p>
        </w:tc>
        <w:tc>
          <w:tcPr>
            <w:tcW w:w="1440" w:type="dxa"/>
          </w:tcPr>
          <w:p w:rsidR="00B41769" w:rsidRDefault="006921DE" w:rsidP="009F629D">
            <w:pPr>
              <w:jc w:val="both"/>
            </w:pPr>
            <w:r>
              <w:t>8</w:t>
            </w:r>
          </w:p>
        </w:tc>
      </w:tr>
      <w:tr w:rsidR="00B32B73" w:rsidTr="009F629D">
        <w:trPr>
          <w:trHeight w:val="350"/>
        </w:trPr>
        <w:tc>
          <w:tcPr>
            <w:tcW w:w="2808" w:type="dxa"/>
          </w:tcPr>
          <w:p w:rsidR="00B32B73" w:rsidRDefault="00B41769" w:rsidP="009F629D">
            <w:pPr>
              <w:jc w:val="both"/>
            </w:pPr>
            <w:r>
              <w:t>60</w:t>
            </w:r>
          </w:p>
        </w:tc>
        <w:tc>
          <w:tcPr>
            <w:tcW w:w="1440" w:type="dxa"/>
          </w:tcPr>
          <w:p w:rsidR="00B32B73" w:rsidRDefault="006921DE" w:rsidP="009F629D">
            <w:pPr>
              <w:jc w:val="both"/>
            </w:pPr>
            <w:r>
              <w:t>8</w:t>
            </w:r>
          </w:p>
        </w:tc>
      </w:tr>
      <w:tr w:rsidR="00B41769" w:rsidTr="009F629D">
        <w:trPr>
          <w:trHeight w:val="350"/>
        </w:trPr>
        <w:tc>
          <w:tcPr>
            <w:tcW w:w="2808" w:type="dxa"/>
          </w:tcPr>
          <w:p w:rsidR="00B41769" w:rsidRDefault="00B41769" w:rsidP="009F629D">
            <w:pPr>
              <w:jc w:val="both"/>
            </w:pPr>
            <w:r>
              <w:t>120</w:t>
            </w:r>
          </w:p>
        </w:tc>
        <w:tc>
          <w:tcPr>
            <w:tcW w:w="1440" w:type="dxa"/>
          </w:tcPr>
          <w:p w:rsidR="00B41769" w:rsidRDefault="006921DE" w:rsidP="009F629D">
            <w:pPr>
              <w:jc w:val="both"/>
            </w:pPr>
            <w:r>
              <w:t>5</w:t>
            </w:r>
          </w:p>
        </w:tc>
      </w:tr>
    </w:tbl>
    <w:p w:rsidR="00EA2218" w:rsidRDefault="00B32B73" w:rsidP="00744EE1">
      <w:pPr>
        <w:spacing w:line="480" w:lineRule="auto"/>
        <w:jc w:val="both"/>
      </w:pPr>
      <w:proofErr w:type="spellStart"/>
      <w:proofErr w:type="gramStart"/>
      <w:r w:rsidRPr="00B32B73">
        <w:rPr>
          <w:vertAlign w:val="superscript"/>
        </w:rPr>
        <w:t>a</w:t>
      </w:r>
      <w:r w:rsidR="00207547">
        <w:t>For</w:t>
      </w:r>
      <w:proofErr w:type="spellEnd"/>
      <w:proofErr w:type="gramEnd"/>
      <w:r w:rsidR="00207547">
        <w:t xml:space="preserve"> </w:t>
      </w:r>
      <w:proofErr w:type="spellStart"/>
      <w:r w:rsidR="00207547">
        <w:t>cambinol</w:t>
      </w:r>
      <w:proofErr w:type="spellEnd"/>
      <w:r w:rsidR="00207547">
        <w:t xml:space="preserve"> and human nSMase2 p</w:t>
      </w:r>
      <w:r>
        <w:t>rior to initiation of the reaction</w:t>
      </w:r>
      <w:r w:rsidR="00207547">
        <w:t>.</w:t>
      </w:r>
    </w:p>
    <w:p w:rsidR="006921DE" w:rsidRDefault="006921DE" w:rsidP="00744EE1">
      <w:pPr>
        <w:spacing w:line="480" w:lineRule="auto"/>
        <w:jc w:val="both"/>
      </w:pPr>
      <w:proofErr w:type="spellStart"/>
      <w:proofErr w:type="gramStart"/>
      <w:r>
        <w:rPr>
          <w:vertAlign w:val="superscript"/>
        </w:rPr>
        <w:t>b</w:t>
      </w:r>
      <w:r w:rsidR="008322AF">
        <w:t>Cambinol</w:t>
      </w:r>
      <w:proofErr w:type="spellEnd"/>
      <w:proofErr w:type="gramEnd"/>
      <w:r w:rsidR="008322AF">
        <w:t xml:space="preserve"> I</w:t>
      </w:r>
      <w:r>
        <w:t>C</w:t>
      </w:r>
      <w:r w:rsidRPr="00B15ED2">
        <w:rPr>
          <w:vertAlign w:val="subscript"/>
        </w:rPr>
        <w:t>50</w:t>
      </w:r>
      <w:r>
        <w:t xml:space="preserve"> values </w:t>
      </w:r>
      <w:r w:rsidR="00414CBE">
        <w:t xml:space="preserve">were </w:t>
      </w:r>
      <w:r>
        <w:t xml:space="preserve">determined from </w:t>
      </w:r>
      <w:r w:rsidR="00414CBE">
        <w:t>8-points dose response curves run in duplicate.</w:t>
      </w:r>
    </w:p>
    <w:p w:rsidR="00A72433" w:rsidRDefault="00A72433" w:rsidP="00A7243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A72433" w:rsidSect="004B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xax5299wzp5ies9wdv5d9r50xrtezttzav&quot;&gt;Supporting info&lt;record-ids&gt;&lt;item&gt;1&lt;/item&gt;&lt;item&gt;2&lt;/item&gt;&lt;item&gt;3&lt;/item&gt;&lt;/record-ids&gt;&lt;/item&gt;&lt;/Libraries&gt;"/>
  </w:docVars>
  <w:rsids>
    <w:rsidRoot w:val="002C282D"/>
    <w:rsid w:val="00012036"/>
    <w:rsid w:val="0001799E"/>
    <w:rsid w:val="00085992"/>
    <w:rsid w:val="00095ED7"/>
    <w:rsid w:val="000C7207"/>
    <w:rsid w:val="000D384A"/>
    <w:rsid w:val="000D4409"/>
    <w:rsid w:val="000D69F5"/>
    <w:rsid w:val="000F4E13"/>
    <w:rsid w:val="001069A1"/>
    <w:rsid w:val="001110DE"/>
    <w:rsid w:val="001170B8"/>
    <w:rsid w:val="00134476"/>
    <w:rsid w:val="00146345"/>
    <w:rsid w:val="00155CFB"/>
    <w:rsid w:val="00184BB8"/>
    <w:rsid w:val="0018655B"/>
    <w:rsid w:val="0019358B"/>
    <w:rsid w:val="00197E53"/>
    <w:rsid w:val="001B561B"/>
    <w:rsid w:val="001B6F9B"/>
    <w:rsid w:val="001B711F"/>
    <w:rsid w:val="001D325A"/>
    <w:rsid w:val="001E7692"/>
    <w:rsid w:val="001E7953"/>
    <w:rsid w:val="00207547"/>
    <w:rsid w:val="00246DFB"/>
    <w:rsid w:val="00271851"/>
    <w:rsid w:val="00293805"/>
    <w:rsid w:val="002C282D"/>
    <w:rsid w:val="002C2C51"/>
    <w:rsid w:val="00321522"/>
    <w:rsid w:val="003263D6"/>
    <w:rsid w:val="00355718"/>
    <w:rsid w:val="00360EE5"/>
    <w:rsid w:val="00377627"/>
    <w:rsid w:val="003A1A4C"/>
    <w:rsid w:val="003B2511"/>
    <w:rsid w:val="003B7869"/>
    <w:rsid w:val="003C12A0"/>
    <w:rsid w:val="003C76B6"/>
    <w:rsid w:val="003D195D"/>
    <w:rsid w:val="00414CBE"/>
    <w:rsid w:val="004232F6"/>
    <w:rsid w:val="0045311B"/>
    <w:rsid w:val="0046597E"/>
    <w:rsid w:val="00475C1A"/>
    <w:rsid w:val="00497604"/>
    <w:rsid w:val="004A1B02"/>
    <w:rsid w:val="004A3F45"/>
    <w:rsid w:val="004B1943"/>
    <w:rsid w:val="004C0805"/>
    <w:rsid w:val="004C1999"/>
    <w:rsid w:val="004F0D83"/>
    <w:rsid w:val="004F7E28"/>
    <w:rsid w:val="00502882"/>
    <w:rsid w:val="00550FE4"/>
    <w:rsid w:val="0058512F"/>
    <w:rsid w:val="0058549F"/>
    <w:rsid w:val="005A0607"/>
    <w:rsid w:val="005A1EBD"/>
    <w:rsid w:val="005B4412"/>
    <w:rsid w:val="005C7D1C"/>
    <w:rsid w:val="005F00EF"/>
    <w:rsid w:val="00622CE2"/>
    <w:rsid w:val="006333BC"/>
    <w:rsid w:val="00691868"/>
    <w:rsid w:val="006921DE"/>
    <w:rsid w:val="006A3926"/>
    <w:rsid w:val="006D28C7"/>
    <w:rsid w:val="0073542B"/>
    <w:rsid w:val="00744EE1"/>
    <w:rsid w:val="00780527"/>
    <w:rsid w:val="007B15A8"/>
    <w:rsid w:val="007E3CA8"/>
    <w:rsid w:val="008322AF"/>
    <w:rsid w:val="0088307C"/>
    <w:rsid w:val="008A2174"/>
    <w:rsid w:val="008A2303"/>
    <w:rsid w:val="008C0225"/>
    <w:rsid w:val="008C66BC"/>
    <w:rsid w:val="008C6C9F"/>
    <w:rsid w:val="008F7D95"/>
    <w:rsid w:val="009501F1"/>
    <w:rsid w:val="00973B5E"/>
    <w:rsid w:val="009B3705"/>
    <w:rsid w:val="009C667F"/>
    <w:rsid w:val="009D4659"/>
    <w:rsid w:val="009F0CA2"/>
    <w:rsid w:val="009F629D"/>
    <w:rsid w:val="009F6EE3"/>
    <w:rsid w:val="00A51F03"/>
    <w:rsid w:val="00A72433"/>
    <w:rsid w:val="00A7378B"/>
    <w:rsid w:val="00A91224"/>
    <w:rsid w:val="00AA629A"/>
    <w:rsid w:val="00AB20BC"/>
    <w:rsid w:val="00B004AE"/>
    <w:rsid w:val="00B01899"/>
    <w:rsid w:val="00B15ED2"/>
    <w:rsid w:val="00B32B73"/>
    <w:rsid w:val="00B41769"/>
    <w:rsid w:val="00B43F64"/>
    <w:rsid w:val="00B6460A"/>
    <w:rsid w:val="00B73046"/>
    <w:rsid w:val="00B828CF"/>
    <w:rsid w:val="00BA6004"/>
    <w:rsid w:val="00BC6A81"/>
    <w:rsid w:val="00BF117B"/>
    <w:rsid w:val="00C66255"/>
    <w:rsid w:val="00CA1AEE"/>
    <w:rsid w:val="00CB4C08"/>
    <w:rsid w:val="00CB626C"/>
    <w:rsid w:val="00CC1FF1"/>
    <w:rsid w:val="00CE6BF7"/>
    <w:rsid w:val="00D10580"/>
    <w:rsid w:val="00D16BF7"/>
    <w:rsid w:val="00D5124C"/>
    <w:rsid w:val="00D64B10"/>
    <w:rsid w:val="00DA6105"/>
    <w:rsid w:val="00DB16DD"/>
    <w:rsid w:val="00DC7599"/>
    <w:rsid w:val="00DD6A6A"/>
    <w:rsid w:val="00DE0145"/>
    <w:rsid w:val="00E23BC9"/>
    <w:rsid w:val="00E2409B"/>
    <w:rsid w:val="00E2495D"/>
    <w:rsid w:val="00E318C2"/>
    <w:rsid w:val="00E50D2D"/>
    <w:rsid w:val="00E6749B"/>
    <w:rsid w:val="00E813FA"/>
    <w:rsid w:val="00E94999"/>
    <w:rsid w:val="00EA2218"/>
    <w:rsid w:val="00EA7716"/>
    <w:rsid w:val="00EC7FA7"/>
    <w:rsid w:val="00EF278E"/>
    <w:rsid w:val="00EF5C62"/>
    <w:rsid w:val="00EF65DC"/>
    <w:rsid w:val="00F13584"/>
    <w:rsid w:val="00F1452F"/>
    <w:rsid w:val="00F2061E"/>
    <w:rsid w:val="00F83C21"/>
    <w:rsid w:val="00F87593"/>
    <w:rsid w:val="00FE7279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B25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B25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Figuera</dc:creator>
  <cp:lastModifiedBy>Mariana Figuera</cp:lastModifiedBy>
  <cp:revision>2</cp:revision>
  <dcterms:created xsi:type="dcterms:W3CDTF">2015-01-06T17:27:00Z</dcterms:created>
  <dcterms:modified xsi:type="dcterms:W3CDTF">2015-01-06T17:27:00Z</dcterms:modified>
</cp:coreProperties>
</file>