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6391" w14:textId="425FA869" w:rsidR="00111B5E" w:rsidRDefault="00EC63C0" w:rsidP="0018354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S3 </w:t>
      </w:r>
      <w:r w:rsidR="0051295B">
        <w:rPr>
          <w:rFonts w:ascii="Times New Roman" w:hAnsi="Times New Roman" w:cs="Times New Roman"/>
          <w:b/>
          <w:sz w:val="24"/>
          <w:szCs w:val="24"/>
        </w:rPr>
        <w:t>Appendix.</w:t>
      </w:r>
      <w:proofErr w:type="gramEnd"/>
      <w:r w:rsidR="0051295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15076" w:rsidRPr="00A11988">
        <w:rPr>
          <w:rFonts w:ascii="Times New Roman" w:hAnsi="Times New Roman" w:cs="Times New Roman"/>
          <w:sz w:val="24"/>
          <w:szCs w:val="24"/>
        </w:rPr>
        <w:t xml:space="preserve">Individual model results for the mark-recapture (Table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5076" w:rsidRPr="00A11988">
        <w:rPr>
          <w:rFonts w:ascii="Times New Roman" w:hAnsi="Times New Roman" w:cs="Times New Roman"/>
          <w:sz w:val="24"/>
          <w:szCs w:val="24"/>
        </w:rPr>
        <w:t>), mark-</w:t>
      </w:r>
      <w:proofErr w:type="spellStart"/>
      <w:r w:rsidR="00B15076" w:rsidRPr="00A11988">
        <w:rPr>
          <w:rFonts w:ascii="Times New Roman" w:hAnsi="Times New Roman" w:cs="Times New Roman"/>
          <w:sz w:val="24"/>
          <w:szCs w:val="24"/>
        </w:rPr>
        <w:t>resight</w:t>
      </w:r>
      <w:proofErr w:type="spellEnd"/>
      <w:r w:rsidR="00B15076" w:rsidRPr="00A11988">
        <w:rPr>
          <w:rFonts w:ascii="Times New Roman" w:hAnsi="Times New Roman" w:cs="Times New Roman"/>
          <w:sz w:val="24"/>
          <w:szCs w:val="24"/>
        </w:rPr>
        <w:t xml:space="preserve"> (Table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5076" w:rsidRPr="00A11988">
        <w:rPr>
          <w:rFonts w:ascii="Times New Roman" w:hAnsi="Times New Roman" w:cs="Times New Roman"/>
          <w:sz w:val="24"/>
          <w:szCs w:val="24"/>
        </w:rPr>
        <w:t>), and hybrid mark-</w:t>
      </w:r>
      <w:proofErr w:type="spellStart"/>
      <w:r w:rsidR="00B15076" w:rsidRPr="00A11988">
        <w:rPr>
          <w:rFonts w:ascii="Times New Roman" w:hAnsi="Times New Roman" w:cs="Times New Roman"/>
          <w:sz w:val="24"/>
          <w:szCs w:val="24"/>
        </w:rPr>
        <w:t>resight</w:t>
      </w:r>
      <w:proofErr w:type="spellEnd"/>
      <w:r w:rsidR="00B15076" w:rsidRPr="00A11988">
        <w:rPr>
          <w:rFonts w:ascii="Times New Roman" w:hAnsi="Times New Roman" w:cs="Times New Roman"/>
          <w:sz w:val="24"/>
          <w:szCs w:val="24"/>
        </w:rPr>
        <w:t xml:space="preserve"> (Table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15076" w:rsidRPr="00A11988">
        <w:rPr>
          <w:rFonts w:ascii="Times New Roman" w:hAnsi="Times New Roman" w:cs="Times New Roman"/>
          <w:sz w:val="24"/>
          <w:szCs w:val="24"/>
        </w:rPr>
        <w:t>) analyses.</w:t>
      </w:r>
    </w:p>
    <w:p w14:paraId="7DF376FB" w14:textId="77777777" w:rsidR="00111B5E" w:rsidRDefault="00111B5E" w:rsidP="0018354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0287C11" w14:textId="139F45FF" w:rsidR="00111B5E" w:rsidRDefault="00B15076" w:rsidP="0018354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328741272"/>
      <w:proofErr w:type="gramStart"/>
      <w:r w:rsidRPr="0019694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End w:id="1"/>
      <w:r w:rsidR="00EC63C0">
        <w:rPr>
          <w:rFonts w:ascii="Times New Roman" w:hAnsi="Times New Roman" w:cs="Times New Roman"/>
          <w:b/>
          <w:sz w:val="24"/>
          <w:szCs w:val="24"/>
        </w:rPr>
        <w:t>A</w:t>
      </w:r>
      <w:r w:rsidRPr="00196943">
        <w:rPr>
          <w:rFonts w:ascii="Times New Roman" w:hAnsi="Times New Roman" w:cs="Times New Roman"/>
          <w:b/>
          <w:sz w:val="24"/>
          <w:szCs w:val="24"/>
        </w:rPr>
        <w:t>. Camera survey closed capture mark-recapture model results for bobcats (</w:t>
      </w:r>
      <w:r w:rsidRPr="00196943">
        <w:rPr>
          <w:rFonts w:ascii="Times New Roman" w:hAnsi="Times New Roman" w:cs="Times New Roman"/>
          <w:b/>
          <w:i/>
          <w:sz w:val="24"/>
          <w:szCs w:val="24"/>
        </w:rPr>
        <w:t xml:space="preserve">Lynx </w:t>
      </w:r>
      <w:proofErr w:type="spellStart"/>
      <w:r w:rsidRPr="00196943">
        <w:rPr>
          <w:rFonts w:ascii="Times New Roman" w:hAnsi="Times New Roman" w:cs="Times New Roman"/>
          <w:b/>
          <w:i/>
          <w:sz w:val="24"/>
          <w:szCs w:val="24"/>
        </w:rPr>
        <w:t>rufus</w:t>
      </w:r>
      <w:proofErr w:type="spellEnd"/>
      <w:r w:rsidRPr="00196943">
        <w:rPr>
          <w:rFonts w:ascii="Times New Roman" w:hAnsi="Times New Roman" w:cs="Times New Roman"/>
          <w:b/>
          <w:sz w:val="24"/>
          <w:szCs w:val="24"/>
        </w:rPr>
        <w:t>) in the San Joaquin Hills study area, Orange County, California.</w:t>
      </w:r>
      <w:proofErr w:type="gramEnd"/>
      <w:r w:rsidRPr="00A119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957"/>
        <w:gridCol w:w="447"/>
        <w:gridCol w:w="499"/>
        <w:gridCol w:w="1192"/>
        <w:gridCol w:w="846"/>
        <w:gridCol w:w="259"/>
        <w:gridCol w:w="700"/>
        <w:gridCol w:w="1204"/>
        <w:gridCol w:w="1105"/>
      </w:tblGrid>
      <w:tr w:rsidR="00A741E1" w:rsidRPr="00F7750B" w14:paraId="040474D6" w14:textId="77777777" w:rsidTr="003605C7">
        <w:tc>
          <w:tcPr>
            <w:tcW w:w="2452" w:type="dxa"/>
            <w:tcBorders>
              <w:top w:val="single" w:sz="8" w:space="0" w:color="auto"/>
            </w:tcBorders>
          </w:tcPr>
          <w:p w14:paraId="2C2C3579" w14:textId="77777777" w:rsidR="00111B5E" w:rsidRPr="003605C7" w:rsidRDefault="00A741E1" w:rsidP="005E5F1F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</w:tcPr>
          <w:p w14:paraId="370C3D9F" w14:textId="77777777" w:rsidR="00111B5E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Delta </w:t>
            </w:r>
            <w:proofErr w:type="spellStart"/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  <w:r w:rsidR="000409C7" w:rsidRPr="003605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8" w:space="0" w:color="auto"/>
            </w:tcBorders>
          </w:tcPr>
          <w:p w14:paraId="6BA4DCBE" w14:textId="77777777" w:rsidR="00111B5E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Model weight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14:paraId="2EB55904" w14:textId="6A802674" w:rsidR="00111B5E" w:rsidRPr="003605C7" w:rsidRDefault="00771D8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C7">
              <w:rPr>
                <w:b/>
                <w:position w:val="-4"/>
              </w:rPr>
              <w:object w:dxaOrig="300" w:dyaOrig="320" w14:anchorId="12B6B9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.9pt" o:ole="">
                  <v:imagedata r:id="rId5" o:title=""/>
                </v:shape>
                <o:OLEObject Type="Embed" ProgID="Equation.DSMT4" ShapeID="_x0000_i1025" DrawAspect="Content" ObjectID="_1486972991" r:id="rId6"/>
              </w:objec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</w:tcBorders>
          </w:tcPr>
          <w:p w14:paraId="7E24A8D2" w14:textId="77777777" w:rsidR="00111B5E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F6D6D3C" w14:textId="77777777" w:rsidR="00111B5E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A741E1" w:rsidRPr="00F7750B" w14:paraId="6DDC679D" w14:textId="77777777" w:rsidTr="003605C7">
        <w:tc>
          <w:tcPr>
            <w:tcW w:w="2452" w:type="dxa"/>
            <w:tcBorders>
              <w:bottom w:val="single" w:sz="8" w:space="0" w:color="auto"/>
            </w:tcBorders>
          </w:tcPr>
          <w:p w14:paraId="3A02E7A5" w14:textId="77777777" w:rsidR="00A741E1" w:rsidRPr="003605C7" w:rsidRDefault="00A741E1" w:rsidP="005E5F1F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14:paraId="1C7D7DBC" w14:textId="77777777" w:rsidR="00A741E1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bottom w:val="single" w:sz="8" w:space="0" w:color="auto"/>
            </w:tcBorders>
          </w:tcPr>
          <w:p w14:paraId="154D5224" w14:textId="77777777" w:rsidR="00A741E1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</w:tcPr>
          <w:p w14:paraId="5254F56F" w14:textId="77777777" w:rsidR="00A741E1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14:paraId="205892AB" w14:textId="77777777" w:rsidR="00A741E1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</w:tcPr>
          <w:p w14:paraId="00FF80D1" w14:textId="77777777" w:rsidR="00A741E1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Lower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</w:tcPr>
          <w:p w14:paraId="64FD8B78" w14:textId="77777777" w:rsidR="00A741E1" w:rsidRPr="003605C7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Upper</w:t>
            </w:r>
          </w:p>
        </w:tc>
      </w:tr>
      <w:tr w:rsidR="00A741E1" w:rsidRPr="00A741E1" w14:paraId="52799379" w14:textId="77777777" w:rsidTr="003605C7">
        <w:trPr>
          <w:gridAfter w:val="3"/>
          <w:wAfter w:w="2825" w:type="dxa"/>
        </w:trPr>
        <w:tc>
          <w:tcPr>
            <w:tcW w:w="3429" w:type="dxa"/>
            <w:gridSpan w:val="2"/>
            <w:tcBorders>
              <w:top w:val="single" w:sz="8" w:space="0" w:color="auto"/>
            </w:tcBorders>
          </w:tcPr>
          <w:p w14:paraId="3B7FE25A" w14:textId="77777777" w:rsidR="00111B5E" w:rsidRPr="003605C7" w:rsidRDefault="00A741E1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Right-side analysis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</w:tcBorders>
          </w:tcPr>
          <w:p w14:paraId="341B7B53" w14:textId="77777777" w:rsidR="00111B5E" w:rsidRDefault="00111B5E" w:rsidP="0018354B">
            <w:pPr>
              <w:spacing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</w:tcBorders>
          </w:tcPr>
          <w:p w14:paraId="1D56F6D2" w14:textId="77777777" w:rsidR="00A741E1" w:rsidRPr="00A741E1" w:rsidRDefault="00A741E1" w:rsidP="0018354B">
            <w:pPr>
              <w:spacing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</w:tcBorders>
          </w:tcPr>
          <w:p w14:paraId="2C479DB2" w14:textId="77777777" w:rsidR="00111B5E" w:rsidRDefault="00111B5E" w:rsidP="0018354B">
            <w:pPr>
              <w:spacing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E1" w:rsidRPr="00F7750B" w14:paraId="6BA76FD6" w14:textId="77777777" w:rsidTr="003605C7">
        <w:tc>
          <w:tcPr>
            <w:tcW w:w="2452" w:type="dxa"/>
          </w:tcPr>
          <w:p w14:paraId="1D1B72AF" w14:textId="77777777" w:rsidR="00111B5E" w:rsidRDefault="00A741E1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sz w:val="24"/>
                <w:szCs w:val="24"/>
              </w:rPr>
              <w:t>Mh2</w:t>
            </w:r>
          </w:p>
        </w:tc>
        <w:tc>
          <w:tcPr>
            <w:tcW w:w="1440" w:type="dxa"/>
            <w:gridSpan w:val="2"/>
          </w:tcPr>
          <w:p w14:paraId="410B625D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28" w:type="dxa"/>
            <w:gridSpan w:val="2"/>
          </w:tcPr>
          <w:p w14:paraId="6CC96BDD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864" w:type="dxa"/>
            <w:vAlign w:val="center"/>
          </w:tcPr>
          <w:p w14:paraId="063BF493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7" w:type="dxa"/>
            <w:gridSpan w:val="2"/>
            <w:vAlign w:val="center"/>
          </w:tcPr>
          <w:p w14:paraId="45226579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222" w:type="dxa"/>
            <w:vAlign w:val="center"/>
          </w:tcPr>
          <w:p w14:paraId="539BA407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8" w:type="dxa"/>
            <w:vAlign w:val="center"/>
          </w:tcPr>
          <w:p w14:paraId="14F08EEA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741E1" w:rsidRPr="00F7750B" w14:paraId="6A3FE0F1" w14:textId="77777777" w:rsidTr="003605C7">
        <w:tc>
          <w:tcPr>
            <w:tcW w:w="2452" w:type="dxa"/>
          </w:tcPr>
          <w:p w14:paraId="117A53DD" w14:textId="77777777" w:rsidR="00111B5E" w:rsidRDefault="00A741E1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Mth2</w:t>
            </w:r>
          </w:p>
        </w:tc>
        <w:tc>
          <w:tcPr>
            <w:tcW w:w="1440" w:type="dxa"/>
            <w:gridSpan w:val="2"/>
          </w:tcPr>
          <w:p w14:paraId="1CF00726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28" w:type="dxa"/>
            <w:gridSpan w:val="2"/>
          </w:tcPr>
          <w:p w14:paraId="3F4F09AE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864" w:type="dxa"/>
            <w:vAlign w:val="center"/>
          </w:tcPr>
          <w:p w14:paraId="56333FFC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7" w:type="dxa"/>
            <w:gridSpan w:val="2"/>
            <w:vAlign w:val="center"/>
          </w:tcPr>
          <w:p w14:paraId="072A9658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222" w:type="dxa"/>
            <w:vAlign w:val="center"/>
          </w:tcPr>
          <w:p w14:paraId="07D661BF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8" w:type="dxa"/>
            <w:vAlign w:val="center"/>
          </w:tcPr>
          <w:p w14:paraId="4670A392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741E1" w:rsidRPr="00F7750B" w14:paraId="15CF8B5C" w14:textId="77777777" w:rsidTr="003605C7">
        <w:tc>
          <w:tcPr>
            <w:tcW w:w="2452" w:type="dxa"/>
          </w:tcPr>
          <w:p w14:paraId="2FA573A4" w14:textId="77777777" w:rsidR="00111B5E" w:rsidRDefault="00A741E1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Mo</w:t>
            </w:r>
          </w:p>
        </w:tc>
        <w:tc>
          <w:tcPr>
            <w:tcW w:w="1440" w:type="dxa"/>
            <w:gridSpan w:val="2"/>
          </w:tcPr>
          <w:p w14:paraId="7952183E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728" w:type="dxa"/>
            <w:gridSpan w:val="2"/>
          </w:tcPr>
          <w:p w14:paraId="5D78EF2B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64" w:type="dxa"/>
            <w:vAlign w:val="center"/>
          </w:tcPr>
          <w:p w14:paraId="037C2D26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7" w:type="dxa"/>
            <w:gridSpan w:val="2"/>
            <w:vAlign w:val="center"/>
          </w:tcPr>
          <w:p w14:paraId="4DDCCD31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22" w:type="dxa"/>
            <w:vAlign w:val="center"/>
          </w:tcPr>
          <w:p w14:paraId="2AB8A818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8" w:type="dxa"/>
            <w:vAlign w:val="center"/>
          </w:tcPr>
          <w:p w14:paraId="09156BA7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741E1" w:rsidRPr="00F7750B" w14:paraId="04EC01C5" w14:textId="77777777" w:rsidTr="003605C7">
        <w:tc>
          <w:tcPr>
            <w:tcW w:w="2452" w:type="dxa"/>
          </w:tcPr>
          <w:p w14:paraId="562209E8" w14:textId="77777777" w:rsidR="00111B5E" w:rsidRDefault="00A741E1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1440" w:type="dxa"/>
            <w:gridSpan w:val="2"/>
          </w:tcPr>
          <w:p w14:paraId="72E3000A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728" w:type="dxa"/>
            <w:gridSpan w:val="2"/>
          </w:tcPr>
          <w:p w14:paraId="09857C04" w14:textId="77777777" w:rsidR="00111B5E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64" w:type="dxa"/>
            <w:vAlign w:val="center"/>
          </w:tcPr>
          <w:p w14:paraId="60F36D02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7" w:type="dxa"/>
            <w:gridSpan w:val="2"/>
            <w:vAlign w:val="center"/>
          </w:tcPr>
          <w:p w14:paraId="75A9D178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222" w:type="dxa"/>
            <w:vAlign w:val="center"/>
          </w:tcPr>
          <w:p w14:paraId="0ED5F071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8" w:type="dxa"/>
            <w:vAlign w:val="center"/>
          </w:tcPr>
          <w:p w14:paraId="4075DEAA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741E1" w:rsidRPr="00A741E1" w14:paraId="6633B43B" w14:textId="77777777" w:rsidTr="003605C7">
        <w:trPr>
          <w:gridAfter w:val="3"/>
          <w:wAfter w:w="2825" w:type="dxa"/>
        </w:trPr>
        <w:tc>
          <w:tcPr>
            <w:tcW w:w="3429" w:type="dxa"/>
            <w:gridSpan w:val="2"/>
            <w:vAlign w:val="center"/>
          </w:tcPr>
          <w:p w14:paraId="6D0C8628" w14:textId="77777777" w:rsidR="00A741E1" w:rsidRPr="003605C7" w:rsidRDefault="00A741E1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Left-side analysis</w:t>
            </w:r>
          </w:p>
        </w:tc>
        <w:tc>
          <w:tcPr>
            <w:tcW w:w="976" w:type="dxa"/>
            <w:gridSpan w:val="2"/>
            <w:vAlign w:val="center"/>
          </w:tcPr>
          <w:p w14:paraId="14839117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661C9D8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40891692" w14:textId="77777777" w:rsidR="00A741E1" w:rsidRPr="00A741E1" w:rsidRDefault="00A741E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79D" w:rsidRPr="00F7750B" w14:paraId="77493A76" w14:textId="77777777" w:rsidTr="003605C7">
        <w:tc>
          <w:tcPr>
            <w:tcW w:w="2452" w:type="dxa"/>
          </w:tcPr>
          <w:p w14:paraId="6896296D" w14:textId="77777777" w:rsidR="0057779D" w:rsidRDefault="0057779D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Mo</w:t>
            </w:r>
          </w:p>
        </w:tc>
        <w:tc>
          <w:tcPr>
            <w:tcW w:w="1440" w:type="dxa"/>
            <w:gridSpan w:val="2"/>
          </w:tcPr>
          <w:p w14:paraId="63C02D50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28" w:type="dxa"/>
            <w:gridSpan w:val="2"/>
          </w:tcPr>
          <w:p w14:paraId="5E97336C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vAlign w:val="center"/>
          </w:tcPr>
          <w:p w14:paraId="699C9C82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2"/>
            <w:vAlign w:val="center"/>
          </w:tcPr>
          <w:p w14:paraId="382D251B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14:paraId="36F55CA5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vAlign w:val="center"/>
          </w:tcPr>
          <w:p w14:paraId="7DEFE5A1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7779D" w:rsidRPr="00F7750B" w14:paraId="29B4A0ED" w14:textId="77777777" w:rsidTr="003605C7">
        <w:tc>
          <w:tcPr>
            <w:tcW w:w="2452" w:type="dxa"/>
          </w:tcPr>
          <w:p w14:paraId="4F54AD23" w14:textId="77777777" w:rsidR="0057779D" w:rsidRDefault="0057779D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1440" w:type="dxa"/>
            <w:gridSpan w:val="2"/>
          </w:tcPr>
          <w:p w14:paraId="7E8303AF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gridSpan w:val="2"/>
          </w:tcPr>
          <w:p w14:paraId="033146F7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14:paraId="147C24E9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2"/>
            <w:vAlign w:val="center"/>
          </w:tcPr>
          <w:p w14:paraId="79A0B471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14:paraId="253753EE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vAlign w:val="center"/>
          </w:tcPr>
          <w:p w14:paraId="569B951F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7779D" w:rsidRPr="00F7750B" w14:paraId="6AC1448D" w14:textId="77777777" w:rsidTr="003605C7">
        <w:tc>
          <w:tcPr>
            <w:tcW w:w="2452" w:type="dxa"/>
          </w:tcPr>
          <w:p w14:paraId="118E75B3" w14:textId="77777777" w:rsidR="0057779D" w:rsidRDefault="0057779D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Mh2</w:t>
            </w:r>
          </w:p>
        </w:tc>
        <w:tc>
          <w:tcPr>
            <w:tcW w:w="1440" w:type="dxa"/>
            <w:gridSpan w:val="2"/>
          </w:tcPr>
          <w:p w14:paraId="21460016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2"/>
          </w:tcPr>
          <w:p w14:paraId="157E1E57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14:paraId="225EBAFC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vAlign w:val="center"/>
          </w:tcPr>
          <w:p w14:paraId="2738250C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22" w:type="dxa"/>
            <w:vAlign w:val="center"/>
          </w:tcPr>
          <w:p w14:paraId="2FF20C7C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8" w:type="dxa"/>
            <w:vAlign w:val="center"/>
          </w:tcPr>
          <w:p w14:paraId="73D5C3B1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779D" w:rsidRPr="00F7750B" w14:paraId="3EACD9B9" w14:textId="77777777" w:rsidTr="003605C7">
        <w:tc>
          <w:tcPr>
            <w:tcW w:w="2452" w:type="dxa"/>
            <w:tcBorders>
              <w:bottom w:val="single" w:sz="8" w:space="0" w:color="auto"/>
            </w:tcBorders>
          </w:tcPr>
          <w:p w14:paraId="136FBAC1" w14:textId="77777777" w:rsidR="0057779D" w:rsidRDefault="0057779D" w:rsidP="0018354B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Mth2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14:paraId="405C364F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728" w:type="dxa"/>
            <w:gridSpan w:val="2"/>
            <w:tcBorders>
              <w:bottom w:val="single" w:sz="8" w:space="0" w:color="auto"/>
            </w:tcBorders>
          </w:tcPr>
          <w:p w14:paraId="2C9C5762" w14:textId="77777777" w:rsidR="0057779D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14:paraId="04D1068C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  <w:vAlign w:val="center"/>
          </w:tcPr>
          <w:p w14:paraId="61F4E852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22" w:type="dxa"/>
            <w:tcBorders>
              <w:bottom w:val="single" w:sz="8" w:space="0" w:color="auto"/>
            </w:tcBorders>
            <w:vAlign w:val="center"/>
          </w:tcPr>
          <w:p w14:paraId="0B818C3A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vAlign w:val="center"/>
          </w:tcPr>
          <w:p w14:paraId="03ED38E8" w14:textId="77777777" w:rsidR="0057779D" w:rsidRPr="00A741E1" w:rsidRDefault="0057779D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</w:tbl>
    <w:p w14:paraId="082965F4" w14:textId="36F9739F" w:rsidR="00111B5E" w:rsidRDefault="0092153F" w:rsidP="0018354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 heterogeneity models include no heterogeneity (Mo), seasonal heterogeneity (Mt), individual heterogeneity with 2 mixtures (Mh2), and both seasonal and individual heterogeneity with 2 mixtures (Mth2).</w:t>
      </w:r>
    </w:p>
    <w:p w14:paraId="3738E9A7" w14:textId="77777777" w:rsidR="00111B5E" w:rsidRDefault="00111B5E" w:rsidP="0018354B">
      <w:pPr>
        <w:spacing w:after="0" w:line="480" w:lineRule="exact"/>
        <w:contextualSpacing/>
        <w:rPr>
          <w:rFonts w:ascii="Times New Roman" w:hAnsi="Times New Roman" w:cs="Times New Roman"/>
        </w:rPr>
      </w:pPr>
    </w:p>
    <w:p w14:paraId="1D68855C" w14:textId="77777777" w:rsidR="00111B5E" w:rsidRDefault="00111B5E" w:rsidP="0018354B">
      <w:pPr>
        <w:spacing w:after="0" w:line="480" w:lineRule="exact"/>
        <w:ind w:left="720" w:hanging="720"/>
        <w:contextualSpacing/>
        <w:rPr>
          <w:rFonts w:ascii="Times New Roman" w:hAnsi="Times New Roman" w:cs="Times New Roman"/>
          <w:sz w:val="20"/>
          <w:szCs w:val="20"/>
        </w:rPr>
      </w:pPr>
    </w:p>
    <w:p w14:paraId="4DD0DE28" w14:textId="77777777" w:rsidR="00B15076" w:rsidRPr="00A11988" w:rsidRDefault="00B15076" w:rsidP="0018354B">
      <w:pPr>
        <w:spacing w:after="0" w:line="480" w:lineRule="exact"/>
        <w:contextualSpacing/>
        <w:rPr>
          <w:rFonts w:ascii="Times New Roman" w:hAnsi="Times New Roman" w:cs="Times New Roman"/>
          <w:sz w:val="20"/>
          <w:szCs w:val="20"/>
        </w:rPr>
        <w:sectPr w:rsidR="00B15076" w:rsidRPr="00A11988" w:rsidSect="00F03E4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0E78629" w14:textId="5392ACBC" w:rsidR="00111B5E" w:rsidRDefault="00B15076" w:rsidP="0018354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328741273"/>
      <w:proofErr w:type="gramStart"/>
      <w:r w:rsidRPr="00196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bookmarkEnd w:id="2"/>
      <w:r w:rsidR="00EC63C0">
        <w:rPr>
          <w:rFonts w:ascii="Times New Roman" w:hAnsi="Times New Roman" w:cs="Times New Roman"/>
          <w:b/>
          <w:sz w:val="24"/>
          <w:szCs w:val="24"/>
        </w:rPr>
        <w:t>B</w:t>
      </w:r>
      <w:r w:rsidRPr="00196943">
        <w:rPr>
          <w:rFonts w:ascii="Times New Roman" w:hAnsi="Times New Roman" w:cs="Times New Roman"/>
          <w:b/>
          <w:sz w:val="24"/>
          <w:szCs w:val="24"/>
        </w:rPr>
        <w:t>. Camera survey mark-</w:t>
      </w:r>
      <w:proofErr w:type="spellStart"/>
      <w:r w:rsidRPr="00196943">
        <w:rPr>
          <w:rFonts w:ascii="Times New Roman" w:hAnsi="Times New Roman" w:cs="Times New Roman"/>
          <w:b/>
          <w:sz w:val="24"/>
          <w:szCs w:val="24"/>
        </w:rPr>
        <w:t>resight</w:t>
      </w:r>
      <w:proofErr w:type="spellEnd"/>
      <w:r w:rsidRPr="00196943">
        <w:rPr>
          <w:rFonts w:ascii="Times New Roman" w:hAnsi="Times New Roman" w:cs="Times New Roman"/>
          <w:b/>
          <w:sz w:val="24"/>
          <w:szCs w:val="24"/>
        </w:rPr>
        <w:t xml:space="preserve"> (PNE) model results for bobcats (</w:t>
      </w:r>
      <w:r w:rsidRPr="00196943">
        <w:rPr>
          <w:rFonts w:ascii="Times New Roman" w:hAnsi="Times New Roman" w:cs="Times New Roman"/>
          <w:b/>
          <w:i/>
          <w:sz w:val="24"/>
          <w:szCs w:val="24"/>
        </w:rPr>
        <w:t xml:space="preserve">Lynx </w:t>
      </w:r>
      <w:proofErr w:type="spellStart"/>
      <w:r w:rsidRPr="00196943">
        <w:rPr>
          <w:rFonts w:ascii="Times New Roman" w:hAnsi="Times New Roman" w:cs="Times New Roman"/>
          <w:b/>
          <w:i/>
          <w:sz w:val="24"/>
          <w:szCs w:val="24"/>
        </w:rPr>
        <w:t>rufus</w:t>
      </w:r>
      <w:proofErr w:type="spellEnd"/>
      <w:r w:rsidRPr="00196943">
        <w:rPr>
          <w:rFonts w:ascii="Times New Roman" w:hAnsi="Times New Roman" w:cs="Times New Roman"/>
          <w:b/>
          <w:sz w:val="24"/>
          <w:szCs w:val="24"/>
        </w:rPr>
        <w:t>) in the San Joaquin Hills study area, Orange County, California.</w:t>
      </w:r>
      <w:proofErr w:type="gramEnd"/>
      <w:r w:rsidRPr="00A119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350"/>
        <w:gridCol w:w="1710"/>
        <w:gridCol w:w="990"/>
        <w:gridCol w:w="1016"/>
        <w:gridCol w:w="1356"/>
        <w:gridCol w:w="1246"/>
      </w:tblGrid>
      <w:tr w:rsidR="00220BE9" w:rsidRPr="00F65640" w14:paraId="21D0DBF2" w14:textId="77777777" w:rsidTr="003605C7">
        <w:tc>
          <w:tcPr>
            <w:tcW w:w="1908" w:type="dxa"/>
            <w:tcBorders>
              <w:bottom w:val="nil"/>
            </w:tcBorders>
            <w:vAlign w:val="center"/>
          </w:tcPr>
          <w:p w14:paraId="2D12C6BC" w14:textId="77777777" w:rsidR="00220BE9" w:rsidRPr="003605C7" w:rsidRDefault="00220BE9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445EED18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Delta </w:t>
            </w:r>
            <w:proofErr w:type="spellStart"/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  <w:r w:rsidRPr="003605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08BA808C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Model weight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75E231A1" w14:textId="51503058" w:rsidR="00220BE9" w:rsidRPr="003605C7" w:rsidRDefault="00771D8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C7">
              <w:rPr>
                <w:b/>
                <w:position w:val="-4"/>
              </w:rPr>
              <w:object w:dxaOrig="300" w:dyaOrig="320" w14:anchorId="7ADAEDA8">
                <v:shape id="_x0000_i1026" type="#_x0000_t75" style="width:15pt;height:15.9pt" o:ole="">
                  <v:imagedata r:id="rId5" o:title=""/>
                </v:shape>
                <o:OLEObject Type="Embed" ProgID="Equation.DSMT4" ShapeID="_x0000_i1026" DrawAspect="Content" ObjectID="_1486972992" r:id="rId7"/>
              </w:objec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0196E53A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E49FBD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220BE9" w:rsidRPr="00F65640" w14:paraId="638EFCB7" w14:textId="77777777" w:rsidTr="003605C7">
        <w:tc>
          <w:tcPr>
            <w:tcW w:w="1908" w:type="dxa"/>
            <w:tcBorders>
              <w:top w:val="nil"/>
              <w:bottom w:val="single" w:sz="8" w:space="0" w:color="auto"/>
            </w:tcBorders>
            <w:vAlign w:val="center"/>
          </w:tcPr>
          <w:p w14:paraId="6492A06D" w14:textId="77777777" w:rsidR="00220BE9" w:rsidRPr="003605C7" w:rsidRDefault="00220BE9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8" w:space="0" w:color="auto"/>
            </w:tcBorders>
            <w:vAlign w:val="center"/>
          </w:tcPr>
          <w:p w14:paraId="68215F0F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8" w:space="0" w:color="auto"/>
            </w:tcBorders>
            <w:vAlign w:val="center"/>
          </w:tcPr>
          <w:p w14:paraId="6348A25B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auto"/>
            </w:tcBorders>
            <w:vAlign w:val="center"/>
          </w:tcPr>
          <w:p w14:paraId="74896A14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single" w:sz="8" w:space="0" w:color="auto"/>
            </w:tcBorders>
            <w:vAlign w:val="center"/>
          </w:tcPr>
          <w:p w14:paraId="56B7661E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D5799E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Lower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A791BF" w14:textId="77777777" w:rsidR="00220BE9" w:rsidRPr="003605C7" w:rsidRDefault="00220BE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Upper</w:t>
            </w:r>
          </w:p>
        </w:tc>
      </w:tr>
      <w:tr w:rsidR="009B17C1" w:rsidRPr="00F65640" w14:paraId="21201FB4" w14:textId="77777777" w:rsidTr="003605C7">
        <w:tc>
          <w:tcPr>
            <w:tcW w:w="1908" w:type="dxa"/>
            <w:vAlign w:val="center"/>
          </w:tcPr>
          <w:p w14:paraId="7F81D863" w14:textId="77777777" w:rsidR="009B17C1" w:rsidRPr="009B17C1" w:rsidRDefault="009B17C1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α(</w:t>
            </w:r>
            <w:proofErr w:type="gramEnd"/>
            <w:r w:rsidRPr="009B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σ(.)</w:t>
            </w:r>
          </w:p>
        </w:tc>
        <w:tc>
          <w:tcPr>
            <w:tcW w:w="1350" w:type="dxa"/>
            <w:vAlign w:val="center"/>
          </w:tcPr>
          <w:p w14:paraId="33573AFD" w14:textId="77777777" w:rsidR="009B17C1" w:rsidRPr="009B17C1" w:rsidRDefault="004A6C5F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10" w:type="dxa"/>
            <w:vAlign w:val="center"/>
          </w:tcPr>
          <w:p w14:paraId="347EBA7A" w14:textId="77777777" w:rsidR="009B17C1" w:rsidRPr="009B17C1" w:rsidRDefault="009838C6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90" w:type="dxa"/>
            <w:vAlign w:val="center"/>
          </w:tcPr>
          <w:p w14:paraId="7CC4A77E" w14:textId="77777777" w:rsidR="009B17C1" w:rsidRPr="009B17C1" w:rsidRDefault="00FD2415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14:paraId="1F5A906D" w14:textId="77777777" w:rsidR="009B17C1" w:rsidRPr="009B17C1" w:rsidRDefault="00FD2415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17C1" w:rsidRPr="009B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6" w:type="dxa"/>
            <w:vAlign w:val="center"/>
          </w:tcPr>
          <w:p w14:paraId="70635E9E" w14:textId="77777777" w:rsidR="009B17C1" w:rsidRPr="009B17C1" w:rsidRDefault="00FD2415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6" w:type="dxa"/>
            <w:vAlign w:val="center"/>
          </w:tcPr>
          <w:p w14:paraId="2F31B601" w14:textId="77777777" w:rsidR="009B17C1" w:rsidRPr="009B17C1" w:rsidRDefault="00FD2415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B17C1" w:rsidRPr="00F65640" w14:paraId="100FA28D" w14:textId="77777777" w:rsidTr="003605C7">
        <w:tc>
          <w:tcPr>
            <w:tcW w:w="1908" w:type="dxa"/>
            <w:vAlign w:val="center"/>
          </w:tcPr>
          <w:p w14:paraId="686CFFF9" w14:textId="77777777" w:rsidR="009B17C1" w:rsidRPr="009B17C1" w:rsidRDefault="009B17C1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α(.) σ(0)</w:t>
            </w:r>
          </w:p>
        </w:tc>
        <w:tc>
          <w:tcPr>
            <w:tcW w:w="1350" w:type="dxa"/>
            <w:vAlign w:val="center"/>
          </w:tcPr>
          <w:p w14:paraId="38A4ED84" w14:textId="77777777" w:rsidR="009B17C1" w:rsidRPr="009B17C1" w:rsidRDefault="004A6C5F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B17C1"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D2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0" w:type="dxa"/>
            <w:vAlign w:val="center"/>
          </w:tcPr>
          <w:p w14:paraId="2A38B6AC" w14:textId="77777777" w:rsidR="009B17C1" w:rsidRPr="009B17C1" w:rsidRDefault="009B17C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0" w:type="dxa"/>
            <w:vAlign w:val="center"/>
          </w:tcPr>
          <w:p w14:paraId="5CC4B688" w14:textId="77777777" w:rsidR="009B17C1" w:rsidRPr="009B17C1" w:rsidRDefault="009B17C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6" w:type="dxa"/>
            <w:vAlign w:val="center"/>
          </w:tcPr>
          <w:p w14:paraId="019B5547" w14:textId="77777777" w:rsidR="009B17C1" w:rsidRPr="009B17C1" w:rsidRDefault="009B17C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356" w:type="dxa"/>
            <w:vAlign w:val="center"/>
          </w:tcPr>
          <w:p w14:paraId="3F233E6A" w14:textId="77777777" w:rsidR="009B17C1" w:rsidRPr="009B17C1" w:rsidRDefault="009B17C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6" w:type="dxa"/>
            <w:vAlign w:val="center"/>
          </w:tcPr>
          <w:p w14:paraId="461E3622" w14:textId="77777777" w:rsidR="009B17C1" w:rsidRPr="009B17C1" w:rsidRDefault="009B17C1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14:paraId="6B118C9B" w14:textId="50A3D5CA" w:rsidR="0092153F" w:rsidRPr="00A11988" w:rsidRDefault="0092153F" w:rsidP="0018354B">
      <w:pPr>
        <w:spacing w:after="0" w:line="480" w:lineRule="exact"/>
        <w:contextualSpacing/>
        <w:rPr>
          <w:rFonts w:ascii="Times New Roman" w:hAnsi="Times New Roman" w:cs="Times New Roman"/>
        </w:rPr>
        <w:sectPr w:rsidR="0092153F" w:rsidRPr="00A11988" w:rsidSect="00F03E42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Covariate models on intercept (α) and individual heterogeneity (σ) parameters include intercept only (.) and no effect (0).</w:t>
      </w:r>
    </w:p>
    <w:p w14:paraId="02734790" w14:textId="740EF0E6" w:rsidR="00111B5E" w:rsidRDefault="00B15076" w:rsidP="0018354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96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EC63C0">
        <w:rPr>
          <w:rFonts w:ascii="Times New Roman" w:hAnsi="Times New Roman" w:cs="Times New Roman"/>
          <w:b/>
          <w:sz w:val="24"/>
          <w:szCs w:val="24"/>
        </w:rPr>
        <w:t>C</w:t>
      </w:r>
      <w:r w:rsidRPr="00196943">
        <w:rPr>
          <w:rFonts w:ascii="Times New Roman" w:hAnsi="Times New Roman" w:cs="Times New Roman"/>
          <w:b/>
          <w:sz w:val="24"/>
          <w:szCs w:val="24"/>
        </w:rPr>
        <w:t>. Camera survey hybrid mark-</w:t>
      </w:r>
      <w:proofErr w:type="spellStart"/>
      <w:r w:rsidRPr="00196943">
        <w:rPr>
          <w:rFonts w:ascii="Times New Roman" w:hAnsi="Times New Roman" w:cs="Times New Roman"/>
          <w:b/>
          <w:sz w:val="24"/>
          <w:szCs w:val="24"/>
        </w:rPr>
        <w:t>resight</w:t>
      </w:r>
      <w:proofErr w:type="spellEnd"/>
      <w:r w:rsidRPr="001969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96943">
        <w:rPr>
          <w:rFonts w:ascii="Times New Roman" w:hAnsi="Times New Roman" w:cs="Times New Roman"/>
          <w:b/>
          <w:sz w:val="24"/>
          <w:szCs w:val="24"/>
        </w:rPr>
        <w:t>hPNE</w:t>
      </w:r>
      <w:proofErr w:type="spellEnd"/>
      <w:r w:rsidRPr="00196943">
        <w:rPr>
          <w:rFonts w:ascii="Times New Roman" w:hAnsi="Times New Roman" w:cs="Times New Roman"/>
          <w:b/>
          <w:sz w:val="24"/>
          <w:szCs w:val="24"/>
        </w:rPr>
        <w:t>) model results for bobcats (</w:t>
      </w:r>
      <w:r w:rsidRPr="00196943">
        <w:rPr>
          <w:rFonts w:ascii="Times New Roman" w:hAnsi="Times New Roman" w:cs="Times New Roman"/>
          <w:b/>
          <w:i/>
          <w:sz w:val="24"/>
          <w:szCs w:val="24"/>
        </w:rPr>
        <w:t xml:space="preserve">Lynx </w:t>
      </w:r>
      <w:proofErr w:type="spellStart"/>
      <w:r w:rsidRPr="00196943">
        <w:rPr>
          <w:rFonts w:ascii="Times New Roman" w:hAnsi="Times New Roman" w:cs="Times New Roman"/>
          <w:b/>
          <w:i/>
          <w:sz w:val="24"/>
          <w:szCs w:val="24"/>
        </w:rPr>
        <w:t>rufus</w:t>
      </w:r>
      <w:proofErr w:type="spellEnd"/>
      <w:r w:rsidRPr="00196943">
        <w:rPr>
          <w:rFonts w:ascii="Times New Roman" w:hAnsi="Times New Roman" w:cs="Times New Roman"/>
          <w:b/>
          <w:sz w:val="24"/>
          <w:szCs w:val="24"/>
        </w:rPr>
        <w:t>) in the San Joaquin Hills study area, Orange County, California.</w:t>
      </w:r>
      <w:proofErr w:type="gramEnd"/>
      <w:r w:rsidRPr="00A119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724"/>
        <w:gridCol w:w="1036"/>
        <w:gridCol w:w="1170"/>
        <w:gridCol w:w="1465"/>
        <w:gridCol w:w="1348"/>
      </w:tblGrid>
      <w:tr w:rsidR="00C90DB3" w:rsidRPr="00A741E1" w14:paraId="7EF2E5F4" w14:textId="77777777" w:rsidTr="003605C7">
        <w:tc>
          <w:tcPr>
            <w:tcW w:w="1479" w:type="pct"/>
            <w:tcBorders>
              <w:top w:val="single" w:sz="8" w:space="0" w:color="auto"/>
            </w:tcBorders>
            <w:vAlign w:val="center"/>
          </w:tcPr>
          <w:p w14:paraId="1B8D163D" w14:textId="77777777" w:rsidR="00C90DB3" w:rsidRPr="003605C7" w:rsidRDefault="00C90DB3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900" w:type="pct"/>
            <w:tcBorders>
              <w:top w:val="single" w:sz="8" w:space="0" w:color="auto"/>
            </w:tcBorders>
            <w:vAlign w:val="center"/>
          </w:tcPr>
          <w:p w14:paraId="0E9ADB1D" w14:textId="77777777" w:rsidR="00C90DB3" w:rsidRPr="003605C7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Delta DIC</w:t>
            </w:r>
          </w:p>
        </w:tc>
        <w:tc>
          <w:tcPr>
            <w:tcW w:w="541" w:type="pct"/>
            <w:tcBorders>
              <w:top w:val="single" w:sz="8" w:space="0" w:color="auto"/>
            </w:tcBorders>
            <w:vAlign w:val="center"/>
          </w:tcPr>
          <w:p w14:paraId="65D48D72" w14:textId="0C5B71A5" w:rsidR="00C90DB3" w:rsidRPr="003605C7" w:rsidRDefault="00771D89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C7">
              <w:rPr>
                <w:b/>
                <w:position w:val="-4"/>
              </w:rPr>
              <w:object w:dxaOrig="300" w:dyaOrig="320" w14:anchorId="11A22D77">
                <v:shape id="_x0000_i1027" type="#_x0000_t75" style="width:15pt;height:15.9pt" o:ole="">
                  <v:imagedata r:id="rId5" o:title=""/>
                </v:shape>
                <o:OLEObject Type="Embed" ProgID="Equation.DSMT4" ShapeID="_x0000_i1027" DrawAspect="Content" ObjectID="_1486972993" r:id="rId8"/>
              </w:objec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14:paraId="26434B2C" w14:textId="77777777" w:rsidR="00C90DB3" w:rsidRPr="003605C7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146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79B04" w14:textId="77777777" w:rsidR="00C90DB3" w:rsidRPr="003605C7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95% HPDI</w:t>
            </w:r>
          </w:p>
        </w:tc>
      </w:tr>
      <w:tr w:rsidR="00C90DB3" w:rsidRPr="00A741E1" w14:paraId="2AEFCD18" w14:textId="77777777" w:rsidTr="003605C7">
        <w:tc>
          <w:tcPr>
            <w:tcW w:w="1479" w:type="pct"/>
            <w:tcBorders>
              <w:bottom w:val="single" w:sz="8" w:space="0" w:color="auto"/>
            </w:tcBorders>
            <w:vAlign w:val="center"/>
          </w:tcPr>
          <w:p w14:paraId="476CCB6F" w14:textId="77777777" w:rsidR="00C90DB3" w:rsidRPr="00A741E1" w:rsidRDefault="00C90DB3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bottom w:val="single" w:sz="8" w:space="0" w:color="auto"/>
            </w:tcBorders>
            <w:vAlign w:val="center"/>
          </w:tcPr>
          <w:p w14:paraId="33C53CAA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bottom w:val="single" w:sz="8" w:space="0" w:color="auto"/>
            </w:tcBorders>
            <w:vAlign w:val="center"/>
          </w:tcPr>
          <w:p w14:paraId="30B50958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vAlign w:val="center"/>
          </w:tcPr>
          <w:p w14:paraId="2C3448AA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47779" w14:textId="77777777" w:rsidR="00C90DB3" w:rsidRPr="003605C7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Lower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8555E" w14:textId="77777777" w:rsidR="00C90DB3" w:rsidRPr="003605C7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</w:rPr>
              <w:t>Upper</w:t>
            </w:r>
          </w:p>
        </w:tc>
      </w:tr>
      <w:tr w:rsidR="00C90DB3" w:rsidRPr="00A741E1" w14:paraId="10DFEA35" w14:textId="77777777" w:rsidTr="003605C7">
        <w:trPr>
          <w:gridAfter w:val="5"/>
          <w:wAfter w:w="3521" w:type="pct"/>
        </w:trPr>
        <w:tc>
          <w:tcPr>
            <w:tcW w:w="1479" w:type="pct"/>
            <w:tcBorders>
              <w:top w:val="single" w:sz="8" w:space="0" w:color="auto"/>
            </w:tcBorders>
            <w:vAlign w:val="center"/>
          </w:tcPr>
          <w:p w14:paraId="4C9BD24E" w14:textId="77777777" w:rsidR="00C90DB3" w:rsidRPr="003605C7" w:rsidRDefault="00C90DB3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05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Right-side analysis</w:t>
            </w:r>
          </w:p>
        </w:tc>
      </w:tr>
      <w:tr w:rsidR="00C90DB3" w:rsidRPr="00A741E1" w14:paraId="54E7E6DC" w14:textId="77777777" w:rsidTr="003605C7">
        <w:tc>
          <w:tcPr>
            <w:tcW w:w="1479" w:type="pct"/>
            <w:vAlign w:val="center"/>
          </w:tcPr>
          <w:p w14:paraId="7928ADFF" w14:textId="77777777" w:rsidR="00C90DB3" w:rsidRPr="00220BE9" w:rsidRDefault="00C90DB3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α(</w:t>
            </w:r>
            <w:proofErr w:type="gramEnd"/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σ(.)</w:t>
            </w:r>
          </w:p>
        </w:tc>
        <w:tc>
          <w:tcPr>
            <w:tcW w:w="900" w:type="pct"/>
            <w:vAlign w:val="center"/>
          </w:tcPr>
          <w:p w14:paraId="28A7F910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14:paraId="4F0AA42B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1" w:type="pct"/>
            <w:vAlign w:val="center"/>
          </w:tcPr>
          <w:p w14:paraId="6648D8CA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765" w:type="pct"/>
            <w:vAlign w:val="center"/>
          </w:tcPr>
          <w:p w14:paraId="13B1AF0D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4" w:type="pct"/>
            <w:vAlign w:val="center"/>
          </w:tcPr>
          <w:p w14:paraId="22954E41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0DB3" w:rsidRPr="00A741E1" w14:paraId="63DA02B0" w14:textId="77777777" w:rsidTr="003605C7">
        <w:tc>
          <w:tcPr>
            <w:tcW w:w="1479" w:type="pct"/>
            <w:vAlign w:val="center"/>
          </w:tcPr>
          <w:p w14:paraId="5F905831" w14:textId="77777777" w:rsidR="00C90DB3" w:rsidRPr="00220BE9" w:rsidRDefault="00C90DB3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α(.) σ(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  <w:vAlign w:val="center"/>
          </w:tcPr>
          <w:p w14:paraId="3F943A93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541" w:type="pct"/>
            <w:vAlign w:val="center"/>
          </w:tcPr>
          <w:p w14:paraId="3497ED06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" w:type="pct"/>
            <w:vAlign w:val="center"/>
          </w:tcPr>
          <w:p w14:paraId="436CCDEE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765" w:type="pct"/>
            <w:vAlign w:val="center"/>
          </w:tcPr>
          <w:p w14:paraId="4024F9A1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4" w:type="pct"/>
            <w:vAlign w:val="center"/>
          </w:tcPr>
          <w:p w14:paraId="65896AFB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90DB3" w:rsidRPr="00A741E1" w14:paraId="23C7DC7B" w14:textId="77777777" w:rsidTr="003605C7">
        <w:trPr>
          <w:gridAfter w:val="5"/>
          <w:wAfter w:w="3521" w:type="pct"/>
        </w:trPr>
        <w:tc>
          <w:tcPr>
            <w:tcW w:w="1479" w:type="pct"/>
            <w:vAlign w:val="center"/>
          </w:tcPr>
          <w:p w14:paraId="3DA5FC2B" w14:textId="77777777" w:rsidR="00C90DB3" w:rsidRPr="003605C7" w:rsidRDefault="00C90DB3" w:rsidP="00771D89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60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Left-side analysis</w:t>
            </w:r>
          </w:p>
        </w:tc>
      </w:tr>
      <w:tr w:rsidR="00C90DB3" w:rsidRPr="00A741E1" w14:paraId="3AEC85EF" w14:textId="77777777" w:rsidTr="003605C7">
        <w:tc>
          <w:tcPr>
            <w:tcW w:w="1479" w:type="pct"/>
            <w:vAlign w:val="center"/>
          </w:tcPr>
          <w:p w14:paraId="456232E0" w14:textId="77777777" w:rsidR="00C90DB3" w:rsidRPr="00220BE9" w:rsidRDefault="00C90DB3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α(</w:t>
            </w:r>
            <w:proofErr w:type="gramEnd"/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σ(.)</w:t>
            </w:r>
          </w:p>
        </w:tc>
        <w:tc>
          <w:tcPr>
            <w:tcW w:w="900" w:type="pct"/>
            <w:vAlign w:val="center"/>
          </w:tcPr>
          <w:p w14:paraId="63468D32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pct"/>
            <w:vAlign w:val="center"/>
          </w:tcPr>
          <w:p w14:paraId="24A39E7E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1" w:type="pct"/>
            <w:vAlign w:val="center"/>
          </w:tcPr>
          <w:p w14:paraId="34040DC2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65" w:type="pct"/>
            <w:vAlign w:val="center"/>
          </w:tcPr>
          <w:p w14:paraId="1A9097FB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4" w:type="pct"/>
            <w:vAlign w:val="center"/>
          </w:tcPr>
          <w:p w14:paraId="38233D1E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C90DB3" w:rsidRPr="00A741E1" w14:paraId="3A4DF89B" w14:textId="77777777" w:rsidTr="003605C7">
        <w:tc>
          <w:tcPr>
            <w:tcW w:w="1479" w:type="pct"/>
            <w:tcBorders>
              <w:bottom w:val="single" w:sz="8" w:space="0" w:color="auto"/>
            </w:tcBorders>
            <w:vAlign w:val="center"/>
          </w:tcPr>
          <w:p w14:paraId="1EDAFA18" w14:textId="77777777" w:rsidR="00C90DB3" w:rsidRPr="00220BE9" w:rsidRDefault="00C90DB3" w:rsidP="00771D89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α(.) σ(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  <w:tcBorders>
              <w:bottom w:val="single" w:sz="8" w:space="0" w:color="auto"/>
            </w:tcBorders>
            <w:vAlign w:val="center"/>
          </w:tcPr>
          <w:p w14:paraId="51B91D25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41" w:type="pct"/>
            <w:tcBorders>
              <w:bottom w:val="single" w:sz="8" w:space="0" w:color="auto"/>
            </w:tcBorders>
            <w:vAlign w:val="center"/>
          </w:tcPr>
          <w:p w14:paraId="459FF7A5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1" w:type="pct"/>
            <w:tcBorders>
              <w:bottom w:val="single" w:sz="8" w:space="0" w:color="auto"/>
            </w:tcBorders>
            <w:vAlign w:val="center"/>
          </w:tcPr>
          <w:p w14:paraId="24EC61AA" w14:textId="77777777" w:rsidR="00C90DB3" w:rsidRPr="00A741E1" w:rsidRDefault="00C90DB3" w:rsidP="003605C7">
            <w:pPr>
              <w:keepLines/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65" w:type="pct"/>
            <w:tcBorders>
              <w:bottom w:val="single" w:sz="8" w:space="0" w:color="auto"/>
            </w:tcBorders>
            <w:vAlign w:val="center"/>
          </w:tcPr>
          <w:p w14:paraId="1B6B7FBE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4" w:type="pct"/>
            <w:tcBorders>
              <w:bottom w:val="single" w:sz="8" w:space="0" w:color="auto"/>
            </w:tcBorders>
            <w:vAlign w:val="center"/>
          </w:tcPr>
          <w:p w14:paraId="06104C5B" w14:textId="77777777" w:rsidR="00C90DB3" w:rsidRPr="00A741E1" w:rsidRDefault="00C90DB3" w:rsidP="003605C7">
            <w:pPr>
              <w:spacing w:line="48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14:paraId="5C4718F7" w14:textId="433BDB0A" w:rsidR="00A741E1" w:rsidRPr="00A11988" w:rsidRDefault="0092153F" w:rsidP="0018354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Covariate models on intercept (α) and individual heterogeneity (σ) parameters include intercept only (.) and no effect (0).</w:t>
      </w:r>
    </w:p>
    <w:p w14:paraId="2E95A096" w14:textId="77777777" w:rsidR="008E7579" w:rsidRDefault="008E7579" w:rsidP="0018354B">
      <w:pPr>
        <w:spacing w:after="0" w:line="480" w:lineRule="exact"/>
        <w:contextualSpacing/>
        <w:rPr>
          <w:rFonts w:ascii="Times New Roman" w:hAnsi="Times New Roman" w:cs="Times New Roman"/>
        </w:rPr>
      </w:pPr>
    </w:p>
    <w:sectPr w:rsidR="008E7579" w:rsidSect="00F03E4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76"/>
    <w:rsid w:val="000409C7"/>
    <w:rsid w:val="00064222"/>
    <w:rsid w:val="00111B5E"/>
    <w:rsid w:val="00134CCB"/>
    <w:rsid w:val="00164A5F"/>
    <w:rsid w:val="00176A14"/>
    <w:rsid w:val="0018354B"/>
    <w:rsid w:val="00196943"/>
    <w:rsid w:val="001F496B"/>
    <w:rsid w:val="00204AE4"/>
    <w:rsid w:val="00214508"/>
    <w:rsid w:val="00220BE9"/>
    <w:rsid w:val="002367FE"/>
    <w:rsid w:val="00280A1F"/>
    <w:rsid w:val="002C5CD3"/>
    <w:rsid w:val="003605C7"/>
    <w:rsid w:val="004A6C5F"/>
    <w:rsid w:val="0051295B"/>
    <w:rsid w:val="00545A67"/>
    <w:rsid w:val="0057779D"/>
    <w:rsid w:val="005E5F1F"/>
    <w:rsid w:val="00771D89"/>
    <w:rsid w:val="00786E3B"/>
    <w:rsid w:val="007E7DDE"/>
    <w:rsid w:val="0084577B"/>
    <w:rsid w:val="008478CC"/>
    <w:rsid w:val="008804AA"/>
    <w:rsid w:val="008E7579"/>
    <w:rsid w:val="009141C8"/>
    <w:rsid w:val="0092153F"/>
    <w:rsid w:val="0095547D"/>
    <w:rsid w:val="00965C9A"/>
    <w:rsid w:val="00982E01"/>
    <w:rsid w:val="009838C6"/>
    <w:rsid w:val="00990249"/>
    <w:rsid w:val="009B17C1"/>
    <w:rsid w:val="009D6F85"/>
    <w:rsid w:val="00A11988"/>
    <w:rsid w:val="00A35FE9"/>
    <w:rsid w:val="00A741E1"/>
    <w:rsid w:val="00AD0215"/>
    <w:rsid w:val="00B01EC9"/>
    <w:rsid w:val="00B15076"/>
    <w:rsid w:val="00B16205"/>
    <w:rsid w:val="00B2348F"/>
    <w:rsid w:val="00B31239"/>
    <w:rsid w:val="00B501ED"/>
    <w:rsid w:val="00B6631D"/>
    <w:rsid w:val="00B7349D"/>
    <w:rsid w:val="00BB4C11"/>
    <w:rsid w:val="00BF5815"/>
    <w:rsid w:val="00C90DB3"/>
    <w:rsid w:val="00DB46B7"/>
    <w:rsid w:val="00E364D9"/>
    <w:rsid w:val="00E77472"/>
    <w:rsid w:val="00EC63C0"/>
    <w:rsid w:val="00F03E42"/>
    <w:rsid w:val="00F5184E"/>
    <w:rsid w:val="00F65640"/>
    <w:rsid w:val="00F7750B"/>
    <w:rsid w:val="00F92502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9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38C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03E42"/>
  </w:style>
  <w:style w:type="character" w:styleId="CommentReference">
    <w:name w:val="annotation reference"/>
    <w:basedOn w:val="DefaultParagraphFont"/>
    <w:uiPriority w:val="99"/>
    <w:semiHidden/>
    <w:unhideWhenUsed/>
    <w:rsid w:val="0078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38C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03E42"/>
  </w:style>
  <w:style w:type="character" w:styleId="CommentReference">
    <w:name w:val="annotation reference"/>
    <w:basedOn w:val="DefaultParagraphFont"/>
    <w:uiPriority w:val="99"/>
    <w:semiHidden/>
    <w:unhideWhenUsed/>
    <w:rsid w:val="0078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McClintock</dc:creator>
  <cp:lastModifiedBy>Kevin Crooks</cp:lastModifiedBy>
  <cp:revision>8</cp:revision>
  <dcterms:created xsi:type="dcterms:W3CDTF">2014-12-06T05:27:00Z</dcterms:created>
  <dcterms:modified xsi:type="dcterms:W3CDTF">2015-03-04T18:15:00Z</dcterms:modified>
</cp:coreProperties>
</file>