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11" w:rsidRDefault="00982E11" w:rsidP="00982E1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S6 Table. Impact of Voucher Program on PNC Processes and Outcomes (I</w:t>
      </w:r>
      <w:r w:rsidRPr="00AE55EC">
        <w:rPr>
          <w:rFonts w:ascii="Times New Roman" w:hAnsi="Times New Roman"/>
          <w:b/>
          <w:color w:val="000000"/>
        </w:rPr>
        <w:t>ncl</w:t>
      </w:r>
      <w:r>
        <w:rPr>
          <w:rFonts w:ascii="Times New Roman" w:hAnsi="Times New Roman"/>
          <w:b/>
          <w:color w:val="000000"/>
        </w:rPr>
        <w:t xml:space="preserve">uding and Excluding Nairobi) – </w:t>
      </w:r>
    </w:p>
    <w:p w:rsidR="00982E11" w:rsidRPr="00AE55EC" w:rsidRDefault="00982E11" w:rsidP="00982E11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Robustness C</w:t>
      </w:r>
      <w:r w:rsidRPr="00AE55EC">
        <w:rPr>
          <w:rFonts w:ascii="Times New Roman" w:hAnsi="Times New Roman"/>
          <w:b/>
          <w:color w:val="000000"/>
        </w:rPr>
        <w:t>heck</w:t>
      </w:r>
    </w:p>
    <w:tbl>
      <w:tblPr>
        <w:tblW w:w="1207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0"/>
        <w:gridCol w:w="1975"/>
        <w:gridCol w:w="1710"/>
        <w:gridCol w:w="180"/>
        <w:gridCol w:w="90"/>
        <w:gridCol w:w="360"/>
        <w:gridCol w:w="1620"/>
        <w:gridCol w:w="270"/>
        <w:gridCol w:w="1890"/>
      </w:tblGrid>
      <w:tr w:rsidR="00982E11" w:rsidRPr="00AE55EC" w:rsidTr="00551DD6">
        <w:trPr>
          <w:trHeight w:val="32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095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Phase I vs. Comparison Facilities</w:t>
            </w:r>
          </w:p>
        </w:tc>
      </w:tr>
      <w:tr w:rsidR="00982E11" w:rsidRPr="00AE55EC" w:rsidTr="00551DD6">
        <w:trPr>
          <w:trHeight w:val="320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86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Phase I*Post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7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Phase I*Post + covariates</w:t>
            </w:r>
          </w:p>
        </w:tc>
      </w:tr>
      <w:tr w:rsidR="00982E11" w:rsidRPr="00AE55EC" w:rsidTr="00551DD6">
        <w:trPr>
          <w:trHeight w:val="295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Maternal Care Quality Scores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Phase I Full Sample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Excl. Nairobi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Phase I Full Sample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Excl. Nairobi</w:t>
            </w:r>
          </w:p>
        </w:tc>
      </w:tr>
      <w:tr w:rsidR="00982E11" w:rsidRPr="00AE55EC" w:rsidTr="00551DD6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History taking practices (0-7)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1.48* (0.3)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1.74** (0.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1.4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* (0.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1.75** (0.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982E11" w:rsidRPr="00AE55EC" w:rsidTr="00551DD6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Maternal physical exam (0-7)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1.5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Pr="00AE55EC">
              <w:rPr>
                <w:rFonts w:ascii="Times New Roman" w:eastAsia="Times New Roman" w:hAnsi="Times New Roman"/>
                <w:color w:val="000000"/>
              </w:rPr>
              <w:t xml:space="preserve"> (0.6)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1.9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AE55EC">
              <w:rPr>
                <w:rFonts w:ascii="Times New Roman" w:eastAsia="Times New Roman" w:hAnsi="Times New Roman"/>
                <w:color w:val="000000"/>
              </w:rPr>
              <w:t xml:space="preserve"> (0.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1.5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AE55EC">
              <w:rPr>
                <w:rFonts w:ascii="Times New Roman" w:eastAsia="Times New Roman" w:hAnsi="Times New Roman"/>
                <w:color w:val="000000"/>
              </w:rPr>
              <w:t xml:space="preserve"> (0.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1.88 (0.7)</w:t>
            </w:r>
          </w:p>
        </w:tc>
      </w:tr>
      <w:tr w:rsidR="00982E11" w:rsidRPr="00AE55EC" w:rsidTr="00551DD6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Maternal danger signs advice (0-3)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1.60 (1.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1.85 (1.6)</w:t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1.5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AE55EC">
              <w:rPr>
                <w:rFonts w:ascii="Times New Roman" w:eastAsia="Times New Roman" w:hAnsi="Times New Roman"/>
                <w:color w:val="000000"/>
              </w:rPr>
              <w:t xml:space="preserve"> (1.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1.80 (1.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982E11" w:rsidRPr="00AE55EC" w:rsidTr="00551DD6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Fertility advice (0-3)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2.6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** (1.0)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2.92** (1.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2.58** (</w:t>
            </w:r>
            <w:r>
              <w:rPr>
                <w:rFonts w:ascii="Times New Roman" w:eastAsia="Times New Roman" w:hAnsi="Times New Roman"/>
                <w:color w:val="000000"/>
              </w:rPr>
              <w:t>1,0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2.96*** (1.2)</w:t>
            </w:r>
          </w:p>
        </w:tc>
      </w:tr>
      <w:tr w:rsidR="00982E11" w:rsidRPr="00AE55EC" w:rsidTr="00551DD6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Family p</w:t>
            </w:r>
            <w:r>
              <w:rPr>
                <w:rFonts w:ascii="Times New Roman" w:eastAsia="Times New Roman" w:hAnsi="Times New Roman"/>
                <w:color w:val="000000"/>
              </w:rPr>
              <w:t>lanning methods discussion (0-10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3.40** (1.7)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3.70** (</w:t>
            </w:r>
            <w:r>
              <w:rPr>
                <w:rFonts w:ascii="Times New Roman" w:eastAsia="Times New Roman" w:hAnsi="Times New Roman"/>
                <w:color w:val="000000"/>
              </w:rPr>
              <w:t>2.0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5.0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*** (2.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4.81** (</w:t>
            </w:r>
            <w:r>
              <w:rPr>
                <w:rFonts w:ascii="Times New Roman" w:eastAsia="Times New Roman" w:hAnsi="Times New Roman"/>
                <w:color w:val="000000"/>
              </w:rPr>
              <w:t>3.0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982E11" w:rsidRPr="00AE55EC" w:rsidTr="00551DD6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STI/HIV risk assessment (0-3)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3.45 (3.2)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5.2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* (5.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3.8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AE55EC">
              <w:rPr>
                <w:rFonts w:ascii="Times New Roman" w:eastAsia="Times New Roman" w:hAnsi="Times New Roman"/>
                <w:color w:val="000000"/>
              </w:rPr>
              <w:t xml:space="preserve"> (3.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8.29** (7.4)</w:t>
            </w:r>
          </w:p>
        </w:tc>
      </w:tr>
      <w:tr w:rsidR="00982E11" w:rsidRPr="00AE55EC" w:rsidTr="00551DD6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STI/HIV risk factors (0-3)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2.52 (1.</w:t>
            </w:r>
            <w:r>
              <w:rPr>
                <w:rFonts w:ascii="Times New Roman" w:eastAsia="Times New Roman" w:hAnsi="Times New Roman"/>
                <w:color w:val="000000"/>
              </w:rPr>
              <w:t>8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2.99 (2.2)</w:t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2.53 (1.6)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3.46* (2.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982E11" w:rsidRPr="00AE55EC" w:rsidTr="00551DD6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STI management (0-3)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3.3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AE55EC">
              <w:rPr>
                <w:rFonts w:ascii="Times New Roman" w:eastAsia="Times New Roman" w:hAnsi="Times New Roman"/>
                <w:color w:val="000000"/>
              </w:rPr>
              <w:t xml:space="preserve"> (4.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2.96 (</w:t>
            </w:r>
            <w:r>
              <w:rPr>
                <w:rFonts w:ascii="Times New Roman" w:eastAsia="Times New Roman" w:hAnsi="Times New Roman"/>
                <w:color w:val="000000"/>
              </w:rPr>
              <w:t>4.0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3.44 (4.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2.6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AE55EC">
              <w:rPr>
                <w:rFonts w:ascii="Times New Roman" w:eastAsia="Times New Roman" w:hAnsi="Times New Roman"/>
                <w:color w:val="000000"/>
              </w:rPr>
              <w:t xml:space="preserve"> (3.3)</w:t>
            </w:r>
          </w:p>
        </w:tc>
      </w:tr>
      <w:tr w:rsidR="00982E11" w:rsidRPr="00AE55EC" w:rsidTr="00551DD6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  <w:t>Total maternal care score (0-41</w:t>
            </w:r>
            <w:r w:rsidRPr="00AE55EC"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  <w:t>)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1.9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** (0.5)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2.25*** (0.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7</w:t>
            </w: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1.86** (0.5)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2.31*** (0.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7</w:t>
            </w: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</w:p>
        </w:tc>
      </w:tr>
      <w:tr w:rsidR="00982E11" w:rsidRPr="00AE55EC" w:rsidTr="00551DD6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82E11" w:rsidRPr="00AE55EC" w:rsidTr="00551DD6">
        <w:trPr>
          <w:trHeight w:val="32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Newborn</w:t>
            </w: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Care Quality Scores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82E11" w:rsidRPr="00AE55EC" w:rsidTr="00551DD6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Newborn</w:t>
            </w:r>
            <w:r w:rsidRPr="00AE55EC">
              <w:rPr>
                <w:rFonts w:ascii="Times New Roman" w:eastAsia="Times New Roman" w:hAnsi="Times New Roman"/>
                <w:color w:val="000000"/>
              </w:rPr>
              <w:t xml:space="preserve"> feeding advice (0-3)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1.5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AE55EC">
              <w:rPr>
                <w:rFonts w:ascii="Times New Roman" w:eastAsia="Times New Roman" w:hAnsi="Times New Roman"/>
                <w:color w:val="000000"/>
              </w:rPr>
              <w:t xml:space="preserve"> (0.4)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1.7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* (0.5)</w:t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1.4</w:t>
            </w:r>
            <w:r>
              <w:rPr>
                <w:rFonts w:ascii="Times New Roman" w:eastAsia="Times New Roman" w:hAnsi="Times New Roman"/>
                <w:color w:val="000000"/>
              </w:rPr>
              <w:t>6</w:t>
            </w:r>
            <w:r w:rsidRPr="00AE55EC">
              <w:rPr>
                <w:rFonts w:ascii="Times New Roman" w:eastAsia="Times New Roman" w:hAnsi="Times New Roman"/>
                <w:color w:val="000000"/>
              </w:rPr>
              <w:t xml:space="preserve"> (0.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1.7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* (0.5)</w:t>
            </w:r>
          </w:p>
        </w:tc>
      </w:tr>
      <w:tr w:rsidR="00982E11" w:rsidRPr="00AE55EC" w:rsidTr="00551DD6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Newborn</w:t>
            </w:r>
            <w:r w:rsidRPr="00AE55EC">
              <w:rPr>
                <w:rFonts w:ascii="Times New Roman" w:eastAsia="Times New Roman" w:hAnsi="Times New Roman"/>
                <w:color w:val="000000"/>
              </w:rPr>
              <w:t xml:space="preserve"> physical exam (0-4)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1.20 (0.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1.39 (0.3)</w:t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1.17 (0.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1.37 (0.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982E11" w:rsidRPr="00AE55EC" w:rsidTr="00551DD6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Newborn</w:t>
            </w:r>
            <w:r w:rsidRPr="00AE55EC">
              <w:rPr>
                <w:rFonts w:ascii="Times New Roman" w:eastAsia="Times New Roman" w:hAnsi="Times New Roman"/>
                <w:color w:val="000000"/>
              </w:rPr>
              <w:t xml:space="preserve"> danger signs advice (0-4)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1.80 (1.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1.66 (0.9)</w:t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1.05 (0.6)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1.02 (0.6)</w:t>
            </w:r>
          </w:p>
        </w:tc>
      </w:tr>
      <w:tr w:rsidR="00982E11" w:rsidRPr="00AE55EC" w:rsidTr="00551DD6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Documentation (0-4)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1.11 (0.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1.16 (0.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1.1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AE55EC">
              <w:rPr>
                <w:rFonts w:ascii="Times New Roman" w:eastAsia="Times New Roman" w:hAnsi="Times New Roman"/>
                <w:color w:val="000000"/>
              </w:rPr>
              <w:t xml:space="preserve"> (0.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1.18 (0.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982E11" w:rsidRPr="00AE55EC" w:rsidTr="00551DD6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  <w:t xml:space="preserve">Total </w:t>
            </w:r>
            <w:r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  <w:t>newborn</w:t>
            </w:r>
            <w:r w:rsidRPr="00AE55EC">
              <w:rPr>
                <w:rFonts w:ascii="Times New Roman" w:eastAsia="Times New Roman" w:hAnsi="Times New Roman"/>
                <w:b/>
                <w:bCs/>
                <w:iCs/>
                <w:color w:val="000000"/>
              </w:rPr>
              <w:t xml:space="preserve"> care score (0-15)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1.2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7</w:t>
            </w: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(0.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1.3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8</w:t>
            </w: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** (0.2)</w:t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1.24 (0.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2</w:t>
            </w: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1.3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7</w:t>
            </w: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** (0.2)</w:t>
            </w:r>
          </w:p>
        </w:tc>
      </w:tr>
      <w:tr w:rsidR="00982E11" w:rsidRPr="00AE55EC" w:rsidTr="00551DD6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82E11" w:rsidRPr="00AE55EC" w:rsidTr="00551DD6">
        <w:trPr>
          <w:trHeight w:val="32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Interpersonal Skills Quality Score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82E11" w:rsidRPr="00AE55EC" w:rsidTr="00551DD6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Creation of rapport (0-8)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1.20* (0.1)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1.3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*** (0.1)</w:t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1.20** (0.1)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1.3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1</w:t>
            </w: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*** (0.1)</w:t>
            </w:r>
          </w:p>
        </w:tc>
      </w:tr>
      <w:tr w:rsidR="00982E11" w:rsidRPr="00AE55EC" w:rsidTr="00551DD6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82E11" w:rsidRPr="00AE55EC" w:rsidTr="00551DD6">
        <w:trPr>
          <w:trHeight w:val="32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Overall Process Score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(0-64)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1.43** (0.2)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1.60*** (0.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1.39** (0.2)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1.58*** (0.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3</w:t>
            </w: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)</w:t>
            </w:r>
          </w:p>
        </w:tc>
      </w:tr>
      <w:tr w:rsidR="00982E11" w:rsidRPr="00AE55EC" w:rsidTr="00551DD6">
        <w:trPr>
          <w:trHeight w:val="32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Observations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1024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888</w:t>
            </w:r>
          </w:p>
        </w:tc>
        <w:tc>
          <w:tcPr>
            <w:tcW w:w="450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1024</w:t>
            </w:r>
          </w:p>
        </w:tc>
        <w:tc>
          <w:tcPr>
            <w:tcW w:w="1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888</w:t>
            </w:r>
          </w:p>
        </w:tc>
      </w:tr>
      <w:tr w:rsidR="00982E11" w:rsidRPr="00AE55EC" w:rsidTr="00551DD6">
        <w:trPr>
          <w:trHeight w:val="565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450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82E11" w:rsidRPr="00AE55EC" w:rsidTr="00551DD6">
        <w:trPr>
          <w:trHeight w:val="320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095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Phase I vs. Comparison Facilities</w:t>
            </w:r>
          </w:p>
        </w:tc>
      </w:tr>
      <w:tr w:rsidR="00982E11" w:rsidRPr="00AE55EC" w:rsidTr="00551DD6">
        <w:trPr>
          <w:trHeight w:val="320"/>
        </w:trPr>
        <w:tc>
          <w:tcPr>
            <w:tcW w:w="39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Phase I*Post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4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Phase I*Post + covariates</w:t>
            </w:r>
          </w:p>
        </w:tc>
      </w:tr>
      <w:tr w:rsidR="00982E11" w:rsidRPr="00AE55EC" w:rsidTr="00551DD6">
        <w:trPr>
          <w:trHeight w:val="277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Maternal Outcomes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Phase I Full Sample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Excl. Nairobi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Phase I Full Sample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82E11" w:rsidRPr="00AE55EC" w:rsidRDefault="00982E11" w:rsidP="00551DD6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Excl. Nairobi</w:t>
            </w:r>
          </w:p>
        </w:tc>
      </w:tr>
      <w:tr w:rsidR="00982E11" w:rsidRPr="00AE55EC" w:rsidTr="00551DD6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Mother received any postnatal checkup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>20</w:t>
            </w:r>
            <w:r w:rsidRPr="00AE55EC">
              <w:rPr>
                <w:rFonts w:ascii="Times New Roman" w:eastAsia="Times New Roman" w:hAnsi="Times New Roman"/>
                <w:color w:val="000000"/>
              </w:rPr>
              <w:t xml:space="preserve"> (0.6)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1.29 (0.7)</w:t>
            </w:r>
          </w:p>
        </w:tc>
        <w:tc>
          <w:tcPr>
            <w:tcW w:w="2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1.2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AE55EC">
              <w:rPr>
                <w:rFonts w:ascii="Times New Roman" w:eastAsia="Times New Roman" w:hAnsi="Times New Roman"/>
                <w:color w:val="000000"/>
              </w:rPr>
              <w:t xml:space="preserve"> (0.6)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1.30 (0.7)</w:t>
            </w:r>
          </w:p>
        </w:tc>
      </w:tr>
      <w:tr w:rsidR="00982E11" w:rsidRPr="00AE55EC" w:rsidTr="00551DD6">
        <w:trPr>
          <w:trHeight w:val="306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Mothers who received checkup were seen within 48 hours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1.76 (1.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1.8</w:t>
            </w:r>
            <w:r>
              <w:rPr>
                <w:rFonts w:ascii="Times New Roman" w:eastAsia="Times New Roman" w:hAnsi="Times New Roman"/>
                <w:color w:val="000000"/>
              </w:rPr>
              <w:t>4</w:t>
            </w:r>
            <w:r w:rsidRPr="00AE55EC">
              <w:rPr>
                <w:rFonts w:ascii="Times New Roman" w:eastAsia="Times New Roman" w:hAnsi="Times New Roman"/>
                <w:color w:val="000000"/>
              </w:rPr>
              <w:t xml:space="preserve"> (1.</w:t>
            </w:r>
            <w:r>
              <w:rPr>
                <w:rFonts w:ascii="Times New Roman" w:eastAsia="Times New Roman" w:hAnsi="Times New Roman"/>
                <w:color w:val="000000"/>
              </w:rPr>
              <w:t>3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2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1.70 (1.1)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1.78 (1.</w:t>
            </w:r>
            <w:r>
              <w:rPr>
                <w:rFonts w:ascii="Times New Roman" w:eastAsia="Times New Roman" w:hAnsi="Times New Roman"/>
                <w:color w:val="000000"/>
              </w:rPr>
              <w:t>2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</w:tr>
      <w:tr w:rsidR="00982E11" w:rsidRPr="00AE55EC" w:rsidTr="00551DD6">
        <w:trPr>
          <w:trHeight w:val="27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82E11" w:rsidRPr="00AE55EC" w:rsidTr="00551DD6">
        <w:trPr>
          <w:trHeight w:val="32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</w:rPr>
              <w:t>Newborn</w:t>
            </w: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 Outcomes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82E11" w:rsidRPr="00AE55EC" w:rsidTr="00551DD6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Newborn</w:t>
            </w:r>
            <w:r w:rsidRPr="00AE55EC">
              <w:rPr>
                <w:rFonts w:ascii="Times New Roman" w:eastAsia="Times New Roman" w:hAnsi="Times New Roman"/>
                <w:color w:val="000000"/>
              </w:rPr>
              <w:t xml:space="preserve"> received any postnatal checkup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0.72 (</w:t>
            </w:r>
            <w:r>
              <w:rPr>
                <w:rFonts w:ascii="Times New Roman" w:eastAsia="Times New Roman" w:hAnsi="Times New Roman"/>
                <w:color w:val="000000"/>
              </w:rPr>
              <w:t>1.0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1.92 (</w:t>
            </w:r>
            <w:r>
              <w:rPr>
                <w:rFonts w:ascii="Times New Roman" w:eastAsia="Times New Roman" w:hAnsi="Times New Roman"/>
                <w:color w:val="000000"/>
              </w:rPr>
              <w:t>3.0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2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0.</w:t>
            </w:r>
            <w:r>
              <w:rPr>
                <w:rFonts w:ascii="Times New Roman" w:eastAsia="Times New Roman" w:hAnsi="Times New Roman"/>
                <w:color w:val="000000"/>
              </w:rPr>
              <w:t>80</w:t>
            </w:r>
            <w:r w:rsidRPr="00AE55EC">
              <w:rPr>
                <w:rFonts w:ascii="Times New Roman" w:eastAsia="Times New Roman" w:hAnsi="Times New Roman"/>
                <w:color w:val="000000"/>
              </w:rPr>
              <w:t xml:space="preserve"> (1.</w:t>
            </w:r>
            <w:r>
              <w:rPr>
                <w:rFonts w:ascii="Times New Roman" w:eastAsia="Times New Roman" w:hAnsi="Times New Roman"/>
                <w:color w:val="000000"/>
              </w:rPr>
              <w:t>1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2.</w:t>
            </w:r>
            <w:r>
              <w:rPr>
                <w:rFonts w:ascii="Times New Roman" w:eastAsia="Times New Roman" w:hAnsi="Times New Roman"/>
                <w:color w:val="000000"/>
              </w:rPr>
              <w:t>10</w:t>
            </w:r>
            <w:r w:rsidRPr="00AE55EC">
              <w:rPr>
                <w:rFonts w:ascii="Times New Roman" w:eastAsia="Times New Roman" w:hAnsi="Times New Roman"/>
                <w:color w:val="000000"/>
              </w:rPr>
              <w:t xml:space="preserve"> (3.2)</w:t>
            </w:r>
          </w:p>
        </w:tc>
      </w:tr>
      <w:tr w:rsidR="00982E11" w:rsidRPr="00AE55EC" w:rsidTr="00551DD6">
        <w:trPr>
          <w:trHeight w:val="261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Newborn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s who received checkup were seen within 48 hours</w:t>
            </w:r>
          </w:p>
        </w:tc>
        <w:tc>
          <w:tcPr>
            <w:tcW w:w="19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1.53 (0.7)</w:t>
            </w: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1.77 (0.</w:t>
            </w:r>
            <w:r>
              <w:rPr>
                <w:rFonts w:ascii="Times New Roman" w:eastAsia="Times New Roman" w:hAnsi="Times New Roman"/>
                <w:color w:val="000000"/>
              </w:rPr>
              <w:t>9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2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</w:t>
            </w:r>
            <w:r>
              <w:rPr>
                <w:rFonts w:ascii="Times New Roman" w:eastAsia="Times New Roman" w:hAnsi="Times New Roman"/>
                <w:color w:val="000000"/>
              </w:rPr>
              <w:t>40</w:t>
            </w:r>
            <w:r w:rsidRPr="00AE55EC">
              <w:rPr>
                <w:rFonts w:ascii="Times New Roman" w:eastAsia="Times New Roman" w:hAnsi="Times New Roman"/>
                <w:color w:val="000000"/>
              </w:rPr>
              <w:t xml:space="preserve"> (0.</w:t>
            </w:r>
            <w:r>
              <w:rPr>
                <w:rFonts w:ascii="Times New Roman" w:eastAsia="Times New Roman" w:hAnsi="Times New Roman"/>
                <w:color w:val="000000"/>
              </w:rPr>
              <w:t>7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)</w:t>
            </w:r>
          </w:p>
        </w:tc>
        <w:tc>
          <w:tcPr>
            <w:tcW w:w="21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1.5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AE55EC">
              <w:rPr>
                <w:rFonts w:ascii="Times New Roman" w:eastAsia="Times New Roman" w:hAnsi="Times New Roman"/>
                <w:color w:val="000000"/>
              </w:rPr>
              <w:t xml:space="preserve"> (0.8)</w:t>
            </w:r>
          </w:p>
        </w:tc>
      </w:tr>
      <w:tr w:rsidR="00982E11" w:rsidRPr="00AE55EC" w:rsidTr="00551DD6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82E11" w:rsidRPr="00AE55EC" w:rsidTr="00551DD6">
        <w:trPr>
          <w:trHeight w:val="320"/>
        </w:trPr>
        <w:tc>
          <w:tcPr>
            <w:tcW w:w="39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Satisfaction Outcomes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AE55EC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982E11" w:rsidRPr="00AE55EC" w:rsidTr="00551DD6">
        <w:trPr>
          <w:trHeight w:val="30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Satisfied with services</w:t>
            </w:r>
          </w:p>
        </w:tc>
        <w:tc>
          <w:tcPr>
            <w:tcW w:w="19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2.03 (1.2)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3.43* (2.3)</w:t>
            </w:r>
          </w:p>
        </w:tc>
        <w:tc>
          <w:tcPr>
            <w:tcW w:w="27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2.08 (1.2)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3.4</w:t>
            </w:r>
            <w:r>
              <w:rPr>
                <w:rFonts w:ascii="Times New Roman" w:eastAsia="Times New Roman" w:hAnsi="Times New Roman"/>
                <w:color w:val="000000"/>
              </w:rPr>
              <w:t>5</w:t>
            </w:r>
            <w:r w:rsidRPr="00AE55EC">
              <w:rPr>
                <w:rFonts w:ascii="Times New Roman" w:eastAsia="Times New Roman" w:hAnsi="Times New Roman"/>
                <w:color w:val="000000"/>
              </w:rPr>
              <w:t>* (2.3)</w:t>
            </w:r>
          </w:p>
        </w:tc>
      </w:tr>
      <w:tr w:rsidR="00982E11" w:rsidRPr="00AE55EC" w:rsidTr="00551DD6">
        <w:trPr>
          <w:trHeight w:val="320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982E11" w:rsidRPr="00AE55EC" w:rsidRDefault="00982E11" w:rsidP="00551DD6">
            <w:pPr>
              <w:jc w:val="both"/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7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82E11" w:rsidRPr="00AE55EC" w:rsidRDefault="00982E11" w:rsidP="00551DD6">
            <w:pPr>
              <w:rPr>
                <w:rFonts w:ascii="Times New Roman" w:eastAsia="Times New Roman" w:hAnsi="Times New Roman"/>
                <w:color w:val="000000"/>
              </w:rPr>
            </w:pPr>
            <w:r w:rsidRPr="00AE55EC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</w:tbl>
    <w:p w:rsidR="00982E11" w:rsidRPr="0015163B" w:rsidRDefault="00982E11" w:rsidP="00982E11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15163B">
        <w:rPr>
          <w:rFonts w:ascii="Times New Roman" w:hAnsi="Times New Roman"/>
          <w:sz w:val="22"/>
          <w:szCs w:val="22"/>
        </w:rPr>
        <w:t xml:space="preserve">*** </w:t>
      </w:r>
      <w:proofErr w:type="gramStart"/>
      <w:r w:rsidRPr="0015163B">
        <w:rPr>
          <w:rFonts w:ascii="Times New Roman" w:hAnsi="Times New Roman"/>
          <w:sz w:val="22"/>
          <w:szCs w:val="22"/>
        </w:rPr>
        <w:t>p</w:t>
      </w:r>
      <w:proofErr w:type="gramEnd"/>
      <w:r w:rsidRPr="0015163B">
        <w:rPr>
          <w:rFonts w:ascii="Times New Roman" w:hAnsi="Times New Roman"/>
          <w:sz w:val="22"/>
          <w:szCs w:val="22"/>
        </w:rPr>
        <w:t xml:space="preserve">&lt;0.01, ** p&lt;0.05, * p&lt;0.1. </w:t>
      </w:r>
    </w:p>
    <w:p w:rsidR="00982E11" w:rsidRPr="0015163B" w:rsidRDefault="00982E11" w:rsidP="00982E11">
      <w:pPr>
        <w:rPr>
          <w:rFonts w:ascii="Times New Roman" w:hAnsi="Times New Roman"/>
          <w:sz w:val="22"/>
          <w:szCs w:val="22"/>
        </w:rPr>
      </w:pPr>
      <w:r w:rsidRPr="0015163B">
        <w:rPr>
          <w:rFonts w:ascii="Times New Roman" w:hAnsi="Times New Roman"/>
          <w:sz w:val="22"/>
          <w:szCs w:val="22"/>
        </w:rPr>
        <w:t>Notes: 138 observations from Nairobi phase I facilities were dropped to create the Nairobi-excluded sample. Robust standard errors are clustered at the health facility level. DD estimates are presented as incidence rate ratios using the negative binomial estimator.</w:t>
      </w:r>
    </w:p>
    <w:p w:rsidR="00C60F93" w:rsidRDefault="00C60F93">
      <w:bookmarkStart w:id="0" w:name="_GoBack"/>
      <w:bookmarkEnd w:id="0"/>
    </w:p>
    <w:sectPr w:rsidR="00C60F93" w:rsidSect="00982E11">
      <w:pgSz w:w="15840" w:h="12240" w:orient="landscape"/>
      <w:pgMar w:top="1440" w:right="1440" w:bottom="1440" w:left="1440" w:header="720" w:footer="720" w:gutter="0"/>
      <w:cols w:space="720"/>
      <w:docGrid w:linePitch="360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E11"/>
    <w:rsid w:val="00982E11"/>
    <w:rsid w:val="00C6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FE4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2E11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2357</Characters>
  <Application>Microsoft Macintosh Word</Application>
  <DocSecurity>0</DocSecurity>
  <Lines>19</Lines>
  <Paragraphs>5</Paragraphs>
  <ScaleCrop>false</ScaleCrop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Watt</dc:creator>
  <cp:keywords/>
  <dc:description/>
  <cp:lastModifiedBy>Claire Watt</cp:lastModifiedBy>
  <cp:revision>1</cp:revision>
  <dcterms:created xsi:type="dcterms:W3CDTF">2015-03-07T09:21:00Z</dcterms:created>
  <dcterms:modified xsi:type="dcterms:W3CDTF">2015-03-07T09:22:00Z</dcterms:modified>
</cp:coreProperties>
</file>