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8EA123" w14:textId="57E27085" w:rsidR="00487944" w:rsidRPr="002117AA" w:rsidRDefault="0015008A" w:rsidP="002117AA">
      <w:pPr>
        <w:pStyle w:val="Heading1"/>
        <w:spacing w:line="240" w:lineRule="auto"/>
      </w:pPr>
      <w:r w:rsidRPr="00A82572">
        <w:t>A new method to scan genomes for introgression in a secondary contact model</w:t>
      </w:r>
      <w:r>
        <w:t>-- Supplementary Material</w:t>
      </w:r>
    </w:p>
    <w:p w14:paraId="308EA124" w14:textId="77777777" w:rsidR="00554741" w:rsidRPr="00027F10" w:rsidRDefault="00554741" w:rsidP="000F4F6B">
      <w:pPr>
        <w:pStyle w:val="Heading2"/>
        <w:spacing w:line="240" w:lineRule="auto"/>
        <w:rPr>
          <w:b w:val="0"/>
          <w:sz w:val="24"/>
        </w:rPr>
      </w:pPr>
      <w:r w:rsidRPr="00554741">
        <w:rPr>
          <w:b w:val="0"/>
          <w:sz w:val="24"/>
        </w:rPr>
        <w:t>In this supplement, we derive a basic statistical description of the minimum coalescent time between samples taken from populations with no post-divergence gene flow.</w:t>
      </w:r>
      <w:r w:rsidR="00E761AE">
        <w:rPr>
          <w:b w:val="0"/>
          <w:sz w:val="24"/>
        </w:rPr>
        <w:t xml:space="preserve"> </w:t>
      </w:r>
      <w:r w:rsidRPr="00554741">
        <w:rPr>
          <w:b w:val="0"/>
          <w:sz w:val="24"/>
        </w:rPr>
        <w:t xml:space="preserve">We then relate these </w:t>
      </w:r>
      <w:r w:rsidR="00027F10">
        <w:rPr>
          <w:b w:val="0"/>
          <w:sz w:val="24"/>
        </w:rPr>
        <w:t xml:space="preserve">coalescent time </w:t>
      </w:r>
      <w:r w:rsidRPr="00554741">
        <w:rPr>
          <w:b w:val="0"/>
          <w:sz w:val="24"/>
        </w:rPr>
        <w:t>results to the minimum number of nucleotide differences between populations (</w:t>
      </w:r>
      <w:r w:rsidR="00027F10" w:rsidRPr="00F02F5D">
        <w:rPr>
          <w:position w:val="-14"/>
        </w:rPr>
        <w:object w:dxaOrig="1020" w:dyaOrig="400" w14:anchorId="308EA1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20pt" o:ole="">
            <v:imagedata r:id="rId6" o:title=""/>
          </v:shape>
          <o:OLEObject Type="Embed" ProgID="Equation.DSMT4" ShapeID="_x0000_i1025" DrawAspect="Content" ObjectID="_1359012779" r:id="rId7"/>
        </w:object>
      </w:r>
      <w:r w:rsidR="00027F10">
        <w:rPr>
          <w:b w:val="0"/>
          <w:sz w:val="24"/>
        </w:rPr>
        <w:t xml:space="preserve">, the numerator of </w:t>
      </w:r>
      <w:r w:rsidR="00027F10">
        <w:rPr>
          <w:b w:val="0"/>
          <w:i/>
          <w:sz w:val="24"/>
        </w:rPr>
        <w:t>G</w:t>
      </w:r>
      <w:r w:rsidR="00027F10">
        <w:rPr>
          <w:b w:val="0"/>
          <w:i/>
          <w:sz w:val="24"/>
          <w:vertAlign w:val="subscript"/>
        </w:rPr>
        <w:t>min</w:t>
      </w:r>
      <w:r w:rsidR="00027F10">
        <w:rPr>
          <w:b w:val="0"/>
          <w:sz w:val="24"/>
        </w:rPr>
        <w:t xml:space="preserve">) and to the behavior of the overall </w:t>
      </w:r>
      <w:r w:rsidR="00027F10">
        <w:rPr>
          <w:b w:val="0"/>
          <w:i/>
          <w:sz w:val="24"/>
        </w:rPr>
        <w:t>G</w:t>
      </w:r>
      <w:r w:rsidR="00027F10">
        <w:rPr>
          <w:b w:val="0"/>
          <w:i/>
          <w:sz w:val="24"/>
          <w:vertAlign w:val="subscript"/>
        </w:rPr>
        <w:t>min</w:t>
      </w:r>
      <w:r w:rsidR="00027F10">
        <w:rPr>
          <w:b w:val="0"/>
          <w:sz w:val="24"/>
        </w:rPr>
        <w:t xml:space="preserve"> statistic under these (null-model) conditions.</w:t>
      </w:r>
    </w:p>
    <w:p w14:paraId="308EA125" w14:textId="77777777" w:rsidR="0015008A" w:rsidRPr="000F4F6B" w:rsidRDefault="00554741" w:rsidP="000F4F6B">
      <w:pPr>
        <w:pStyle w:val="Heading2"/>
        <w:spacing w:line="240" w:lineRule="auto"/>
        <w:rPr>
          <w:b w:val="0"/>
          <w:i/>
        </w:rPr>
      </w:pPr>
      <w:r>
        <w:rPr>
          <w:b w:val="0"/>
          <w:i/>
        </w:rPr>
        <w:t>M</w:t>
      </w:r>
      <w:r w:rsidR="0015008A" w:rsidRPr="00EC51F1">
        <w:rPr>
          <w:b w:val="0"/>
          <w:i/>
        </w:rPr>
        <w:t>odel</w:t>
      </w:r>
    </w:p>
    <w:p w14:paraId="308EA126" w14:textId="77777777" w:rsidR="002C6E1E" w:rsidRDefault="000F4F6B" w:rsidP="000F4F6B">
      <w:pPr>
        <w:rPr>
          <w:rFonts w:ascii="Times New Roman" w:hAnsi="Times New Roman"/>
        </w:rPr>
      </w:pPr>
      <w:r>
        <w:rPr>
          <w:rFonts w:ascii="Times New Roman" w:hAnsi="Times New Roman"/>
        </w:rPr>
        <w:t>We assume</w:t>
      </w:r>
      <w:r w:rsidR="0015008A" w:rsidRPr="0015008A">
        <w:rPr>
          <w:rFonts w:ascii="Times New Roman" w:hAnsi="Times New Roman"/>
        </w:rPr>
        <w:t xml:space="preserve"> a single </w:t>
      </w:r>
      <w:proofErr w:type="spellStart"/>
      <w:r w:rsidR="0015008A" w:rsidRPr="0015008A">
        <w:rPr>
          <w:rFonts w:ascii="Times New Roman" w:hAnsi="Times New Roman"/>
        </w:rPr>
        <w:t>panmicti</w:t>
      </w:r>
      <w:r w:rsidR="0015008A">
        <w:rPr>
          <w:rFonts w:ascii="Times New Roman" w:hAnsi="Times New Roman"/>
        </w:rPr>
        <w:t>c</w:t>
      </w:r>
      <w:proofErr w:type="spellEnd"/>
      <w:r w:rsidR="0015008A">
        <w:rPr>
          <w:rFonts w:ascii="Times New Roman" w:hAnsi="Times New Roman"/>
        </w:rPr>
        <w:t xml:space="preserve"> population of </w:t>
      </w:r>
      <w:r>
        <w:rPr>
          <w:rFonts w:ascii="Times New Roman" w:hAnsi="Times New Roman"/>
        </w:rPr>
        <w:t xml:space="preserve">size </w:t>
      </w:r>
      <w:r w:rsidRPr="000F4F6B">
        <w:rPr>
          <w:rFonts w:ascii="Times New Roman" w:hAnsi="Times New Roman"/>
          <w:position w:val="-4"/>
        </w:rPr>
        <w:object w:dxaOrig="260" w:dyaOrig="240" w14:anchorId="308EA16C">
          <v:shape id="_x0000_i1026" type="#_x0000_t75" style="width:13pt;height:12pt" o:ole="">
            <v:imagedata r:id="rId8" o:title=""/>
          </v:shape>
          <o:OLEObject Type="Embed" ProgID="Equation.DSMT4" ShapeID="_x0000_i1026" DrawAspect="Content" ObjectID="_1359012780" r:id="rId9"/>
        </w:object>
      </w:r>
      <w:r>
        <w:rPr>
          <w:rFonts w:ascii="Times New Roman" w:hAnsi="Times New Roman"/>
        </w:rPr>
        <w:t xml:space="preserve"> diploid individuals, split</w:t>
      </w:r>
      <w:r w:rsidR="0015008A" w:rsidRPr="0015008A">
        <w:rPr>
          <w:rFonts w:ascii="Times New Roman" w:hAnsi="Times New Roman"/>
        </w:rPr>
        <w:t xml:space="preserve"> into two daughter populations </w:t>
      </w:r>
      <w:r>
        <w:rPr>
          <w:rFonts w:ascii="Times New Roman" w:hAnsi="Times New Roman"/>
        </w:rPr>
        <w:t xml:space="preserve">(of size </w:t>
      </w:r>
      <w:r w:rsidRPr="000F4F6B">
        <w:rPr>
          <w:rFonts w:ascii="Times New Roman" w:hAnsi="Times New Roman"/>
          <w:position w:val="-10"/>
        </w:rPr>
        <w:object w:dxaOrig="320" w:dyaOrig="320" w14:anchorId="308EA16D">
          <v:shape id="_x0000_i1027" type="#_x0000_t75" style="width:16pt;height:16pt" o:ole="">
            <v:imagedata r:id="rId10" o:title=""/>
          </v:shape>
          <o:OLEObject Type="Embed" ProgID="Equation.DSMT4" ShapeID="_x0000_i1027" DrawAspect="Content" ObjectID="_1359012781" r:id="rId11"/>
        </w:object>
      </w:r>
      <w:r>
        <w:rPr>
          <w:rFonts w:ascii="Times New Roman" w:hAnsi="Times New Roman"/>
        </w:rPr>
        <w:t xml:space="preserve"> and </w:t>
      </w:r>
      <w:r w:rsidRPr="000F4F6B">
        <w:rPr>
          <w:rFonts w:ascii="Times New Roman" w:hAnsi="Times New Roman"/>
          <w:position w:val="-10"/>
        </w:rPr>
        <w:object w:dxaOrig="340" w:dyaOrig="320" w14:anchorId="308EA16E">
          <v:shape id="_x0000_i1028" type="#_x0000_t75" style="width:17pt;height:16pt" o:ole="">
            <v:imagedata r:id="rId12" o:title=""/>
          </v:shape>
          <o:OLEObject Type="Embed" ProgID="Equation.DSMT4" ShapeID="_x0000_i1028" DrawAspect="Content" ObjectID="_1359012782" r:id="rId13"/>
        </w:object>
      </w:r>
      <w:r>
        <w:rPr>
          <w:rFonts w:ascii="Times New Roman" w:hAnsi="Times New Roman"/>
        </w:rPr>
        <w:t>, respectively)</w:t>
      </w:r>
      <w:r w:rsidR="00757D2E">
        <w:rPr>
          <w:rFonts w:ascii="Times New Roman" w:hAnsi="Times New Roman"/>
        </w:rPr>
        <w:t xml:space="preserve"> </w:t>
      </w:r>
      <w:r w:rsidR="00757D2E" w:rsidRPr="00757D2E">
        <w:rPr>
          <w:rFonts w:ascii="Times New Roman" w:hAnsi="Times New Roman"/>
          <w:position w:val="-10"/>
        </w:rPr>
        <w:object w:dxaOrig="300" w:dyaOrig="320" w14:anchorId="308EA16F">
          <v:shape id="_x0000_i1029" type="#_x0000_t75" style="width:15pt;height:16pt" o:ole="">
            <v:imagedata r:id="rId14" o:title=""/>
          </v:shape>
          <o:OLEObject Type="Embed" ProgID="Equation.DSMT4" ShapeID="_x0000_i1029" DrawAspect="Content" ObjectID="_1359012783" r:id="rId15"/>
        </w:object>
      </w:r>
      <w:r>
        <w:rPr>
          <w:rFonts w:ascii="Times New Roman" w:hAnsi="Times New Roman"/>
          <w:position w:val="-6"/>
        </w:rPr>
        <w:t xml:space="preserve"> </w:t>
      </w:r>
      <w:r w:rsidR="0015008A" w:rsidRPr="0015008A">
        <w:rPr>
          <w:rFonts w:ascii="Times New Roman" w:hAnsi="Times New Roman"/>
        </w:rPr>
        <w:t>generations in the past</w:t>
      </w:r>
      <w:r>
        <w:rPr>
          <w:rFonts w:ascii="Times New Roman" w:hAnsi="Times New Roman"/>
        </w:rPr>
        <w:t xml:space="preserve"> with</w:t>
      </w:r>
      <w:r w:rsidR="00554741">
        <w:rPr>
          <w:rFonts w:ascii="Times New Roman" w:hAnsi="Times New Roman"/>
        </w:rPr>
        <w:t xml:space="preserve"> no post-divergence migration</w:t>
      </w:r>
      <w:r w:rsidR="0015008A" w:rsidRPr="0015008A">
        <w:rPr>
          <w:rFonts w:ascii="Times New Roman" w:hAnsi="Times New Roman"/>
        </w:rPr>
        <w:t xml:space="preserve">. In the present time, we have sampled </w:t>
      </w:r>
      <w:r w:rsidR="0015008A" w:rsidRPr="0015008A">
        <w:rPr>
          <w:rFonts w:ascii="Times New Roman" w:hAnsi="Times New Roman"/>
          <w:position w:val="-10"/>
        </w:rPr>
        <w:object w:dxaOrig="240" w:dyaOrig="320" w14:anchorId="308EA170">
          <v:shape id="_x0000_i1030" type="#_x0000_t75" style="width:12pt;height:16pt" o:ole="">
            <v:imagedata r:id="rId16" o:title=""/>
          </v:shape>
          <o:OLEObject Type="Embed" ProgID="Equation.DSMT4" ShapeID="_x0000_i1030" DrawAspect="Content" ObjectID="_1359012784" r:id="rId17"/>
        </w:object>
      </w:r>
      <w:r w:rsidR="0015008A">
        <w:rPr>
          <w:rFonts w:ascii="Times New Roman" w:hAnsi="Times New Roman"/>
        </w:rPr>
        <w:t xml:space="preserve"> </w:t>
      </w:r>
      <w:r w:rsidR="00487944">
        <w:rPr>
          <w:rFonts w:ascii="Times New Roman" w:hAnsi="Times New Roman"/>
        </w:rPr>
        <w:t>individuals from population 1</w:t>
      </w:r>
      <w:r w:rsidR="0015008A" w:rsidRPr="0015008A">
        <w:rPr>
          <w:rFonts w:ascii="Times New Roman" w:hAnsi="Times New Roman"/>
        </w:rPr>
        <w:t xml:space="preserve"> and </w:t>
      </w:r>
      <w:r w:rsidR="002C6E1E" w:rsidRPr="002C6E1E">
        <w:rPr>
          <w:rFonts w:ascii="Times New Roman" w:hAnsi="Times New Roman"/>
          <w:position w:val="-10"/>
        </w:rPr>
        <w:object w:dxaOrig="280" w:dyaOrig="320" w14:anchorId="308EA171">
          <v:shape id="_x0000_i1031" type="#_x0000_t75" style="width:14pt;height:16pt" o:ole="">
            <v:imagedata r:id="rId18" o:title=""/>
          </v:shape>
          <o:OLEObject Type="Embed" ProgID="Equation.DSMT4" ShapeID="_x0000_i1031" DrawAspect="Content" ObjectID="_1359012785" r:id="rId19"/>
        </w:object>
      </w:r>
      <w:r>
        <w:rPr>
          <w:rFonts w:ascii="Times New Roman" w:hAnsi="Times New Roman"/>
          <w:position w:val="-10"/>
        </w:rPr>
        <w:t xml:space="preserve"> </w:t>
      </w:r>
      <w:r w:rsidR="0015008A" w:rsidRPr="0015008A">
        <w:rPr>
          <w:rFonts w:ascii="Times New Roman" w:hAnsi="Times New Roman"/>
        </w:rPr>
        <w:t>individuals from population 2</w:t>
      </w:r>
      <w:r w:rsidR="00646CD8">
        <w:rPr>
          <w:rFonts w:ascii="Times New Roman" w:hAnsi="Times New Roman"/>
        </w:rPr>
        <w:t xml:space="preserve">. </w:t>
      </w:r>
      <w:r w:rsidR="00554741">
        <w:rPr>
          <w:rFonts w:ascii="Times New Roman" w:hAnsi="Times New Roman"/>
        </w:rPr>
        <w:t>Let</w:t>
      </w:r>
      <w:r w:rsidR="00646CD8">
        <w:rPr>
          <w:rFonts w:ascii="Times New Roman" w:hAnsi="Times New Roman"/>
        </w:rPr>
        <w:t xml:space="preserve"> </w:t>
      </w:r>
      <w:r w:rsidR="0097076F" w:rsidRPr="0015008A">
        <w:rPr>
          <w:rFonts w:ascii="Times New Roman" w:hAnsi="Times New Roman"/>
          <w:position w:val="-4"/>
        </w:rPr>
        <w:object w:dxaOrig="320" w:dyaOrig="240" w14:anchorId="308EA172">
          <v:shape id="_x0000_i1032" type="#_x0000_t75" style="width:16pt;height:12pt" o:ole="">
            <v:imagedata r:id="rId20" o:title=""/>
          </v:shape>
          <o:OLEObject Type="Embed" ProgID="Equation.DSMT4" ShapeID="_x0000_i1032" DrawAspect="Content" ObjectID="_1359012786" r:id="rId21"/>
        </w:object>
      </w:r>
      <w:r w:rsidR="002C6E1E">
        <w:rPr>
          <w:rFonts w:ascii="Times New Roman" w:hAnsi="Times New Roman"/>
        </w:rPr>
        <w:t xml:space="preserve"> </w:t>
      </w:r>
      <w:r w:rsidR="00646CD8">
        <w:rPr>
          <w:rFonts w:ascii="Times New Roman" w:hAnsi="Times New Roman"/>
        </w:rPr>
        <w:t>be</w:t>
      </w:r>
      <w:r w:rsidR="0015008A" w:rsidRPr="0015008A">
        <w:rPr>
          <w:rFonts w:ascii="Times New Roman" w:hAnsi="Times New Roman"/>
        </w:rPr>
        <w:t xml:space="preserve"> the number </w:t>
      </w:r>
      <w:r w:rsidR="00487944">
        <w:rPr>
          <w:rFonts w:ascii="Times New Roman" w:hAnsi="Times New Roman"/>
        </w:rPr>
        <w:t xml:space="preserve">of </w:t>
      </w:r>
      <w:r w:rsidR="0015008A" w:rsidRPr="0015008A">
        <w:rPr>
          <w:rFonts w:ascii="Times New Roman" w:hAnsi="Times New Roman"/>
        </w:rPr>
        <w:t>generations before the present</w:t>
      </w:r>
      <w:r w:rsidR="00E761AE">
        <w:rPr>
          <w:rFonts w:ascii="Times New Roman" w:hAnsi="Times New Roman"/>
        </w:rPr>
        <w:t xml:space="preserve"> </w:t>
      </w:r>
      <w:r w:rsidR="0015008A" w:rsidRPr="0015008A">
        <w:rPr>
          <w:rFonts w:ascii="Times New Roman" w:hAnsi="Times New Roman"/>
        </w:rPr>
        <w:t xml:space="preserve">until the first coalescence between samples from different populations. </w:t>
      </w:r>
      <w:r>
        <w:rPr>
          <w:rFonts w:ascii="Times New Roman" w:hAnsi="Times New Roman"/>
        </w:rPr>
        <w:t xml:space="preserve">Conditioning </w:t>
      </w:r>
      <w:r w:rsidR="0015008A" w:rsidRPr="0015008A">
        <w:rPr>
          <w:rFonts w:ascii="Times New Roman" w:hAnsi="Times New Roman"/>
        </w:rPr>
        <w:t xml:space="preserve">on </w:t>
      </w:r>
      <w:r w:rsidR="002C6E1E" w:rsidRPr="002C6E1E">
        <w:rPr>
          <w:rFonts w:ascii="Times New Roman" w:hAnsi="Times New Roman"/>
          <w:position w:val="-4"/>
        </w:rPr>
        <w:object w:dxaOrig="140" w:dyaOrig="240" w14:anchorId="308EA173">
          <v:shape id="_x0000_i1033" type="#_x0000_t75" style="width:7pt;height:12pt" o:ole="">
            <v:imagedata r:id="rId22" o:title=""/>
          </v:shape>
          <o:OLEObject Type="Embed" ProgID="Equation.DSMT4" ShapeID="_x0000_i1033" DrawAspect="Content" ObjectID="_1359012787" r:id="rId23"/>
        </w:object>
      </w:r>
      <w:r w:rsidR="002C6E1E">
        <w:rPr>
          <w:rFonts w:ascii="Times New Roman" w:hAnsi="Times New Roman"/>
        </w:rPr>
        <w:t xml:space="preserve"> and </w:t>
      </w:r>
      <w:r w:rsidR="002C6E1E" w:rsidRPr="002C6E1E">
        <w:rPr>
          <w:rFonts w:ascii="Times New Roman" w:hAnsi="Times New Roman"/>
          <w:position w:val="-10"/>
        </w:rPr>
        <w:object w:dxaOrig="180" w:dyaOrig="300" w14:anchorId="308EA174">
          <v:shape id="_x0000_i1034" type="#_x0000_t75" style="width:9pt;height:15pt" o:ole="">
            <v:imagedata r:id="rId24" o:title=""/>
          </v:shape>
          <o:OLEObject Type="Embed" ProgID="Equation.DSMT4" ShapeID="_x0000_i1034" DrawAspect="Content" ObjectID="_1359012788" r:id="rId25"/>
        </w:object>
      </w:r>
      <w:r w:rsidR="002C6E1E">
        <w:rPr>
          <w:rFonts w:ascii="Times New Roman" w:hAnsi="Times New Roman"/>
        </w:rPr>
        <w:t xml:space="preserve"> as </w:t>
      </w:r>
      <w:r w:rsidR="0015008A" w:rsidRPr="0015008A">
        <w:rPr>
          <w:rFonts w:ascii="Times New Roman" w:hAnsi="Times New Roman"/>
        </w:rPr>
        <w:t>the number of ancestral lineages remaining in each population</w:t>
      </w:r>
      <w:r w:rsidR="002C6E1E">
        <w:rPr>
          <w:rFonts w:ascii="Times New Roman" w:hAnsi="Times New Roman"/>
        </w:rPr>
        <w:t xml:space="preserve"> </w:t>
      </w:r>
      <w:r w:rsidR="0015008A" w:rsidRPr="0015008A">
        <w:rPr>
          <w:rFonts w:ascii="Times New Roman" w:hAnsi="Times New Roman"/>
        </w:rPr>
        <w:t>at</w:t>
      </w:r>
      <w:r w:rsidR="00646CD8">
        <w:rPr>
          <w:rFonts w:ascii="Times New Roman" w:hAnsi="Times New Roman"/>
        </w:rPr>
        <w:t xml:space="preserve"> the time of divergence</w:t>
      </w:r>
      <w:r>
        <w:rPr>
          <w:rFonts w:ascii="Times New Roman" w:hAnsi="Times New Roman"/>
        </w:rPr>
        <w:t xml:space="preserve"> </w:t>
      </w:r>
      <w:r w:rsidR="0097076F" w:rsidRPr="0097076F">
        <w:rPr>
          <w:rFonts w:ascii="Times New Roman" w:hAnsi="Times New Roman"/>
          <w:position w:val="-10"/>
        </w:rPr>
        <w:object w:dxaOrig="300" w:dyaOrig="320" w14:anchorId="308EA175">
          <v:shape id="_x0000_i1035" type="#_x0000_t75" style="width:15pt;height:16pt" o:ole="">
            <v:imagedata r:id="rId26" o:title=""/>
          </v:shape>
          <o:OLEObject Type="Embed" ProgID="Equation.DSMT4" ShapeID="_x0000_i1035" DrawAspect="Content" ObjectID="_1359012789" r:id="rId27"/>
        </w:object>
      </w:r>
      <w:r w:rsidR="00646CD8">
        <w:rPr>
          <w:rFonts w:ascii="Times New Roman" w:hAnsi="Times New Roman"/>
        </w:rPr>
        <w:t>, we can write</w:t>
      </w:r>
      <w:r>
        <w:rPr>
          <w:rFonts w:ascii="Times New Roman" w:hAnsi="Times New Roman"/>
        </w:rPr>
        <w:t xml:space="preserve"> the total time until the first between-population coalescence as</w:t>
      </w:r>
    </w:p>
    <w:p w14:paraId="308EA127" w14:textId="77777777" w:rsidR="002C6E1E" w:rsidRDefault="002C6E1E" w:rsidP="000F4F6B">
      <w:pPr>
        <w:rPr>
          <w:rFonts w:ascii="Times New Roman" w:hAnsi="Times New Roman"/>
        </w:rPr>
      </w:pPr>
    </w:p>
    <w:p w14:paraId="308EA128" w14:textId="77777777" w:rsidR="000F4F6B" w:rsidRDefault="000F4F6B" w:rsidP="000F4F6B">
      <w:pPr>
        <w:pStyle w:val="MTDisplayEquation"/>
        <w:spacing w:line="240" w:lineRule="auto"/>
      </w:pPr>
      <w:r>
        <w:tab/>
      </w:r>
      <w:r w:rsidR="0097076F" w:rsidRPr="000F4F6B">
        <w:rPr>
          <w:position w:val="-28"/>
        </w:rPr>
        <w:object w:dxaOrig="3580" w:dyaOrig="680" w14:anchorId="308EA176">
          <v:shape id="_x0000_i1036" type="#_x0000_t75" style="width:179pt;height:34pt" o:ole="">
            <v:imagedata r:id="rId28" o:title=""/>
          </v:shape>
          <o:OLEObject Type="Embed" ProgID="Equation.DSMT4" ShapeID="_x0000_i1036" DrawAspect="Content" ObjectID="_1359012790" r:id="rId29"/>
        </w:object>
      </w:r>
      <w:r>
        <w:tab/>
      </w:r>
    </w:p>
    <w:p w14:paraId="308EA129" w14:textId="77777777" w:rsidR="002C6E1E" w:rsidRDefault="002C6E1E" w:rsidP="000F4F6B">
      <w:pPr>
        <w:rPr>
          <w:rFonts w:ascii="Times New Roman" w:hAnsi="Times New Roman"/>
        </w:rPr>
      </w:pPr>
    </w:p>
    <w:p w14:paraId="308EA12A" w14:textId="77777777" w:rsidR="002C6E1E" w:rsidRDefault="002C6E1E" w:rsidP="000F4F6B">
      <w:pPr>
        <w:pStyle w:val="MTDisplayEquation"/>
        <w:spacing w:line="240" w:lineRule="auto"/>
      </w:pPr>
      <w:r>
        <w:tab/>
      </w:r>
      <w:r w:rsidR="000F4F6B">
        <w:t xml:space="preserve">    </w:t>
      </w:r>
      <w:r w:rsidR="0097076F" w:rsidRPr="00F02F5D">
        <w:rPr>
          <w:position w:val="-30"/>
        </w:rPr>
        <w:object w:dxaOrig="4020" w:dyaOrig="760" w14:anchorId="308EA177">
          <v:shape id="_x0000_i1037" type="#_x0000_t75" style="width:201pt;height:38pt" o:ole="">
            <v:imagedata r:id="rId30" o:title=""/>
          </v:shape>
          <o:OLEObject Type="Embed" ProgID="Equation.DSMT4" ShapeID="_x0000_i1037" DrawAspect="Content" ObjectID="_1359012791" r:id="rId31"/>
        </w:object>
      </w:r>
      <w:r>
        <w:tab/>
        <w:t>(S1)</w:t>
      </w:r>
    </w:p>
    <w:p w14:paraId="308EA12B" w14:textId="77777777" w:rsidR="0097076F" w:rsidRDefault="00487944" w:rsidP="000F4F6B">
      <w:pPr>
        <w:rPr>
          <w:rFonts w:ascii="Times New Roman" w:hAnsi="Times New Roman"/>
        </w:rPr>
      </w:pPr>
      <w:r>
        <w:rPr>
          <w:rFonts w:ascii="Times New Roman" w:hAnsi="Times New Roman"/>
        </w:rPr>
        <w:t>H</w:t>
      </w:r>
      <w:r w:rsidR="00646CD8">
        <w:rPr>
          <w:rFonts w:ascii="Times New Roman" w:hAnsi="Times New Roman"/>
        </w:rPr>
        <w:t>ere</w:t>
      </w:r>
      <w:r>
        <w:rPr>
          <w:rFonts w:ascii="Times New Roman" w:hAnsi="Times New Roman"/>
        </w:rPr>
        <w:t>,</w:t>
      </w:r>
      <w:r w:rsidR="00646CD8">
        <w:rPr>
          <w:rFonts w:ascii="Times New Roman" w:hAnsi="Times New Roman"/>
        </w:rPr>
        <w:t xml:space="preserve"> </w:t>
      </w:r>
      <w:r w:rsidR="00646CD8" w:rsidRPr="00646CD8">
        <w:rPr>
          <w:rFonts w:ascii="Times New Roman" w:hAnsi="Times New Roman"/>
          <w:position w:val="-14"/>
        </w:rPr>
        <w:object w:dxaOrig="380" w:dyaOrig="360" w14:anchorId="308EA178">
          <v:shape id="_x0000_i1038" type="#_x0000_t75" style="width:19pt;height:18pt" o:ole="">
            <v:imagedata r:id="rId32" o:title=""/>
          </v:shape>
          <o:OLEObject Type="Embed" ProgID="Equation.DSMT4" ShapeID="_x0000_i1038" DrawAspect="Content" ObjectID="_1359012792" r:id="rId33"/>
        </w:object>
      </w:r>
      <w:r w:rsidR="00646CD8">
        <w:rPr>
          <w:rFonts w:ascii="Times New Roman" w:hAnsi="Times New Roman"/>
        </w:rPr>
        <w:t xml:space="preserve"> is the time (looking backwards</w:t>
      </w:r>
      <w:r w:rsidR="00554741">
        <w:rPr>
          <w:rFonts w:ascii="Times New Roman" w:hAnsi="Times New Roman"/>
        </w:rPr>
        <w:t xml:space="preserve"> from </w:t>
      </w:r>
      <w:r w:rsidR="0097076F" w:rsidRPr="0097076F">
        <w:rPr>
          <w:rFonts w:ascii="Times New Roman" w:hAnsi="Times New Roman"/>
          <w:position w:val="-10"/>
        </w:rPr>
        <w:object w:dxaOrig="300" w:dyaOrig="320" w14:anchorId="308EA179">
          <v:shape id="_x0000_i1039" type="#_x0000_t75" style="width:15pt;height:16pt" o:ole="">
            <v:imagedata r:id="rId34" o:title=""/>
          </v:shape>
          <o:OLEObject Type="Embed" ProgID="Equation.DSMT4" ShapeID="_x0000_i1039" DrawAspect="Content" ObjectID="_1359012793" r:id="rId35"/>
        </w:object>
      </w:r>
      <w:r w:rsidR="00646CD8">
        <w:rPr>
          <w:rFonts w:ascii="Times New Roman" w:hAnsi="Times New Roman"/>
        </w:rPr>
        <w:t xml:space="preserve">) until the first coalescent event in the pre-divergence population involving one of the </w:t>
      </w:r>
      <w:r w:rsidR="00646CD8" w:rsidRPr="002C6E1E">
        <w:rPr>
          <w:rFonts w:ascii="Times New Roman" w:hAnsi="Times New Roman"/>
          <w:position w:val="-4"/>
        </w:rPr>
        <w:object w:dxaOrig="140" w:dyaOrig="240" w14:anchorId="308EA17A">
          <v:shape id="_x0000_i1040" type="#_x0000_t75" style="width:7pt;height:12pt" o:ole="">
            <v:imagedata r:id="rId36" o:title=""/>
          </v:shape>
          <o:OLEObject Type="Embed" ProgID="Equation.DSMT4" ShapeID="_x0000_i1040" DrawAspect="Content" ObjectID="_1359012794" r:id="rId37"/>
        </w:object>
      </w:r>
      <w:r w:rsidR="00646CD8">
        <w:rPr>
          <w:rFonts w:ascii="Times New Roman" w:hAnsi="Times New Roman"/>
        </w:rPr>
        <w:t xml:space="preserve"> </w:t>
      </w:r>
      <w:r w:rsidR="0097076F">
        <w:rPr>
          <w:rFonts w:ascii="Times New Roman" w:hAnsi="Times New Roman"/>
        </w:rPr>
        <w:t xml:space="preserve">remaining </w:t>
      </w:r>
      <w:r w:rsidR="00646CD8">
        <w:rPr>
          <w:rFonts w:ascii="Times New Roman" w:hAnsi="Times New Roman"/>
        </w:rPr>
        <w:t xml:space="preserve">lineages from (present-day) population 1 and one of the </w:t>
      </w:r>
      <w:r w:rsidR="00646CD8" w:rsidRPr="002C6E1E">
        <w:rPr>
          <w:rFonts w:ascii="Times New Roman" w:hAnsi="Times New Roman"/>
          <w:position w:val="-10"/>
        </w:rPr>
        <w:object w:dxaOrig="180" w:dyaOrig="300" w14:anchorId="308EA17B">
          <v:shape id="_x0000_i1041" type="#_x0000_t75" style="width:9pt;height:15pt" o:ole="">
            <v:imagedata r:id="rId38" o:title=""/>
          </v:shape>
          <o:OLEObject Type="Embed" ProgID="Equation.DSMT4" ShapeID="_x0000_i1041" DrawAspect="Content" ObjectID="_1359012795" r:id="rId39"/>
        </w:object>
      </w:r>
      <w:r w:rsidR="00646CD8">
        <w:rPr>
          <w:rFonts w:ascii="Times New Roman" w:hAnsi="Times New Roman"/>
        </w:rPr>
        <w:t xml:space="preserve"> </w:t>
      </w:r>
      <w:r w:rsidR="0097076F">
        <w:rPr>
          <w:rFonts w:ascii="Times New Roman" w:hAnsi="Times New Roman"/>
        </w:rPr>
        <w:t xml:space="preserve">remaining </w:t>
      </w:r>
      <w:r w:rsidR="00646CD8">
        <w:rPr>
          <w:rFonts w:ascii="Times New Roman" w:hAnsi="Times New Roman"/>
        </w:rPr>
        <w:t>lineages from population 2</w:t>
      </w:r>
      <w:r w:rsidR="00757D2E">
        <w:rPr>
          <w:rFonts w:ascii="Times New Roman" w:hAnsi="Times New Roman"/>
        </w:rPr>
        <w:t>, and</w:t>
      </w:r>
      <w:r w:rsidR="00646CD8">
        <w:rPr>
          <w:rFonts w:ascii="Times New Roman" w:hAnsi="Times New Roman"/>
          <w:i/>
        </w:rPr>
        <w:t xml:space="preserve"> </w:t>
      </w:r>
      <w:r w:rsidR="0097076F" w:rsidRPr="002C6E1E">
        <w:rPr>
          <w:position w:val="-18"/>
        </w:rPr>
        <w:object w:dxaOrig="1320" w:dyaOrig="460" w14:anchorId="308EA17C">
          <v:shape id="_x0000_i1042" type="#_x0000_t75" style="width:66pt;height:23pt" o:ole="">
            <v:imagedata r:id="rId40" o:title=""/>
          </v:shape>
          <o:OLEObject Type="Embed" ProgID="Equation.DSMT4" ShapeID="_x0000_i1042" DrawAspect="Content" ObjectID="_1359012796" r:id="rId41"/>
        </w:object>
      </w:r>
      <w:r w:rsidR="008C5825">
        <w:rPr>
          <w:rFonts w:ascii="Times New Roman" w:hAnsi="Times New Roman"/>
        </w:rPr>
        <w:t xml:space="preserve"> </w:t>
      </w:r>
      <w:r w:rsidR="00757D2E">
        <w:rPr>
          <w:rFonts w:ascii="Times New Roman" w:hAnsi="Times New Roman"/>
        </w:rPr>
        <w:t xml:space="preserve">is </w:t>
      </w:r>
      <w:r w:rsidR="00646CD8">
        <w:rPr>
          <w:rFonts w:ascii="Times New Roman" w:hAnsi="Times New Roman"/>
        </w:rPr>
        <w:t>the probability t</w:t>
      </w:r>
      <w:r w:rsidR="0015008A" w:rsidRPr="0015008A">
        <w:rPr>
          <w:rFonts w:ascii="Times New Roman" w:hAnsi="Times New Roman"/>
        </w:rPr>
        <w:t xml:space="preserve">hat a sample of size </w:t>
      </w:r>
      <w:r w:rsidR="002C6E1E" w:rsidRPr="002C6E1E">
        <w:rPr>
          <w:position w:val="-12"/>
        </w:rPr>
        <w:object w:dxaOrig="280" w:dyaOrig="380" w14:anchorId="308EA17D">
          <v:shape id="_x0000_i1043" type="#_x0000_t75" style="width:14pt;height:19pt" o:ole="">
            <v:imagedata r:id="rId42" o:title=""/>
          </v:shape>
          <o:OLEObject Type="Embed" ProgID="Equation.DSMT4" ShapeID="_x0000_i1043" DrawAspect="Content" ObjectID="_1359012797" r:id="rId43"/>
        </w:object>
      </w:r>
      <w:r w:rsidR="000F4F6B">
        <w:rPr>
          <w:position w:val="-12"/>
        </w:rPr>
        <w:t xml:space="preserve"> </w:t>
      </w:r>
      <w:r w:rsidR="0015008A" w:rsidRPr="0015008A">
        <w:rPr>
          <w:rFonts w:ascii="Times New Roman" w:hAnsi="Times New Roman"/>
        </w:rPr>
        <w:t xml:space="preserve">taken from population </w:t>
      </w:r>
      <w:r w:rsidR="002C6E1E" w:rsidRPr="002C6E1E">
        <w:rPr>
          <w:position w:val="-4"/>
        </w:rPr>
        <w:object w:dxaOrig="200" w:dyaOrig="260" w14:anchorId="308EA17E">
          <v:shape id="_x0000_i1044" type="#_x0000_t75" style="width:10pt;height:13pt" o:ole="">
            <v:imagedata r:id="rId44" o:title=""/>
          </v:shape>
          <o:OLEObject Type="Embed" ProgID="Equation.DSMT4" ShapeID="_x0000_i1044" DrawAspect="Content" ObjectID="_1359012798" r:id="rId45"/>
        </w:object>
      </w:r>
      <w:r w:rsidR="002C6E1E" w:rsidRPr="0015008A">
        <w:rPr>
          <w:rFonts w:ascii="Times New Roman" w:hAnsi="Times New Roman"/>
        </w:rPr>
        <w:t xml:space="preserve"> </w:t>
      </w:r>
      <w:r w:rsidR="0015008A" w:rsidRPr="0015008A">
        <w:rPr>
          <w:rFonts w:ascii="Times New Roman" w:hAnsi="Times New Roman"/>
        </w:rPr>
        <w:t xml:space="preserve">has exactly </w:t>
      </w:r>
      <w:r w:rsidR="002C6E1E" w:rsidRPr="002C6E1E">
        <w:rPr>
          <w:position w:val="-4"/>
        </w:rPr>
        <w:object w:dxaOrig="240" w:dyaOrig="200" w14:anchorId="308EA17F">
          <v:shape id="_x0000_i1045" type="#_x0000_t75" style="width:12pt;height:10pt" o:ole="">
            <v:imagedata r:id="rId46" o:title=""/>
          </v:shape>
          <o:OLEObject Type="Embed" ProgID="Equation.DSMT4" ShapeID="_x0000_i1045" DrawAspect="Content" ObjectID="_1359012799" r:id="rId47"/>
        </w:object>
      </w:r>
      <w:r w:rsidR="002C6E1E">
        <w:rPr>
          <w:position w:val="-14"/>
        </w:rPr>
        <w:t xml:space="preserve"> </w:t>
      </w:r>
      <w:r w:rsidR="0015008A" w:rsidRPr="0015008A">
        <w:rPr>
          <w:rFonts w:ascii="Times New Roman" w:hAnsi="Times New Roman"/>
        </w:rPr>
        <w:t xml:space="preserve">ancestors at time </w:t>
      </w:r>
      <w:r w:rsidR="0097076F" w:rsidRPr="0097076F">
        <w:rPr>
          <w:position w:val="-12"/>
        </w:rPr>
        <w:object w:dxaOrig="300" w:dyaOrig="380" w14:anchorId="308EA180">
          <v:shape id="_x0000_i1046" type="#_x0000_t75" style="width:15pt;height:19pt" o:ole="">
            <v:imagedata r:id="rId48" o:title=""/>
          </v:shape>
          <o:OLEObject Type="Embed" ProgID="Equation.DSMT4" ShapeID="_x0000_i1046" DrawAspect="Content" ObjectID="_1359012800" r:id="rId49"/>
        </w:object>
      </w:r>
      <w:r w:rsidR="002C6E1E">
        <w:rPr>
          <w:rFonts w:ascii="Times New Roman" w:hAnsi="Times New Roman"/>
        </w:rPr>
        <w:t xml:space="preserve"> </w:t>
      </w:r>
      <w:r w:rsidR="0015008A" w:rsidRPr="0015008A">
        <w:rPr>
          <w:rFonts w:ascii="Times New Roman" w:hAnsi="Times New Roman"/>
        </w:rPr>
        <w:t xml:space="preserve">generations before the </w:t>
      </w:r>
      <w:r w:rsidR="002C6E1E">
        <w:rPr>
          <w:rFonts w:ascii="Times New Roman" w:hAnsi="Times New Roman"/>
        </w:rPr>
        <w:t>time of sampling</w:t>
      </w:r>
      <w:r w:rsidR="00757D2E">
        <w:rPr>
          <w:rFonts w:ascii="Times New Roman" w:hAnsi="Times New Roman"/>
        </w:rPr>
        <w:t xml:space="preserve">. </w:t>
      </w:r>
      <w:r w:rsidR="0097076F">
        <w:rPr>
          <w:rFonts w:ascii="Times New Roman" w:hAnsi="Times New Roman"/>
        </w:rPr>
        <w:t>We then have</w:t>
      </w:r>
    </w:p>
    <w:p w14:paraId="308EA12C" w14:textId="77777777" w:rsidR="0097076F" w:rsidRDefault="0097076F" w:rsidP="000F4F6B">
      <w:pPr>
        <w:rPr>
          <w:rFonts w:ascii="Times New Roman" w:hAnsi="Times New Roman"/>
        </w:rPr>
      </w:pPr>
    </w:p>
    <w:p w14:paraId="308EA12D" w14:textId="77777777" w:rsidR="00EC51F1" w:rsidRDefault="00EC51F1" w:rsidP="000F4F6B">
      <w:pPr>
        <w:pStyle w:val="MTDisplayEquation"/>
        <w:spacing w:line="240" w:lineRule="auto"/>
      </w:pPr>
      <w:r>
        <w:tab/>
      </w:r>
      <w:r w:rsidR="0097076F" w:rsidRPr="0097076F">
        <w:rPr>
          <w:position w:val="-30"/>
        </w:rPr>
        <w:object w:dxaOrig="5080" w:dyaOrig="760" w14:anchorId="308EA181">
          <v:shape id="_x0000_i1047" type="#_x0000_t75" style="width:254pt;height:38pt" o:ole="">
            <v:imagedata r:id="rId50" o:title=""/>
          </v:shape>
          <o:OLEObject Type="Embed" ProgID="Equation.DSMT4" ShapeID="_x0000_i1047" DrawAspect="Content" ObjectID="_1359012801" r:id="rId51"/>
        </w:object>
      </w:r>
      <w:r w:rsidR="00F350CE">
        <w:rPr>
          <w:position w:val="-70"/>
        </w:rPr>
        <w:tab/>
        <w:t xml:space="preserve">(S2a) </w:t>
      </w:r>
      <w:r>
        <w:tab/>
      </w:r>
    </w:p>
    <w:p w14:paraId="308EA12E" w14:textId="77777777" w:rsidR="00EC51F1" w:rsidRDefault="00EC51F1" w:rsidP="000F4F6B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and</w:t>
      </w:r>
      <w:proofErr w:type="gramEnd"/>
    </w:p>
    <w:p w14:paraId="308EA12F" w14:textId="77777777" w:rsidR="00EC51F1" w:rsidRDefault="00EC51F1" w:rsidP="000F4F6B">
      <w:pPr>
        <w:pStyle w:val="MTDisplayEquation"/>
        <w:spacing w:line="240" w:lineRule="auto"/>
      </w:pPr>
      <w:r>
        <w:lastRenderedPageBreak/>
        <w:tab/>
      </w:r>
      <w:r w:rsidR="0097076F" w:rsidRPr="0097076F">
        <w:rPr>
          <w:position w:val="-30"/>
        </w:rPr>
        <w:object w:dxaOrig="5040" w:dyaOrig="760" w14:anchorId="308EA182">
          <v:shape id="_x0000_i1048" type="#_x0000_t75" style="width:252pt;height:38pt" o:ole="">
            <v:imagedata r:id="rId52" o:title=""/>
          </v:shape>
          <o:OLEObject Type="Embed" ProgID="Equation.DSMT4" ShapeID="_x0000_i1048" DrawAspect="Content" ObjectID="_1359012802" r:id="rId53"/>
        </w:object>
      </w:r>
      <w:r w:rsidR="00F350CE">
        <w:rPr>
          <w:position w:val="-70"/>
        </w:rPr>
        <w:tab/>
        <w:t>(S2b)</w:t>
      </w:r>
      <w:r>
        <w:tab/>
      </w:r>
    </w:p>
    <w:p w14:paraId="308EA130" w14:textId="77777777" w:rsidR="0015008A" w:rsidRPr="0015008A" w:rsidRDefault="0097076F" w:rsidP="000F4F6B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as</w:t>
      </w:r>
      <w:proofErr w:type="gramEnd"/>
      <w:r>
        <w:rPr>
          <w:rFonts w:ascii="Times New Roman" w:hAnsi="Times New Roman"/>
        </w:rPr>
        <w:t xml:space="preserve"> the mean and variance of the minimum between-population coalescence time under a null model of complete divergence. </w:t>
      </w:r>
      <w:r w:rsidR="00757D2E">
        <w:rPr>
          <w:rFonts w:ascii="Times New Roman" w:hAnsi="Times New Roman"/>
        </w:rPr>
        <w:t xml:space="preserve">Expressions for </w:t>
      </w:r>
      <w:r w:rsidR="00757D2E" w:rsidRPr="002C6E1E">
        <w:rPr>
          <w:position w:val="-18"/>
        </w:rPr>
        <w:object w:dxaOrig="1320" w:dyaOrig="460" w14:anchorId="308EA183">
          <v:shape id="_x0000_i1049" type="#_x0000_t75" style="width:66pt;height:23pt" o:ole="">
            <v:imagedata r:id="rId54" o:title=""/>
          </v:shape>
          <o:OLEObject Type="Embed" ProgID="Equation.DSMT4" ShapeID="_x0000_i1049" DrawAspect="Content" ObjectID="_1359012803" r:id="rId55"/>
        </w:object>
      </w:r>
      <w:r w:rsidR="00624D0C">
        <w:rPr>
          <w:rFonts w:ascii="Times New Roman" w:hAnsi="Times New Roman"/>
        </w:rPr>
        <w:t xml:space="preserve"> are well </w:t>
      </w:r>
      <w:r w:rsidR="00757D2E">
        <w:rPr>
          <w:rFonts w:ascii="Times New Roman" w:hAnsi="Times New Roman"/>
        </w:rPr>
        <w:t xml:space="preserve">known [1]; we now turn to the derivation of </w:t>
      </w:r>
      <w:r w:rsidR="00835AC9">
        <w:rPr>
          <w:rFonts w:ascii="Times New Roman" w:hAnsi="Times New Roman"/>
        </w:rPr>
        <w:t>the expected mean and variance</w:t>
      </w:r>
      <w:r w:rsidR="00757D2E">
        <w:rPr>
          <w:rFonts w:ascii="Times New Roman" w:hAnsi="Times New Roman"/>
        </w:rPr>
        <w:t xml:space="preserve"> of the time </w:t>
      </w:r>
      <w:r w:rsidR="00757D2E" w:rsidRPr="00646CD8">
        <w:rPr>
          <w:rFonts w:ascii="Times New Roman" w:hAnsi="Times New Roman"/>
          <w:position w:val="-14"/>
        </w:rPr>
        <w:object w:dxaOrig="380" w:dyaOrig="360" w14:anchorId="308EA184">
          <v:shape id="_x0000_i1050" type="#_x0000_t75" style="width:19pt;height:18pt" o:ole="">
            <v:imagedata r:id="rId56" o:title=""/>
          </v:shape>
          <o:OLEObject Type="Embed" ProgID="Equation.DSMT4" ShapeID="_x0000_i1050" DrawAspect="Content" ObjectID="_1359012804" r:id="rId57"/>
        </w:object>
      </w:r>
      <w:r w:rsidR="00624D0C">
        <w:rPr>
          <w:rFonts w:ascii="Times New Roman" w:hAnsi="Times New Roman"/>
        </w:rPr>
        <w:t>, which are less well understood.</w:t>
      </w:r>
    </w:p>
    <w:p w14:paraId="308EA131" w14:textId="77777777" w:rsidR="0015008A" w:rsidRPr="0015008A" w:rsidRDefault="0015008A" w:rsidP="000F4F6B">
      <w:pPr>
        <w:rPr>
          <w:rFonts w:ascii="Times New Roman" w:hAnsi="Times New Roman"/>
        </w:rPr>
      </w:pPr>
    </w:p>
    <w:p w14:paraId="308EA132" w14:textId="77777777" w:rsidR="00EC51F1" w:rsidRPr="00EC51F1" w:rsidRDefault="0015008A" w:rsidP="000F4F6B">
      <w:pPr>
        <w:rPr>
          <w:rFonts w:ascii="Times New Roman" w:hAnsi="Times New Roman"/>
          <w:i/>
          <w:sz w:val="28"/>
        </w:rPr>
      </w:pPr>
      <w:r w:rsidRPr="00EC51F1">
        <w:rPr>
          <w:rFonts w:ascii="Times New Roman" w:hAnsi="Times New Roman"/>
          <w:i/>
          <w:sz w:val="28"/>
        </w:rPr>
        <w:t>Co</w:t>
      </w:r>
      <w:r w:rsidR="00EC51F1" w:rsidRPr="00EC51F1">
        <w:rPr>
          <w:rFonts w:ascii="Times New Roman" w:hAnsi="Times New Roman"/>
          <w:i/>
          <w:sz w:val="28"/>
        </w:rPr>
        <w:t xml:space="preserve">alescent analysis of </w:t>
      </w:r>
      <w:r w:rsidR="00EC51F1" w:rsidRPr="00EC51F1">
        <w:rPr>
          <w:rFonts w:ascii="Times New Roman" w:hAnsi="Times New Roman"/>
          <w:i/>
          <w:position w:val="-14"/>
          <w:sz w:val="28"/>
        </w:rPr>
        <w:object w:dxaOrig="380" w:dyaOrig="360" w14:anchorId="308EA185">
          <v:shape id="_x0000_i1051" type="#_x0000_t75" style="width:19pt;height:18pt" o:ole="">
            <v:imagedata r:id="rId58" o:title=""/>
          </v:shape>
          <o:OLEObject Type="Embed" ProgID="Equation.DSMT4" ShapeID="_x0000_i1051" DrawAspect="Content" ObjectID="_1359012805" r:id="rId59"/>
        </w:object>
      </w:r>
    </w:p>
    <w:p w14:paraId="308EA133" w14:textId="77777777" w:rsidR="0015008A" w:rsidRPr="0015008A" w:rsidRDefault="0015008A" w:rsidP="000F4F6B">
      <w:pPr>
        <w:rPr>
          <w:rFonts w:ascii="Times New Roman" w:hAnsi="Times New Roman"/>
        </w:rPr>
      </w:pPr>
    </w:p>
    <w:p w14:paraId="308EA134" w14:textId="77777777" w:rsidR="00311FC4" w:rsidRDefault="0097076F" w:rsidP="000F4F6B">
      <w:pPr>
        <w:rPr>
          <w:rFonts w:ascii="Times New Roman" w:hAnsi="Times New Roman"/>
        </w:rPr>
      </w:pPr>
      <w:r>
        <w:rPr>
          <w:rFonts w:ascii="Times New Roman" w:hAnsi="Times New Roman"/>
        </w:rPr>
        <w:t>In order to derive</w:t>
      </w:r>
      <w:r w:rsidR="0015008A" w:rsidRPr="0015008A">
        <w:rPr>
          <w:rFonts w:ascii="Times New Roman" w:hAnsi="Times New Roman"/>
        </w:rPr>
        <w:t xml:space="preserve"> the </w:t>
      </w:r>
      <w:r w:rsidR="00835AC9">
        <w:rPr>
          <w:rFonts w:ascii="Times New Roman" w:hAnsi="Times New Roman"/>
        </w:rPr>
        <w:t xml:space="preserve">mean and variance of </w:t>
      </w:r>
      <w:r w:rsidR="00835AC9" w:rsidRPr="00646CD8">
        <w:rPr>
          <w:rFonts w:ascii="Times New Roman" w:hAnsi="Times New Roman"/>
          <w:position w:val="-14"/>
        </w:rPr>
        <w:object w:dxaOrig="380" w:dyaOrig="360" w14:anchorId="308EA186">
          <v:shape id="_x0000_i1052" type="#_x0000_t75" style="width:19pt;height:18pt" o:ole="">
            <v:imagedata r:id="rId60" o:title=""/>
          </v:shape>
          <o:OLEObject Type="Embed" ProgID="Equation.DSMT4" ShapeID="_x0000_i1052" DrawAspect="Content" ObjectID="_1359012806" r:id="rId61"/>
        </w:object>
      </w:r>
      <w:r w:rsidR="00835AC9">
        <w:rPr>
          <w:rFonts w:ascii="Times New Roman" w:hAnsi="Times New Roman"/>
        </w:rPr>
        <w:t xml:space="preserve">, </w:t>
      </w:r>
      <w:r w:rsidR="0015008A" w:rsidRPr="0015008A">
        <w:rPr>
          <w:rFonts w:ascii="Times New Roman" w:hAnsi="Times New Roman"/>
        </w:rPr>
        <w:t>the minimum between-population coalescence time in the ancestral population</w:t>
      </w:r>
      <w:r w:rsidR="00835AC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we condition o</w:t>
      </w:r>
      <w:r w:rsidR="0015008A" w:rsidRPr="0015008A">
        <w:rPr>
          <w:rFonts w:ascii="Times New Roman" w:hAnsi="Times New Roman"/>
        </w:rPr>
        <w:t xml:space="preserve">n the number of coalescent events that have occurred in the ancestral population prior to the first coalescent event joining lineages from both subsamples. </w:t>
      </w:r>
      <w:r>
        <w:rPr>
          <w:rFonts w:ascii="Times New Roman" w:hAnsi="Times New Roman"/>
        </w:rPr>
        <w:t xml:space="preserve">It is important to note here that we are only considering the genealogy in the ancestral (pre-divergence) merged population, as the </w:t>
      </w:r>
      <w:r w:rsidRPr="002C6E1E">
        <w:rPr>
          <w:position w:val="-18"/>
        </w:rPr>
        <w:object w:dxaOrig="1320" w:dyaOrig="460" w14:anchorId="308EA187">
          <v:shape id="_x0000_i1053" type="#_x0000_t75" style="width:66pt;height:23pt" o:ole="">
            <v:imagedata r:id="rId62" o:title=""/>
          </v:shape>
          <o:OLEObject Type="Embed" ProgID="Equation.DSMT4" ShapeID="_x0000_i1053" DrawAspect="Content" ObjectID="_1359012807" r:id="rId63"/>
        </w:object>
      </w:r>
      <w:r>
        <w:rPr>
          <w:rFonts w:ascii="Times New Roman" w:hAnsi="Times New Roman"/>
        </w:rPr>
        <w:t xml:space="preserve"> probabilities account for the genealogical history </w:t>
      </w:r>
      <w:r w:rsidR="00835AC9">
        <w:rPr>
          <w:rFonts w:ascii="Times New Roman" w:hAnsi="Times New Roman"/>
        </w:rPr>
        <w:t xml:space="preserve">in the daughter populations </w:t>
      </w:r>
      <w:r>
        <w:rPr>
          <w:rFonts w:ascii="Times New Roman" w:hAnsi="Times New Roman"/>
        </w:rPr>
        <w:t xml:space="preserve">post-divergence.  </w:t>
      </w:r>
      <w:r w:rsidR="0015008A" w:rsidRPr="0015008A">
        <w:rPr>
          <w:rFonts w:ascii="Times New Roman" w:hAnsi="Times New Roman"/>
        </w:rPr>
        <w:t>Starting</w:t>
      </w:r>
      <w:r>
        <w:rPr>
          <w:rFonts w:ascii="Times New Roman" w:hAnsi="Times New Roman"/>
        </w:rPr>
        <w:t>, then,</w:t>
      </w:r>
      <w:r w:rsidR="0015008A" w:rsidRPr="0015008A">
        <w:rPr>
          <w:rFonts w:ascii="Times New Roman" w:hAnsi="Times New Roman"/>
        </w:rPr>
        <w:t xml:space="preserve"> from the time of the population split </w:t>
      </w:r>
      <w:r w:rsidRPr="0097076F">
        <w:rPr>
          <w:rFonts w:ascii="Times New Roman" w:hAnsi="Times New Roman"/>
          <w:position w:val="-10"/>
        </w:rPr>
        <w:object w:dxaOrig="300" w:dyaOrig="320" w14:anchorId="308EA188">
          <v:shape id="_x0000_i1054" type="#_x0000_t75" style="width:15pt;height:16pt" o:ole="">
            <v:imagedata r:id="rId64" o:title=""/>
          </v:shape>
          <o:OLEObject Type="Embed" ProgID="Equation.DSMT4" ShapeID="_x0000_i1054" DrawAspect="Content" ObjectID="_1359012808" r:id="rId65"/>
        </w:object>
      </w:r>
      <w:r>
        <w:rPr>
          <w:rFonts w:ascii="Times New Roman" w:hAnsi="Times New Roman"/>
        </w:rPr>
        <w:t xml:space="preserve"> </w:t>
      </w:r>
      <w:r w:rsidR="0015008A" w:rsidRPr="0015008A">
        <w:rPr>
          <w:rFonts w:ascii="Times New Roman" w:hAnsi="Times New Roman"/>
        </w:rPr>
        <w:t xml:space="preserve">and looking backwards, </w:t>
      </w:r>
      <w:r w:rsidR="00311FC4">
        <w:rPr>
          <w:rFonts w:ascii="Times New Roman" w:hAnsi="Times New Roman"/>
        </w:rPr>
        <w:t>let</w:t>
      </w:r>
      <w:r w:rsidR="0015008A" w:rsidRPr="0015008A">
        <w:rPr>
          <w:rFonts w:ascii="Times New Roman" w:hAnsi="Times New Roman"/>
        </w:rPr>
        <w:t xml:space="preserve"> </w:t>
      </w:r>
      <w:r w:rsidR="00311FC4" w:rsidRPr="00311FC4">
        <w:rPr>
          <w:position w:val="-12"/>
        </w:rPr>
        <w:object w:dxaOrig="260" w:dyaOrig="380" w14:anchorId="308EA189">
          <v:shape id="_x0000_i1055" type="#_x0000_t75" style="width:13pt;height:19pt" o:ole="">
            <v:imagedata r:id="rId66" o:title=""/>
          </v:shape>
          <o:OLEObject Type="Embed" ProgID="Equation.DSMT4" ShapeID="_x0000_i1055" DrawAspect="Content" ObjectID="_1359012809" r:id="rId67"/>
        </w:object>
      </w:r>
      <w:r w:rsidR="00311FC4">
        <w:rPr>
          <w:rFonts w:ascii="Times New Roman" w:hAnsi="Times New Roman"/>
        </w:rPr>
        <w:t>be</w:t>
      </w:r>
      <w:r w:rsidR="0015008A" w:rsidRPr="0015008A">
        <w:rPr>
          <w:rFonts w:ascii="Times New Roman" w:hAnsi="Times New Roman"/>
        </w:rPr>
        <w:t xml:space="preserve"> the time of the first between-population coalescent event given </w:t>
      </w:r>
      <w:r w:rsidR="00311FC4" w:rsidRPr="00311FC4">
        <w:rPr>
          <w:position w:val="-4"/>
        </w:rPr>
        <w:object w:dxaOrig="200" w:dyaOrig="260" w14:anchorId="308EA18A">
          <v:shape id="_x0000_i1056" type="#_x0000_t75" style="width:10pt;height:13pt" o:ole="">
            <v:imagedata r:id="rId68" o:title=""/>
          </v:shape>
          <o:OLEObject Type="Embed" ProgID="Equation.DSMT4" ShapeID="_x0000_i1056" DrawAspect="Content" ObjectID="_1359012810" r:id="rId69"/>
        </w:object>
      </w:r>
      <w:r w:rsidR="00311FC4">
        <w:t xml:space="preserve"> </w:t>
      </w:r>
      <w:r w:rsidR="00311FC4">
        <w:rPr>
          <w:rFonts w:ascii="Times New Roman" w:hAnsi="Times New Roman"/>
        </w:rPr>
        <w:t xml:space="preserve">prior </w:t>
      </w:r>
      <w:r>
        <w:rPr>
          <w:rFonts w:ascii="Times New Roman" w:hAnsi="Times New Roman"/>
        </w:rPr>
        <w:t xml:space="preserve">ancestral </w:t>
      </w:r>
      <w:r w:rsidR="00311FC4">
        <w:rPr>
          <w:rFonts w:ascii="Times New Roman" w:hAnsi="Times New Roman"/>
        </w:rPr>
        <w:t>coalescent events</w:t>
      </w:r>
      <w:r w:rsidR="0015008A" w:rsidRPr="0015008A">
        <w:rPr>
          <w:rFonts w:ascii="Times New Roman" w:hAnsi="Times New Roman"/>
        </w:rPr>
        <w:t xml:space="preserve"> and </w:t>
      </w:r>
      <w:r w:rsidR="00311FC4" w:rsidRPr="00311FC4">
        <w:rPr>
          <w:position w:val="-12"/>
        </w:rPr>
        <w:object w:dxaOrig="280" w:dyaOrig="380" w14:anchorId="308EA18B">
          <v:shape id="_x0000_i1057" type="#_x0000_t75" style="width:14pt;height:19pt" o:ole="">
            <v:imagedata r:id="rId70" o:title=""/>
          </v:shape>
          <o:OLEObject Type="Embed" ProgID="Equation.DSMT4" ShapeID="_x0000_i1057" DrawAspect="Content" ObjectID="_1359012811" r:id="rId71"/>
        </w:object>
      </w:r>
      <w:r w:rsidR="0015008A" w:rsidRPr="0015008A">
        <w:rPr>
          <w:rFonts w:ascii="Times New Roman" w:hAnsi="Times New Roman"/>
        </w:rPr>
        <w:t xml:space="preserve"> the probability of </w:t>
      </w:r>
      <w:r w:rsidR="00311FC4" w:rsidRPr="00311FC4">
        <w:rPr>
          <w:position w:val="-4"/>
        </w:rPr>
        <w:object w:dxaOrig="200" w:dyaOrig="260" w14:anchorId="308EA18C">
          <v:shape id="_x0000_i1058" type="#_x0000_t75" style="width:10pt;height:13pt" o:ole="">
            <v:imagedata r:id="rId72" o:title=""/>
          </v:shape>
          <o:OLEObject Type="Embed" ProgID="Equation.DSMT4" ShapeID="_x0000_i1058" DrawAspect="Content" ObjectID="_1359012812" r:id="rId73"/>
        </w:object>
      </w:r>
      <w:r w:rsidR="00100531">
        <w:rPr>
          <w:position w:val="-4"/>
        </w:rPr>
        <w:t xml:space="preserve"> </w:t>
      </w:r>
      <w:r>
        <w:rPr>
          <w:position w:val="-4"/>
        </w:rPr>
        <w:t xml:space="preserve">ancestral </w:t>
      </w:r>
      <w:r w:rsidR="0015008A" w:rsidRPr="0015008A">
        <w:rPr>
          <w:rFonts w:ascii="Times New Roman" w:hAnsi="Times New Roman"/>
        </w:rPr>
        <w:t>coalescent events before the first betwe</w:t>
      </w:r>
      <w:r w:rsidR="00311FC4">
        <w:rPr>
          <w:rFonts w:ascii="Times New Roman" w:hAnsi="Times New Roman"/>
        </w:rPr>
        <w:t>en-population coalescent event.</w:t>
      </w:r>
      <w:r w:rsidR="00E761AE">
        <w:rPr>
          <w:rFonts w:ascii="Times New Roman" w:hAnsi="Times New Roman"/>
        </w:rPr>
        <w:t xml:space="preserve"> </w:t>
      </w:r>
      <w:r w:rsidR="00F97817">
        <w:rPr>
          <w:rFonts w:ascii="Times New Roman" w:hAnsi="Times New Roman"/>
        </w:rPr>
        <w:t>This yields</w:t>
      </w:r>
    </w:p>
    <w:p w14:paraId="308EA135" w14:textId="77777777" w:rsidR="00311FC4" w:rsidRDefault="00311FC4" w:rsidP="000F4F6B">
      <w:pPr>
        <w:rPr>
          <w:rFonts w:ascii="Times New Roman" w:hAnsi="Times New Roman"/>
        </w:rPr>
      </w:pPr>
    </w:p>
    <w:p w14:paraId="308EA136" w14:textId="77777777" w:rsidR="00311FC4" w:rsidRDefault="00311FC4" w:rsidP="000F4F6B">
      <w:pPr>
        <w:pStyle w:val="MTDisplayEquation"/>
        <w:spacing w:line="240" w:lineRule="auto"/>
      </w:pPr>
      <w:r>
        <w:tab/>
      </w:r>
      <w:r w:rsidRPr="00311FC4">
        <w:rPr>
          <w:position w:val="-28"/>
        </w:rPr>
        <w:object w:dxaOrig="2220" w:dyaOrig="720" w14:anchorId="308EA18D">
          <v:shape id="_x0000_i1059" type="#_x0000_t75" style="width:111pt;height:36pt" o:ole="">
            <v:imagedata r:id="rId74" o:title=""/>
          </v:shape>
          <o:OLEObject Type="Embed" ProgID="Equation.DSMT4" ShapeID="_x0000_i1059" DrawAspect="Content" ObjectID="_1359012813" r:id="rId75"/>
        </w:object>
      </w:r>
      <w:r>
        <w:tab/>
        <w:t>(S3)</w:t>
      </w:r>
    </w:p>
    <w:p w14:paraId="308EA137" w14:textId="77777777" w:rsidR="00F97817" w:rsidRDefault="00F97817" w:rsidP="000F4F6B">
      <w:pPr>
        <w:pStyle w:val="MTDisplayEquation"/>
        <w:spacing w:line="240" w:lineRule="auto"/>
      </w:pPr>
      <w:proofErr w:type="gramStart"/>
      <w:r>
        <w:t>and</w:t>
      </w:r>
      <w:proofErr w:type="gramEnd"/>
    </w:p>
    <w:p w14:paraId="308EA138" w14:textId="77777777" w:rsidR="00311FC4" w:rsidRDefault="00311FC4" w:rsidP="000F4F6B">
      <w:pPr>
        <w:pStyle w:val="MTDisplayEquation"/>
        <w:spacing w:line="240" w:lineRule="auto"/>
      </w:pPr>
      <w:r>
        <w:tab/>
      </w:r>
      <w:r w:rsidR="003E0AFA" w:rsidRPr="00311FC4">
        <w:rPr>
          <w:position w:val="-32"/>
        </w:rPr>
        <w:object w:dxaOrig="5880" w:dyaOrig="840" w14:anchorId="308EA18E">
          <v:shape id="_x0000_i1060" type="#_x0000_t75" style="width:294pt;height:42pt" o:ole="">
            <v:imagedata r:id="rId76" o:title=""/>
          </v:shape>
          <o:OLEObject Type="Embed" ProgID="Equation.DSMT4" ShapeID="_x0000_i1060" DrawAspect="Content" ObjectID="_1359012814" r:id="rId77"/>
        </w:object>
      </w:r>
      <w:r>
        <w:tab/>
        <w:t>(S4)</w:t>
      </w:r>
    </w:p>
    <w:p w14:paraId="308EA139" w14:textId="77777777" w:rsidR="00311FC4" w:rsidRDefault="00311FC4" w:rsidP="000F4F6B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as</w:t>
      </w:r>
      <w:proofErr w:type="gramEnd"/>
      <w:r w:rsidR="00F97817">
        <w:rPr>
          <w:rFonts w:ascii="Times New Roman" w:hAnsi="Times New Roman"/>
        </w:rPr>
        <w:t xml:space="preserve"> expressions</w:t>
      </w:r>
      <w:r>
        <w:rPr>
          <w:rFonts w:ascii="Times New Roman" w:hAnsi="Times New Roman"/>
        </w:rPr>
        <w:t xml:space="preserve"> the mean and variance of the ancestral coalescent time.</w:t>
      </w:r>
    </w:p>
    <w:p w14:paraId="308EA13A" w14:textId="77777777" w:rsidR="0015008A" w:rsidRPr="0015008A" w:rsidRDefault="0015008A" w:rsidP="000F4F6B">
      <w:pPr>
        <w:rPr>
          <w:rFonts w:ascii="Times New Roman" w:hAnsi="Times New Roman"/>
        </w:rPr>
      </w:pPr>
    </w:p>
    <w:p w14:paraId="308EA13B" w14:textId="77777777" w:rsidR="00311FC4" w:rsidRDefault="0015008A" w:rsidP="000F4F6B">
      <w:pPr>
        <w:rPr>
          <w:rFonts w:ascii="Times New Roman" w:hAnsi="Times New Roman"/>
        </w:rPr>
      </w:pPr>
      <w:r w:rsidRPr="0015008A">
        <w:rPr>
          <w:rFonts w:ascii="Times New Roman" w:hAnsi="Times New Roman"/>
        </w:rPr>
        <w:t xml:space="preserve">From standard coalescent theory, we can readily write down </w:t>
      </w:r>
      <w:r w:rsidR="00311FC4" w:rsidRPr="00311FC4">
        <w:rPr>
          <w:position w:val="-14"/>
        </w:rPr>
        <w:object w:dxaOrig="680" w:dyaOrig="420" w14:anchorId="308EA18F">
          <v:shape id="_x0000_i1061" type="#_x0000_t75" style="width:34pt;height:21pt" o:ole="">
            <v:imagedata r:id="rId78" o:title=""/>
          </v:shape>
          <o:OLEObject Type="Embed" ProgID="Equation.DSMT4" ShapeID="_x0000_i1061" DrawAspect="Content" ObjectID="_1359012815" r:id="rId79"/>
        </w:object>
      </w:r>
      <w:r w:rsidRPr="0015008A">
        <w:rPr>
          <w:rFonts w:ascii="Times New Roman" w:hAnsi="Times New Roman"/>
        </w:rPr>
        <w:t xml:space="preserve">, the expected </w:t>
      </w:r>
      <w:r w:rsidR="00F97817">
        <w:rPr>
          <w:rFonts w:ascii="Times New Roman" w:hAnsi="Times New Roman"/>
        </w:rPr>
        <w:t xml:space="preserve">time until a total of </w:t>
      </w:r>
      <w:r w:rsidR="00F97817" w:rsidRPr="00311FC4">
        <w:rPr>
          <w:position w:val="-4"/>
        </w:rPr>
        <w:object w:dxaOrig="500" w:dyaOrig="260" w14:anchorId="308EA190">
          <v:shape id="_x0000_i1062" type="#_x0000_t75" style="width:25pt;height:13pt" o:ole="">
            <v:imagedata r:id="rId80" o:title=""/>
          </v:shape>
          <o:OLEObject Type="Embed" ProgID="Equation.DSMT4" ShapeID="_x0000_i1062" DrawAspect="Content" ObjectID="_1359012816" r:id="rId81"/>
        </w:object>
      </w:r>
      <w:r w:rsidR="00100531">
        <w:rPr>
          <w:position w:val="-4"/>
        </w:rPr>
        <w:t xml:space="preserve"> </w:t>
      </w:r>
      <w:r w:rsidR="00F97817">
        <w:rPr>
          <w:rFonts w:ascii="Times New Roman" w:hAnsi="Times New Roman"/>
        </w:rPr>
        <w:t>coalescent events (</w:t>
      </w:r>
      <w:r w:rsidR="00F97817" w:rsidRPr="00F97817">
        <w:rPr>
          <w:rFonts w:ascii="Times New Roman" w:hAnsi="Times New Roman"/>
          <w:position w:val="-4"/>
        </w:rPr>
        <w:object w:dxaOrig="200" w:dyaOrig="260" w14:anchorId="308EA191">
          <v:shape id="_x0000_i1063" type="#_x0000_t75" style="width:10pt;height:13pt" o:ole="">
            <v:imagedata r:id="rId82" o:title=""/>
          </v:shape>
          <o:OLEObject Type="Embed" ProgID="Equation.DSMT4" ShapeID="_x0000_i1063" DrawAspect="Content" ObjectID="_1359012817" r:id="rId83"/>
        </w:object>
      </w:r>
      <w:r w:rsidR="00F97817">
        <w:rPr>
          <w:rFonts w:ascii="Times New Roman" w:hAnsi="Times New Roman"/>
        </w:rPr>
        <w:t xml:space="preserve"> within-sample</w:t>
      </w:r>
      <w:r w:rsidRPr="0015008A">
        <w:rPr>
          <w:rFonts w:ascii="Times New Roman" w:hAnsi="Times New Roman"/>
        </w:rPr>
        <w:t xml:space="preserve"> and one betwee</w:t>
      </w:r>
      <w:r w:rsidR="00311FC4">
        <w:rPr>
          <w:rFonts w:ascii="Times New Roman" w:hAnsi="Times New Roman"/>
        </w:rPr>
        <w:t>n-</w:t>
      </w:r>
      <w:r w:rsidR="00F97817">
        <w:rPr>
          <w:rFonts w:ascii="Times New Roman" w:hAnsi="Times New Roman"/>
        </w:rPr>
        <w:t>samples) have occurred in the ancestral merged population</w:t>
      </w:r>
      <w:r w:rsidR="00311FC4">
        <w:rPr>
          <w:rFonts w:ascii="Times New Roman" w:hAnsi="Times New Roman"/>
        </w:rPr>
        <w:t>,</w:t>
      </w:r>
    </w:p>
    <w:p w14:paraId="308EA13C" w14:textId="77777777" w:rsidR="00311FC4" w:rsidRDefault="00311FC4" w:rsidP="000F4F6B">
      <w:pPr>
        <w:rPr>
          <w:rFonts w:ascii="Times New Roman" w:hAnsi="Times New Roman"/>
        </w:rPr>
      </w:pPr>
    </w:p>
    <w:p w14:paraId="308EA13D" w14:textId="77777777" w:rsidR="005B469B" w:rsidRDefault="00311FC4" w:rsidP="000F4F6B">
      <w:pPr>
        <w:pStyle w:val="MTDisplayEquation"/>
        <w:spacing w:line="240" w:lineRule="auto"/>
      </w:pPr>
      <w:r>
        <w:tab/>
      </w:r>
      <w:r w:rsidR="005B469B" w:rsidRPr="005B469B">
        <w:rPr>
          <w:position w:val="-38"/>
        </w:rPr>
        <w:object w:dxaOrig="2980" w:dyaOrig="840" w14:anchorId="308EA192">
          <v:shape id="_x0000_i1064" type="#_x0000_t75" style="width:149pt;height:42pt" o:ole="">
            <v:imagedata r:id="rId84" o:title=""/>
          </v:shape>
          <o:OLEObject Type="Embed" ProgID="Equation.DSMT4" ShapeID="_x0000_i1064" DrawAspect="Content" ObjectID="_1359012818" r:id="rId85"/>
        </w:object>
      </w:r>
      <w:r>
        <w:tab/>
      </w:r>
      <w:r w:rsidR="005B469B">
        <w:t>(S5</w:t>
      </w:r>
      <w:r>
        <w:t>)</w:t>
      </w:r>
    </w:p>
    <w:p w14:paraId="308EA13E" w14:textId="77777777" w:rsidR="005B469B" w:rsidRDefault="005B469B" w:rsidP="000F4F6B">
      <w:pPr>
        <w:pStyle w:val="MTDisplayEquation"/>
        <w:spacing w:line="240" w:lineRule="auto"/>
      </w:pPr>
      <w:r>
        <w:t>(</w:t>
      </w:r>
      <w:proofErr w:type="gramStart"/>
      <w:r>
        <w:t>where</w:t>
      </w:r>
      <w:proofErr w:type="gramEnd"/>
      <w:r>
        <w:t xml:space="preserve"> time is in units of </w:t>
      </w:r>
      <w:r w:rsidRPr="005B469B">
        <w:rPr>
          <w:position w:val="-4"/>
        </w:rPr>
        <w:object w:dxaOrig="400" w:dyaOrig="240" w14:anchorId="308EA193">
          <v:shape id="_x0000_i1065" type="#_x0000_t75" style="width:20pt;height:12pt" o:ole="">
            <v:imagedata r:id="rId86" o:title=""/>
          </v:shape>
          <o:OLEObject Type="Embed" ProgID="Equation.DSMT4" ShapeID="_x0000_i1065" DrawAspect="Content" ObjectID="_1359012819" r:id="rId87"/>
        </w:object>
      </w:r>
      <w:r>
        <w:t xml:space="preserve">generations), as well as </w:t>
      </w:r>
      <w:r w:rsidR="00F97817">
        <w:t>the variance in that</w:t>
      </w:r>
      <w:r>
        <w:t xml:space="preserve"> total time</w:t>
      </w:r>
      <w:r w:rsidR="00F97817">
        <w:t>,</w:t>
      </w:r>
      <w:r>
        <w:t xml:space="preserve"> given </w:t>
      </w:r>
      <w:r w:rsidRPr="005B469B">
        <w:rPr>
          <w:position w:val="-4"/>
        </w:rPr>
        <w:object w:dxaOrig="200" w:dyaOrig="260" w14:anchorId="308EA194">
          <v:shape id="_x0000_i1066" type="#_x0000_t75" style="width:10pt;height:13pt" o:ole="">
            <v:imagedata r:id="rId88" o:title=""/>
          </v:shape>
          <o:OLEObject Type="Embed" ProgID="Equation.DSMT4" ShapeID="_x0000_i1066" DrawAspect="Content" ObjectID="_1359012820" r:id="rId89"/>
        </w:object>
      </w:r>
      <w:r w:rsidR="00F12EB6">
        <w:rPr>
          <w:position w:val="-4"/>
        </w:rPr>
        <w:t>:</w:t>
      </w:r>
    </w:p>
    <w:p w14:paraId="308EA13F" w14:textId="77777777" w:rsidR="0015008A" w:rsidRPr="0015008A" w:rsidRDefault="00311FC4" w:rsidP="000F4F6B">
      <w:pPr>
        <w:pStyle w:val="MTDisplayEquation"/>
        <w:spacing w:line="240" w:lineRule="auto"/>
      </w:pPr>
      <w:r>
        <w:tab/>
      </w:r>
      <w:r w:rsidR="00F97817" w:rsidRPr="005B469B">
        <w:rPr>
          <w:position w:val="-40"/>
        </w:rPr>
        <w:object w:dxaOrig="4100" w:dyaOrig="980" w14:anchorId="308EA195">
          <v:shape id="_x0000_i1067" type="#_x0000_t75" style="width:205pt;height:49pt" o:ole="">
            <v:imagedata r:id="rId90" o:title=""/>
          </v:shape>
          <o:OLEObject Type="Embed" ProgID="Equation.DSMT4" ShapeID="_x0000_i1067" DrawAspect="Content" ObjectID="_1359012821" r:id="rId91"/>
        </w:object>
      </w:r>
      <w:r>
        <w:tab/>
      </w:r>
      <w:r w:rsidR="005B469B">
        <w:t>(S6</w:t>
      </w:r>
      <w:r>
        <w:t>)</w:t>
      </w:r>
    </w:p>
    <w:p w14:paraId="308EA140" w14:textId="77777777" w:rsidR="00C71D42" w:rsidRDefault="0015008A" w:rsidP="000F4F6B">
      <w:pPr>
        <w:rPr>
          <w:rFonts w:ascii="Times New Roman" w:hAnsi="Times New Roman"/>
        </w:rPr>
      </w:pPr>
      <w:r w:rsidRPr="0015008A">
        <w:rPr>
          <w:rFonts w:ascii="Times New Roman" w:hAnsi="Times New Roman"/>
        </w:rPr>
        <w:t>To obtain</w:t>
      </w:r>
      <w:r w:rsidR="005B469B">
        <w:rPr>
          <w:rFonts w:ascii="Times New Roman" w:hAnsi="Times New Roman"/>
        </w:rPr>
        <w:t xml:space="preserve"> </w:t>
      </w:r>
      <w:r w:rsidR="005B469B" w:rsidRPr="005B469B">
        <w:rPr>
          <w:rFonts w:ascii="Times New Roman" w:hAnsi="Times New Roman"/>
          <w:position w:val="-10"/>
        </w:rPr>
        <w:object w:dxaOrig="260" w:dyaOrig="320" w14:anchorId="308EA196">
          <v:shape id="_x0000_i1068" type="#_x0000_t75" style="width:13pt;height:16pt" o:ole="">
            <v:imagedata r:id="rId92" o:title=""/>
          </v:shape>
          <o:OLEObject Type="Embed" ProgID="Equation.DSMT4" ShapeID="_x0000_i1068" DrawAspect="Content" ObjectID="_1359012822" r:id="rId93"/>
        </w:object>
      </w:r>
      <w:r w:rsidRPr="0015008A">
        <w:rPr>
          <w:rFonts w:ascii="Times New Roman" w:hAnsi="Times New Roman"/>
        </w:rPr>
        <w:t>, begin with</w:t>
      </w:r>
      <w:r w:rsidR="00100531">
        <w:rPr>
          <w:rFonts w:ascii="Times New Roman" w:hAnsi="Times New Roman"/>
        </w:rPr>
        <w:t xml:space="preserve"> </w:t>
      </w:r>
      <w:r w:rsidR="00100531" w:rsidRPr="00100531">
        <w:rPr>
          <w:rFonts w:ascii="Times New Roman" w:hAnsi="Times New Roman"/>
          <w:position w:val="-10"/>
        </w:rPr>
        <w:object w:dxaOrig="260" w:dyaOrig="320" w14:anchorId="308EA197">
          <v:shape id="_x0000_i1069" type="#_x0000_t75" style="width:13pt;height:16pt" o:ole="">
            <v:imagedata r:id="rId94" o:title=""/>
          </v:shape>
          <o:OLEObject Type="Embed" ProgID="Equation.DSMT4" ShapeID="_x0000_i1069" DrawAspect="Content" ObjectID="_1359012823" r:id="rId95"/>
        </w:object>
      </w:r>
      <w:r w:rsidR="00100531">
        <w:rPr>
          <w:rFonts w:ascii="Times New Roman" w:hAnsi="Times New Roman"/>
        </w:rPr>
        <w:t>, t</w:t>
      </w:r>
      <w:r w:rsidRPr="0015008A">
        <w:rPr>
          <w:rFonts w:ascii="Times New Roman" w:hAnsi="Times New Roman"/>
        </w:rPr>
        <w:t xml:space="preserve">he probability that the first coalescent is between </w:t>
      </w:r>
      <w:r w:rsidR="00F97817">
        <w:rPr>
          <w:rFonts w:ascii="Times New Roman" w:hAnsi="Times New Roman"/>
        </w:rPr>
        <w:t>samples</w:t>
      </w:r>
      <w:r w:rsidRPr="0015008A">
        <w:rPr>
          <w:rFonts w:ascii="Times New Roman" w:hAnsi="Times New Roman"/>
        </w:rPr>
        <w:t xml:space="preserve">, and </w:t>
      </w:r>
      <w:r w:rsidR="005B469B" w:rsidRPr="005B469B">
        <w:rPr>
          <w:rFonts w:ascii="Times New Roman" w:hAnsi="Times New Roman"/>
          <w:position w:val="-10"/>
        </w:rPr>
        <w:object w:dxaOrig="240" w:dyaOrig="320" w14:anchorId="308EA198">
          <v:shape id="_x0000_i1070" type="#_x0000_t75" style="width:12pt;height:16pt" o:ole="">
            <v:imagedata r:id="rId96" o:title=""/>
          </v:shape>
          <o:OLEObject Type="Embed" ProgID="Equation.DSMT4" ShapeID="_x0000_i1070" DrawAspect="Content" ObjectID="_1359012824" r:id="rId97"/>
        </w:object>
      </w:r>
      <w:r w:rsidR="005B469B">
        <w:rPr>
          <w:rFonts w:ascii="Times New Roman" w:hAnsi="Times New Roman"/>
        </w:rPr>
        <w:t xml:space="preserve">, </w:t>
      </w:r>
      <w:r w:rsidRPr="0015008A">
        <w:rPr>
          <w:rFonts w:ascii="Times New Roman" w:hAnsi="Times New Roman"/>
        </w:rPr>
        <w:t xml:space="preserve">the probability that the first coalescent event is within </w:t>
      </w:r>
      <w:r w:rsidR="00F97817">
        <w:rPr>
          <w:rFonts w:ascii="Times New Roman" w:hAnsi="Times New Roman"/>
        </w:rPr>
        <w:t>a sample</w:t>
      </w:r>
      <w:r w:rsidRPr="0015008A">
        <w:rPr>
          <w:rFonts w:ascii="Times New Roman" w:hAnsi="Times New Roman"/>
        </w:rPr>
        <w:t>, immediately followed</w:t>
      </w:r>
      <w:r w:rsidR="00F97817">
        <w:rPr>
          <w:rFonts w:ascii="Times New Roman" w:hAnsi="Times New Roman"/>
        </w:rPr>
        <w:t xml:space="preserve"> by the first between-sample</w:t>
      </w:r>
      <w:r w:rsidRPr="0015008A">
        <w:rPr>
          <w:rFonts w:ascii="Times New Roman" w:hAnsi="Times New Roman"/>
        </w:rPr>
        <w:t xml:space="preserve"> event. These quantities can be written as</w:t>
      </w:r>
    </w:p>
    <w:p w14:paraId="308EA141" w14:textId="77777777" w:rsidR="00C71D42" w:rsidRDefault="00C71D42" w:rsidP="000F4F6B">
      <w:pPr>
        <w:rPr>
          <w:rFonts w:ascii="Times New Roman" w:hAnsi="Times New Roman"/>
        </w:rPr>
      </w:pPr>
    </w:p>
    <w:p w14:paraId="308EA142" w14:textId="77777777" w:rsidR="00487944" w:rsidRDefault="00C71D42" w:rsidP="000F4F6B">
      <w:pPr>
        <w:pStyle w:val="MTDisplayEquation"/>
        <w:spacing w:line="240" w:lineRule="auto"/>
      </w:pPr>
      <w:r>
        <w:tab/>
      </w:r>
      <w:r w:rsidRPr="00C71D42">
        <w:rPr>
          <w:position w:val="-34"/>
        </w:rPr>
        <w:object w:dxaOrig="2080" w:dyaOrig="760" w14:anchorId="308EA199">
          <v:shape id="_x0000_i1071" type="#_x0000_t75" style="width:104pt;height:38pt" o:ole="">
            <v:imagedata r:id="rId98" o:title=""/>
          </v:shape>
          <o:OLEObject Type="Embed" ProgID="Equation.DSMT4" ShapeID="_x0000_i1071" DrawAspect="Content" ObjectID="_1359012825" r:id="rId99"/>
        </w:object>
      </w:r>
      <w:r>
        <w:tab/>
        <w:t>(S7)</w:t>
      </w:r>
    </w:p>
    <w:p w14:paraId="308EA143" w14:textId="77777777" w:rsidR="00C71D42" w:rsidRDefault="00C71D42" w:rsidP="000F4F6B">
      <w:pPr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and</w:t>
      </w:r>
      <w:proofErr w:type="gramEnd"/>
    </w:p>
    <w:p w14:paraId="308EA144" w14:textId="77777777" w:rsidR="00C71D42" w:rsidRDefault="00C71D42" w:rsidP="000F4F6B">
      <w:pPr>
        <w:pStyle w:val="MTDisplayEquation"/>
        <w:spacing w:line="240" w:lineRule="auto"/>
      </w:pPr>
      <w:r>
        <w:tab/>
      </w:r>
      <w:r w:rsidRPr="00C71D42">
        <w:rPr>
          <w:position w:val="-36"/>
        </w:rPr>
        <w:object w:dxaOrig="4300" w:dyaOrig="840" w14:anchorId="308EA19A">
          <v:shape id="_x0000_i1072" type="#_x0000_t75" style="width:215pt;height:42pt" o:ole="">
            <v:imagedata r:id="rId100" o:title=""/>
          </v:shape>
          <o:OLEObject Type="Embed" ProgID="Equation.DSMT4" ShapeID="_x0000_i1072" DrawAspect="Content" ObjectID="_1359012826" r:id="rId101"/>
        </w:object>
      </w:r>
      <w:r>
        <w:tab/>
      </w:r>
    </w:p>
    <w:p w14:paraId="308EA145" w14:textId="77777777" w:rsidR="00C71D42" w:rsidRDefault="00C71D42" w:rsidP="000F4F6B">
      <w:pPr>
        <w:rPr>
          <w:rFonts w:ascii="Times New Roman" w:hAnsi="Times New Roman"/>
        </w:rPr>
      </w:pPr>
    </w:p>
    <w:p w14:paraId="308EA146" w14:textId="77777777" w:rsidR="00C71D42" w:rsidRDefault="00C71D42" w:rsidP="000F4F6B">
      <w:pPr>
        <w:pStyle w:val="MTDisplayEquation"/>
        <w:spacing w:line="240" w:lineRule="auto"/>
      </w:pPr>
      <w:r>
        <w:tab/>
        <w:t xml:space="preserve">           </w:t>
      </w:r>
      <w:r w:rsidRPr="00C71D42">
        <w:rPr>
          <w:position w:val="-36"/>
        </w:rPr>
        <w:object w:dxaOrig="4040" w:dyaOrig="840" w14:anchorId="308EA19B">
          <v:shape id="_x0000_i1073" type="#_x0000_t75" style="width:202pt;height:42pt" o:ole="">
            <v:imagedata r:id="rId102" o:title=""/>
          </v:shape>
          <o:OLEObject Type="Embed" ProgID="Equation.DSMT4" ShapeID="_x0000_i1073" DrawAspect="Content" ObjectID="_1359012827" r:id="rId103"/>
        </w:object>
      </w:r>
      <w:r>
        <w:tab/>
        <w:t>(S8)</w:t>
      </w:r>
    </w:p>
    <w:p w14:paraId="308EA147" w14:textId="77777777" w:rsidR="00C71D42" w:rsidRDefault="00C71D42" w:rsidP="000F4F6B">
      <w:pPr>
        <w:rPr>
          <w:rFonts w:ascii="Times New Roman" w:hAnsi="Times New Roman"/>
        </w:rPr>
      </w:pPr>
      <w:r w:rsidRPr="005B469B">
        <w:rPr>
          <w:rFonts w:ascii="Times New Roman" w:hAnsi="Times New Roman"/>
          <w:position w:val="-10"/>
        </w:rPr>
        <w:object w:dxaOrig="240" w:dyaOrig="320" w14:anchorId="308EA19C">
          <v:shape id="_x0000_i1074" type="#_x0000_t75" style="width:12pt;height:16pt" o:ole="">
            <v:imagedata r:id="rId104" o:title=""/>
          </v:shape>
          <o:OLEObject Type="Embed" ProgID="Equation.DSMT4" ShapeID="_x0000_i1074" DrawAspect="Content" ObjectID="_1359012828" r:id="rId105"/>
        </w:object>
      </w:r>
      <w:r w:rsidR="00100531">
        <w:rPr>
          <w:rFonts w:ascii="Times New Roman" w:hAnsi="Times New Roman"/>
          <w:position w:val="-10"/>
        </w:rPr>
        <w:t xml:space="preserve"> </w:t>
      </w:r>
      <w:proofErr w:type="gramStart"/>
      <w:r w:rsidR="0015008A" w:rsidRPr="0015008A">
        <w:rPr>
          <w:rFonts w:ascii="Times New Roman" w:hAnsi="Times New Roman"/>
        </w:rPr>
        <w:t>was</w:t>
      </w:r>
      <w:proofErr w:type="gramEnd"/>
      <w:r w:rsidR="0015008A" w:rsidRPr="0015008A">
        <w:rPr>
          <w:rFonts w:ascii="Times New Roman" w:hAnsi="Times New Roman"/>
        </w:rPr>
        <w:t xml:space="preserve"> obtained by considering the two possible paths by which a single pr</w:t>
      </w:r>
      <w:r w:rsidR="00F97817">
        <w:rPr>
          <w:rFonts w:ascii="Times New Roman" w:hAnsi="Times New Roman"/>
        </w:rPr>
        <w:t>ior</w:t>
      </w:r>
      <w:r w:rsidR="0015008A" w:rsidRPr="0015008A">
        <w:rPr>
          <w:rFonts w:ascii="Times New Roman" w:hAnsi="Times New Roman"/>
        </w:rPr>
        <w:t xml:space="preserve"> coalescence could have happened. </w:t>
      </w:r>
      <w:r w:rsidR="00100531">
        <w:rPr>
          <w:rFonts w:ascii="Times New Roman" w:hAnsi="Times New Roman"/>
        </w:rPr>
        <w:t>A</w:t>
      </w:r>
      <w:r w:rsidR="0015008A" w:rsidRPr="0015008A">
        <w:rPr>
          <w:rFonts w:ascii="Times New Roman" w:hAnsi="Times New Roman"/>
        </w:rPr>
        <w:t xml:space="preserve"> </w:t>
      </w:r>
      <w:r w:rsidR="00100531">
        <w:rPr>
          <w:rFonts w:ascii="Times New Roman" w:hAnsi="Times New Roman"/>
        </w:rPr>
        <w:t xml:space="preserve">full </w:t>
      </w:r>
      <w:r w:rsidR="0015008A" w:rsidRPr="0015008A">
        <w:rPr>
          <w:rFonts w:ascii="Times New Roman" w:hAnsi="Times New Roman"/>
        </w:rPr>
        <w:t xml:space="preserve">general formula for </w:t>
      </w:r>
      <w:r w:rsidRPr="005B469B">
        <w:rPr>
          <w:rFonts w:ascii="Times New Roman" w:hAnsi="Times New Roman"/>
          <w:position w:val="-10"/>
        </w:rPr>
        <w:object w:dxaOrig="260" w:dyaOrig="320" w14:anchorId="308EA19D">
          <v:shape id="_x0000_i1075" type="#_x0000_t75" style="width:13pt;height:16pt" o:ole="">
            <v:imagedata r:id="rId106" o:title=""/>
          </v:shape>
          <o:OLEObject Type="Embed" ProgID="Equation.DSMT4" ShapeID="_x0000_i1075" DrawAspect="Content" ObjectID="_1359012829" r:id="rId107"/>
        </w:object>
      </w:r>
      <w:r w:rsidR="00100531">
        <w:rPr>
          <w:rFonts w:ascii="Times New Roman" w:hAnsi="Times New Roman"/>
          <w:position w:val="-10"/>
        </w:rPr>
        <w:t xml:space="preserve"> </w:t>
      </w:r>
      <w:r w:rsidR="00DD01C3">
        <w:rPr>
          <w:rFonts w:ascii="Times New Roman" w:hAnsi="Times New Roman"/>
        </w:rPr>
        <w:t>is</w:t>
      </w:r>
      <w:r w:rsidR="0015008A" w:rsidRPr="0015008A">
        <w:rPr>
          <w:rFonts w:ascii="Times New Roman" w:hAnsi="Times New Roman"/>
        </w:rPr>
        <w:t xml:space="preserve"> obtained by extending this logic and summing over the possible paths by which </w:t>
      </w:r>
      <w:r w:rsidRPr="00311FC4">
        <w:rPr>
          <w:position w:val="-4"/>
        </w:rPr>
        <w:object w:dxaOrig="200" w:dyaOrig="260" w14:anchorId="308EA19E">
          <v:shape id="_x0000_i1076" type="#_x0000_t75" style="width:10pt;height:13pt" o:ole="">
            <v:imagedata r:id="rId108" o:title=""/>
          </v:shape>
          <o:OLEObject Type="Embed" ProgID="Equation.DSMT4" ShapeID="_x0000_i1076" DrawAspect="Content" ObjectID="_1359012830" r:id="rId109"/>
        </w:object>
      </w:r>
      <w:r w:rsidR="0015008A" w:rsidRPr="0015008A">
        <w:rPr>
          <w:rFonts w:ascii="Times New Roman" w:hAnsi="Times New Roman"/>
        </w:rPr>
        <w:t>prior coalescent events could have occurred</w:t>
      </w:r>
      <w:r w:rsidR="00100531">
        <w:rPr>
          <w:rFonts w:ascii="Times New Roman" w:hAnsi="Times New Roman"/>
        </w:rPr>
        <w:t>,</w:t>
      </w:r>
    </w:p>
    <w:p w14:paraId="308EA148" w14:textId="77777777" w:rsidR="003E0AFA" w:rsidRDefault="003E0AFA" w:rsidP="000F4F6B">
      <w:pPr>
        <w:pStyle w:val="MTDisplayEquation"/>
        <w:spacing w:line="240" w:lineRule="auto"/>
      </w:pPr>
      <w:r>
        <w:tab/>
      </w:r>
      <w:r w:rsidR="00DF32DF" w:rsidRPr="00DD01C3">
        <w:rPr>
          <w:position w:val="-86"/>
        </w:rPr>
        <w:object w:dxaOrig="5480" w:dyaOrig="1860" w14:anchorId="308EA19F">
          <v:shape id="_x0000_i1077" type="#_x0000_t75" style="width:274pt;height:93pt" o:ole="">
            <v:imagedata r:id="rId110" o:title=""/>
          </v:shape>
          <o:OLEObject Type="Embed" ProgID="Equation.DSMT4" ShapeID="_x0000_i1077" DrawAspect="Content" ObjectID="_1359012831" r:id="rId111"/>
        </w:object>
      </w:r>
      <w:r>
        <w:tab/>
        <w:t>(S9)</w:t>
      </w:r>
    </w:p>
    <w:p w14:paraId="308EA149" w14:textId="77777777" w:rsidR="003E0AFA" w:rsidRDefault="003E0AFA" w:rsidP="000F4F6B">
      <w:pPr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 w:rsidR="006A0B25">
        <w:rPr>
          <w:rFonts w:ascii="Times New Roman" w:hAnsi="Times New Roman"/>
        </w:rPr>
        <w:t>he above expressions</w:t>
      </w:r>
      <w:r w:rsidR="0015008A" w:rsidRPr="0015008A">
        <w:rPr>
          <w:rFonts w:ascii="Times New Roman" w:hAnsi="Times New Roman"/>
        </w:rPr>
        <w:t xml:space="preserve"> yield a</w:t>
      </w:r>
      <w:r w:rsidR="00DF32DF">
        <w:rPr>
          <w:rFonts w:ascii="Times New Roman" w:hAnsi="Times New Roman"/>
        </w:rPr>
        <w:t xml:space="preserve">n </w:t>
      </w:r>
      <w:r w:rsidR="0015008A" w:rsidRPr="0015008A">
        <w:rPr>
          <w:rFonts w:ascii="Times New Roman" w:hAnsi="Times New Roman"/>
        </w:rPr>
        <w:t>expression for the expectation of the minimum between-population coalescence time from the time of divergence</w:t>
      </w:r>
    </w:p>
    <w:p w14:paraId="308EA14A" w14:textId="77777777" w:rsidR="003E0AFA" w:rsidRDefault="003E0AFA" w:rsidP="000F4F6B">
      <w:pPr>
        <w:pStyle w:val="MTDisplayEquation"/>
        <w:spacing w:line="240" w:lineRule="auto"/>
      </w:pPr>
      <w:r>
        <w:tab/>
      </w:r>
      <w:r w:rsidR="00DF32DF" w:rsidRPr="00492705">
        <w:rPr>
          <w:position w:val="-86"/>
        </w:rPr>
        <w:object w:dxaOrig="6380" w:dyaOrig="1860" w14:anchorId="308EA1A0">
          <v:shape id="_x0000_i1078" type="#_x0000_t75" style="width:319pt;height:93pt" o:ole="">
            <v:imagedata r:id="rId112" o:title=""/>
          </v:shape>
          <o:OLEObject Type="Embed" ProgID="Equation.DSMT4" ShapeID="_x0000_i1078" DrawAspect="Content" ObjectID="_1359012832" r:id="rId113"/>
        </w:object>
      </w:r>
      <w:r>
        <w:tab/>
        <w:t>(S10)</w:t>
      </w:r>
    </w:p>
    <w:p w14:paraId="308EA14B" w14:textId="77777777" w:rsidR="0015008A" w:rsidRPr="00487944" w:rsidRDefault="003E0AFA" w:rsidP="000F4F6B">
      <w:proofErr w:type="gramStart"/>
      <w:r>
        <w:rPr>
          <w:rFonts w:ascii="Times New Roman" w:hAnsi="Times New Roman"/>
        </w:rPr>
        <w:t>and</w:t>
      </w:r>
      <w:proofErr w:type="gramEnd"/>
      <w:r>
        <w:rPr>
          <w:rFonts w:ascii="Times New Roman" w:hAnsi="Times New Roman"/>
        </w:rPr>
        <w:t xml:space="preserve"> </w:t>
      </w:r>
      <w:r w:rsidRPr="00AC6AD2">
        <w:rPr>
          <w:position w:val="-18"/>
        </w:rPr>
        <w:object w:dxaOrig="1000" w:dyaOrig="480" w14:anchorId="308EA1A1">
          <v:shape id="_x0000_i1079" type="#_x0000_t75" style="width:50pt;height:24pt" o:ole="">
            <v:imagedata r:id="rId114" o:title=""/>
          </v:shape>
          <o:OLEObject Type="Embed" ProgID="Equation.DSMT4" ShapeID="_x0000_i1079" DrawAspect="Content" ObjectID="_1359012833" r:id="rId115"/>
        </w:object>
      </w:r>
      <w:r>
        <w:t xml:space="preserve"> can now also be obtained using equations S4, S6, and S9.</w:t>
      </w:r>
      <w:r w:rsidR="00EB536D">
        <w:t xml:space="preserve"> </w:t>
      </w:r>
      <w:r w:rsidR="00601C06">
        <w:rPr>
          <w:rFonts w:ascii="Times New Roman" w:hAnsi="Times New Roman"/>
        </w:rPr>
        <w:t>The</w:t>
      </w:r>
      <w:r w:rsidR="00EB536D" w:rsidRPr="0015008A">
        <w:rPr>
          <w:rFonts w:ascii="Times New Roman" w:hAnsi="Times New Roman"/>
        </w:rPr>
        <w:t xml:space="preserve"> mean and variance of</w:t>
      </w:r>
      <w:r w:rsidR="00EB536D">
        <w:rPr>
          <w:rFonts w:ascii="Times New Roman" w:hAnsi="Times New Roman"/>
        </w:rPr>
        <w:t xml:space="preserve"> the overall expected minimum time to between-population coalescence</w:t>
      </w:r>
      <w:r w:rsidR="00601C06">
        <w:rPr>
          <w:rFonts w:ascii="Times New Roman" w:hAnsi="Times New Roman"/>
        </w:rPr>
        <w:t xml:space="preserve"> under the</w:t>
      </w:r>
      <w:r w:rsidR="00EB536D">
        <w:rPr>
          <w:rFonts w:ascii="Times New Roman" w:hAnsi="Times New Roman"/>
        </w:rPr>
        <w:t xml:space="preserve"> </w:t>
      </w:r>
      <w:r w:rsidR="00601C06">
        <w:rPr>
          <w:rFonts w:ascii="Times New Roman" w:hAnsi="Times New Roman"/>
        </w:rPr>
        <w:t xml:space="preserve">null-model assumptions of population divergence and complete isolation at time </w:t>
      </w:r>
      <w:r w:rsidR="00601C06" w:rsidRPr="00601C06">
        <w:rPr>
          <w:rFonts w:ascii="Times New Roman" w:hAnsi="Times New Roman"/>
          <w:position w:val="-10"/>
        </w:rPr>
        <w:object w:dxaOrig="300" w:dyaOrig="320" w14:anchorId="308EA1A2">
          <v:shape id="_x0000_i1080" type="#_x0000_t75" style="width:15pt;height:16pt" o:ole="">
            <v:imagedata r:id="rId116" o:title=""/>
          </v:shape>
          <o:OLEObject Type="Embed" ProgID="Equation.DSMT4" ShapeID="_x0000_i1080" DrawAspect="Content" ObjectID="_1359012834" r:id="rId117"/>
        </w:object>
      </w:r>
      <w:r w:rsidR="00601C06">
        <w:rPr>
          <w:rFonts w:ascii="Times New Roman" w:hAnsi="Times New Roman"/>
        </w:rPr>
        <w:t xml:space="preserve"> </w:t>
      </w:r>
      <w:r w:rsidR="006A0B25">
        <w:rPr>
          <w:rFonts w:ascii="Times New Roman" w:hAnsi="Times New Roman"/>
        </w:rPr>
        <w:t>follow immediately from these</w:t>
      </w:r>
      <w:r w:rsidR="00EB536D">
        <w:rPr>
          <w:rFonts w:ascii="Times New Roman" w:hAnsi="Times New Roman"/>
        </w:rPr>
        <w:t xml:space="preserve"> result</w:t>
      </w:r>
      <w:r w:rsidR="006A0B25">
        <w:rPr>
          <w:rFonts w:ascii="Times New Roman" w:hAnsi="Times New Roman"/>
        </w:rPr>
        <w:t>s</w:t>
      </w:r>
      <w:r w:rsidR="00601C06">
        <w:rPr>
          <w:rFonts w:ascii="Times New Roman" w:hAnsi="Times New Roman"/>
        </w:rPr>
        <w:t xml:space="preserve"> applied to equations S2a and S2b.</w:t>
      </w:r>
    </w:p>
    <w:p w14:paraId="308EA14C" w14:textId="77777777" w:rsidR="0015008A" w:rsidRPr="0015008A" w:rsidRDefault="0015008A" w:rsidP="000F4F6B">
      <w:pPr>
        <w:rPr>
          <w:rFonts w:ascii="Times New Roman" w:hAnsi="Times New Roman"/>
        </w:rPr>
      </w:pPr>
    </w:p>
    <w:p w14:paraId="308EA14D" w14:textId="77777777" w:rsidR="003E0AFA" w:rsidRDefault="00DF32DF" w:rsidP="000F4F6B">
      <w:pPr>
        <w:rPr>
          <w:rFonts w:ascii="Times New Roman" w:hAnsi="Times New Roman"/>
        </w:rPr>
      </w:pPr>
      <w:r>
        <w:rPr>
          <w:rFonts w:ascii="Times New Roman" w:hAnsi="Times New Roman"/>
        </w:rPr>
        <w:t>Relatively simple</w:t>
      </w:r>
      <w:r w:rsidR="00587725">
        <w:rPr>
          <w:rFonts w:ascii="Times New Roman" w:hAnsi="Times New Roman"/>
        </w:rPr>
        <w:t xml:space="preserve"> solutions for both mean and variance of </w:t>
      </w:r>
      <w:r w:rsidR="00587725" w:rsidRPr="00587725">
        <w:rPr>
          <w:rFonts w:ascii="Times New Roman" w:hAnsi="Times New Roman"/>
          <w:position w:val="-14"/>
        </w:rPr>
        <w:object w:dxaOrig="380" w:dyaOrig="360" w14:anchorId="308EA1A3">
          <v:shape id="_x0000_i1081" type="#_x0000_t75" style="width:19pt;height:18pt" o:ole="">
            <v:imagedata r:id="rId118" o:title=""/>
          </v:shape>
          <o:OLEObject Type="Embed" ProgID="Equation.DSMT4" ShapeID="_x0000_i1081" DrawAspect="Content" ObjectID="_1359012835" r:id="rId119"/>
        </w:object>
      </w:r>
      <w:r w:rsidR="00587725">
        <w:rPr>
          <w:rFonts w:ascii="Times New Roman" w:hAnsi="Times New Roman"/>
        </w:rPr>
        <w:t xml:space="preserve"> are </w:t>
      </w:r>
      <w:r w:rsidR="005B6CB5">
        <w:rPr>
          <w:rFonts w:ascii="Times New Roman" w:hAnsi="Times New Roman"/>
        </w:rPr>
        <w:t xml:space="preserve">also </w:t>
      </w:r>
      <w:r w:rsidR="00587725">
        <w:rPr>
          <w:rFonts w:ascii="Times New Roman" w:hAnsi="Times New Roman"/>
        </w:rPr>
        <w:t>available for the special case in which</w:t>
      </w:r>
      <w:r w:rsidR="0015008A" w:rsidRPr="0015008A">
        <w:rPr>
          <w:rFonts w:ascii="Times New Roman" w:hAnsi="Times New Roman"/>
        </w:rPr>
        <w:t xml:space="preserve"> only one ancestral lineage is present in at least one population at</w:t>
      </w:r>
      <w:r w:rsidR="003E0AFA">
        <w:rPr>
          <w:rFonts w:ascii="Times New Roman" w:hAnsi="Times New Roman"/>
        </w:rPr>
        <w:t xml:space="preserve"> the time of divergence (</w:t>
      </w:r>
      <w:r w:rsidR="003E0AFA" w:rsidRPr="003E0AFA">
        <w:rPr>
          <w:i/>
          <w:position w:val="-10"/>
        </w:rPr>
        <w:object w:dxaOrig="520" w:dyaOrig="300" w14:anchorId="308EA1A4">
          <v:shape id="_x0000_i1082" type="#_x0000_t75" style="width:26pt;height:15pt" o:ole="">
            <v:imagedata r:id="rId120" o:title=""/>
          </v:shape>
          <o:OLEObject Type="Embed" ProgID="Equation.DSMT4" ShapeID="_x0000_i1082" DrawAspect="Content" ObjectID="_1359012836" r:id="rId121"/>
        </w:object>
      </w:r>
      <w:r w:rsidR="0015008A" w:rsidRPr="0015008A">
        <w:rPr>
          <w:rFonts w:ascii="Times New Roman" w:hAnsi="Times New Roman"/>
        </w:rPr>
        <w:t>)</w:t>
      </w:r>
      <w:r w:rsidR="00587725">
        <w:rPr>
          <w:rFonts w:ascii="Times New Roman" w:hAnsi="Times New Roman"/>
        </w:rPr>
        <w:t>:</w:t>
      </w:r>
      <w:r w:rsidR="0015008A" w:rsidRPr="0015008A">
        <w:rPr>
          <w:rFonts w:ascii="Times New Roman" w:hAnsi="Times New Roman"/>
        </w:rPr>
        <w:t xml:space="preserve"> </w:t>
      </w:r>
    </w:p>
    <w:p w14:paraId="308EA14E" w14:textId="77777777" w:rsidR="003E0AFA" w:rsidRDefault="003E0AFA" w:rsidP="000F4F6B">
      <w:pPr>
        <w:pStyle w:val="MTDisplayEquation"/>
        <w:spacing w:line="240" w:lineRule="auto"/>
      </w:pPr>
      <w:r>
        <w:tab/>
      </w:r>
      <w:r w:rsidR="00583171" w:rsidRPr="003E0AFA">
        <w:rPr>
          <w:position w:val="-34"/>
        </w:rPr>
        <w:object w:dxaOrig="1300" w:dyaOrig="800" w14:anchorId="308EA1A5">
          <v:shape id="_x0000_i1083" type="#_x0000_t75" style="width:65pt;height:40pt" o:ole="">
            <v:imagedata r:id="rId122" o:title=""/>
          </v:shape>
          <o:OLEObject Type="Embed" ProgID="Equation.DSMT4" ShapeID="_x0000_i1083" DrawAspect="Content" ObjectID="_1359012837" r:id="rId123"/>
        </w:object>
      </w:r>
      <w:r>
        <w:tab/>
        <w:t>(S11)</w:t>
      </w:r>
    </w:p>
    <w:p w14:paraId="308EA14F" w14:textId="77777777" w:rsidR="003E0AFA" w:rsidRDefault="003E0AFA" w:rsidP="000F4F6B">
      <w:pPr>
        <w:pStyle w:val="MTDisplayEquation"/>
        <w:spacing w:line="240" w:lineRule="auto"/>
      </w:pPr>
      <w:r>
        <w:tab/>
      </w:r>
      <w:r w:rsidRPr="003E0AFA">
        <w:rPr>
          <w:position w:val="-24"/>
        </w:rPr>
        <w:object w:dxaOrig="1420" w:dyaOrig="660" w14:anchorId="308EA1A6">
          <v:shape id="_x0000_i1084" type="#_x0000_t75" style="width:71pt;height:33pt" o:ole="">
            <v:imagedata r:id="rId124" o:title=""/>
          </v:shape>
          <o:OLEObject Type="Embed" ProgID="Equation.DSMT4" ShapeID="_x0000_i1084" DrawAspect="Content" ObjectID="_1359012838" r:id="rId125"/>
        </w:object>
      </w:r>
      <w:r>
        <w:tab/>
        <w:t>(S12)</w:t>
      </w:r>
    </w:p>
    <w:p w14:paraId="308EA150" w14:textId="77777777" w:rsidR="003E0AFA" w:rsidRDefault="003E0AFA" w:rsidP="000F4F6B">
      <w:pPr>
        <w:rPr>
          <w:rFonts w:ascii="Times New Roman" w:hAnsi="Times New Roman"/>
        </w:rPr>
      </w:pPr>
    </w:p>
    <w:p w14:paraId="308EA151" w14:textId="77777777" w:rsidR="003E0AFA" w:rsidRDefault="003E0AFA" w:rsidP="000F4F6B">
      <w:pPr>
        <w:pStyle w:val="MTDisplayEquation"/>
        <w:spacing w:line="240" w:lineRule="auto"/>
      </w:pPr>
      <w:r>
        <w:tab/>
      </w:r>
      <w:r w:rsidR="0070323B" w:rsidRPr="003E0AFA">
        <w:rPr>
          <w:position w:val="-42"/>
        </w:rPr>
        <w:object w:dxaOrig="7360" w:dyaOrig="960" w14:anchorId="308EA1A7">
          <v:shape id="_x0000_i1085" type="#_x0000_t75" style="width:368pt;height:48pt" o:ole="">
            <v:imagedata r:id="rId126" o:title=""/>
          </v:shape>
          <o:OLEObject Type="Embed" ProgID="Equation.DSMT4" ShapeID="_x0000_i1085" DrawAspect="Content" ObjectID="_1359012839" r:id="rId127"/>
        </w:object>
      </w:r>
      <w:r>
        <w:tab/>
        <w:t>(S13)</w:t>
      </w:r>
    </w:p>
    <w:p w14:paraId="308EA152" w14:textId="77777777" w:rsidR="003E0AFA" w:rsidRDefault="003E0AFA" w:rsidP="000F4F6B">
      <w:pPr>
        <w:rPr>
          <w:rFonts w:ascii="Times New Roman" w:hAnsi="Times New Roman"/>
        </w:rPr>
      </w:pPr>
    </w:p>
    <w:p w14:paraId="308EA153" w14:textId="77777777" w:rsidR="00EB536D" w:rsidRDefault="00FE246A" w:rsidP="000F4F6B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Relation to </w:t>
      </w:r>
      <w:r w:rsidR="00EB536D" w:rsidRPr="00EB536D">
        <w:rPr>
          <w:rFonts w:ascii="Times New Roman" w:eastAsia="Times New Roman" w:hAnsi="Times New Roman"/>
          <w:iCs/>
          <w:color w:val="000000"/>
        </w:rPr>
        <w:t>G</w:t>
      </w:r>
      <w:r w:rsidR="00EB536D" w:rsidRPr="00EB536D">
        <w:rPr>
          <w:rFonts w:ascii="Times New Roman" w:eastAsia="Times New Roman" w:hAnsi="Times New Roman"/>
          <w:color w:val="000000"/>
          <w:vertAlign w:val="subscript"/>
        </w:rPr>
        <w:t>min</w:t>
      </w:r>
      <w:r w:rsidR="00EB536D">
        <w:rPr>
          <w:rFonts w:ascii="Times New Roman" w:hAnsi="Times New Roman"/>
          <w:i/>
        </w:rPr>
        <w:t xml:space="preserve"> </w:t>
      </w:r>
    </w:p>
    <w:p w14:paraId="308EA154" w14:textId="77777777" w:rsidR="00EB536D" w:rsidRDefault="00EB536D" w:rsidP="000F4F6B">
      <w:pPr>
        <w:rPr>
          <w:rFonts w:ascii="Times New Roman" w:hAnsi="Times New Roman"/>
          <w:i/>
        </w:rPr>
      </w:pPr>
    </w:p>
    <w:p w14:paraId="308EA155" w14:textId="77777777" w:rsidR="00313685" w:rsidRDefault="00FE246A" w:rsidP="000F4F6B">
      <w:pPr>
        <w:rPr>
          <w:rFonts w:ascii="Times New Roman" w:hAnsi="Times New Roman"/>
        </w:rPr>
      </w:pPr>
      <w:r>
        <w:rPr>
          <w:rFonts w:ascii="Times New Roman" w:hAnsi="Times New Roman"/>
        </w:rPr>
        <w:t>The minimum between-population coalescence time is closely related to the numerator of the descriptive statistic</w:t>
      </w:r>
      <w:r w:rsidRPr="00FE246A">
        <w:rPr>
          <w:rFonts w:ascii="Times New Roman" w:hAnsi="Times New Roman"/>
          <w:i/>
        </w:rPr>
        <w:t xml:space="preserve"> </w:t>
      </w:r>
      <w:proofErr w:type="gramStart"/>
      <w:r>
        <w:rPr>
          <w:rFonts w:ascii="Times New Roman" w:hAnsi="Times New Roman"/>
          <w:i/>
        </w:rPr>
        <w:t>G</w:t>
      </w:r>
      <w:r>
        <w:rPr>
          <w:rFonts w:ascii="Times New Roman" w:hAnsi="Times New Roman"/>
          <w:i/>
          <w:vertAlign w:val="subscript"/>
        </w:rPr>
        <w:t>min</w:t>
      </w:r>
      <w:r>
        <w:rPr>
          <w:rFonts w:ascii="Times New Roman" w:hAnsi="Times New Roman"/>
        </w:rPr>
        <w:t xml:space="preserve"> </w:t>
      </w:r>
      <w:r w:rsidR="001D4394">
        <w:rPr>
          <w:rFonts w:ascii="Times New Roman" w:hAnsi="Times New Roman"/>
        </w:rPr>
        <w:t>,</w:t>
      </w:r>
      <w:proofErr w:type="gramEnd"/>
      <w:r w:rsidRPr="00F02F5D">
        <w:rPr>
          <w:position w:val="-14"/>
        </w:rPr>
        <w:object w:dxaOrig="1020" w:dyaOrig="400" w14:anchorId="308EA1A8">
          <v:shape id="_x0000_i1086" type="#_x0000_t75" style="width:51pt;height:20pt" o:ole="">
            <v:imagedata r:id="rId128" o:title=""/>
          </v:shape>
          <o:OLEObject Type="Embed" ProgID="Equation.DSMT4" ShapeID="_x0000_i1086" DrawAspect="Content" ObjectID="_1359012840" r:id="rId129"/>
        </w:object>
      </w:r>
      <w:r w:rsidR="001D4394">
        <w:rPr>
          <w:rFonts w:ascii="Times New Roman" w:hAnsi="Times New Roman"/>
        </w:rPr>
        <w:t>.</w:t>
      </w:r>
      <w:r w:rsidR="00E761AE">
        <w:rPr>
          <w:rFonts w:ascii="Times New Roman" w:hAnsi="Times New Roman"/>
        </w:rPr>
        <w:t xml:space="preserve"> </w:t>
      </w:r>
      <w:r w:rsidR="006D10A0">
        <w:rPr>
          <w:rFonts w:ascii="Times New Roman" w:hAnsi="Times New Roman"/>
        </w:rPr>
        <w:t xml:space="preserve">We cannot directly use the results above to develop a formal </w:t>
      </w:r>
      <w:r>
        <w:rPr>
          <w:rFonts w:ascii="Times New Roman" w:hAnsi="Times New Roman"/>
        </w:rPr>
        <w:t xml:space="preserve">statistical description of </w:t>
      </w:r>
      <w:r>
        <w:rPr>
          <w:rFonts w:ascii="Times New Roman" w:hAnsi="Times New Roman"/>
          <w:i/>
        </w:rPr>
        <w:t>G</w:t>
      </w:r>
      <w:r>
        <w:rPr>
          <w:rFonts w:ascii="Times New Roman" w:hAnsi="Times New Roman"/>
          <w:i/>
          <w:vertAlign w:val="subscript"/>
        </w:rPr>
        <w:t>min</w:t>
      </w:r>
      <w:r>
        <w:rPr>
          <w:rFonts w:ascii="Times New Roman" w:hAnsi="Times New Roman"/>
        </w:rPr>
        <w:t>, however, for two reasons.</w:t>
      </w:r>
      <w:r w:rsidR="00E761A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First, because </w:t>
      </w:r>
      <w:r>
        <w:rPr>
          <w:rFonts w:ascii="Times New Roman" w:hAnsi="Times New Roman"/>
          <w:i/>
        </w:rPr>
        <w:t>G</w:t>
      </w:r>
      <w:r>
        <w:rPr>
          <w:rFonts w:ascii="Times New Roman" w:hAnsi="Times New Roman"/>
          <w:i/>
          <w:vertAlign w:val="subscript"/>
        </w:rPr>
        <w:t>min</w:t>
      </w:r>
      <w:r>
        <w:rPr>
          <w:rFonts w:ascii="Times New Roman" w:hAnsi="Times New Roman"/>
        </w:rPr>
        <w:t xml:space="preserve"> is a ratio of two (related) random variables, a </w:t>
      </w:r>
      <w:r w:rsidR="006D10A0">
        <w:rPr>
          <w:rFonts w:ascii="Times New Roman" w:hAnsi="Times New Roman"/>
        </w:rPr>
        <w:t>rigorous statistical treatment</w:t>
      </w:r>
      <w:r>
        <w:rPr>
          <w:rFonts w:ascii="Times New Roman" w:hAnsi="Times New Roman"/>
        </w:rPr>
        <w:t xml:space="preserve"> of </w:t>
      </w:r>
      <w:r>
        <w:rPr>
          <w:rFonts w:ascii="Times New Roman" w:hAnsi="Times New Roman"/>
          <w:i/>
        </w:rPr>
        <w:t>G</w:t>
      </w:r>
      <w:r>
        <w:rPr>
          <w:rFonts w:ascii="Times New Roman" w:hAnsi="Times New Roman"/>
          <w:i/>
          <w:vertAlign w:val="subscript"/>
        </w:rPr>
        <w:t>min</w:t>
      </w:r>
      <w:r>
        <w:rPr>
          <w:rFonts w:ascii="Times New Roman" w:hAnsi="Times New Roman"/>
        </w:rPr>
        <w:t xml:space="preserve"> </w:t>
      </w:r>
      <w:r w:rsidR="001979BE">
        <w:rPr>
          <w:rFonts w:ascii="Times New Roman" w:hAnsi="Times New Roman"/>
        </w:rPr>
        <w:t>requires</w:t>
      </w:r>
      <w:r>
        <w:rPr>
          <w:rFonts w:ascii="Times New Roman" w:hAnsi="Times New Roman"/>
        </w:rPr>
        <w:t xml:space="preserve"> derivation of </w:t>
      </w:r>
      <w:r w:rsidR="001979BE">
        <w:rPr>
          <w:rFonts w:ascii="Times New Roman" w:hAnsi="Times New Roman"/>
        </w:rPr>
        <w:t xml:space="preserve">quantities such as </w:t>
      </w:r>
      <w:r>
        <w:rPr>
          <w:rFonts w:ascii="Times New Roman" w:hAnsi="Times New Roman"/>
        </w:rPr>
        <w:t xml:space="preserve">the covariance between numerator and denominator, </w:t>
      </w:r>
      <w:r w:rsidR="001979BE">
        <w:rPr>
          <w:rFonts w:ascii="Times New Roman" w:hAnsi="Times New Roman"/>
        </w:rPr>
        <w:t>currently unknown.</w:t>
      </w:r>
      <w:r w:rsidR="00E761AE">
        <w:rPr>
          <w:rFonts w:ascii="Times New Roman" w:hAnsi="Times New Roman"/>
        </w:rPr>
        <w:t xml:space="preserve"> </w:t>
      </w:r>
      <w:r w:rsidR="001979BE">
        <w:rPr>
          <w:rFonts w:ascii="Times New Roman" w:hAnsi="Times New Roman"/>
        </w:rPr>
        <w:t xml:space="preserve">Additionally, </w:t>
      </w:r>
      <w:r>
        <w:rPr>
          <w:rFonts w:ascii="Times New Roman" w:hAnsi="Times New Roman"/>
        </w:rPr>
        <w:t xml:space="preserve">the </w:t>
      </w:r>
      <w:r w:rsidR="001979BE">
        <w:rPr>
          <w:rFonts w:ascii="Times New Roman" w:hAnsi="Times New Roman"/>
        </w:rPr>
        <w:t xml:space="preserve">relationship </w:t>
      </w:r>
      <w:r w:rsidR="00313685">
        <w:rPr>
          <w:rFonts w:ascii="Times New Roman" w:hAnsi="Times New Roman"/>
        </w:rPr>
        <w:t xml:space="preserve">between minimum coalescence time and minimum number of mutations </w:t>
      </w:r>
      <w:r w:rsidR="001979BE">
        <w:rPr>
          <w:rFonts w:ascii="Times New Roman" w:hAnsi="Times New Roman"/>
        </w:rPr>
        <w:t>is complicated</w:t>
      </w:r>
      <w:r w:rsidR="006D10A0">
        <w:rPr>
          <w:rFonts w:ascii="Times New Roman" w:hAnsi="Times New Roman"/>
        </w:rPr>
        <w:t xml:space="preserve"> by the fact that s</w:t>
      </w:r>
      <w:r>
        <w:rPr>
          <w:rFonts w:ascii="Times New Roman" w:hAnsi="Times New Roman"/>
        </w:rPr>
        <w:t>amples with the minimum num</w:t>
      </w:r>
      <w:r w:rsidR="006D10A0">
        <w:rPr>
          <w:rFonts w:ascii="Times New Roman" w:hAnsi="Times New Roman"/>
        </w:rPr>
        <w:t>ber of differences do not necessarily</w:t>
      </w:r>
      <w:r>
        <w:rPr>
          <w:rFonts w:ascii="Times New Roman" w:hAnsi="Times New Roman"/>
        </w:rPr>
        <w:t xml:space="preserve"> occur along the shortest </w:t>
      </w:r>
      <w:r w:rsidR="006D10A0">
        <w:rPr>
          <w:rFonts w:ascii="Times New Roman" w:hAnsi="Times New Roman"/>
        </w:rPr>
        <w:t xml:space="preserve">genealogical </w:t>
      </w:r>
      <w:r>
        <w:rPr>
          <w:rFonts w:ascii="Times New Roman" w:hAnsi="Times New Roman"/>
        </w:rPr>
        <w:t>branches</w:t>
      </w:r>
      <w:r w:rsidR="006D10A0">
        <w:rPr>
          <w:rFonts w:ascii="Times New Roman" w:hAnsi="Times New Roman"/>
        </w:rPr>
        <w:t xml:space="preserve"> of a tree.  There is an extra level of sampling from the extremes of</w:t>
      </w:r>
      <w:r w:rsidR="00E761AE">
        <w:rPr>
          <w:rFonts w:ascii="Times New Roman" w:hAnsi="Times New Roman"/>
        </w:rPr>
        <w:t xml:space="preserve"> </w:t>
      </w:r>
      <w:r w:rsidR="006D10A0">
        <w:rPr>
          <w:rFonts w:ascii="Times New Roman" w:hAnsi="Times New Roman"/>
        </w:rPr>
        <w:t>a stochastic process (mutation) that we have not accounted for in our treatment of the extreme value of the genealogical process. We expect this problem</w:t>
      </w:r>
      <w:r w:rsidR="00313685">
        <w:rPr>
          <w:rFonts w:ascii="Times New Roman" w:hAnsi="Times New Roman"/>
        </w:rPr>
        <w:t xml:space="preserve">, leading to </w:t>
      </w:r>
      <w:r w:rsidR="00F12EB6">
        <w:rPr>
          <w:rFonts w:ascii="Times New Roman" w:hAnsi="Times New Roman"/>
        </w:rPr>
        <w:t>systematic biases in the</w:t>
      </w:r>
      <w:r w:rsidR="00313685">
        <w:rPr>
          <w:rFonts w:ascii="Times New Roman" w:hAnsi="Times New Roman"/>
        </w:rPr>
        <w:t xml:space="preserve"> expected mean and variance of the number of nucleotide differences under our null model, </w:t>
      </w:r>
      <w:r w:rsidR="006D10A0">
        <w:rPr>
          <w:rFonts w:ascii="Times New Roman" w:hAnsi="Times New Roman"/>
        </w:rPr>
        <w:t>to be particularly acute for low mutation rates (</w:t>
      </w:r>
      <w:r w:rsidR="00313685" w:rsidRPr="00313685">
        <w:rPr>
          <w:rFonts w:ascii="Times New Roman" w:hAnsi="Times New Roman"/>
          <w:position w:val="-6"/>
        </w:rPr>
        <w:object w:dxaOrig="200" w:dyaOrig="280" w14:anchorId="308EA1A9">
          <v:shape id="_x0000_i1087" type="#_x0000_t75" style="width:10pt;height:14pt" o:ole="">
            <v:imagedata r:id="rId130" o:title=""/>
          </v:shape>
          <o:OLEObject Type="Embed" ProgID="Equation.DSMT4" ShapeID="_x0000_i1087" DrawAspect="Content" ObjectID="_1359012841" r:id="rId131"/>
        </w:object>
      </w:r>
      <w:r w:rsidR="006D10A0">
        <w:rPr>
          <w:rFonts w:ascii="Times New Roman" w:hAnsi="Times New Roman"/>
        </w:rPr>
        <w:t>).</w:t>
      </w:r>
    </w:p>
    <w:p w14:paraId="308EA156" w14:textId="77777777" w:rsidR="00FE246A" w:rsidRDefault="00FE246A" w:rsidP="000F4F6B">
      <w:pPr>
        <w:rPr>
          <w:rFonts w:ascii="Times New Roman" w:hAnsi="Times New Roman"/>
        </w:rPr>
      </w:pPr>
    </w:p>
    <w:p w14:paraId="308EA157" w14:textId="77777777" w:rsidR="00FE246A" w:rsidRDefault="00FE246A" w:rsidP="000F4F6B">
      <w:pPr>
        <w:rPr>
          <w:rFonts w:ascii="Times New Roman" w:hAnsi="Times New Roman"/>
        </w:rPr>
      </w:pPr>
      <w:r>
        <w:rPr>
          <w:rFonts w:ascii="Times New Roman" w:hAnsi="Times New Roman"/>
        </w:rPr>
        <w:t>Des</w:t>
      </w:r>
      <w:r w:rsidR="007A4DE4">
        <w:rPr>
          <w:rFonts w:ascii="Times New Roman" w:hAnsi="Times New Roman"/>
        </w:rPr>
        <w:t>pite these difficulties, an</w:t>
      </w:r>
      <w:r>
        <w:rPr>
          <w:rFonts w:ascii="Times New Roman" w:hAnsi="Times New Roman"/>
        </w:rPr>
        <w:t xml:space="preserve"> application of a Poisson model of mutation to the minimum coalescent times derived above can provide some basic insights into the properties of</w:t>
      </w:r>
      <w:r w:rsidR="001979BE">
        <w:rPr>
          <w:rFonts w:ascii="Times New Roman" w:hAnsi="Times New Roman"/>
        </w:rPr>
        <w:t xml:space="preserve"> the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</w:rPr>
        <w:t>G</w:t>
      </w:r>
      <w:r>
        <w:rPr>
          <w:rFonts w:ascii="Times New Roman" w:hAnsi="Times New Roman"/>
          <w:i/>
          <w:vertAlign w:val="subscript"/>
        </w:rPr>
        <w:t>min</w:t>
      </w:r>
      <w:r w:rsidR="001979BE">
        <w:rPr>
          <w:rFonts w:ascii="Times New Roman" w:hAnsi="Times New Roman"/>
        </w:rPr>
        <w:t xml:space="preserve"> statistic.</w:t>
      </w:r>
      <w:r>
        <w:rPr>
          <w:rFonts w:ascii="Times New Roman" w:hAnsi="Times New Roman"/>
        </w:rPr>
        <w:t xml:space="preserve"> By assuming a Poisson model of mut</w:t>
      </w:r>
      <w:r w:rsidR="00DF32DF">
        <w:rPr>
          <w:rFonts w:ascii="Times New Roman" w:hAnsi="Times New Roman"/>
        </w:rPr>
        <w:t>ation</w:t>
      </w:r>
      <w:r>
        <w:rPr>
          <w:rFonts w:ascii="Times New Roman" w:hAnsi="Times New Roman"/>
        </w:rPr>
        <w:t xml:space="preserve"> (with rate </w:t>
      </w:r>
      <w:r w:rsidR="007A4DE4" w:rsidRPr="001979BE">
        <w:rPr>
          <w:rFonts w:ascii="Times New Roman" w:hAnsi="Times New Roman"/>
          <w:position w:val="-24"/>
        </w:rPr>
        <w:object w:dxaOrig="840" w:dyaOrig="620" w14:anchorId="308EA1AA">
          <v:shape id="_x0000_i1088" type="#_x0000_t75" style="width:42pt;height:31pt" o:ole="">
            <v:imagedata r:id="rId132" o:title=""/>
          </v:shape>
          <o:OLEObject Type="Embed" ProgID="Equation.DSMT4" ShapeID="_x0000_i1088" DrawAspect="Content" ObjectID="_1359012842" r:id="rId133"/>
        </w:object>
      </w:r>
      <w:r w:rsidR="001979BE">
        <w:rPr>
          <w:rFonts w:ascii="Times New Roman" w:hAnsi="Times New Roman"/>
          <w:position w:val="-4"/>
        </w:rPr>
        <w:t xml:space="preserve">, where </w:t>
      </w:r>
      <w:r w:rsidR="001979BE" w:rsidRPr="001979BE">
        <w:rPr>
          <w:rFonts w:ascii="Times New Roman" w:hAnsi="Times New Roman"/>
          <w:position w:val="-10"/>
        </w:rPr>
        <w:object w:dxaOrig="1260" w:dyaOrig="320" w14:anchorId="308EA1AB">
          <v:shape id="_x0000_i1089" type="#_x0000_t75" style="width:63pt;height:16pt" o:ole="">
            <v:imagedata r:id="rId134" o:title=""/>
          </v:shape>
          <o:OLEObject Type="Embed" ProgID="Equation.DSMT4" ShapeID="_x0000_i1089" DrawAspect="Content" ObjectID="_1359012843" r:id="rId135"/>
        </w:object>
      </w:r>
      <w:r w:rsidR="001979BE">
        <w:rPr>
          <w:rFonts w:ascii="Times New Roman" w:hAnsi="Times New Roman"/>
        </w:rPr>
        <w:t xml:space="preserve"> for simplicity)</w:t>
      </w:r>
      <w:r>
        <w:rPr>
          <w:rFonts w:ascii="Times New Roman" w:hAnsi="Times New Roman"/>
        </w:rPr>
        <w:t xml:space="preserve"> along lineages, we can write down</w:t>
      </w:r>
      <w:r w:rsidR="001979BE">
        <w:rPr>
          <w:rFonts w:ascii="Times New Roman" w:hAnsi="Times New Roman"/>
        </w:rPr>
        <w:t xml:space="preserve"> the following approximate</w:t>
      </w:r>
      <w:r>
        <w:rPr>
          <w:rFonts w:ascii="Times New Roman" w:hAnsi="Times New Roman"/>
        </w:rPr>
        <w:t xml:space="preserve"> expressions for</w:t>
      </w:r>
      <w:r w:rsidRPr="0015008A">
        <w:rPr>
          <w:rFonts w:ascii="Times New Roman" w:hAnsi="Times New Roman"/>
        </w:rPr>
        <w:t xml:space="preserve"> the mean and variance of the </w:t>
      </w:r>
      <w:r>
        <w:rPr>
          <w:rFonts w:ascii="Times New Roman" w:hAnsi="Times New Roman"/>
        </w:rPr>
        <w:t xml:space="preserve">numerator of </w:t>
      </w:r>
      <w:r>
        <w:rPr>
          <w:rFonts w:ascii="Times New Roman" w:hAnsi="Times New Roman"/>
          <w:i/>
        </w:rPr>
        <w:t>G</w:t>
      </w:r>
      <w:r>
        <w:rPr>
          <w:rFonts w:ascii="Times New Roman" w:hAnsi="Times New Roman"/>
          <w:i/>
          <w:vertAlign w:val="subscript"/>
        </w:rPr>
        <w:t>min</w:t>
      </w:r>
      <w:r w:rsidR="001979BE">
        <w:rPr>
          <w:rFonts w:ascii="Times New Roman" w:hAnsi="Times New Roman"/>
        </w:rPr>
        <w:t>,</w:t>
      </w:r>
      <w:r w:rsidR="001979BE">
        <w:rPr>
          <w:rFonts w:ascii="Times New Roman" w:hAnsi="Times New Roman"/>
          <w:i/>
        </w:rPr>
        <w:t xml:space="preserve"> </w:t>
      </w:r>
      <w:r w:rsidRPr="00F02F5D">
        <w:rPr>
          <w:position w:val="-14"/>
        </w:rPr>
        <w:object w:dxaOrig="1020" w:dyaOrig="400" w14:anchorId="308EA1AC">
          <v:shape id="_x0000_i1090" type="#_x0000_t75" style="width:51pt;height:20pt" o:ole="">
            <v:imagedata r:id="rId136" o:title=""/>
          </v:shape>
          <o:OLEObject Type="Embed" ProgID="Equation.DSMT4" ShapeID="_x0000_i1090" DrawAspect="Content" ObjectID="_1359012844" r:id="rId137"/>
        </w:object>
      </w:r>
      <w:r>
        <w:rPr>
          <w:rFonts w:ascii="Times New Roman" w:hAnsi="Times New Roman"/>
        </w:rPr>
        <w:t>, i</w:t>
      </w:r>
      <w:r w:rsidRPr="0015008A">
        <w:rPr>
          <w:rFonts w:ascii="Times New Roman" w:hAnsi="Times New Roman"/>
        </w:rPr>
        <w:t>n terms of the mean and</w:t>
      </w:r>
      <w:r>
        <w:rPr>
          <w:rFonts w:ascii="Times New Roman" w:hAnsi="Times New Roman"/>
        </w:rPr>
        <w:t xml:space="preserve"> variance of the minimum coalescent time and the other parameters:</w:t>
      </w:r>
    </w:p>
    <w:p w14:paraId="308EA158" w14:textId="77777777" w:rsidR="00FE246A" w:rsidRDefault="00FE246A" w:rsidP="000F4F6B">
      <w:pPr>
        <w:rPr>
          <w:rFonts w:ascii="Times New Roman" w:hAnsi="Times New Roman"/>
        </w:rPr>
      </w:pPr>
    </w:p>
    <w:p w14:paraId="308EA159" w14:textId="77777777" w:rsidR="00FE246A" w:rsidRDefault="00FE246A" w:rsidP="000F4F6B">
      <w:pPr>
        <w:pStyle w:val="MTDisplayEquation"/>
        <w:spacing w:line="240" w:lineRule="auto"/>
      </w:pPr>
      <w:r>
        <w:tab/>
      </w:r>
      <w:r w:rsidR="007A4DE4" w:rsidRPr="002C6E1E">
        <w:rPr>
          <w:position w:val="-36"/>
        </w:rPr>
        <w:object w:dxaOrig="6280" w:dyaOrig="840" w14:anchorId="308EA1AD">
          <v:shape id="_x0000_i1091" type="#_x0000_t75" style="width:314pt;height:42pt" o:ole="">
            <v:imagedata r:id="rId138" o:title=""/>
          </v:shape>
          <o:OLEObject Type="Embed" ProgID="Equation.DSMT4" ShapeID="_x0000_i1091" DrawAspect="Content" ObjectID="_1359012845" r:id="rId139"/>
        </w:object>
      </w:r>
      <w:r>
        <w:tab/>
      </w:r>
    </w:p>
    <w:p w14:paraId="308EA15A" w14:textId="77777777" w:rsidR="00FE246A" w:rsidRPr="002C6E1E" w:rsidRDefault="00FE246A" w:rsidP="000F4F6B">
      <w:pPr>
        <w:pStyle w:val="MTDisplayEquation"/>
        <w:spacing w:line="240" w:lineRule="auto"/>
      </w:pPr>
      <w:r>
        <w:tab/>
        <w:t xml:space="preserve">                   </w:t>
      </w:r>
      <w:r w:rsidR="007A4DE4" w:rsidRPr="002C6E1E">
        <w:rPr>
          <w:position w:val="-34"/>
        </w:rPr>
        <w:object w:dxaOrig="4920" w:dyaOrig="800" w14:anchorId="308EA1AE">
          <v:shape id="_x0000_i1092" type="#_x0000_t75" style="width:245pt;height:40pt" o:ole="">
            <v:imagedata r:id="rId140" o:title=""/>
          </v:shape>
          <o:OLEObject Type="Embed" ProgID="Equation.DSMT4" ShapeID="_x0000_i1092" DrawAspect="Content" ObjectID="_1359012846" r:id="rId141"/>
        </w:object>
      </w:r>
      <w:r>
        <w:t xml:space="preserve"> </w:t>
      </w:r>
      <w:r>
        <w:tab/>
        <w:t>(S14)</w:t>
      </w:r>
    </w:p>
    <w:p w14:paraId="308EA15B" w14:textId="77777777" w:rsidR="00FE246A" w:rsidRDefault="00FE246A" w:rsidP="000F4F6B">
      <w:pPr>
        <w:rPr>
          <w:rFonts w:ascii="Times New Roman" w:hAnsi="Times New Roman"/>
        </w:rPr>
      </w:pPr>
    </w:p>
    <w:p w14:paraId="308EA15C" w14:textId="77777777" w:rsidR="00FE246A" w:rsidRDefault="00FE246A" w:rsidP="000F4F6B">
      <w:pPr>
        <w:pStyle w:val="MTDisplayEquation"/>
        <w:spacing w:line="240" w:lineRule="auto"/>
      </w:pPr>
      <w:r>
        <w:tab/>
      </w:r>
      <w:r w:rsidR="007A4DE4" w:rsidRPr="002C6E1E">
        <w:rPr>
          <w:position w:val="-36"/>
        </w:rPr>
        <w:object w:dxaOrig="8220" w:dyaOrig="840" w14:anchorId="308EA1AF">
          <v:shape id="_x0000_i1093" type="#_x0000_t75" style="width:411pt;height:42pt" o:ole="">
            <v:imagedata r:id="rId142" o:title=""/>
          </v:shape>
          <o:OLEObject Type="Embed" ProgID="Equation.DSMT4" ShapeID="_x0000_i1093" DrawAspect="Content" ObjectID="_1359012847" r:id="rId143"/>
        </w:object>
      </w:r>
      <w:r>
        <w:tab/>
      </w:r>
    </w:p>
    <w:p w14:paraId="308EA15D" w14:textId="77777777" w:rsidR="00FE246A" w:rsidRPr="001B7E67" w:rsidRDefault="00FE246A" w:rsidP="000F4F6B">
      <w:pPr>
        <w:pStyle w:val="MTDisplayEquation"/>
        <w:spacing w:line="240" w:lineRule="auto"/>
      </w:pPr>
      <w:r>
        <w:tab/>
        <w:t xml:space="preserve">                   </w:t>
      </w:r>
      <w:r w:rsidR="007A4DE4" w:rsidRPr="002C6E1E">
        <w:rPr>
          <w:position w:val="-30"/>
        </w:rPr>
        <w:object w:dxaOrig="6020" w:dyaOrig="760" w14:anchorId="308EA1B0">
          <v:shape id="_x0000_i1094" type="#_x0000_t75" style="width:300pt;height:38pt" o:ole="">
            <v:imagedata r:id="rId144" o:title=""/>
          </v:shape>
          <o:OLEObject Type="Embed" ProgID="Equation.DSMT4" ShapeID="_x0000_i1094" DrawAspect="Content" ObjectID="_1359012848" r:id="rId145"/>
        </w:object>
      </w:r>
      <w:r>
        <w:t xml:space="preserve"> </w:t>
      </w:r>
      <w:r>
        <w:tab/>
        <w:t>(S15)</w:t>
      </w:r>
    </w:p>
    <w:p w14:paraId="308EA15E" w14:textId="77777777" w:rsidR="00FE246A" w:rsidRPr="002C6E1E" w:rsidRDefault="00FE246A" w:rsidP="000F4F6B"/>
    <w:p w14:paraId="308EA15F" w14:textId="77777777" w:rsidR="00FE246A" w:rsidRDefault="0015008A" w:rsidP="000F4F6B">
      <w:pPr>
        <w:rPr>
          <w:rFonts w:ascii="Times New Roman" w:hAnsi="Times New Roman"/>
        </w:rPr>
      </w:pPr>
      <w:r w:rsidRPr="0015008A">
        <w:rPr>
          <w:rFonts w:ascii="Times New Roman" w:hAnsi="Times New Roman"/>
        </w:rPr>
        <w:t xml:space="preserve">We note that </w:t>
      </w:r>
      <w:r w:rsidR="00FE246A">
        <w:rPr>
          <w:rFonts w:ascii="Times New Roman" w:hAnsi="Times New Roman"/>
        </w:rPr>
        <w:t xml:space="preserve">the resulting approximate </w:t>
      </w:r>
      <w:proofErr w:type="gramStart"/>
      <w:r w:rsidR="00FE246A">
        <w:rPr>
          <w:rFonts w:ascii="Times New Roman" w:hAnsi="Times New Roman"/>
        </w:rPr>
        <w:t>E[</w:t>
      </w:r>
      <w:proofErr w:type="gramEnd"/>
      <w:r w:rsidR="00FE246A" w:rsidRPr="00F02F5D">
        <w:rPr>
          <w:position w:val="-14"/>
        </w:rPr>
        <w:object w:dxaOrig="1020" w:dyaOrig="400" w14:anchorId="308EA1B1">
          <v:shape id="_x0000_i1095" type="#_x0000_t75" style="width:51pt;height:20pt" o:ole="">
            <v:imagedata r:id="rId146" o:title=""/>
          </v:shape>
          <o:OLEObject Type="Embed" ProgID="Equation.DSMT4" ShapeID="_x0000_i1095" DrawAspect="Content" ObjectID="_1359012849" r:id="rId147"/>
        </w:object>
      </w:r>
      <w:r w:rsidR="00FE246A">
        <w:rPr>
          <w:rFonts w:ascii="Times New Roman" w:hAnsi="Times New Roman"/>
        </w:rPr>
        <w:t xml:space="preserve">] </w:t>
      </w:r>
      <w:r w:rsidR="001979BE">
        <w:rPr>
          <w:rFonts w:ascii="Times New Roman" w:hAnsi="Times New Roman"/>
        </w:rPr>
        <w:t xml:space="preserve">(obtained from substitution of our expressions for </w:t>
      </w:r>
      <w:r w:rsidR="001979BE" w:rsidRPr="001979BE">
        <w:rPr>
          <w:rFonts w:ascii="Times New Roman" w:hAnsi="Times New Roman"/>
          <w:position w:val="-16"/>
        </w:rPr>
        <w:object w:dxaOrig="780" w:dyaOrig="440" w14:anchorId="308EA1B2">
          <v:shape id="_x0000_i1096" type="#_x0000_t75" style="width:39pt;height:22pt" o:ole="">
            <v:imagedata r:id="rId148" o:title=""/>
          </v:shape>
          <o:OLEObject Type="Embed" ProgID="Equation.DSMT4" ShapeID="_x0000_i1096" DrawAspect="Content" ObjectID="_1359012850" r:id="rId149"/>
        </w:object>
      </w:r>
      <w:r w:rsidR="001979BE">
        <w:rPr>
          <w:rFonts w:ascii="Times New Roman" w:hAnsi="Times New Roman"/>
        </w:rPr>
        <w:t xml:space="preserve"> and </w:t>
      </w:r>
      <w:r w:rsidR="001979BE" w:rsidRPr="001979BE">
        <w:rPr>
          <w:rFonts w:ascii="Times New Roman" w:hAnsi="Times New Roman"/>
          <w:position w:val="-16"/>
        </w:rPr>
        <w:object w:dxaOrig="1000" w:dyaOrig="440" w14:anchorId="308EA1B3">
          <v:shape id="_x0000_i1097" type="#_x0000_t75" style="width:50pt;height:22pt" o:ole="">
            <v:imagedata r:id="rId150" o:title=""/>
          </v:shape>
          <o:OLEObject Type="Embed" ProgID="Equation.DSMT4" ShapeID="_x0000_i1097" DrawAspect="Content" ObjectID="_1359012851" r:id="rId151"/>
        </w:object>
      </w:r>
      <w:r w:rsidR="001979BE">
        <w:rPr>
          <w:rFonts w:ascii="Times New Roman" w:hAnsi="Times New Roman"/>
        </w:rPr>
        <w:t xml:space="preserve">) </w:t>
      </w:r>
      <w:r w:rsidR="00FE246A">
        <w:rPr>
          <w:rFonts w:ascii="Times New Roman" w:hAnsi="Times New Roman"/>
        </w:rPr>
        <w:t xml:space="preserve">will be </w:t>
      </w:r>
      <w:r w:rsidRPr="0015008A">
        <w:rPr>
          <w:rFonts w:ascii="Times New Roman" w:hAnsi="Times New Roman"/>
        </w:rPr>
        <w:t>of ord</w:t>
      </w:r>
      <w:r w:rsidR="00FE246A">
        <w:rPr>
          <w:rFonts w:ascii="Times New Roman" w:hAnsi="Times New Roman"/>
        </w:rPr>
        <w:t xml:space="preserve">er </w:t>
      </w:r>
      <w:r w:rsidR="00FE246A" w:rsidRPr="00FE246A">
        <w:rPr>
          <w:rFonts w:ascii="Times New Roman" w:hAnsi="Times New Roman"/>
          <w:position w:val="-6"/>
        </w:rPr>
        <w:object w:dxaOrig="200" w:dyaOrig="280" w14:anchorId="308EA1B4">
          <v:shape id="_x0000_i1098" type="#_x0000_t75" style="width:10pt;height:14pt" o:ole="">
            <v:imagedata r:id="rId152" o:title=""/>
          </v:shape>
          <o:OLEObject Type="Embed" ProgID="Equation.DSMT4" ShapeID="_x0000_i1098" DrawAspect="Content" ObjectID="_1359012852" r:id="rId153"/>
        </w:object>
      </w:r>
      <w:r w:rsidR="00FE246A">
        <w:rPr>
          <w:rFonts w:ascii="Times New Roman" w:hAnsi="Times New Roman"/>
        </w:rPr>
        <w:t xml:space="preserve"> while </w:t>
      </w:r>
      <w:proofErr w:type="spellStart"/>
      <w:r w:rsidR="00FE246A">
        <w:rPr>
          <w:rFonts w:ascii="Times New Roman" w:hAnsi="Times New Roman"/>
        </w:rPr>
        <w:t>Var</w:t>
      </w:r>
      <w:proofErr w:type="spellEnd"/>
      <w:r w:rsidR="00FE246A">
        <w:rPr>
          <w:rFonts w:ascii="Times New Roman" w:hAnsi="Times New Roman"/>
        </w:rPr>
        <w:t>[</w:t>
      </w:r>
      <w:r w:rsidR="00FE246A" w:rsidRPr="00F02F5D">
        <w:rPr>
          <w:position w:val="-14"/>
        </w:rPr>
        <w:object w:dxaOrig="1020" w:dyaOrig="400" w14:anchorId="308EA1B5">
          <v:shape id="_x0000_i1099" type="#_x0000_t75" style="width:51pt;height:20pt" o:ole="">
            <v:imagedata r:id="rId154" o:title=""/>
          </v:shape>
          <o:OLEObject Type="Embed" ProgID="Equation.DSMT4" ShapeID="_x0000_i1099" DrawAspect="Content" ObjectID="_1359012853" r:id="rId155"/>
        </w:object>
      </w:r>
      <w:r w:rsidRPr="0015008A">
        <w:rPr>
          <w:rFonts w:ascii="Times New Roman" w:hAnsi="Times New Roman"/>
        </w:rPr>
        <w:t xml:space="preserve">] has both a </w:t>
      </w:r>
      <w:r w:rsidR="00FE246A" w:rsidRPr="00FE246A">
        <w:rPr>
          <w:rFonts w:ascii="Times New Roman" w:hAnsi="Times New Roman"/>
          <w:position w:val="-6"/>
        </w:rPr>
        <w:object w:dxaOrig="200" w:dyaOrig="280" w14:anchorId="308EA1B6">
          <v:shape id="_x0000_i1100" type="#_x0000_t75" style="width:10pt;height:14pt" o:ole="">
            <v:imagedata r:id="rId156" o:title=""/>
          </v:shape>
          <o:OLEObject Type="Embed" ProgID="Equation.DSMT4" ShapeID="_x0000_i1100" DrawAspect="Content" ObjectID="_1359012854" r:id="rId157"/>
        </w:object>
      </w:r>
      <w:r w:rsidRPr="0015008A">
        <w:rPr>
          <w:rFonts w:ascii="Times New Roman" w:hAnsi="Times New Roman"/>
        </w:rPr>
        <w:t xml:space="preserve">and </w:t>
      </w:r>
      <w:r w:rsidR="00FE246A" w:rsidRPr="00FE246A">
        <w:rPr>
          <w:rFonts w:ascii="Times New Roman" w:hAnsi="Times New Roman"/>
          <w:position w:val="-6"/>
        </w:rPr>
        <w:object w:dxaOrig="280" w:dyaOrig="320" w14:anchorId="308EA1B7">
          <v:shape id="_x0000_i1101" type="#_x0000_t75" style="width:14pt;height:16pt" o:ole="">
            <v:imagedata r:id="rId158" o:title=""/>
          </v:shape>
          <o:OLEObject Type="Embed" ProgID="Equation.DSMT4" ShapeID="_x0000_i1101" DrawAspect="Content" ObjectID="_1359012855" r:id="rId159"/>
        </w:object>
      </w:r>
      <w:r w:rsidRPr="0015008A">
        <w:rPr>
          <w:rFonts w:ascii="Times New Roman" w:hAnsi="Times New Roman"/>
        </w:rPr>
        <w:t>term.</w:t>
      </w:r>
      <w:r w:rsidR="00E761AE">
        <w:rPr>
          <w:rFonts w:ascii="Times New Roman" w:hAnsi="Times New Roman"/>
        </w:rPr>
        <w:t xml:space="preserve"> </w:t>
      </w:r>
      <w:r w:rsidRPr="0015008A">
        <w:rPr>
          <w:rFonts w:ascii="Times New Roman" w:hAnsi="Times New Roman"/>
        </w:rPr>
        <w:t>This is in accordance with the expectation and va</w:t>
      </w:r>
      <w:r w:rsidR="00FE246A">
        <w:rPr>
          <w:rFonts w:ascii="Times New Roman" w:hAnsi="Times New Roman"/>
        </w:rPr>
        <w:t>riance of the denominator of the</w:t>
      </w:r>
      <w:r w:rsidRPr="0015008A">
        <w:rPr>
          <w:rFonts w:ascii="Times New Roman" w:hAnsi="Times New Roman"/>
        </w:rPr>
        <w:t xml:space="preserve"> </w:t>
      </w:r>
      <w:proofErr w:type="gramStart"/>
      <w:r w:rsidR="00FE246A" w:rsidRPr="00FE246A">
        <w:rPr>
          <w:rFonts w:ascii="Times New Roman" w:hAnsi="Times New Roman"/>
          <w:i/>
        </w:rPr>
        <w:t>G</w:t>
      </w:r>
      <w:r w:rsidR="00FE246A">
        <w:rPr>
          <w:rFonts w:ascii="Times New Roman" w:hAnsi="Times New Roman"/>
          <w:i/>
          <w:vertAlign w:val="subscript"/>
        </w:rPr>
        <w:t xml:space="preserve">min </w:t>
      </w:r>
      <w:r w:rsidR="001979BE">
        <w:rPr>
          <w:rFonts w:ascii="Times New Roman" w:hAnsi="Times New Roman"/>
        </w:rPr>
        <w:t>,</w:t>
      </w:r>
      <w:proofErr w:type="gramEnd"/>
      <w:r w:rsidR="001979BE">
        <w:rPr>
          <w:rFonts w:ascii="Times New Roman" w:hAnsi="Times New Roman"/>
        </w:rPr>
        <w:t xml:space="preserve"> </w:t>
      </w:r>
      <w:r w:rsidR="00FE246A">
        <w:rPr>
          <w:rFonts w:ascii="Times New Roman" w:hAnsi="Times New Roman"/>
        </w:rPr>
        <w:t>(</w:t>
      </w:r>
      <w:r w:rsidR="00FE246A" w:rsidRPr="00AC6AD2">
        <w:rPr>
          <w:position w:val="-12"/>
        </w:rPr>
        <w:object w:dxaOrig="400" w:dyaOrig="380" w14:anchorId="308EA1B8">
          <v:shape id="_x0000_i1102" type="#_x0000_t75" style="width:20pt;height:19pt" o:ole="">
            <v:imagedata r:id="rId160" o:title=""/>
          </v:shape>
          <o:OLEObject Type="Embed" ProgID="Equation.DSMT4" ShapeID="_x0000_i1102" DrawAspect="Content" ObjectID="_1359012856" r:id="rId161"/>
        </w:object>
      </w:r>
      <w:r w:rsidR="00FE246A">
        <w:rPr>
          <w:rFonts w:ascii="Times New Roman" w:hAnsi="Times New Roman"/>
        </w:rPr>
        <w:t xml:space="preserve">) </w:t>
      </w:r>
      <w:r w:rsidRPr="0015008A">
        <w:rPr>
          <w:rFonts w:ascii="Times New Roman" w:hAnsi="Times New Roman"/>
        </w:rPr>
        <w:t xml:space="preserve">as derived by </w:t>
      </w:r>
      <w:proofErr w:type="spellStart"/>
      <w:r w:rsidR="008C5825">
        <w:rPr>
          <w:rFonts w:ascii="Times New Roman" w:hAnsi="Times New Roman"/>
        </w:rPr>
        <w:t>Takahata</w:t>
      </w:r>
      <w:proofErr w:type="spellEnd"/>
      <w:r w:rsidR="008C5825">
        <w:rPr>
          <w:rFonts w:ascii="Times New Roman" w:hAnsi="Times New Roman"/>
        </w:rPr>
        <w:t xml:space="preserve"> [2]</w:t>
      </w:r>
      <w:r w:rsidRPr="0015008A">
        <w:rPr>
          <w:rFonts w:ascii="Times New Roman" w:hAnsi="Times New Roman"/>
        </w:rPr>
        <w:t>, who gave the expectation as</w:t>
      </w:r>
    </w:p>
    <w:p w14:paraId="308EA160" w14:textId="77777777" w:rsidR="00FE246A" w:rsidRDefault="00FE246A" w:rsidP="000F4F6B">
      <w:pPr>
        <w:pStyle w:val="MTDisplayEquation"/>
        <w:spacing w:line="240" w:lineRule="auto"/>
      </w:pPr>
      <w:r>
        <w:tab/>
      </w:r>
      <w:r w:rsidR="007A4DE4" w:rsidRPr="00FE246A">
        <w:rPr>
          <w:position w:val="-16"/>
        </w:rPr>
        <w:object w:dxaOrig="1920" w:dyaOrig="440" w14:anchorId="308EA1B9">
          <v:shape id="_x0000_i1103" type="#_x0000_t75" style="width:96pt;height:22pt" o:ole="">
            <v:imagedata r:id="rId162" o:title=""/>
          </v:shape>
          <o:OLEObject Type="Embed" ProgID="Equation.DSMT4" ShapeID="_x0000_i1103" DrawAspect="Content" ObjectID="_1359012857" r:id="rId163"/>
        </w:object>
      </w:r>
    </w:p>
    <w:p w14:paraId="308EA161" w14:textId="77777777" w:rsidR="00FE246A" w:rsidRDefault="0015008A" w:rsidP="000F4F6B">
      <w:pPr>
        <w:rPr>
          <w:rFonts w:ascii="Times New Roman" w:hAnsi="Times New Roman"/>
        </w:rPr>
      </w:pPr>
      <w:r w:rsidRPr="0015008A">
        <w:rPr>
          <w:rFonts w:ascii="Times New Roman" w:hAnsi="Times New Roman"/>
        </w:rPr>
        <w:t xml:space="preserve">The variance </w:t>
      </w:r>
      <w:r w:rsidR="001979BE">
        <w:rPr>
          <w:rFonts w:ascii="Times New Roman" w:hAnsi="Times New Roman"/>
        </w:rPr>
        <w:t xml:space="preserve">of the </w:t>
      </w:r>
      <w:r w:rsidR="001979BE">
        <w:rPr>
          <w:rFonts w:ascii="Times New Roman" w:hAnsi="Times New Roman"/>
          <w:i/>
        </w:rPr>
        <w:t>G</w:t>
      </w:r>
      <w:r w:rsidR="001979BE">
        <w:rPr>
          <w:rFonts w:ascii="Times New Roman" w:hAnsi="Times New Roman"/>
          <w:i/>
          <w:vertAlign w:val="subscript"/>
        </w:rPr>
        <w:t>min</w:t>
      </w:r>
      <w:r w:rsidR="001979BE">
        <w:rPr>
          <w:rFonts w:ascii="Times New Roman" w:hAnsi="Times New Roman"/>
        </w:rPr>
        <w:t xml:space="preserve"> denominator as derived by </w:t>
      </w:r>
      <w:proofErr w:type="spellStart"/>
      <w:r w:rsidR="001979BE">
        <w:rPr>
          <w:rFonts w:ascii="Times New Roman" w:hAnsi="Times New Roman"/>
        </w:rPr>
        <w:t>Takahata</w:t>
      </w:r>
      <w:proofErr w:type="spellEnd"/>
      <w:r w:rsidR="001979BE">
        <w:rPr>
          <w:rFonts w:ascii="Times New Roman" w:hAnsi="Times New Roman"/>
        </w:rPr>
        <w:t xml:space="preserve"> </w:t>
      </w:r>
      <w:r w:rsidR="008C5825">
        <w:rPr>
          <w:rFonts w:ascii="Times New Roman" w:hAnsi="Times New Roman"/>
        </w:rPr>
        <w:t>[2]</w:t>
      </w:r>
      <w:r w:rsidR="001979BE">
        <w:rPr>
          <w:rFonts w:ascii="Times New Roman" w:hAnsi="Times New Roman"/>
        </w:rPr>
        <w:t xml:space="preserve"> </w:t>
      </w:r>
      <w:r w:rsidRPr="0015008A">
        <w:rPr>
          <w:rFonts w:ascii="Times New Roman" w:hAnsi="Times New Roman"/>
        </w:rPr>
        <w:t xml:space="preserve">is more complicated, but has accessible approximations when </w:t>
      </w:r>
      <w:r w:rsidR="00D35CBB" w:rsidRPr="00D35CBB">
        <w:rPr>
          <w:rFonts w:ascii="Times New Roman" w:hAnsi="Times New Roman"/>
          <w:position w:val="-10"/>
        </w:rPr>
        <w:object w:dxaOrig="300" w:dyaOrig="320" w14:anchorId="308EA1BA">
          <v:shape id="_x0000_i1104" type="#_x0000_t75" style="width:15pt;height:16pt" o:ole="">
            <v:imagedata r:id="rId164" o:title=""/>
          </v:shape>
          <o:OLEObject Type="Embed" ProgID="Equation.DSMT4" ShapeID="_x0000_i1104" DrawAspect="Content" ObjectID="_1359012858" r:id="rId165"/>
        </w:object>
      </w:r>
      <w:r w:rsidR="00FE246A">
        <w:rPr>
          <w:rFonts w:ascii="Times New Roman" w:hAnsi="Times New Roman"/>
        </w:rPr>
        <w:t xml:space="preserve"> </w:t>
      </w:r>
      <w:r w:rsidRPr="0015008A">
        <w:rPr>
          <w:rFonts w:ascii="Times New Roman" w:hAnsi="Times New Roman"/>
        </w:rPr>
        <w:t xml:space="preserve">is very </w:t>
      </w:r>
      <w:r w:rsidR="00FE246A">
        <w:rPr>
          <w:rFonts w:ascii="Times New Roman" w:hAnsi="Times New Roman"/>
        </w:rPr>
        <w:t>large (&gt;&gt;1),</w:t>
      </w:r>
    </w:p>
    <w:p w14:paraId="308EA162" w14:textId="77777777" w:rsidR="00FE246A" w:rsidRDefault="00FE246A" w:rsidP="000F4F6B">
      <w:pPr>
        <w:pStyle w:val="MTDisplayEquation"/>
        <w:spacing w:line="240" w:lineRule="auto"/>
      </w:pPr>
      <w:r>
        <w:tab/>
      </w:r>
      <w:r w:rsidR="007A4DE4" w:rsidRPr="00FE246A">
        <w:rPr>
          <w:position w:val="-16"/>
        </w:rPr>
        <w:object w:dxaOrig="2260" w:dyaOrig="440" w14:anchorId="308EA1BB">
          <v:shape id="_x0000_i1105" type="#_x0000_t75" style="width:113pt;height:22pt" o:ole="">
            <v:imagedata r:id="rId166" o:title=""/>
          </v:shape>
          <o:OLEObject Type="Embed" ProgID="Equation.DSMT4" ShapeID="_x0000_i1105" DrawAspect="Content" ObjectID="_1359012859" r:id="rId167"/>
        </w:object>
      </w:r>
    </w:p>
    <w:p w14:paraId="308EA163" w14:textId="77777777" w:rsidR="00FE246A" w:rsidRDefault="0015008A" w:rsidP="000F4F6B">
      <w:pPr>
        <w:rPr>
          <w:rFonts w:ascii="Times New Roman" w:hAnsi="Times New Roman"/>
        </w:rPr>
      </w:pPr>
      <w:proofErr w:type="gramStart"/>
      <w:r w:rsidRPr="0015008A">
        <w:rPr>
          <w:rFonts w:ascii="Times New Roman" w:hAnsi="Times New Roman"/>
        </w:rPr>
        <w:t>or</w:t>
      </w:r>
      <w:proofErr w:type="gramEnd"/>
      <w:r w:rsidRPr="0015008A">
        <w:rPr>
          <w:rFonts w:ascii="Times New Roman" w:hAnsi="Times New Roman"/>
        </w:rPr>
        <w:t xml:space="preserve"> very small </w:t>
      </w:r>
      <w:r w:rsidR="00FE246A">
        <w:rPr>
          <w:rFonts w:ascii="Times New Roman" w:hAnsi="Times New Roman"/>
        </w:rPr>
        <w:t>(&lt;&lt;1),</w:t>
      </w:r>
    </w:p>
    <w:p w14:paraId="308EA164" w14:textId="77777777" w:rsidR="00FE246A" w:rsidRDefault="00FE246A" w:rsidP="00757D2E">
      <w:pPr>
        <w:pStyle w:val="MTDisplayEquation"/>
        <w:spacing w:line="240" w:lineRule="auto"/>
      </w:pPr>
      <w:r>
        <w:tab/>
      </w:r>
      <w:r w:rsidRPr="00FE246A">
        <w:rPr>
          <w:position w:val="-24"/>
        </w:rPr>
        <w:object w:dxaOrig="2220" w:dyaOrig="660" w14:anchorId="308EA1BC">
          <v:shape id="_x0000_i1106" type="#_x0000_t75" style="width:111pt;height:33pt" o:ole="">
            <v:imagedata r:id="rId168" o:title=""/>
          </v:shape>
          <o:OLEObject Type="Embed" ProgID="Equation.DSMT4" ShapeID="_x0000_i1106" DrawAspect="Content" ObjectID="_1359012860" r:id="rId169"/>
        </w:object>
      </w:r>
    </w:p>
    <w:p w14:paraId="308EA165" w14:textId="77777777" w:rsidR="00033289" w:rsidRDefault="0015008A" w:rsidP="000F4F6B">
      <w:pPr>
        <w:rPr>
          <w:rFonts w:ascii="Times New Roman" w:hAnsi="Times New Roman"/>
        </w:rPr>
      </w:pPr>
      <w:r w:rsidRPr="0015008A">
        <w:rPr>
          <w:rFonts w:ascii="Times New Roman" w:hAnsi="Times New Roman"/>
        </w:rPr>
        <w:t xml:space="preserve">These results </w:t>
      </w:r>
      <w:r w:rsidR="00487944">
        <w:rPr>
          <w:rFonts w:ascii="Times New Roman" w:hAnsi="Times New Roman"/>
        </w:rPr>
        <w:t>imply</w:t>
      </w:r>
      <w:r w:rsidRPr="0015008A">
        <w:rPr>
          <w:rFonts w:ascii="Times New Roman" w:hAnsi="Times New Roman"/>
        </w:rPr>
        <w:t xml:space="preserve"> that the behavior of </w:t>
      </w:r>
      <w:r w:rsidRPr="00125F30">
        <w:rPr>
          <w:rFonts w:ascii="Times New Roman" w:eastAsia="Times New Roman" w:hAnsi="Times New Roman"/>
          <w:i/>
          <w:iCs/>
          <w:color w:val="000000"/>
        </w:rPr>
        <w:t>G</w:t>
      </w:r>
      <w:r w:rsidRPr="00125F30">
        <w:rPr>
          <w:rFonts w:ascii="Times New Roman" w:eastAsia="Times New Roman" w:hAnsi="Times New Roman"/>
          <w:color w:val="000000"/>
          <w:vertAlign w:val="subscript"/>
        </w:rPr>
        <w:t>min</w:t>
      </w:r>
      <w:r w:rsidRPr="0015008A">
        <w:rPr>
          <w:rFonts w:ascii="Times New Roman" w:hAnsi="Times New Roman"/>
        </w:rPr>
        <w:t xml:space="preserve"> should be relatively insensitive to values of </w:t>
      </w:r>
      <w:r w:rsidR="00FE246A" w:rsidRPr="00FE246A">
        <w:rPr>
          <w:rFonts w:ascii="Times New Roman" w:hAnsi="Times New Roman"/>
          <w:position w:val="-6"/>
        </w:rPr>
        <w:object w:dxaOrig="200" w:dyaOrig="280" w14:anchorId="308EA1BD">
          <v:shape id="_x0000_i1107" type="#_x0000_t75" style="width:10pt;height:14pt" o:ole="">
            <v:imagedata r:id="rId170" o:title=""/>
          </v:shape>
          <o:OLEObject Type="Embed" ProgID="Equation.DSMT4" ShapeID="_x0000_i1107" DrawAspect="Content" ObjectID="_1359012861" r:id="rId171"/>
        </w:object>
      </w:r>
      <w:r w:rsidR="00FE246A">
        <w:rPr>
          <w:rFonts w:ascii="Times New Roman" w:hAnsi="Times New Roman"/>
        </w:rPr>
        <w:t xml:space="preserve">, </w:t>
      </w:r>
      <w:r w:rsidRPr="0015008A">
        <w:rPr>
          <w:rFonts w:ascii="Times New Roman" w:hAnsi="Times New Roman"/>
        </w:rPr>
        <w:t xml:space="preserve">consistent with our numerical simulations. The value of the </w:t>
      </w:r>
      <w:r w:rsidRPr="00125F30">
        <w:rPr>
          <w:rFonts w:ascii="Times New Roman" w:eastAsia="Times New Roman" w:hAnsi="Times New Roman"/>
          <w:i/>
          <w:iCs/>
          <w:color w:val="000000"/>
        </w:rPr>
        <w:t>G</w:t>
      </w:r>
      <w:r w:rsidRPr="00125F30">
        <w:rPr>
          <w:rFonts w:ascii="Times New Roman" w:eastAsia="Times New Roman" w:hAnsi="Times New Roman"/>
          <w:color w:val="000000"/>
          <w:vertAlign w:val="subscript"/>
        </w:rPr>
        <w:t>min</w:t>
      </w:r>
      <w:r w:rsidRPr="0015008A">
        <w:rPr>
          <w:rFonts w:ascii="Times New Roman" w:hAnsi="Times New Roman"/>
        </w:rPr>
        <w:t xml:space="preserve"> ratio is, through </w:t>
      </w:r>
      <w:r w:rsidR="00FE246A" w:rsidRPr="00F02F5D">
        <w:rPr>
          <w:position w:val="-14"/>
        </w:rPr>
        <w:object w:dxaOrig="1020" w:dyaOrig="400" w14:anchorId="308EA1BE">
          <v:shape id="_x0000_i1108" type="#_x0000_t75" style="width:51pt;height:20pt" o:ole="">
            <v:imagedata r:id="rId172" o:title=""/>
          </v:shape>
          <o:OLEObject Type="Embed" ProgID="Equation.DSMT4" ShapeID="_x0000_i1108" DrawAspect="Content" ObjectID="_1359012862" r:id="rId173"/>
        </w:object>
      </w:r>
      <w:r w:rsidR="00FE246A">
        <w:rPr>
          <w:rFonts w:ascii="Times New Roman" w:hAnsi="Times New Roman"/>
        </w:rPr>
        <w:t xml:space="preserve">, </w:t>
      </w:r>
      <w:r w:rsidR="007A4DE4">
        <w:rPr>
          <w:rFonts w:ascii="Times New Roman" w:hAnsi="Times New Roman"/>
        </w:rPr>
        <w:t>predominantly</w:t>
      </w:r>
      <w:r w:rsidRPr="0015008A">
        <w:rPr>
          <w:rFonts w:ascii="Times New Roman" w:hAnsi="Times New Roman"/>
        </w:rPr>
        <w:t xml:space="preserve"> influenced by population factors affecting the number of lineages present in the samples at th</w:t>
      </w:r>
      <w:r w:rsidR="007A4DE4">
        <w:rPr>
          <w:rFonts w:ascii="Times New Roman" w:hAnsi="Times New Roman"/>
        </w:rPr>
        <w:t>e time of divergence. We note that, for example, i</w:t>
      </w:r>
      <w:r w:rsidR="001979BE">
        <w:rPr>
          <w:rFonts w:ascii="Times New Roman" w:hAnsi="Times New Roman"/>
        </w:rPr>
        <w:t xml:space="preserve">ncreasingly remote </w:t>
      </w:r>
      <w:r w:rsidRPr="0015008A">
        <w:rPr>
          <w:rFonts w:ascii="Times New Roman" w:hAnsi="Times New Roman"/>
        </w:rPr>
        <w:t>divergence t</w:t>
      </w:r>
      <w:r w:rsidR="007A4DE4">
        <w:rPr>
          <w:rFonts w:ascii="Times New Roman" w:hAnsi="Times New Roman"/>
        </w:rPr>
        <w:t>imes</w:t>
      </w:r>
      <w:r w:rsidR="001979BE">
        <w:rPr>
          <w:rFonts w:ascii="Times New Roman" w:hAnsi="Times New Roman"/>
        </w:rPr>
        <w:t xml:space="preserve"> will </w:t>
      </w:r>
      <w:r w:rsidRPr="0015008A">
        <w:rPr>
          <w:rFonts w:ascii="Times New Roman" w:hAnsi="Times New Roman"/>
        </w:rPr>
        <w:t xml:space="preserve">result in small numbers of ancestral lineages, increasing the expected value of </w:t>
      </w:r>
      <w:r w:rsidRPr="00125F30">
        <w:rPr>
          <w:rFonts w:ascii="Times New Roman" w:eastAsia="Times New Roman" w:hAnsi="Times New Roman"/>
          <w:i/>
          <w:iCs/>
          <w:color w:val="000000"/>
        </w:rPr>
        <w:t>G</w:t>
      </w:r>
      <w:r w:rsidRPr="00125F30">
        <w:rPr>
          <w:rFonts w:ascii="Times New Roman" w:eastAsia="Times New Roman" w:hAnsi="Times New Roman"/>
          <w:color w:val="000000"/>
          <w:vertAlign w:val="subscript"/>
        </w:rPr>
        <w:t>min</w:t>
      </w:r>
      <w:r w:rsidRPr="0015008A">
        <w:rPr>
          <w:rFonts w:ascii="Times New Roman" w:hAnsi="Times New Roman"/>
        </w:rPr>
        <w:t xml:space="preserve">. In the limit of one lineage per sample, </w:t>
      </w:r>
      <w:r w:rsidR="00FE246A" w:rsidRPr="00FE246A">
        <w:rPr>
          <w:rFonts w:ascii="Times New Roman" w:hAnsi="Times New Roman"/>
          <w:position w:val="-14"/>
        </w:rPr>
        <w:object w:dxaOrig="780" w:dyaOrig="420" w14:anchorId="308EA1BF">
          <v:shape id="_x0000_i1109" type="#_x0000_t75" style="width:39pt;height:21pt" o:ole="">
            <v:imagedata r:id="rId174" o:title=""/>
          </v:shape>
          <o:OLEObject Type="Embed" ProgID="Equation.DSMT4" ShapeID="_x0000_i1109" DrawAspect="Content" ObjectID="_1359012863" r:id="rId175"/>
        </w:object>
      </w:r>
      <w:r w:rsidR="00FE246A">
        <w:rPr>
          <w:rFonts w:ascii="Times New Roman" w:hAnsi="Times New Roman"/>
        </w:rPr>
        <w:t xml:space="preserve"> </w:t>
      </w:r>
      <w:proofErr w:type="gramStart"/>
      <w:r w:rsidRPr="0015008A">
        <w:rPr>
          <w:rFonts w:ascii="Times New Roman" w:hAnsi="Times New Roman"/>
        </w:rPr>
        <w:t>is</w:t>
      </w:r>
      <w:proofErr w:type="gramEnd"/>
      <w:r w:rsidRPr="0015008A">
        <w:rPr>
          <w:rFonts w:ascii="Times New Roman" w:hAnsi="Times New Roman"/>
        </w:rPr>
        <w:t xml:space="preserve"> one, and the numerator and denominator of </w:t>
      </w:r>
      <w:r w:rsidRPr="00125F30">
        <w:rPr>
          <w:rFonts w:ascii="Times New Roman" w:eastAsia="Times New Roman" w:hAnsi="Times New Roman"/>
          <w:i/>
          <w:iCs/>
          <w:color w:val="000000"/>
        </w:rPr>
        <w:t>G</w:t>
      </w:r>
      <w:r w:rsidRPr="00125F30">
        <w:rPr>
          <w:rFonts w:ascii="Times New Roman" w:eastAsia="Times New Roman" w:hAnsi="Times New Roman"/>
          <w:color w:val="000000"/>
          <w:vertAlign w:val="subscript"/>
        </w:rPr>
        <w:t>min</w:t>
      </w:r>
      <w:r w:rsidRPr="0015008A">
        <w:rPr>
          <w:rFonts w:ascii="Times New Roman" w:hAnsi="Times New Roman"/>
        </w:rPr>
        <w:t xml:space="preserve"> are equal in expectation.</w:t>
      </w:r>
      <w:r w:rsidR="00E761AE">
        <w:rPr>
          <w:rFonts w:ascii="Times New Roman" w:hAnsi="Times New Roman"/>
        </w:rPr>
        <w:t xml:space="preserve"> </w:t>
      </w:r>
      <w:r w:rsidRPr="0015008A">
        <w:rPr>
          <w:rFonts w:ascii="Times New Roman" w:hAnsi="Times New Roman"/>
        </w:rPr>
        <w:t>For the slightly less extreme case where there are two li</w:t>
      </w:r>
      <w:r w:rsidR="00FE246A">
        <w:rPr>
          <w:rFonts w:ascii="Times New Roman" w:hAnsi="Times New Roman"/>
        </w:rPr>
        <w:t xml:space="preserve">neages remaining in one sample, </w:t>
      </w:r>
      <w:r w:rsidR="00FE246A" w:rsidRPr="00FE246A">
        <w:rPr>
          <w:rFonts w:ascii="Times New Roman" w:hAnsi="Times New Roman"/>
          <w:position w:val="-24"/>
        </w:rPr>
        <w:object w:dxaOrig="1200" w:dyaOrig="620" w14:anchorId="308EA1C0">
          <v:shape id="_x0000_i1110" type="#_x0000_t75" style="width:60pt;height:31pt" o:ole="">
            <v:imagedata r:id="rId176" o:title=""/>
          </v:shape>
          <o:OLEObject Type="Embed" ProgID="Equation.DSMT4" ShapeID="_x0000_i1110" DrawAspect="Content" ObjectID="_1359012864" r:id="rId177"/>
        </w:object>
      </w:r>
      <w:r w:rsidR="00FE246A">
        <w:rPr>
          <w:rFonts w:ascii="Times New Roman" w:hAnsi="Times New Roman"/>
        </w:rPr>
        <w:t xml:space="preserve">, </w:t>
      </w:r>
      <w:r w:rsidRPr="0015008A">
        <w:rPr>
          <w:rFonts w:ascii="Times New Roman" w:hAnsi="Times New Roman"/>
        </w:rPr>
        <w:t xml:space="preserve">yielding a </w:t>
      </w:r>
      <w:r w:rsidR="00FE246A" w:rsidRPr="00125F30">
        <w:rPr>
          <w:rFonts w:ascii="Times New Roman" w:eastAsia="Times New Roman" w:hAnsi="Times New Roman"/>
          <w:i/>
          <w:iCs/>
          <w:color w:val="000000"/>
        </w:rPr>
        <w:t>G</w:t>
      </w:r>
      <w:r w:rsidR="00FE246A" w:rsidRPr="00125F30">
        <w:rPr>
          <w:rFonts w:ascii="Times New Roman" w:eastAsia="Times New Roman" w:hAnsi="Times New Roman"/>
          <w:color w:val="000000"/>
          <w:vertAlign w:val="subscript"/>
        </w:rPr>
        <w:t>min</w:t>
      </w:r>
      <w:r w:rsidR="00FE246A" w:rsidRPr="0015008A">
        <w:rPr>
          <w:rFonts w:ascii="Times New Roman" w:hAnsi="Times New Roman"/>
        </w:rPr>
        <w:t xml:space="preserve"> </w:t>
      </w:r>
      <w:r w:rsidRPr="0015008A">
        <w:rPr>
          <w:rFonts w:ascii="Times New Roman" w:hAnsi="Times New Roman"/>
        </w:rPr>
        <w:t xml:space="preserve">expectation close to one for </w:t>
      </w:r>
      <w:r w:rsidR="007A4DE4" w:rsidRPr="007A4DE4">
        <w:rPr>
          <w:rFonts w:ascii="Times New Roman" w:hAnsi="Times New Roman"/>
          <w:position w:val="-10"/>
        </w:rPr>
        <w:object w:dxaOrig="300" w:dyaOrig="320" w14:anchorId="308EA1C1">
          <v:shape id="_x0000_i1111" type="#_x0000_t75" style="width:15pt;height:16pt" o:ole="">
            <v:imagedata r:id="rId178" o:title=""/>
          </v:shape>
          <o:OLEObject Type="Embed" ProgID="Equation.DSMT4" ShapeID="_x0000_i1111" DrawAspect="Content" ObjectID="_1359012865" r:id="rId179"/>
        </w:object>
      </w:r>
      <w:r w:rsidRPr="0015008A">
        <w:rPr>
          <w:rFonts w:ascii="Times New Roman" w:hAnsi="Times New Roman"/>
        </w:rPr>
        <w:t>greater than one.</w:t>
      </w:r>
      <w:r w:rsidR="00E761AE">
        <w:rPr>
          <w:rFonts w:ascii="Times New Roman" w:hAnsi="Times New Roman"/>
        </w:rPr>
        <w:t xml:space="preserve"> </w:t>
      </w:r>
      <w:r w:rsidR="007A4DE4">
        <w:rPr>
          <w:rFonts w:ascii="Times New Roman" w:hAnsi="Times New Roman"/>
        </w:rPr>
        <w:t>A</w:t>
      </w:r>
      <w:r w:rsidRPr="0015008A">
        <w:rPr>
          <w:rFonts w:ascii="Times New Roman" w:hAnsi="Times New Roman"/>
        </w:rPr>
        <w:t xml:space="preserve"> bottle</w:t>
      </w:r>
      <w:r w:rsidR="001979BE">
        <w:rPr>
          <w:rFonts w:ascii="Times New Roman" w:hAnsi="Times New Roman"/>
        </w:rPr>
        <w:t>neck</w:t>
      </w:r>
      <w:r w:rsidR="007A4DE4">
        <w:rPr>
          <w:rFonts w:ascii="Times New Roman" w:hAnsi="Times New Roman"/>
        </w:rPr>
        <w:t xml:space="preserve"> in one of the descendent populations will likely lead to</w:t>
      </w:r>
      <w:r w:rsidRPr="0015008A">
        <w:rPr>
          <w:rFonts w:ascii="Times New Roman" w:hAnsi="Times New Roman"/>
        </w:rPr>
        <w:t xml:space="preserve"> a small number of lineages present at </w:t>
      </w:r>
      <w:r w:rsidR="007A4DE4">
        <w:rPr>
          <w:rFonts w:ascii="Times New Roman" w:hAnsi="Times New Roman"/>
        </w:rPr>
        <w:t>divergence</w:t>
      </w:r>
      <w:r w:rsidRPr="0015008A">
        <w:rPr>
          <w:rFonts w:ascii="Times New Roman" w:hAnsi="Times New Roman"/>
        </w:rPr>
        <w:t xml:space="preserve">, and a </w:t>
      </w:r>
      <w:r w:rsidRPr="00125F30">
        <w:rPr>
          <w:rFonts w:ascii="Times New Roman" w:eastAsia="Times New Roman" w:hAnsi="Times New Roman"/>
          <w:i/>
          <w:iCs/>
          <w:color w:val="000000"/>
        </w:rPr>
        <w:t>G</w:t>
      </w:r>
      <w:r w:rsidRPr="00125F30">
        <w:rPr>
          <w:rFonts w:ascii="Times New Roman" w:eastAsia="Times New Roman" w:hAnsi="Times New Roman"/>
          <w:color w:val="000000"/>
          <w:vertAlign w:val="subscript"/>
        </w:rPr>
        <w:t>min</w:t>
      </w:r>
      <w:r w:rsidRPr="0015008A">
        <w:rPr>
          <w:rFonts w:ascii="Times New Roman" w:hAnsi="Times New Roman"/>
        </w:rPr>
        <w:t xml:space="preserve"> close to one is again expected.</w:t>
      </w:r>
      <w:r w:rsidR="007A4DE4">
        <w:rPr>
          <w:rFonts w:ascii="Times New Roman" w:hAnsi="Times New Roman"/>
        </w:rPr>
        <w:t xml:space="preserve"> Thus, we posit that for a range of realistic population scenarios, the null expectation for </w:t>
      </w:r>
      <w:r w:rsidR="007A4DE4">
        <w:rPr>
          <w:rFonts w:ascii="Times New Roman" w:hAnsi="Times New Roman"/>
          <w:i/>
        </w:rPr>
        <w:t>G</w:t>
      </w:r>
      <w:r w:rsidR="007A4DE4">
        <w:rPr>
          <w:rFonts w:ascii="Times New Roman" w:hAnsi="Times New Roman"/>
          <w:i/>
          <w:vertAlign w:val="subscript"/>
        </w:rPr>
        <w:t>min</w:t>
      </w:r>
      <w:r w:rsidR="007A4DE4">
        <w:rPr>
          <w:rFonts w:ascii="Times New Roman" w:hAnsi="Times New Roman"/>
        </w:rPr>
        <w:t xml:space="preserve"> should be extreme (approaching 1), giving us considerable potential to detect introgression events that constitute a departure from that null.</w:t>
      </w:r>
    </w:p>
    <w:p w14:paraId="308EA166" w14:textId="77777777" w:rsidR="00033289" w:rsidRDefault="00033289" w:rsidP="000F4F6B">
      <w:pPr>
        <w:rPr>
          <w:rFonts w:ascii="Times New Roman" w:hAnsi="Times New Roman"/>
        </w:rPr>
      </w:pPr>
    </w:p>
    <w:p w14:paraId="308EA167" w14:textId="77777777" w:rsidR="00033289" w:rsidRPr="0016774D" w:rsidRDefault="008C5825" w:rsidP="00033289">
      <w:pPr>
        <w:pStyle w:val="Heading2"/>
      </w:pPr>
      <w:r>
        <w:t xml:space="preserve">Supplement </w:t>
      </w:r>
      <w:r w:rsidR="00033289">
        <w:t>References</w:t>
      </w:r>
    </w:p>
    <w:p w14:paraId="308EA168" w14:textId="69D01BE3" w:rsidR="00033289" w:rsidRDefault="00312E19" w:rsidP="00033289">
      <w:pPr>
        <w:pStyle w:val="EndNoteBibliography"/>
        <w:spacing w:after="240"/>
        <w:ind w:left="360" w:hanging="360"/>
      </w:pPr>
      <w:r w:rsidRPr="5EE7C531">
        <w:fldChar w:fldCharType="begin"/>
      </w:r>
      <w:r w:rsidR="00033289" w:rsidRPr="00A82572">
        <w:instrText xml:space="preserve"> ADDIN EN.REFLIST </w:instrText>
      </w:r>
      <w:r w:rsidRPr="5EE7C531">
        <w:fldChar w:fldCharType="separate"/>
      </w:r>
      <w:bookmarkStart w:id="0" w:name="_ENREF_1"/>
      <w:r w:rsidR="00033289" w:rsidRPr="005B3A1C">
        <w:t xml:space="preserve">1. </w:t>
      </w:r>
      <w:r w:rsidR="00033289">
        <w:t>Tavaré S</w:t>
      </w:r>
      <w:bookmarkEnd w:id="0"/>
      <w:r w:rsidR="00C449C9">
        <w:t>.</w:t>
      </w:r>
      <w:r w:rsidR="00033289">
        <w:t xml:space="preserve"> Line-of-descent and genealogical processes, and their applications in population genet</w:t>
      </w:r>
      <w:r w:rsidR="00C449C9">
        <w:t xml:space="preserve">ics </w:t>
      </w:r>
      <w:r w:rsidR="002117AA">
        <w:t>models. Theor Popul Biol. 1984;</w:t>
      </w:r>
      <w:r w:rsidR="00C449C9">
        <w:t>26:</w:t>
      </w:r>
      <w:r w:rsidR="00033289">
        <w:t xml:space="preserve"> 119-164.</w:t>
      </w:r>
    </w:p>
    <w:p w14:paraId="308EA169" w14:textId="4E16B31E" w:rsidR="00033289" w:rsidRPr="005B3A1C" w:rsidRDefault="00C449C9" w:rsidP="00033289">
      <w:pPr>
        <w:pStyle w:val="EndNoteBibliography"/>
        <w:spacing w:after="240"/>
        <w:ind w:left="360" w:hanging="360"/>
      </w:pPr>
      <w:r>
        <w:t>2. Takahata N, Nei M.</w:t>
      </w:r>
      <w:r w:rsidR="00033289">
        <w:t xml:space="preserve"> Gene genealogy and variance of interpopulational nucleotide differences.  Genetics</w:t>
      </w:r>
      <w:r w:rsidR="002117AA">
        <w:t>. 1985;</w:t>
      </w:r>
      <w:r w:rsidR="00033289">
        <w:t>110: 325-334.</w:t>
      </w:r>
    </w:p>
    <w:p w14:paraId="0EA252E5" w14:textId="77777777" w:rsidR="005E174E" w:rsidRDefault="00312E19" w:rsidP="005E174E">
      <w:pPr>
        <w:spacing w:line="480" w:lineRule="auto"/>
        <w:rPr>
          <w:b/>
        </w:rPr>
      </w:pPr>
      <w:r w:rsidRPr="5EE7C531">
        <w:fldChar w:fldCharType="end"/>
      </w:r>
      <w:r w:rsidR="005E174E" w:rsidRPr="005E174E">
        <w:rPr>
          <w:b/>
        </w:rPr>
        <w:t xml:space="preserve"> </w:t>
      </w:r>
    </w:p>
    <w:p w14:paraId="308EA16A" w14:textId="0584B509" w:rsidR="00554741" w:rsidRPr="001E59E7" w:rsidRDefault="00554741" w:rsidP="001E59E7">
      <w:pPr>
        <w:spacing w:line="480" w:lineRule="auto"/>
        <w:rPr>
          <w:b/>
        </w:rPr>
      </w:pPr>
      <w:bookmarkStart w:id="1" w:name="_GoBack"/>
      <w:bookmarkEnd w:id="1"/>
    </w:p>
    <w:sectPr w:rsidR="00554741" w:rsidRPr="001E59E7" w:rsidSect="0055474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37D6E"/>
    <w:multiLevelType w:val="hybridMultilevel"/>
    <w:tmpl w:val="756C3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08A"/>
    <w:rsid w:val="00027F10"/>
    <w:rsid w:val="00033289"/>
    <w:rsid w:val="000B1028"/>
    <w:rsid w:val="000E6414"/>
    <w:rsid w:val="000F4F6B"/>
    <w:rsid w:val="00100531"/>
    <w:rsid w:val="0015008A"/>
    <w:rsid w:val="001979BE"/>
    <w:rsid w:val="001D4394"/>
    <w:rsid w:val="001E59E7"/>
    <w:rsid w:val="002117AA"/>
    <w:rsid w:val="002165B9"/>
    <w:rsid w:val="002C6E1E"/>
    <w:rsid w:val="00304C10"/>
    <w:rsid w:val="00311FC4"/>
    <w:rsid w:val="00312E19"/>
    <w:rsid w:val="00313685"/>
    <w:rsid w:val="003803E8"/>
    <w:rsid w:val="003E0AFA"/>
    <w:rsid w:val="00473308"/>
    <w:rsid w:val="00487944"/>
    <w:rsid w:val="00492705"/>
    <w:rsid w:val="00554741"/>
    <w:rsid w:val="00583171"/>
    <w:rsid w:val="0058612A"/>
    <w:rsid w:val="00587725"/>
    <w:rsid w:val="005B469B"/>
    <w:rsid w:val="005B6CB5"/>
    <w:rsid w:val="005E174E"/>
    <w:rsid w:val="00601C06"/>
    <w:rsid w:val="00624D0C"/>
    <w:rsid w:val="00646CD8"/>
    <w:rsid w:val="006A0B25"/>
    <w:rsid w:val="006D10A0"/>
    <w:rsid w:val="0070323B"/>
    <w:rsid w:val="00757D2E"/>
    <w:rsid w:val="007A4DE4"/>
    <w:rsid w:val="00835AC9"/>
    <w:rsid w:val="008C5825"/>
    <w:rsid w:val="0097076F"/>
    <w:rsid w:val="00BC7045"/>
    <w:rsid w:val="00C449C9"/>
    <w:rsid w:val="00C71D42"/>
    <w:rsid w:val="00D35CBB"/>
    <w:rsid w:val="00DD01C3"/>
    <w:rsid w:val="00DE3125"/>
    <w:rsid w:val="00DF32DF"/>
    <w:rsid w:val="00E761AE"/>
    <w:rsid w:val="00EB536D"/>
    <w:rsid w:val="00EC51F1"/>
    <w:rsid w:val="00F12EB6"/>
    <w:rsid w:val="00F350CE"/>
    <w:rsid w:val="00F97817"/>
    <w:rsid w:val="00FE24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15"/>
    <o:shapelayout v:ext="edit">
      <o:idmap v:ext="edit" data="1"/>
    </o:shapelayout>
  </w:shapeDefaults>
  <w:decimalSymbol w:val="."/>
  <w:listSeparator w:val=","/>
  <w14:docId w14:val="308EA1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Table Grid" w:uiPriority="39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008A"/>
    <w:pPr>
      <w:keepNext/>
      <w:keepLines/>
      <w:spacing w:before="240" w:line="259" w:lineRule="auto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008A"/>
    <w:pPr>
      <w:keepNext/>
      <w:keepLines/>
      <w:spacing w:before="400" w:after="360" w:line="259" w:lineRule="auto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008A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5008A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2C6E1E"/>
    <w:pPr>
      <w:tabs>
        <w:tab w:val="center" w:pos="4680"/>
        <w:tab w:val="right" w:pos="9360"/>
      </w:tabs>
      <w:spacing w:after="160" w:line="360" w:lineRule="auto"/>
    </w:pPr>
    <w:rPr>
      <w:rFonts w:ascii="Times New Roman" w:hAnsi="Times New Roman" w:cs="Times New Roman"/>
    </w:rPr>
  </w:style>
  <w:style w:type="character" w:customStyle="1" w:styleId="MTDisplayEquationChar">
    <w:name w:val="MTDisplayEquation Char"/>
    <w:basedOn w:val="DefaultParagraphFont"/>
    <w:link w:val="MTDisplayEquation"/>
    <w:rsid w:val="002C6E1E"/>
    <w:rPr>
      <w:rFonts w:ascii="Times New Roman" w:hAnsi="Times New Roman" w:cs="Times New Roman"/>
    </w:rPr>
  </w:style>
  <w:style w:type="paragraph" w:customStyle="1" w:styleId="EndNoteBibliography">
    <w:name w:val="EndNote Bibliography"/>
    <w:basedOn w:val="Normal"/>
    <w:link w:val="EndNoteBibliographyChar"/>
    <w:rsid w:val="00033289"/>
    <w:pPr>
      <w:spacing w:after="160"/>
    </w:pPr>
    <w:rPr>
      <w:rFonts w:ascii="Times New Roman" w:hAnsi="Times New Roman" w:cs="Times New Roman"/>
      <w:noProof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033289"/>
    <w:rPr>
      <w:rFonts w:ascii="Times New Roman" w:hAnsi="Times New Roman" w:cs="Times New Roman"/>
      <w:noProof/>
      <w:szCs w:val="22"/>
    </w:rPr>
  </w:style>
  <w:style w:type="table" w:styleId="TableGrid">
    <w:name w:val="Table Grid"/>
    <w:basedOn w:val="TableNormal"/>
    <w:uiPriority w:val="39"/>
    <w:rsid w:val="005E174E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Table Grid" w:uiPriority="39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008A"/>
    <w:pPr>
      <w:keepNext/>
      <w:keepLines/>
      <w:spacing w:before="240" w:line="259" w:lineRule="auto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008A"/>
    <w:pPr>
      <w:keepNext/>
      <w:keepLines/>
      <w:spacing w:before="400" w:after="360" w:line="259" w:lineRule="auto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008A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5008A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2C6E1E"/>
    <w:pPr>
      <w:tabs>
        <w:tab w:val="center" w:pos="4680"/>
        <w:tab w:val="right" w:pos="9360"/>
      </w:tabs>
      <w:spacing w:after="160" w:line="360" w:lineRule="auto"/>
    </w:pPr>
    <w:rPr>
      <w:rFonts w:ascii="Times New Roman" w:hAnsi="Times New Roman" w:cs="Times New Roman"/>
    </w:rPr>
  </w:style>
  <w:style w:type="character" w:customStyle="1" w:styleId="MTDisplayEquationChar">
    <w:name w:val="MTDisplayEquation Char"/>
    <w:basedOn w:val="DefaultParagraphFont"/>
    <w:link w:val="MTDisplayEquation"/>
    <w:rsid w:val="002C6E1E"/>
    <w:rPr>
      <w:rFonts w:ascii="Times New Roman" w:hAnsi="Times New Roman" w:cs="Times New Roman"/>
    </w:rPr>
  </w:style>
  <w:style w:type="paragraph" w:customStyle="1" w:styleId="EndNoteBibliography">
    <w:name w:val="EndNote Bibliography"/>
    <w:basedOn w:val="Normal"/>
    <w:link w:val="EndNoteBibliographyChar"/>
    <w:rsid w:val="00033289"/>
    <w:pPr>
      <w:spacing w:after="160"/>
    </w:pPr>
    <w:rPr>
      <w:rFonts w:ascii="Times New Roman" w:hAnsi="Times New Roman" w:cs="Times New Roman"/>
      <w:noProof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033289"/>
    <w:rPr>
      <w:rFonts w:ascii="Times New Roman" w:hAnsi="Times New Roman" w:cs="Times New Roman"/>
      <w:noProof/>
      <w:szCs w:val="22"/>
    </w:rPr>
  </w:style>
  <w:style w:type="table" w:styleId="TableGrid">
    <w:name w:val="Table Grid"/>
    <w:basedOn w:val="TableNormal"/>
    <w:uiPriority w:val="39"/>
    <w:rsid w:val="005E174E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69.emf"/><Relationship Id="rId143" Type="http://schemas.openxmlformats.org/officeDocument/2006/relationships/oleObject" Target="embeddings/oleObject69.bin"/><Relationship Id="rId144" Type="http://schemas.openxmlformats.org/officeDocument/2006/relationships/image" Target="media/image70.emf"/><Relationship Id="rId145" Type="http://schemas.openxmlformats.org/officeDocument/2006/relationships/oleObject" Target="embeddings/oleObject70.bin"/><Relationship Id="rId146" Type="http://schemas.openxmlformats.org/officeDocument/2006/relationships/image" Target="media/image71.wmf"/><Relationship Id="rId147" Type="http://schemas.openxmlformats.org/officeDocument/2006/relationships/oleObject" Target="embeddings/oleObject71.bin"/><Relationship Id="rId148" Type="http://schemas.openxmlformats.org/officeDocument/2006/relationships/image" Target="media/image72.emf"/><Relationship Id="rId149" Type="http://schemas.openxmlformats.org/officeDocument/2006/relationships/oleObject" Target="embeddings/oleObject72.bin"/><Relationship Id="rId180" Type="http://schemas.openxmlformats.org/officeDocument/2006/relationships/fontTable" Target="fontTable.xml"/><Relationship Id="rId181" Type="http://schemas.openxmlformats.org/officeDocument/2006/relationships/theme" Target="theme/theme1.xml"/><Relationship Id="rId40" Type="http://schemas.openxmlformats.org/officeDocument/2006/relationships/image" Target="media/image18.emf"/><Relationship Id="rId41" Type="http://schemas.openxmlformats.org/officeDocument/2006/relationships/oleObject" Target="embeddings/oleObject18.bin"/><Relationship Id="rId42" Type="http://schemas.openxmlformats.org/officeDocument/2006/relationships/image" Target="media/image19.emf"/><Relationship Id="rId43" Type="http://schemas.openxmlformats.org/officeDocument/2006/relationships/oleObject" Target="embeddings/oleObject19.bin"/><Relationship Id="rId44" Type="http://schemas.openxmlformats.org/officeDocument/2006/relationships/image" Target="media/image20.emf"/><Relationship Id="rId45" Type="http://schemas.openxmlformats.org/officeDocument/2006/relationships/oleObject" Target="embeddings/oleObject20.bin"/><Relationship Id="rId46" Type="http://schemas.openxmlformats.org/officeDocument/2006/relationships/image" Target="media/image21.emf"/><Relationship Id="rId47" Type="http://schemas.openxmlformats.org/officeDocument/2006/relationships/oleObject" Target="embeddings/oleObject21.bin"/><Relationship Id="rId48" Type="http://schemas.openxmlformats.org/officeDocument/2006/relationships/image" Target="media/image22.emf"/><Relationship Id="rId49" Type="http://schemas.openxmlformats.org/officeDocument/2006/relationships/oleObject" Target="embeddings/oleObject22.bin"/><Relationship Id="rId80" Type="http://schemas.openxmlformats.org/officeDocument/2006/relationships/image" Target="media/image38.emf"/><Relationship Id="rId81" Type="http://schemas.openxmlformats.org/officeDocument/2006/relationships/oleObject" Target="embeddings/oleObject38.bin"/><Relationship Id="rId82" Type="http://schemas.openxmlformats.org/officeDocument/2006/relationships/image" Target="media/image39.emf"/><Relationship Id="rId83" Type="http://schemas.openxmlformats.org/officeDocument/2006/relationships/oleObject" Target="embeddings/oleObject39.bin"/><Relationship Id="rId84" Type="http://schemas.openxmlformats.org/officeDocument/2006/relationships/image" Target="media/image40.emf"/><Relationship Id="rId85" Type="http://schemas.openxmlformats.org/officeDocument/2006/relationships/oleObject" Target="embeddings/oleObject40.bin"/><Relationship Id="rId86" Type="http://schemas.openxmlformats.org/officeDocument/2006/relationships/image" Target="media/image41.emf"/><Relationship Id="rId87" Type="http://schemas.openxmlformats.org/officeDocument/2006/relationships/oleObject" Target="embeddings/oleObject41.bin"/><Relationship Id="rId88" Type="http://schemas.openxmlformats.org/officeDocument/2006/relationships/image" Target="media/image42.emf"/><Relationship Id="rId89" Type="http://schemas.openxmlformats.org/officeDocument/2006/relationships/oleObject" Target="embeddings/oleObject42.bin"/><Relationship Id="rId110" Type="http://schemas.openxmlformats.org/officeDocument/2006/relationships/image" Target="media/image53.emf"/><Relationship Id="rId111" Type="http://schemas.openxmlformats.org/officeDocument/2006/relationships/oleObject" Target="embeddings/oleObject53.bin"/><Relationship Id="rId112" Type="http://schemas.openxmlformats.org/officeDocument/2006/relationships/image" Target="media/image54.emf"/><Relationship Id="rId113" Type="http://schemas.openxmlformats.org/officeDocument/2006/relationships/oleObject" Target="embeddings/oleObject54.bin"/><Relationship Id="rId114" Type="http://schemas.openxmlformats.org/officeDocument/2006/relationships/image" Target="media/image55.emf"/><Relationship Id="rId115" Type="http://schemas.openxmlformats.org/officeDocument/2006/relationships/oleObject" Target="embeddings/oleObject55.bin"/><Relationship Id="rId116" Type="http://schemas.openxmlformats.org/officeDocument/2006/relationships/image" Target="media/image56.emf"/><Relationship Id="rId117" Type="http://schemas.openxmlformats.org/officeDocument/2006/relationships/oleObject" Target="embeddings/oleObject56.bin"/><Relationship Id="rId118" Type="http://schemas.openxmlformats.org/officeDocument/2006/relationships/image" Target="media/image57.emf"/><Relationship Id="rId119" Type="http://schemas.openxmlformats.org/officeDocument/2006/relationships/oleObject" Target="embeddings/oleObject57.bin"/><Relationship Id="rId150" Type="http://schemas.openxmlformats.org/officeDocument/2006/relationships/image" Target="media/image73.emf"/><Relationship Id="rId151" Type="http://schemas.openxmlformats.org/officeDocument/2006/relationships/oleObject" Target="embeddings/oleObject73.bin"/><Relationship Id="rId152" Type="http://schemas.openxmlformats.org/officeDocument/2006/relationships/image" Target="media/image74.emf"/><Relationship Id="rId10" Type="http://schemas.openxmlformats.org/officeDocument/2006/relationships/image" Target="media/image3.emf"/><Relationship Id="rId11" Type="http://schemas.openxmlformats.org/officeDocument/2006/relationships/oleObject" Target="embeddings/oleObject3.bin"/><Relationship Id="rId12" Type="http://schemas.openxmlformats.org/officeDocument/2006/relationships/image" Target="media/image4.emf"/><Relationship Id="rId13" Type="http://schemas.openxmlformats.org/officeDocument/2006/relationships/oleObject" Target="embeddings/oleObject4.bin"/><Relationship Id="rId14" Type="http://schemas.openxmlformats.org/officeDocument/2006/relationships/image" Target="media/image5.emf"/><Relationship Id="rId15" Type="http://schemas.openxmlformats.org/officeDocument/2006/relationships/oleObject" Target="embeddings/oleObject5.bin"/><Relationship Id="rId16" Type="http://schemas.openxmlformats.org/officeDocument/2006/relationships/image" Target="media/image6.emf"/><Relationship Id="rId17" Type="http://schemas.openxmlformats.org/officeDocument/2006/relationships/oleObject" Target="embeddings/oleObject6.bin"/><Relationship Id="rId18" Type="http://schemas.openxmlformats.org/officeDocument/2006/relationships/image" Target="media/image7.emf"/><Relationship Id="rId19" Type="http://schemas.openxmlformats.org/officeDocument/2006/relationships/oleObject" Target="embeddings/oleObject7.bin"/><Relationship Id="rId153" Type="http://schemas.openxmlformats.org/officeDocument/2006/relationships/oleObject" Target="embeddings/oleObject74.bin"/><Relationship Id="rId154" Type="http://schemas.openxmlformats.org/officeDocument/2006/relationships/image" Target="media/image75.wmf"/><Relationship Id="rId155" Type="http://schemas.openxmlformats.org/officeDocument/2006/relationships/oleObject" Target="embeddings/oleObject75.bin"/><Relationship Id="rId156" Type="http://schemas.openxmlformats.org/officeDocument/2006/relationships/image" Target="media/image76.emf"/><Relationship Id="rId157" Type="http://schemas.openxmlformats.org/officeDocument/2006/relationships/oleObject" Target="embeddings/oleObject76.bin"/><Relationship Id="rId158" Type="http://schemas.openxmlformats.org/officeDocument/2006/relationships/image" Target="media/image77.emf"/><Relationship Id="rId159" Type="http://schemas.openxmlformats.org/officeDocument/2006/relationships/oleObject" Target="embeddings/oleObject77.bin"/><Relationship Id="rId50" Type="http://schemas.openxmlformats.org/officeDocument/2006/relationships/image" Target="media/image23.emf"/><Relationship Id="rId51" Type="http://schemas.openxmlformats.org/officeDocument/2006/relationships/oleObject" Target="embeddings/oleObject23.bin"/><Relationship Id="rId52" Type="http://schemas.openxmlformats.org/officeDocument/2006/relationships/image" Target="media/image24.emf"/><Relationship Id="rId53" Type="http://schemas.openxmlformats.org/officeDocument/2006/relationships/oleObject" Target="embeddings/oleObject24.bin"/><Relationship Id="rId54" Type="http://schemas.openxmlformats.org/officeDocument/2006/relationships/image" Target="media/image25.emf"/><Relationship Id="rId55" Type="http://schemas.openxmlformats.org/officeDocument/2006/relationships/oleObject" Target="embeddings/oleObject25.bin"/><Relationship Id="rId56" Type="http://schemas.openxmlformats.org/officeDocument/2006/relationships/image" Target="media/image26.emf"/><Relationship Id="rId57" Type="http://schemas.openxmlformats.org/officeDocument/2006/relationships/oleObject" Target="embeddings/oleObject26.bin"/><Relationship Id="rId58" Type="http://schemas.openxmlformats.org/officeDocument/2006/relationships/image" Target="media/image27.emf"/><Relationship Id="rId59" Type="http://schemas.openxmlformats.org/officeDocument/2006/relationships/oleObject" Target="embeddings/oleObject27.bin"/><Relationship Id="rId90" Type="http://schemas.openxmlformats.org/officeDocument/2006/relationships/image" Target="media/image43.emf"/><Relationship Id="rId91" Type="http://schemas.openxmlformats.org/officeDocument/2006/relationships/oleObject" Target="embeddings/oleObject43.bin"/><Relationship Id="rId92" Type="http://schemas.openxmlformats.org/officeDocument/2006/relationships/image" Target="media/image44.emf"/><Relationship Id="rId93" Type="http://schemas.openxmlformats.org/officeDocument/2006/relationships/oleObject" Target="embeddings/oleObject44.bin"/><Relationship Id="rId94" Type="http://schemas.openxmlformats.org/officeDocument/2006/relationships/image" Target="media/image45.emf"/><Relationship Id="rId95" Type="http://schemas.openxmlformats.org/officeDocument/2006/relationships/oleObject" Target="embeddings/oleObject45.bin"/><Relationship Id="rId96" Type="http://schemas.openxmlformats.org/officeDocument/2006/relationships/image" Target="media/image46.emf"/><Relationship Id="rId97" Type="http://schemas.openxmlformats.org/officeDocument/2006/relationships/oleObject" Target="embeddings/oleObject46.bin"/><Relationship Id="rId98" Type="http://schemas.openxmlformats.org/officeDocument/2006/relationships/image" Target="media/image47.emf"/><Relationship Id="rId99" Type="http://schemas.openxmlformats.org/officeDocument/2006/relationships/oleObject" Target="embeddings/oleObject47.bin"/><Relationship Id="rId120" Type="http://schemas.openxmlformats.org/officeDocument/2006/relationships/image" Target="media/image58.emf"/><Relationship Id="rId121" Type="http://schemas.openxmlformats.org/officeDocument/2006/relationships/oleObject" Target="embeddings/oleObject58.bin"/><Relationship Id="rId122" Type="http://schemas.openxmlformats.org/officeDocument/2006/relationships/image" Target="media/image59.emf"/><Relationship Id="rId123" Type="http://schemas.openxmlformats.org/officeDocument/2006/relationships/oleObject" Target="embeddings/oleObject59.bin"/><Relationship Id="rId124" Type="http://schemas.openxmlformats.org/officeDocument/2006/relationships/image" Target="media/image60.emf"/><Relationship Id="rId125" Type="http://schemas.openxmlformats.org/officeDocument/2006/relationships/oleObject" Target="embeddings/oleObject60.bin"/><Relationship Id="rId126" Type="http://schemas.openxmlformats.org/officeDocument/2006/relationships/image" Target="media/image61.emf"/><Relationship Id="rId127" Type="http://schemas.openxmlformats.org/officeDocument/2006/relationships/oleObject" Target="embeddings/oleObject61.bin"/><Relationship Id="rId128" Type="http://schemas.openxmlformats.org/officeDocument/2006/relationships/image" Target="media/image62.wmf"/><Relationship Id="rId129" Type="http://schemas.openxmlformats.org/officeDocument/2006/relationships/oleObject" Target="embeddings/oleObject62.bin"/><Relationship Id="rId160" Type="http://schemas.openxmlformats.org/officeDocument/2006/relationships/image" Target="media/image78.emf"/><Relationship Id="rId161" Type="http://schemas.openxmlformats.org/officeDocument/2006/relationships/oleObject" Target="embeddings/oleObject78.bin"/><Relationship Id="rId162" Type="http://schemas.openxmlformats.org/officeDocument/2006/relationships/image" Target="media/image79.emf"/><Relationship Id="rId20" Type="http://schemas.openxmlformats.org/officeDocument/2006/relationships/image" Target="media/image8.emf"/><Relationship Id="rId21" Type="http://schemas.openxmlformats.org/officeDocument/2006/relationships/oleObject" Target="embeddings/oleObject8.bin"/><Relationship Id="rId22" Type="http://schemas.openxmlformats.org/officeDocument/2006/relationships/image" Target="media/image9.emf"/><Relationship Id="rId23" Type="http://schemas.openxmlformats.org/officeDocument/2006/relationships/oleObject" Target="embeddings/oleObject9.bin"/><Relationship Id="rId24" Type="http://schemas.openxmlformats.org/officeDocument/2006/relationships/image" Target="media/image10.emf"/><Relationship Id="rId25" Type="http://schemas.openxmlformats.org/officeDocument/2006/relationships/oleObject" Target="embeddings/oleObject10.bin"/><Relationship Id="rId26" Type="http://schemas.openxmlformats.org/officeDocument/2006/relationships/image" Target="media/image11.emf"/><Relationship Id="rId27" Type="http://schemas.openxmlformats.org/officeDocument/2006/relationships/oleObject" Target="embeddings/oleObject11.bin"/><Relationship Id="rId28" Type="http://schemas.openxmlformats.org/officeDocument/2006/relationships/image" Target="media/image12.emf"/><Relationship Id="rId29" Type="http://schemas.openxmlformats.org/officeDocument/2006/relationships/oleObject" Target="embeddings/oleObject12.bin"/><Relationship Id="rId163" Type="http://schemas.openxmlformats.org/officeDocument/2006/relationships/oleObject" Target="embeddings/oleObject79.bin"/><Relationship Id="rId164" Type="http://schemas.openxmlformats.org/officeDocument/2006/relationships/image" Target="media/image80.emf"/><Relationship Id="rId165" Type="http://schemas.openxmlformats.org/officeDocument/2006/relationships/oleObject" Target="embeddings/oleObject80.bin"/><Relationship Id="rId166" Type="http://schemas.openxmlformats.org/officeDocument/2006/relationships/image" Target="media/image81.emf"/><Relationship Id="rId167" Type="http://schemas.openxmlformats.org/officeDocument/2006/relationships/oleObject" Target="embeddings/oleObject81.bin"/><Relationship Id="rId168" Type="http://schemas.openxmlformats.org/officeDocument/2006/relationships/image" Target="media/image82.emf"/><Relationship Id="rId169" Type="http://schemas.openxmlformats.org/officeDocument/2006/relationships/oleObject" Target="embeddings/oleObject82.bin"/><Relationship Id="rId60" Type="http://schemas.openxmlformats.org/officeDocument/2006/relationships/image" Target="media/image28.emf"/><Relationship Id="rId61" Type="http://schemas.openxmlformats.org/officeDocument/2006/relationships/oleObject" Target="embeddings/oleObject28.bin"/><Relationship Id="rId62" Type="http://schemas.openxmlformats.org/officeDocument/2006/relationships/image" Target="media/image29.emf"/><Relationship Id="rId63" Type="http://schemas.openxmlformats.org/officeDocument/2006/relationships/oleObject" Target="embeddings/oleObject29.bin"/><Relationship Id="rId64" Type="http://schemas.openxmlformats.org/officeDocument/2006/relationships/image" Target="media/image30.emf"/><Relationship Id="rId65" Type="http://schemas.openxmlformats.org/officeDocument/2006/relationships/oleObject" Target="embeddings/oleObject30.bin"/><Relationship Id="rId66" Type="http://schemas.openxmlformats.org/officeDocument/2006/relationships/image" Target="media/image31.emf"/><Relationship Id="rId67" Type="http://schemas.openxmlformats.org/officeDocument/2006/relationships/oleObject" Target="embeddings/oleObject31.bin"/><Relationship Id="rId68" Type="http://schemas.openxmlformats.org/officeDocument/2006/relationships/image" Target="media/image32.emf"/><Relationship Id="rId69" Type="http://schemas.openxmlformats.org/officeDocument/2006/relationships/oleObject" Target="embeddings/oleObject32.bin"/><Relationship Id="rId130" Type="http://schemas.openxmlformats.org/officeDocument/2006/relationships/image" Target="media/image63.emf"/><Relationship Id="rId131" Type="http://schemas.openxmlformats.org/officeDocument/2006/relationships/oleObject" Target="embeddings/oleObject63.bin"/><Relationship Id="rId132" Type="http://schemas.openxmlformats.org/officeDocument/2006/relationships/image" Target="media/image64.emf"/><Relationship Id="rId133" Type="http://schemas.openxmlformats.org/officeDocument/2006/relationships/oleObject" Target="embeddings/oleObject64.bin"/><Relationship Id="rId134" Type="http://schemas.openxmlformats.org/officeDocument/2006/relationships/image" Target="media/image65.emf"/><Relationship Id="rId135" Type="http://schemas.openxmlformats.org/officeDocument/2006/relationships/oleObject" Target="embeddings/oleObject65.bin"/><Relationship Id="rId136" Type="http://schemas.openxmlformats.org/officeDocument/2006/relationships/image" Target="media/image66.wmf"/><Relationship Id="rId137" Type="http://schemas.openxmlformats.org/officeDocument/2006/relationships/oleObject" Target="embeddings/oleObject66.bin"/><Relationship Id="rId138" Type="http://schemas.openxmlformats.org/officeDocument/2006/relationships/image" Target="media/image67.emf"/><Relationship Id="rId139" Type="http://schemas.openxmlformats.org/officeDocument/2006/relationships/oleObject" Target="embeddings/oleObject67.bin"/><Relationship Id="rId170" Type="http://schemas.openxmlformats.org/officeDocument/2006/relationships/image" Target="media/image83.emf"/><Relationship Id="rId171" Type="http://schemas.openxmlformats.org/officeDocument/2006/relationships/oleObject" Target="embeddings/oleObject83.bin"/><Relationship Id="rId172" Type="http://schemas.openxmlformats.org/officeDocument/2006/relationships/image" Target="media/image84.wmf"/><Relationship Id="rId30" Type="http://schemas.openxmlformats.org/officeDocument/2006/relationships/image" Target="media/image13.emf"/><Relationship Id="rId31" Type="http://schemas.openxmlformats.org/officeDocument/2006/relationships/oleObject" Target="embeddings/oleObject13.bin"/><Relationship Id="rId32" Type="http://schemas.openxmlformats.org/officeDocument/2006/relationships/image" Target="media/image14.emf"/><Relationship Id="rId33" Type="http://schemas.openxmlformats.org/officeDocument/2006/relationships/oleObject" Target="embeddings/oleObject14.bin"/><Relationship Id="rId34" Type="http://schemas.openxmlformats.org/officeDocument/2006/relationships/image" Target="media/image15.emf"/><Relationship Id="rId35" Type="http://schemas.openxmlformats.org/officeDocument/2006/relationships/oleObject" Target="embeddings/oleObject15.bin"/><Relationship Id="rId36" Type="http://schemas.openxmlformats.org/officeDocument/2006/relationships/image" Target="media/image16.emf"/><Relationship Id="rId37" Type="http://schemas.openxmlformats.org/officeDocument/2006/relationships/oleObject" Target="embeddings/oleObject16.bin"/><Relationship Id="rId38" Type="http://schemas.openxmlformats.org/officeDocument/2006/relationships/image" Target="media/image17.emf"/><Relationship Id="rId39" Type="http://schemas.openxmlformats.org/officeDocument/2006/relationships/oleObject" Target="embeddings/oleObject17.bin"/><Relationship Id="rId173" Type="http://schemas.openxmlformats.org/officeDocument/2006/relationships/oleObject" Target="embeddings/oleObject84.bin"/><Relationship Id="rId174" Type="http://schemas.openxmlformats.org/officeDocument/2006/relationships/image" Target="media/image85.emf"/><Relationship Id="rId175" Type="http://schemas.openxmlformats.org/officeDocument/2006/relationships/oleObject" Target="embeddings/oleObject85.bin"/><Relationship Id="rId176" Type="http://schemas.openxmlformats.org/officeDocument/2006/relationships/image" Target="media/image86.emf"/><Relationship Id="rId177" Type="http://schemas.openxmlformats.org/officeDocument/2006/relationships/oleObject" Target="embeddings/oleObject86.bin"/><Relationship Id="rId178" Type="http://schemas.openxmlformats.org/officeDocument/2006/relationships/image" Target="media/image87.emf"/><Relationship Id="rId179" Type="http://schemas.openxmlformats.org/officeDocument/2006/relationships/oleObject" Target="embeddings/oleObject87.bin"/><Relationship Id="rId70" Type="http://schemas.openxmlformats.org/officeDocument/2006/relationships/image" Target="media/image33.emf"/><Relationship Id="rId71" Type="http://schemas.openxmlformats.org/officeDocument/2006/relationships/oleObject" Target="embeddings/oleObject33.bin"/><Relationship Id="rId72" Type="http://schemas.openxmlformats.org/officeDocument/2006/relationships/image" Target="media/image34.emf"/><Relationship Id="rId73" Type="http://schemas.openxmlformats.org/officeDocument/2006/relationships/oleObject" Target="embeddings/oleObject34.bin"/><Relationship Id="rId74" Type="http://schemas.openxmlformats.org/officeDocument/2006/relationships/image" Target="media/image35.emf"/><Relationship Id="rId75" Type="http://schemas.openxmlformats.org/officeDocument/2006/relationships/oleObject" Target="embeddings/oleObject35.bin"/><Relationship Id="rId76" Type="http://schemas.openxmlformats.org/officeDocument/2006/relationships/image" Target="media/image36.emf"/><Relationship Id="rId77" Type="http://schemas.openxmlformats.org/officeDocument/2006/relationships/oleObject" Target="embeddings/oleObject36.bin"/><Relationship Id="rId78" Type="http://schemas.openxmlformats.org/officeDocument/2006/relationships/image" Target="media/image37.emf"/><Relationship Id="rId79" Type="http://schemas.openxmlformats.org/officeDocument/2006/relationships/oleObject" Target="embeddings/oleObject37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image" Target="media/image48.emf"/><Relationship Id="rId101" Type="http://schemas.openxmlformats.org/officeDocument/2006/relationships/oleObject" Target="embeddings/oleObject48.bin"/><Relationship Id="rId102" Type="http://schemas.openxmlformats.org/officeDocument/2006/relationships/image" Target="media/image49.emf"/><Relationship Id="rId103" Type="http://schemas.openxmlformats.org/officeDocument/2006/relationships/oleObject" Target="embeddings/oleObject49.bin"/><Relationship Id="rId104" Type="http://schemas.openxmlformats.org/officeDocument/2006/relationships/image" Target="media/image50.emf"/><Relationship Id="rId105" Type="http://schemas.openxmlformats.org/officeDocument/2006/relationships/oleObject" Target="embeddings/oleObject50.bin"/><Relationship Id="rId106" Type="http://schemas.openxmlformats.org/officeDocument/2006/relationships/image" Target="media/image51.emf"/><Relationship Id="rId107" Type="http://schemas.openxmlformats.org/officeDocument/2006/relationships/oleObject" Target="embeddings/oleObject51.bin"/><Relationship Id="rId108" Type="http://schemas.openxmlformats.org/officeDocument/2006/relationships/image" Target="media/image52.emf"/><Relationship Id="rId109" Type="http://schemas.openxmlformats.org/officeDocument/2006/relationships/oleObject" Target="embeddings/oleObject52.bin"/><Relationship Id="rId5" Type="http://schemas.openxmlformats.org/officeDocument/2006/relationships/webSettings" Target="webSettings.xml"/><Relationship Id="rId6" Type="http://schemas.openxmlformats.org/officeDocument/2006/relationships/image" Target="media/image1.wmf"/><Relationship Id="rId7" Type="http://schemas.openxmlformats.org/officeDocument/2006/relationships/oleObject" Target="embeddings/oleObject1.bin"/><Relationship Id="rId8" Type="http://schemas.openxmlformats.org/officeDocument/2006/relationships/image" Target="media/image2.emf"/><Relationship Id="rId9" Type="http://schemas.openxmlformats.org/officeDocument/2006/relationships/oleObject" Target="embeddings/oleObject2.bin"/><Relationship Id="rId140" Type="http://schemas.openxmlformats.org/officeDocument/2006/relationships/image" Target="media/image68.emf"/><Relationship Id="rId141" Type="http://schemas.openxmlformats.org/officeDocument/2006/relationships/oleObject" Target="embeddings/oleObject6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1521</Words>
  <Characters>8672</Characters>
  <Application>Microsoft Macintosh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A new method to scan genomes for introgression in a secondary contact model-- Su</vt:lpstr>
      <vt:lpstr>    </vt:lpstr>
      <vt:lpstr>    In this supplement, we derive a basic statistical description of the minimum coa</vt:lpstr>
      <vt:lpstr>    Model</vt:lpstr>
      <vt:lpstr>    Supplement References</vt:lpstr>
    </vt:vector>
  </TitlesOfParts>
  <Company>University of Rochester</Company>
  <LinksUpToDate>false</LinksUpToDate>
  <CharactersWithSpaces>10173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Muirhead</dc:creator>
  <cp:keywords/>
  <cp:lastModifiedBy>Anthony Geneva</cp:lastModifiedBy>
  <cp:revision>2</cp:revision>
  <cp:lastPrinted>2015-01-31T19:08:00Z</cp:lastPrinted>
  <dcterms:created xsi:type="dcterms:W3CDTF">2015-02-11T15:45:00Z</dcterms:created>
  <dcterms:modified xsi:type="dcterms:W3CDTF">2015-02-11T15:45:00Z</dcterms:modified>
</cp:coreProperties>
</file>