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A3" w:rsidRPr="00E73494" w:rsidRDefault="00FB1CA3" w:rsidP="001C08C1">
      <w:pPr>
        <w:spacing w:after="200"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b/>
          <w:sz w:val="22"/>
          <w:szCs w:val="22"/>
        </w:rPr>
        <w:t xml:space="preserve">Table S6: </w:t>
      </w:r>
      <w:r w:rsidRPr="00E73494">
        <w:rPr>
          <w:rFonts w:ascii="Times New Roman" w:hAnsi="Times New Roman"/>
          <w:sz w:val="22"/>
          <w:szCs w:val="22"/>
        </w:rPr>
        <w:t>Levels of</w:t>
      </w:r>
      <w:r w:rsidRPr="00E73494">
        <w:rPr>
          <w:rFonts w:ascii="Times New Roman" w:hAnsi="Times New Roman"/>
          <w:b/>
          <w:sz w:val="22"/>
          <w:szCs w:val="22"/>
        </w:rPr>
        <w:t xml:space="preserve"> </w:t>
      </w:r>
      <w:r w:rsidRPr="00E73494">
        <w:rPr>
          <w:rFonts w:ascii="Times New Roman" w:hAnsi="Times New Roman"/>
          <w:sz w:val="22"/>
          <w:szCs w:val="22"/>
        </w:rPr>
        <w:t xml:space="preserve">mRNAs encoding for enzymes of </w:t>
      </w:r>
      <w:r w:rsidRPr="00E73494">
        <w:rPr>
          <w:rFonts w:ascii="Times New Roman" w:hAnsi="Times New Roman"/>
          <w:i/>
          <w:sz w:val="22"/>
          <w:szCs w:val="22"/>
        </w:rPr>
        <w:t>de novo</w:t>
      </w:r>
      <w:r w:rsidRPr="00E73494">
        <w:rPr>
          <w:rFonts w:ascii="Times New Roman" w:hAnsi="Times New Roman"/>
          <w:sz w:val="22"/>
          <w:szCs w:val="22"/>
        </w:rPr>
        <w:t xml:space="preserve"> ceramide biosynthesis in peripheral tissues of rats self-administering D-meth and yoked control rats. Values are expressed as </w:t>
      </w:r>
      <w:proofErr w:type="spellStart"/>
      <w:r w:rsidRPr="00E73494">
        <w:rPr>
          <w:rFonts w:ascii="Times New Roman" w:hAnsi="Times New Roman"/>
          <w:sz w:val="22"/>
          <w:szCs w:val="22"/>
        </w:rPr>
        <w:t>mean±s.e.m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. of mRNA/GAPDH*1000. *P&lt;0.05, P; **P&lt;0.01; ***P&lt;0.001; N.D., </w:t>
      </w:r>
      <w:proofErr w:type="spellStart"/>
      <w:proofErr w:type="gramStart"/>
      <w:r w:rsidRPr="00E73494">
        <w:rPr>
          <w:rFonts w:ascii="Times New Roman" w:hAnsi="Times New Roman"/>
          <w:sz w:val="22"/>
          <w:szCs w:val="22"/>
        </w:rPr>
        <w:t>non</w:t>
      </w:r>
      <w:proofErr w:type="gramEnd"/>
      <w:r w:rsidRPr="00E73494">
        <w:rPr>
          <w:rFonts w:ascii="Times New Roman" w:hAnsi="Times New Roman"/>
          <w:sz w:val="22"/>
          <w:szCs w:val="22"/>
        </w:rPr>
        <w:t xml:space="preserve"> detected</w:t>
      </w:r>
      <w:proofErr w:type="spellEnd"/>
      <w:r w:rsidRPr="00E73494">
        <w:rPr>
          <w:rFonts w:ascii="Times New Roman" w:hAnsi="Times New Roman"/>
          <w:sz w:val="22"/>
          <w:szCs w:val="22"/>
        </w:rPr>
        <w:t>; two-tailed Student’s t test (n= 6-12).</w:t>
      </w:r>
    </w:p>
    <w:tbl>
      <w:tblPr>
        <w:tblpPr w:leftFromText="180" w:rightFromText="180" w:vertAnchor="page" w:horzAnchor="margin" w:tblpY="3946"/>
        <w:tblW w:w="937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4158"/>
        <w:gridCol w:w="1890"/>
        <w:gridCol w:w="2070"/>
        <w:gridCol w:w="1260"/>
      </w:tblGrid>
      <w:tr w:rsidR="00050303" w:rsidRPr="0006615A" w:rsidTr="00050303">
        <w:tc>
          <w:tcPr>
            <w:tcW w:w="4158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r w:rsidRPr="0006615A">
              <w:rPr>
                <w:rFonts w:ascii="Times New Roman" w:hAnsi="Times New Roman"/>
                <w:b/>
                <w:sz w:val="20"/>
              </w:rPr>
              <w:t>Liver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050303" w:rsidRPr="0006615A" w:rsidTr="00050303">
        <w:tc>
          <w:tcPr>
            <w:tcW w:w="4158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bookmarkStart w:id="1" w:name="OLE_LINK30"/>
            <w:r w:rsidRPr="0006615A">
              <w:rPr>
                <w:rFonts w:ascii="Times New Roman" w:hAnsi="Times New Roman"/>
                <w:sz w:val="20"/>
              </w:rPr>
              <w:t xml:space="preserve">Gene 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Control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Meth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050303" w:rsidRPr="0006615A" w:rsidRDefault="00050303" w:rsidP="00050303">
            <w:pPr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P value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2.22 ± 0.54</w:t>
            </w:r>
          </w:p>
        </w:tc>
        <w:tc>
          <w:tcPr>
            <w:tcW w:w="2070" w:type="dxa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3.71 ± 0.53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0.085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2 *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17.70 ± 2.85</w:t>
            </w:r>
          </w:p>
        </w:tc>
        <w:tc>
          <w:tcPr>
            <w:tcW w:w="2070" w:type="dxa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26.12 ± 0.85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0.022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2070" w:type="dxa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1 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0.09 ± 0.03</w:t>
            </w:r>
          </w:p>
        </w:tc>
        <w:tc>
          <w:tcPr>
            <w:tcW w:w="207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0.16 ± 0.12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0.066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2 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59.24 ± 6.02</w:t>
            </w:r>
          </w:p>
        </w:tc>
        <w:tc>
          <w:tcPr>
            <w:tcW w:w="207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61.88 ± 8.73 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0.810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4 *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0.11 ± 0.03</w:t>
            </w:r>
          </w:p>
        </w:tc>
        <w:tc>
          <w:tcPr>
            <w:tcW w:w="207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0.20 ± 0.03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0.046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5 *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0.0078 ± 0.0012</w:t>
            </w:r>
          </w:p>
        </w:tc>
        <w:tc>
          <w:tcPr>
            <w:tcW w:w="207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0.0119 ± 0.0011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0.035</w:t>
            </w:r>
          </w:p>
        </w:tc>
      </w:tr>
      <w:tr w:rsidR="00050303" w:rsidRPr="0006615A" w:rsidTr="00050303">
        <w:tc>
          <w:tcPr>
            <w:tcW w:w="4158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6 </w:t>
            </w:r>
          </w:p>
        </w:tc>
        <w:tc>
          <w:tcPr>
            <w:tcW w:w="189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1.98 ± 0.23</w:t>
            </w:r>
          </w:p>
        </w:tc>
        <w:tc>
          <w:tcPr>
            <w:tcW w:w="207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1.86 ± 0.53</w:t>
            </w:r>
          </w:p>
        </w:tc>
        <w:tc>
          <w:tcPr>
            <w:tcW w:w="1260" w:type="dxa"/>
            <w:vAlign w:val="bottom"/>
          </w:tcPr>
          <w:p w:rsidR="00050303" w:rsidRPr="0006615A" w:rsidRDefault="00050303" w:rsidP="00050303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0.836</w:t>
            </w:r>
          </w:p>
        </w:tc>
      </w:tr>
    </w:tbl>
    <w:tbl>
      <w:tblPr>
        <w:tblpPr w:leftFromText="180" w:rightFromText="180" w:vertAnchor="page" w:horzAnchor="margin" w:tblpY="11446"/>
        <w:tblW w:w="9090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3870"/>
        <w:gridCol w:w="1890"/>
        <w:gridCol w:w="2070"/>
        <w:gridCol w:w="1260"/>
      </w:tblGrid>
      <w:tr w:rsidR="002D54C2" w:rsidRPr="0006615A" w:rsidTr="002D54C2">
        <w:tc>
          <w:tcPr>
            <w:tcW w:w="3870" w:type="dxa"/>
            <w:tcBorders>
              <w:top w:val="single" w:sz="12" w:space="0" w:color="000000"/>
              <w:bottom w:val="single" w:sz="6" w:space="0" w:color="000000"/>
            </w:tcBorders>
          </w:tcPr>
          <w:bookmarkEnd w:id="1"/>
          <w:bookmarkEnd w:id="0"/>
          <w:p w:rsidR="002D54C2" w:rsidRPr="0006615A" w:rsidRDefault="002D54C2" w:rsidP="002D54C2">
            <w:pPr>
              <w:rPr>
                <w:rFonts w:ascii="Times New Roman" w:hAnsi="Times New Roman"/>
                <w:b/>
              </w:rPr>
            </w:pPr>
            <w:r w:rsidRPr="0006615A">
              <w:rPr>
                <w:rFonts w:ascii="Times New Roman" w:hAnsi="Times New Roman"/>
                <w:b/>
                <w:sz w:val="20"/>
              </w:rPr>
              <w:t>Skeletal Muscle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D54C2" w:rsidRPr="0006615A" w:rsidTr="002D54C2">
        <w:tc>
          <w:tcPr>
            <w:tcW w:w="387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sz w:val="20"/>
              </w:rPr>
            </w:pPr>
            <w:bookmarkStart w:id="2" w:name="OLE_LINK4"/>
            <w:r w:rsidRPr="0006615A">
              <w:rPr>
                <w:rFonts w:ascii="Times New Roman" w:hAnsi="Times New Roman"/>
                <w:sz w:val="20"/>
              </w:rPr>
              <w:t xml:space="preserve">Gene 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C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M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P-value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1 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0.45 ± 0.07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1.07 ± 0.15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0.022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2 **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0.44 ± 0.05 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2.46 ± 0.33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0.002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1 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0.95 ± 0.11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0.88 ± 0.12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0.729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2 ***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1.31 ± 0.15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4.32 ± 0.35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0.0001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4 ***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0.09 ± 0.01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0.57 ± 0.07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0.0004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5 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0.14 ± 0.01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0.13 ± 0.02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0.685</w:t>
            </w:r>
          </w:p>
        </w:tc>
      </w:tr>
      <w:tr w:rsidR="002D54C2" w:rsidRPr="0006615A" w:rsidTr="002D54C2">
        <w:tc>
          <w:tcPr>
            <w:tcW w:w="38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6 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0.004 ± 0.001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0.02 ± 0.004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0.032</w:t>
            </w:r>
          </w:p>
        </w:tc>
      </w:tr>
    </w:tbl>
    <w:tbl>
      <w:tblPr>
        <w:tblpPr w:leftFromText="180" w:rightFromText="180" w:vertAnchor="page" w:horzAnchor="margin" w:tblpY="6586"/>
        <w:tblW w:w="937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4158"/>
        <w:gridCol w:w="1890"/>
        <w:gridCol w:w="2070"/>
        <w:gridCol w:w="1260"/>
      </w:tblGrid>
      <w:tr w:rsidR="002D54C2" w:rsidRPr="0006615A" w:rsidTr="00787D3F">
        <w:tc>
          <w:tcPr>
            <w:tcW w:w="4158" w:type="dxa"/>
            <w:tcBorders>
              <w:top w:val="single" w:sz="12" w:space="0" w:color="000000"/>
              <w:bottom w:val="single" w:sz="6" w:space="0" w:color="000000"/>
            </w:tcBorders>
          </w:tcPr>
          <w:bookmarkEnd w:id="2"/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b/>
                <w:sz w:val="20"/>
              </w:rPr>
              <w:t>Heart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D54C2" w:rsidRPr="0006615A" w:rsidTr="00787D3F">
        <w:tc>
          <w:tcPr>
            <w:tcW w:w="4158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Gene 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Control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Meth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787D3F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P value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1 ***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2.25 ± 0.13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3.32 ± 0.23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0.004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2 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6.98 ± 0.44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10.91 ± 1.00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0.011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Serine </w:t>
            </w:r>
            <w:proofErr w:type="spellStart"/>
            <w:r w:rsidRPr="0006615A">
              <w:rPr>
                <w:rFonts w:ascii="Times New Roman" w:hAnsi="Times New Roman"/>
                <w:sz w:val="20"/>
              </w:rPr>
              <w:t>palmitoyltransferase</w:t>
            </w:r>
            <w:proofErr w:type="spellEnd"/>
            <w:r w:rsidRPr="0006615A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N.D.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1 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0.47 ± 0.07 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0.54 ± 0.07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0.540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2 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10.68 ± 0.89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12.38 ± 0.62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0.130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4 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2.51 ± 0.33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2.92 ± 0.13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0.201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5 **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1.23 ± 0.09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1.71 ± 0.08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0.002</w:t>
            </w:r>
          </w:p>
        </w:tc>
      </w:tr>
      <w:tr w:rsidR="002D54C2" w:rsidRPr="0006615A" w:rsidTr="00787D3F">
        <w:tc>
          <w:tcPr>
            <w:tcW w:w="4158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6 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0.17 ± 0.01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0.34 ± 0.05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787D3F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0.013</w:t>
            </w:r>
          </w:p>
        </w:tc>
      </w:tr>
    </w:tbl>
    <w:tbl>
      <w:tblPr>
        <w:tblpPr w:leftFromText="180" w:rightFromText="180" w:vertAnchor="page" w:horzAnchor="margin" w:tblpY="9496"/>
        <w:tblW w:w="937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4158"/>
        <w:gridCol w:w="1890"/>
        <w:gridCol w:w="2070"/>
        <w:gridCol w:w="1260"/>
      </w:tblGrid>
      <w:tr w:rsidR="002D54C2" w:rsidRPr="0006615A" w:rsidTr="002D54C2">
        <w:tc>
          <w:tcPr>
            <w:tcW w:w="4158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rPr>
                <w:rFonts w:ascii="Times New Roman" w:hAnsi="Times New Roman"/>
                <w:b/>
                <w:sz w:val="20"/>
              </w:rPr>
            </w:pPr>
            <w:r w:rsidRPr="0006615A">
              <w:rPr>
                <w:rFonts w:ascii="Times New Roman" w:hAnsi="Times New Roman"/>
                <w:b/>
                <w:sz w:val="20"/>
              </w:rPr>
              <w:t>Skin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D54C2" w:rsidRPr="0006615A" w:rsidTr="002D54C2">
        <w:tc>
          <w:tcPr>
            <w:tcW w:w="4158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Gene 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Control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Meth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2D54C2" w:rsidRPr="0006615A" w:rsidRDefault="002D54C2" w:rsidP="002D54C2">
            <w:pPr>
              <w:spacing w:before="2" w:after="2"/>
              <w:rPr>
                <w:rFonts w:ascii="Times New Roman" w:hAnsi="Times New Roman"/>
                <w:bCs/>
                <w:sz w:val="20"/>
              </w:rPr>
            </w:pPr>
            <w:r w:rsidRPr="0006615A">
              <w:rPr>
                <w:rFonts w:ascii="Times New Roman" w:hAnsi="Times New Roman"/>
                <w:bCs/>
                <w:sz w:val="20"/>
              </w:rPr>
              <w:t>P value</w:t>
            </w:r>
          </w:p>
        </w:tc>
      </w:tr>
      <w:tr w:rsidR="002D54C2" w:rsidRPr="0006615A" w:rsidTr="002D54C2">
        <w:tc>
          <w:tcPr>
            <w:tcW w:w="4158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1 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0.34 ± 0.15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1.05 ± 0.17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0.027</w:t>
            </w:r>
          </w:p>
        </w:tc>
      </w:tr>
      <w:tr w:rsidR="002D54C2" w:rsidRPr="0006615A" w:rsidTr="002D54C2">
        <w:tc>
          <w:tcPr>
            <w:tcW w:w="4158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2 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15.69 ± 3.94 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35.11 ± 5.58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0.096</w:t>
            </w:r>
          </w:p>
        </w:tc>
      </w:tr>
      <w:tr w:rsidR="002D54C2" w:rsidRPr="0006615A" w:rsidTr="002D54C2">
        <w:tc>
          <w:tcPr>
            <w:tcW w:w="4158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4 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1.03 ± 0.40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2.73 ± 0.55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0.042</w:t>
            </w:r>
          </w:p>
        </w:tc>
      </w:tr>
      <w:tr w:rsidR="002D54C2" w:rsidRPr="0006615A" w:rsidTr="002D54C2">
        <w:tc>
          <w:tcPr>
            <w:tcW w:w="4158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Ceramide Synthase 5 *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0.05 ± 0.01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0.50 ± 0.11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0.014</w:t>
            </w:r>
          </w:p>
        </w:tc>
      </w:tr>
      <w:tr w:rsidR="002D54C2" w:rsidRPr="0006615A" w:rsidTr="002D54C2">
        <w:tc>
          <w:tcPr>
            <w:tcW w:w="4158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 xml:space="preserve">Ceramide Synthase 6 </w:t>
            </w:r>
          </w:p>
        </w:tc>
        <w:tc>
          <w:tcPr>
            <w:tcW w:w="189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0.33 ± 0.10</w:t>
            </w:r>
          </w:p>
        </w:tc>
        <w:tc>
          <w:tcPr>
            <w:tcW w:w="207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0.70 ± 0.14</w:t>
            </w:r>
          </w:p>
        </w:tc>
        <w:tc>
          <w:tcPr>
            <w:tcW w:w="1260" w:type="dxa"/>
            <w:vAlign w:val="bottom"/>
          </w:tcPr>
          <w:p w:rsidR="002D54C2" w:rsidRPr="0006615A" w:rsidRDefault="002D54C2" w:rsidP="002D54C2">
            <w:pPr>
              <w:rPr>
                <w:rFonts w:ascii="Times New Roman" w:hAnsi="Times New Roman"/>
                <w:sz w:val="20"/>
              </w:rPr>
            </w:pPr>
            <w:r w:rsidRPr="0006615A">
              <w:rPr>
                <w:rFonts w:ascii="Times New Roman" w:hAnsi="Times New Roman"/>
                <w:sz w:val="20"/>
              </w:rPr>
              <w:t>0.132</w:t>
            </w:r>
          </w:p>
        </w:tc>
      </w:tr>
    </w:tbl>
    <w:p w:rsidR="00FB1CA3" w:rsidRPr="00E73494" w:rsidRDefault="00FB1CA3" w:rsidP="00B92361">
      <w:pPr>
        <w:spacing w:after="200" w:line="480" w:lineRule="auto"/>
        <w:rPr>
          <w:rFonts w:ascii="Times New Roman" w:hAnsi="Times New Roman"/>
          <w:sz w:val="22"/>
          <w:szCs w:val="22"/>
        </w:rPr>
      </w:pPr>
    </w:p>
    <w:sectPr w:rsidR="00FB1CA3" w:rsidRPr="00E7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F7CAC"/>
    <w:multiLevelType w:val="hybridMultilevel"/>
    <w:tmpl w:val="6D9C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3"/>
    <w:rsid w:val="00050303"/>
    <w:rsid w:val="001C08C1"/>
    <w:rsid w:val="002D54C2"/>
    <w:rsid w:val="004820E0"/>
    <w:rsid w:val="004A3BAD"/>
    <w:rsid w:val="004E5CA4"/>
    <w:rsid w:val="00833EBD"/>
    <w:rsid w:val="008666DE"/>
    <w:rsid w:val="00A81295"/>
    <w:rsid w:val="00B92361"/>
    <w:rsid w:val="00BC11E5"/>
    <w:rsid w:val="00EB51E9"/>
    <w:rsid w:val="00FB1CA3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NRealini</dc:creator>
  <cp:lastModifiedBy>NRealini</cp:lastModifiedBy>
  <cp:revision>12</cp:revision>
  <dcterms:created xsi:type="dcterms:W3CDTF">2014-10-20T13:59:00Z</dcterms:created>
  <dcterms:modified xsi:type="dcterms:W3CDTF">2014-12-10T13:00:00Z</dcterms:modified>
</cp:coreProperties>
</file>