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7498" w14:textId="0195C967" w:rsidR="00A52CC8" w:rsidRDefault="00A52CC8" w:rsidP="00006F86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Information: Materials and Methods</w:t>
      </w:r>
    </w:p>
    <w:p w14:paraId="1FDD8605" w14:textId="4CE4A6F0" w:rsidR="00A52CC8" w:rsidRPr="00E46C85" w:rsidRDefault="0064446C" w:rsidP="00E46C85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Sampling</w:t>
      </w:r>
      <w:r w:rsidR="00E46C85">
        <w:rPr>
          <w:rFonts w:ascii="Times New Roman" w:hAnsi="Times New Roman"/>
          <w:i/>
          <w:sz w:val="24"/>
          <w:szCs w:val="24"/>
        </w:rPr>
        <w:t xml:space="preserve">. </w:t>
      </w:r>
      <w:r w:rsidR="00A52CC8" w:rsidRPr="00DE314F">
        <w:rPr>
          <w:rFonts w:ascii="Times New Roman" w:hAnsi="Times New Roman"/>
          <w:sz w:val="24"/>
          <w:szCs w:val="24"/>
        </w:rPr>
        <w:t xml:space="preserve">We </w:t>
      </w:r>
      <w:r w:rsidR="00A52CC8">
        <w:rPr>
          <w:rFonts w:ascii="Times New Roman" w:hAnsi="Times New Roman"/>
          <w:sz w:val="24"/>
          <w:szCs w:val="24"/>
        </w:rPr>
        <w:t>combined</w:t>
      </w:r>
      <w:r w:rsidR="00A52CC8" w:rsidRPr="00DE314F">
        <w:rPr>
          <w:rFonts w:ascii="Times New Roman" w:hAnsi="Times New Roman"/>
          <w:sz w:val="24"/>
          <w:szCs w:val="24"/>
        </w:rPr>
        <w:t xml:space="preserve"> microsatellite data from samples collected between 19</w:t>
      </w:r>
      <w:r w:rsidR="00A52CC8">
        <w:rPr>
          <w:rFonts w:ascii="Times New Roman" w:hAnsi="Times New Roman"/>
          <w:sz w:val="24"/>
          <w:szCs w:val="24"/>
        </w:rPr>
        <w:t>73</w:t>
      </w:r>
      <w:r w:rsidR="00A52CC8" w:rsidRPr="00DE314F">
        <w:rPr>
          <w:rFonts w:ascii="Times New Roman" w:hAnsi="Times New Roman"/>
          <w:sz w:val="24"/>
          <w:szCs w:val="24"/>
        </w:rPr>
        <w:t xml:space="preserve"> and 20</w:t>
      </w:r>
      <w:r w:rsidR="00A52CC8">
        <w:rPr>
          <w:rFonts w:ascii="Times New Roman" w:hAnsi="Times New Roman"/>
          <w:sz w:val="24"/>
          <w:szCs w:val="24"/>
        </w:rPr>
        <w:t>06</w:t>
      </w:r>
      <w:r w:rsidR="00A52CC8" w:rsidRPr="00DE314F">
        <w:rPr>
          <w:rFonts w:ascii="Times New Roman" w:hAnsi="Times New Roman"/>
          <w:sz w:val="24"/>
          <w:szCs w:val="24"/>
        </w:rPr>
        <w:t xml:space="preserve"> (</w:t>
      </w:r>
      <w:r w:rsidR="00A52CC8" w:rsidRPr="00720123">
        <w:rPr>
          <w:rFonts w:ascii="Times New Roman" w:hAnsi="Times New Roman"/>
          <w:sz w:val="24"/>
        </w:rPr>
        <w:t>n</w:t>
      </w:r>
      <w:r w:rsidR="00A52CC8" w:rsidRPr="00720123">
        <w:rPr>
          <w:rFonts w:ascii="Times New Roman" w:hAnsi="Times New Roman"/>
          <w:sz w:val="24"/>
          <w:szCs w:val="24"/>
        </w:rPr>
        <w:t xml:space="preserve"> = 869) and published in previous studies </w:t>
      </w:r>
      <w:r w:rsidR="004F6999" w:rsidRPr="00720123">
        <w:rPr>
          <w:rFonts w:ascii="Times New Roman" w:hAnsi="Times New Roman"/>
          <w:noProof/>
          <w:sz w:val="24"/>
          <w:szCs w:val="24"/>
        </w:rPr>
        <w:t>[</w:t>
      </w:r>
      <w:r w:rsidR="00AB54DE" w:rsidRPr="00720123">
        <w:rPr>
          <w:rFonts w:ascii="Times New Roman" w:hAnsi="Times New Roman"/>
          <w:noProof/>
          <w:sz w:val="24"/>
          <w:szCs w:val="24"/>
        </w:rPr>
        <w:t>1-3</w:t>
      </w:r>
      <w:r w:rsidR="004F6999" w:rsidRPr="00720123">
        <w:rPr>
          <w:rFonts w:ascii="Times New Roman" w:hAnsi="Times New Roman"/>
          <w:noProof/>
          <w:sz w:val="24"/>
          <w:szCs w:val="24"/>
        </w:rPr>
        <w:t>]</w:t>
      </w:r>
      <w:r w:rsidR="00A52CC8" w:rsidRPr="00720123">
        <w:rPr>
          <w:rFonts w:ascii="Times New Roman" w:hAnsi="Times New Roman"/>
          <w:sz w:val="24"/>
          <w:szCs w:val="24"/>
        </w:rPr>
        <w:t>, with new data generated from samples (</w:t>
      </w:r>
      <w:r w:rsidR="00A52CC8" w:rsidRPr="00720123">
        <w:rPr>
          <w:rFonts w:ascii="Times New Roman" w:hAnsi="Times New Roman"/>
          <w:sz w:val="24"/>
        </w:rPr>
        <w:t>n</w:t>
      </w:r>
      <w:r w:rsidR="00A52CC8" w:rsidRPr="00720123">
        <w:rPr>
          <w:rFonts w:ascii="Times New Roman" w:hAnsi="Times New Roman"/>
          <w:sz w:val="24"/>
          <w:szCs w:val="24"/>
        </w:rPr>
        <w:t xml:space="preserve"> = 1</w:t>
      </w:r>
      <w:r w:rsidR="00A52CC8">
        <w:rPr>
          <w:rFonts w:ascii="Times New Roman" w:hAnsi="Times New Roman"/>
          <w:sz w:val="24"/>
          <w:szCs w:val="24"/>
        </w:rPr>
        <w:t xml:space="preserve">,879) </w:t>
      </w:r>
      <w:r w:rsidR="00A52CC8" w:rsidRPr="00DE314F">
        <w:rPr>
          <w:rFonts w:ascii="Times New Roman" w:hAnsi="Times New Roman"/>
          <w:sz w:val="24"/>
          <w:szCs w:val="24"/>
        </w:rPr>
        <w:t>collected between</w:t>
      </w:r>
      <w:r w:rsidR="00A52CC8" w:rsidRPr="009E2592">
        <w:rPr>
          <w:rFonts w:ascii="Times New Roman" w:hAnsi="Times New Roman"/>
          <w:sz w:val="24"/>
          <w:szCs w:val="24"/>
        </w:rPr>
        <w:t xml:space="preserve"> 1982 and 201</w:t>
      </w:r>
      <w:r w:rsidR="00CC2752">
        <w:rPr>
          <w:rFonts w:ascii="Times New Roman" w:hAnsi="Times New Roman"/>
          <w:sz w:val="24"/>
          <w:szCs w:val="24"/>
        </w:rPr>
        <w:t>2 (Figure S1a, Table S11</w:t>
      </w:r>
      <w:r w:rsidR="00A52CC8">
        <w:rPr>
          <w:rFonts w:ascii="Times New Roman" w:hAnsi="Times New Roman"/>
          <w:sz w:val="24"/>
          <w:szCs w:val="24"/>
        </w:rPr>
        <w:t>)</w:t>
      </w:r>
      <w:r w:rsidR="00A52CC8" w:rsidRPr="009E2592">
        <w:rPr>
          <w:rFonts w:ascii="Times New Roman" w:hAnsi="Times New Roman"/>
          <w:sz w:val="24"/>
          <w:szCs w:val="24"/>
        </w:rPr>
        <w:t xml:space="preserve">. In </w:t>
      </w:r>
      <w:r w:rsidR="009A0B77">
        <w:rPr>
          <w:rFonts w:ascii="Times New Roman" w:hAnsi="Times New Roman"/>
          <w:sz w:val="24"/>
          <w:szCs w:val="24"/>
        </w:rPr>
        <w:t>earlier</w:t>
      </w:r>
      <w:r w:rsidR="00A52CC8" w:rsidRPr="009E2592">
        <w:rPr>
          <w:rFonts w:ascii="Times New Roman" w:hAnsi="Times New Roman"/>
          <w:sz w:val="24"/>
          <w:szCs w:val="24"/>
        </w:rPr>
        <w:t xml:space="preserve"> global assessment</w:t>
      </w:r>
      <w:r w:rsidR="009A0B77">
        <w:rPr>
          <w:rFonts w:ascii="Times New Roman" w:hAnsi="Times New Roman"/>
          <w:sz w:val="24"/>
          <w:szCs w:val="24"/>
        </w:rPr>
        <w:t>s</w:t>
      </w:r>
      <w:r w:rsidR="00A52CC8" w:rsidRPr="009E2592">
        <w:rPr>
          <w:rFonts w:ascii="Times New Roman" w:hAnsi="Times New Roman"/>
          <w:sz w:val="24"/>
          <w:szCs w:val="24"/>
        </w:rPr>
        <w:t xml:space="preserve"> of polar bear </w:t>
      </w:r>
      <w:r w:rsidR="00A52CC8">
        <w:rPr>
          <w:rFonts w:ascii="Times New Roman" w:hAnsi="Times New Roman"/>
          <w:sz w:val="24"/>
          <w:szCs w:val="24"/>
        </w:rPr>
        <w:t xml:space="preserve">microsatellite </w:t>
      </w:r>
      <w:r w:rsidR="00A52CC8" w:rsidRPr="009E2592">
        <w:rPr>
          <w:rFonts w:ascii="Times New Roman" w:hAnsi="Times New Roman"/>
          <w:sz w:val="24"/>
          <w:szCs w:val="24"/>
        </w:rPr>
        <w:t>genetic structure,</w:t>
      </w:r>
      <w:r w:rsidR="00E8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2CC8" w:rsidRPr="009E2592">
        <w:rPr>
          <w:rFonts w:ascii="Times New Roman" w:hAnsi="Times New Roman"/>
          <w:sz w:val="24"/>
          <w:szCs w:val="24"/>
        </w:rPr>
        <w:t>Paetkau</w:t>
      </w:r>
      <w:proofErr w:type="spellEnd"/>
      <w:r w:rsidR="00A52CC8" w:rsidRPr="009E2592">
        <w:rPr>
          <w:rFonts w:ascii="Times New Roman" w:hAnsi="Times New Roman"/>
          <w:sz w:val="24"/>
          <w:szCs w:val="24"/>
        </w:rPr>
        <w:t xml:space="preserve"> et al.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AB54DE">
        <w:rPr>
          <w:rFonts w:ascii="Times New Roman" w:hAnsi="Times New Roman"/>
          <w:noProof/>
          <w:sz w:val="24"/>
          <w:szCs w:val="24"/>
        </w:rPr>
        <w:t>2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A52CC8">
        <w:rPr>
          <w:rFonts w:ascii="Times New Roman" w:hAnsi="Times New Roman"/>
          <w:sz w:val="24"/>
          <w:szCs w:val="24"/>
        </w:rPr>
        <w:t xml:space="preserve"> </w:t>
      </w:r>
      <w:r w:rsidR="00A52CC8" w:rsidRPr="009E2592">
        <w:rPr>
          <w:rFonts w:ascii="Times New Roman" w:hAnsi="Times New Roman"/>
          <w:sz w:val="24"/>
          <w:szCs w:val="24"/>
        </w:rPr>
        <w:t xml:space="preserve">and Cronin and </w:t>
      </w:r>
      <w:proofErr w:type="spellStart"/>
      <w:r w:rsidR="00A52CC8" w:rsidRPr="009E2592">
        <w:rPr>
          <w:rFonts w:ascii="Times New Roman" w:hAnsi="Times New Roman"/>
          <w:sz w:val="24"/>
          <w:szCs w:val="24"/>
        </w:rPr>
        <w:t>MacNeil</w:t>
      </w:r>
      <w:proofErr w:type="spellEnd"/>
      <w:r w:rsidR="00A52CC8">
        <w:rPr>
          <w:rFonts w:ascii="Times New Roman" w:hAnsi="Times New Roman"/>
          <w:sz w:val="24"/>
          <w:szCs w:val="24"/>
        </w:rPr>
        <w:t xml:space="preserve">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AB54DE">
        <w:rPr>
          <w:rFonts w:ascii="Times New Roman" w:hAnsi="Times New Roman"/>
          <w:noProof/>
          <w:sz w:val="24"/>
          <w:szCs w:val="24"/>
        </w:rPr>
        <w:t>4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A52CC8">
        <w:rPr>
          <w:rFonts w:ascii="Times New Roman" w:hAnsi="Times New Roman"/>
          <w:sz w:val="24"/>
          <w:szCs w:val="24"/>
        </w:rPr>
        <w:t xml:space="preserve"> </w:t>
      </w:r>
      <w:r w:rsidR="00A52CC8" w:rsidRPr="009E2592">
        <w:rPr>
          <w:rFonts w:ascii="Times New Roman" w:hAnsi="Times New Roman"/>
          <w:sz w:val="24"/>
          <w:szCs w:val="24"/>
        </w:rPr>
        <w:t>analyzed 473 samples from portions of 17 of the 19</w:t>
      </w:r>
      <w:r w:rsidR="00250167">
        <w:rPr>
          <w:rFonts w:ascii="Times New Roman" w:hAnsi="Times New Roman"/>
          <w:sz w:val="24"/>
          <w:szCs w:val="24"/>
        </w:rPr>
        <w:t xml:space="preserve"> subpopulations</w:t>
      </w:r>
      <w:r w:rsidR="00A52CC8" w:rsidRPr="009E2592">
        <w:rPr>
          <w:rFonts w:ascii="Times New Roman" w:hAnsi="Times New Roman"/>
          <w:sz w:val="24"/>
          <w:szCs w:val="24"/>
        </w:rPr>
        <w:t>. Here, we additional</w:t>
      </w:r>
      <w:r w:rsidR="00A52CC8">
        <w:rPr>
          <w:rFonts w:ascii="Times New Roman" w:hAnsi="Times New Roman"/>
          <w:sz w:val="24"/>
          <w:szCs w:val="24"/>
        </w:rPr>
        <w:t>ly sample</w:t>
      </w:r>
      <w:r w:rsidR="00A52CC8" w:rsidRPr="009E2592">
        <w:rPr>
          <w:rFonts w:ascii="Times New Roman" w:hAnsi="Times New Roman"/>
          <w:sz w:val="24"/>
          <w:szCs w:val="24"/>
        </w:rPr>
        <w:t xml:space="preserve"> </w:t>
      </w:r>
      <w:r w:rsidR="00720123">
        <w:rPr>
          <w:rFonts w:ascii="Times New Roman" w:hAnsi="Times New Roman"/>
          <w:sz w:val="24"/>
          <w:szCs w:val="24"/>
        </w:rPr>
        <w:t xml:space="preserve">the Southern Hudson Bay subpopulation </w:t>
      </w:r>
      <w:r w:rsidR="00A52CC8" w:rsidRPr="00DE314F">
        <w:rPr>
          <w:rFonts w:ascii="Times New Roman" w:hAnsi="Times New Roman"/>
          <w:sz w:val="24"/>
          <w:szCs w:val="24"/>
        </w:rPr>
        <w:t>(</w:t>
      </w:r>
      <w:r w:rsidR="00720123">
        <w:rPr>
          <w:rFonts w:ascii="Times New Roman" w:hAnsi="Times New Roman"/>
          <w:sz w:val="24"/>
          <w:szCs w:val="24"/>
        </w:rPr>
        <w:t xml:space="preserve">SH; </w:t>
      </w:r>
      <w:r w:rsidR="00A52CC8" w:rsidRPr="00DE314F">
        <w:rPr>
          <w:rFonts w:ascii="Times New Roman" w:hAnsi="Times New Roman"/>
          <w:sz w:val="24"/>
          <w:szCs w:val="24"/>
        </w:rPr>
        <w:t>F</w:t>
      </w:r>
      <w:r w:rsidR="00A52CC8">
        <w:rPr>
          <w:rFonts w:ascii="Times New Roman" w:hAnsi="Times New Roman"/>
          <w:sz w:val="24"/>
          <w:szCs w:val="24"/>
        </w:rPr>
        <w:t>ig</w:t>
      </w:r>
      <w:r w:rsidR="009A21AC">
        <w:rPr>
          <w:rFonts w:ascii="Times New Roman" w:hAnsi="Times New Roman"/>
          <w:sz w:val="24"/>
          <w:szCs w:val="24"/>
        </w:rPr>
        <w:t xml:space="preserve">ure </w:t>
      </w:r>
      <w:r w:rsidR="00A52CC8">
        <w:rPr>
          <w:rFonts w:ascii="Times New Roman" w:hAnsi="Times New Roman"/>
          <w:sz w:val="24"/>
          <w:szCs w:val="24"/>
        </w:rPr>
        <w:t>S</w:t>
      </w:r>
      <w:r w:rsidR="00A52CC8" w:rsidRPr="00DE314F">
        <w:rPr>
          <w:rFonts w:ascii="Times New Roman" w:hAnsi="Times New Roman"/>
          <w:sz w:val="24"/>
          <w:szCs w:val="24"/>
        </w:rPr>
        <w:t>1</w:t>
      </w:r>
      <w:r w:rsidR="00250167">
        <w:rPr>
          <w:rFonts w:ascii="Times New Roman" w:hAnsi="Times New Roman"/>
          <w:sz w:val="24"/>
          <w:szCs w:val="24"/>
        </w:rPr>
        <w:t>a, Table S11</w:t>
      </w:r>
      <w:r w:rsidR="00A52CC8">
        <w:rPr>
          <w:rFonts w:ascii="Times New Roman" w:hAnsi="Times New Roman"/>
          <w:sz w:val="24"/>
          <w:szCs w:val="24"/>
        </w:rPr>
        <w:t>)</w:t>
      </w:r>
      <w:r w:rsidR="00A52CC8" w:rsidRPr="009E2592">
        <w:rPr>
          <w:rFonts w:ascii="Times New Roman" w:hAnsi="Times New Roman"/>
          <w:sz w:val="24"/>
          <w:szCs w:val="24"/>
        </w:rPr>
        <w:t xml:space="preserve">. </w:t>
      </w:r>
      <w:r w:rsidR="00A52CC8">
        <w:rPr>
          <w:rFonts w:ascii="Times New Roman" w:hAnsi="Times New Roman"/>
          <w:sz w:val="24"/>
          <w:szCs w:val="24"/>
        </w:rPr>
        <w:t>Further, w</w:t>
      </w:r>
      <w:r w:rsidR="00A52CC8" w:rsidRPr="009E2592">
        <w:rPr>
          <w:rFonts w:ascii="Times New Roman" w:hAnsi="Times New Roman"/>
          <w:sz w:val="24"/>
          <w:szCs w:val="24"/>
        </w:rPr>
        <w:t xml:space="preserve">e increase the </w:t>
      </w:r>
      <w:r w:rsidR="00A52CC8">
        <w:rPr>
          <w:rFonts w:ascii="Times New Roman" w:hAnsi="Times New Roman"/>
          <w:sz w:val="24"/>
          <w:szCs w:val="24"/>
        </w:rPr>
        <w:t>quantity</w:t>
      </w:r>
      <w:r w:rsidR="00A52CC8" w:rsidRPr="009E2592">
        <w:rPr>
          <w:rFonts w:ascii="Times New Roman" w:hAnsi="Times New Roman"/>
          <w:sz w:val="24"/>
          <w:szCs w:val="24"/>
        </w:rPr>
        <w:t xml:space="preserve"> and geographic breadth of sampling </w:t>
      </w:r>
      <w:r w:rsidR="009A21AC">
        <w:rPr>
          <w:rFonts w:ascii="Times New Roman" w:hAnsi="Times New Roman"/>
          <w:sz w:val="24"/>
          <w:szCs w:val="24"/>
        </w:rPr>
        <w:t xml:space="preserve">from </w:t>
      </w:r>
      <w:r w:rsidR="00A52CC8" w:rsidRPr="009E2592">
        <w:rPr>
          <w:rFonts w:ascii="Times New Roman" w:hAnsi="Times New Roman"/>
          <w:sz w:val="24"/>
          <w:szCs w:val="24"/>
        </w:rPr>
        <w:t xml:space="preserve">10 </w:t>
      </w:r>
      <w:r w:rsidR="00250167">
        <w:rPr>
          <w:rFonts w:ascii="Times New Roman" w:hAnsi="Times New Roman"/>
          <w:sz w:val="24"/>
          <w:szCs w:val="24"/>
        </w:rPr>
        <w:t>subpopulations</w:t>
      </w:r>
      <w:r w:rsidR="00A52CC8" w:rsidRPr="009E2592">
        <w:rPr>
          <w:rFonts w:ascii="Times New Roman" w:hAnsi="Times New Roman"/>
          <w:sz w:val="24"/>
          <w:szCs w:val="24"/>
        </w:rPr>
        <w:t>. Notably, we include samples from a large</w:t>
      </w:r>
      <w:r w:rsidR="00A52CC8">
        <w:rPr>
          <w:rFonts w:ascii="Times New Roman" w:hAnsi="Times New Roman"/>
          <w:sz w:val="24"/>
          <w:szCs w:val="24"/>
        </w:rPr>
        <w:t xml:space="preserve"> </w:t>
      </w:r>
      <w:r w:rsidR="009A21AC">
        <w:rPr>
          <w:rFonts w:ascii="Times New Roman" w:hAnsi="Times New Roman"/>
          <w:sz w:val="24"/>
          <w:szCs w:val="24"/>
        </w:rPr>
        <w:t xml:space="preserve">portion of Davis Strait (DS; </w:t>
      </w:r>
      <w:r w:rsidR="00A52CC8">
        <w:rPr>
          <w:rFonts w:ascii="Times New Roman" w:hAnsi="Times New Roman"/>
          <w:sz w:val="24"/>
          <w:szCs w:val="24"/>
        </w:rPr>
        <w:t xml:space="preserve">i.e., </w:t>
      </w:r>
      <w:r w:rsidR="00A52CC8" w:rsidRPr="009E2592">
        <w:rPr>
          <w:rFonts w:ascii="Times New Roman" w:hAnsi="Times New Roman"/>
          <w:sz w:val="24"/>
          <w:szCs w:val="24"/>
        </w:rPr>
        <w:t xml:space="preserve">north of Hudson Strait), which </w:t>
      </w:r>
      <w:r w:rsidR="00A52CC8">
        <w:rPr>
          <w:rFonts w:ascii="Times New Roman" w:hAnsi="Times New Roman"/>
          <w:sz w:val="24"/>
          <w:szCs w:val="24"/>
        </w:rPr>
        <w:t>was not sampled</w:t>
      </w:r>
      <w:r w:rsidR="00A52CC8" w:rsidRPr="009E2592">
        <w:rPr>
          <w:rFonts w:ascii="Times New Roman" w:hAnsi="Times New Roman"/>
          <w:sz w:val="24"/>
          <w:szCs w:val="24"/>
        </w:rPr>
        <w:t xml:space="preserve"> in the first circumpolar analysis</w:t>
      </w:r>
      <w:r w:rsidR="009A21AC">
        <w:rPr>
          <w:rFonts w:ascii="Times New Roman" w:hAnsi="Times New Roman"/>
          <w:sz w:val="24"/>
          <w:szCs w:val="24"/>
        </w:rPr>
        <w:t xml:space="preserve"> </w:t>
      </w:r>
      <w:r w:rsidR="009A21AC">
        <w:rPr>
          <w:rFonts w:ascii="Times New Roman" w:hAnsi="Times New Roman"/>
          <w:noProof/>
          <w:sz w:val="24"/>
          <w:szCs w:val="24"/>
        </w:rPr>
        <w:t>[2, 4]</w:t>
      </w:r>
      <w:r w:rsidR="00A52CC8">
        <w:rPr>
          <w:rFonts w:ascii="Times New Roman" w:hAnsi="Times New Roman"/>
          <w:sz w:val="24"/>
          <w:szCs w:val="24"/>
        </w:rPr>
        <w:t>, although this is the portion of</w:t>
      </w:r>
      <w:r w:rsidR="00720123">
        <w:rPr>
          <w:rFonts w:ascii="Times New Roman" w:hAnsi="Times New Roman"/>
          <w:sz w:val="24"/>
          <w:szCs w:val="24"/>
        </w:rPr>
        <w:t xml:space="preserve"> </w:t>
      </w:r>
      <w:r w:rsidR="00A52CC8">
        <w:rPr>
          <w:rFonts w:ascii="Times New Roman" w:hAnsi="Times New Roman"/>
          <w:sz w:val="24"/>
          <w:szCs w:val="24"/>
        </w:rPr>
        <w:t>DS</w:t>
      </w:r>
      <w:r w:rsidR="009A21AC">
        <w:rPr>
          <w:rFonts w:ascii="Times New Roman" w:hAnsi="Times New Roman"/>
          <w:sz w:val="24"/>
          <w:szCs w:val="24"/>
        </w:rPr>
        <w:t xml:space="preserve"> </w:t>
      </w:r>
      <w:r w:rsidR="00A52CC8">
        <w:rPr>
          <w:rFonts w:ascii="Times New Roman" w:hAnsi="Times New Roman"/>
          <w:sz w:val="24"/>
          <w:szCs w:val="24"/>
        </w:rPr>
        <w:t xml:space="preserve">sampled by Crompton et al.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AB54DE">
        <w:rPr>
          <w:rFonts w:ascii="Times New Roman" w:hAnsi="Times New Roman"/>
          <w:noProof/>
          <w:sz w:val="24"/>
          <w:szCs w:val="24"/>
        </w:rPr>
        <w:t>5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A52CC8">
        <w:rPr>
          <w:rFonts w:ascii="Times New Roman" w:hAnsi="Times New Roman"/>
          <w:sz w:val="24"/>
          <w:szCs w:val="24"/>
        </w:rPr>
        <w:t xml:space="preserve"> in a regional genetic survey. The previous circumpolar effort</w:t>
      </w:r>
      <w:r w:rsidR="009A21AC">
        <w:rPr>
          <w:rFonts w:ascii="Times New Roman" w:hAnsi="Times New Roman"/>
          <w:sz w:val="24"/>
          <w:szCs w:val="24"/>
        </w:rPr>
        <w:t xml:space="preserve"> </w:t>
      </w:r>
      <w:r w:rsidR="009A21AC">
        <w:rPr>
          <w:rFonts w:ascii="Times New Roman" w:hAnsi="Times New Roman"/>
          <w:noProof/>
          <w:sz w:val="24"/>
          <w:szCs w:val="24"/>
        </w:rPr>
        <w:t>[2, 4]</w:t>
      </w:r>
      <w:r w:rsidR="009A21AC">
        <w:rPr>
          <w:rFonts w:ascii="Times New Roman" w:hAnsi="Times New Roman"/>
          <w:sz w:val="24"/>
          <w:szCs w:val="24"/>
        </w:rPr>
        <w:t xml:space="preserve"> </w:t>
      </w:r>
      <w:r w:rsidR="00A52CC8">
        <w:rPr>
          <w:rFonts w:ascii="Times New Roman" w:hAnsi="Times New Roman"/>
          <w:sz w:val="24"/>
          <w:szCs w:val="24"/>
        </w:rPr>
        <w:t xml:space="preserve">used samples collected up until 1995; </w:t>
      </w:r>
      <w:r w:rsidR="00A52CC8" w:rsidRPr="009E2592">
        <w:rPr>
          <w:rFonts w:ascii="Times New Roman" w:hAnsi="Times New Roman"/>
          <w:sz w:val="24"/>
          <w:szCs w:val="24"/>
        </w:rPr>
        <w:t xml:space="preserve">we </w:t>
      </w:r>
      <w:r w:rsidR="00250167">
        <w:rPr>
          <w:rFonts w:ascii="Times New Roman" w:hAnsi="Times New Roman"/>
          <w:sz w:val="24"/>
          <w:szCs w:val="24"/>
        </w:rPr>
        <w:t>analyze more recent</w:t>
      </w:r>
      <w:r w:rsidR="00A52CC8">
        <w:rPr>
          <w:rFonts w:ascii="Times New Roman" w:hAnsi="Times New Roman"/>
          <w:sz w:val="24"/>
          <w:szCs w:val="24"/>
        </w:rPr>
        <w:t xml:space="preserve"> samples </w:t>
      </w:r>
      <w:r w:rsidR="00CC2752">
        <w:rPr>
          <w:rFonts w:ascii="Times New Roman" w:hAnsi="Times New Roman"/>
          <w:sz w:val="24"/>
          <w:szCs w:val="24"/>
        </w:rPr>
        <w:t>for 12 of the global subpopulations</w:t>
      </w:r>
      <w:r w:rsidR="00A52CC8" w:rsidRPr="009E2592">
        <w:rPr>
          <w:rFonts w:ascii="Times New Roman" w:hAnsi="Times New Roman"/>
          <w:sz w:val="24"/>
          <w:szCs w:val="24"/>
        </w:rPr>
        <w:t xml:space="preserve">. </w:t>
      </w:r>
      <w:r w:rsidR="00A52CC8">
        <w:rPr>
          <w:rFonts w:ascii="Times New Roman" w:hAnsi="Times New Roman"/>
          <w:sz w:val="24"/>
          <w:szCs w:val="24"/>
        </w:rPr>
        <w:t>In total, w</w:t>
      </w:r>
      <w:r w:rsidR="00A52CC8" w:rsidRPr="00DE314F">
        <w:rPr>
          <w:rFonts w:ascii="Times New Roman" w:hAnsi="Times New Roman"/>
          <w:sz w:val="24"/>
          <w:szCs w:val="24"/>
        </w:rPr>
        <w:t xml:space="preserve">e analyze </w:t>
      </w:r>
      <w:r w:rsidR="00A52CC8">
        <w:rPr>
          <w:rFonts w:ascii="Times New Roman" w:hAnsi="Times New Roman"/>
          <w:sz w:val="24"/>
          <w:szCs w:val="24"/>
        </w:rPr>
        <w:t>157</w:t>
      </w:r>
      <w:r w:rsidR="00A52CC8" w:rsidRPr="00DE314F">
        <w:rPr>
          <w:rFonts w:ascii="Times New Roman" w:hAnsi="Times New Roman"/>
          <w:sz w:val="24"/>
          <w:szCs w:val="24"/>
        </w:rPr>
        <w:t xml:space="preserve"> from the 1980s, </w:t>
      </w:r>
      <w:r w:rsidR="00A52CC8">
        <w:rPr>
          <w:rFonts w:ascii="Times New Roman" w:hAnsi="Times New Roman"/>
          <w:sz w:val="24"/>
          <w:szCs w:val="24"/>
        </w:rPr>
        <w:t>623</w:t>
      </w:r>
      <w:r w:rsidR="00A52CC8" w:rsidRPr="00DE314F">
        <w:rPr>
          <w:rFonts w:ascii="Times New Roman" w:hAnsi="Times New Roman"/>
          <w:sz w:val="24"/>
          <w:szCs w:val="24"/>
        </w:rPr>
        <w:t xml:space="preserve"> from the 1990s</w:t>
      </w:r>
      <w:r w:rsidR="00A52CC8">
        <w:rPr>
          <w:rFonts w:ascii="Times New Roman" w:hAnsi="Times New Roman"/>
          <w:sz w:val="24"/>
          <w:szCs w:val="24"/>
        </w:rPr>
        <w:t>, 1</w:t>
      </w:r>
      <w:r w:rsidR="009A0B77">
        <w:rPr>
          <w:rFonts w:ascii="Times New Roman" w:hAnsi="Times New Roman"/>
          <w:sz w:val="24"/>
          <w:szCs w:val="24"/>
        </w:rPr>
        <w:t>,</w:t>
      </w:r>
      <w:r w:rsidR="00A52CC8">
        <w:rPr>
          <w:rFonts w:ascii="Times New Roman" w:hAnsi="Times New Roman"/>
          <w:sz w:val="24"/>
          <w:szCs w:val="24"/>
        </w:rPr>
        <w:t xml:space="preserve">782 </w:t>
      </w:r>
      <w:r w:rsidR="00A52CC8" w:rsidRPr="00DE314F">
        <w:rPr>
          <w:rFonts w:ascii="Times New Roman" w:hAnsi="Times New Roman"/>
          <w:sz w:val="24"/>
          <w:szCs w:val="24"/>
        </w:rPr>
        <w:t>from the 2000</w:t>
      </w:r>
      <w:r w:rsidR="00A52CC8">
        <w:rPr>
          <w:rFonts w:ascii="Times New Roman" w:hAnsi="Times New Roman"/>
          <w:sz w:val="24"/>
          <w:szCs w:val="24"/>
        </w:rPr>
        <w:t>s and 186 fro</w:t>
      </w:r>
      <w:r w:rsidR="009A21AC">
        <w:rPr>
          <w:rFonts w:ascii="Times New Roman" w:hAnsi="Times New Roman"/>
          <w:sz w:val="24"/>
          <w:szCs w:val="24"/>
        </w:rPr>
        <w:t>m the 2010s (Figure</w:t>
      </w:r>
      <w:r w:rsidR="00250167">
        <w:rPr>
          <w:rFonts w:ascii="Times New Roman" w:hAnsi="Times New Roman"/>
          <w:sz w:val="24"/>
          <w:szCs w:val="24"/>
        </w:rPr>
        <w:t xml:space="preserve"> S1a; Table S11</w:t>
      </w:r>
      <w:r w:rsidR="00A52CC8" w:rsidRPr="00DE314F">
        <w:rPr>
          <w:rFonts w:ascii="Times New Roman" w:hAnsi="Times New Roman"/>
          <w:sz w:val="24"/>
          <w:szCs w:val="24"/>
        </w:rPr>
        <w:t xml:space="preserve">). </w:t>
      </w:r>
      <w:r w:rsidR="00A52CC8">
        <w:rPr>
          <w:rFonts w:ascii="Times New Roman" w:hAnsi="Times New Roman"/>
          <w:sz w:val="24"/>
          <w:szCs w:val="24"/>
        </w:rPr>
        <w:t>W</w:t>
      </w:r>
      <w:r w:rsidR="00A52CC8" w:rsidRPr="009E2592">
        <w:rPr>
          <w:rFonts w:ascii="Times New Roman" w:hAnsi="Times New Roman"/>
          <w:sz w:val="24"/>
          <w:szCs w:val="24"/>
        </w:rPr>
        <w:t>e</w:t>
      </w:r>
      <w:r w:rsidR="009A21AC">
        <w:rPr>
          <w:rFonts w:ascii="Times New Roman" w:hAnsi="Times New Roman"/>
          <w:sz w:val="24"/>
          <w:szCs w:val="24"/>
        </w:rPr>
        <w:t xml:space="preserve"> also</w:t>
      </w:r>
      <w:r w:rsidR="00A52CC8" w:rsidRPr="009E2592">
        <w:rPr>
          <w:rFonts w:ascii="Times New Roman" w:hAnsi="Times New Roman"/>
          <w:sz w:val="24"/>
          <w:szCs w:val="24"/>
        </w:rPr>
        <w:t xml:space="preserve"> </w:t>
      </w:r>
      <w:r w:rsidR="00E40546">
        <w:rPr>
          <w:rFonts w:ascii="Times New Roman" w:hAnsi="Times New Roman"/>
          <w:sz w:val="24"/>
          <w:szCs w:val="24"/>
        </w:rPr>
        <w:t>track</w:t>
      </w:r>
      <w:r w:rsidR="00A52CC8" w:rsidRPr="009E2592">
        <w:rPr>
          <w:rFonts w:ascii="Times New Roman" w:hAnsi="Times New Roman"/>
          <w:sz w:val="24"/>
          <w:szCs w:val="24"/>
        </w:rPr>
        <w:t>ed the origins of published and new samples and corrected latitude and lon</w:t>
      </w:r>
      <w:r w:rsidR="00720123">
        <w:rPr>
          <w:rFonts w:ascii="Times New Roman" w:hAnsi="Times New Roman"/>
          <w:sz w:val="24"/>
          <w:szCs w:val="24"/>
        </w:rPr>
        <w:t>gitude data, which changed subpopulation designations for a few samples</w:t>
      </w:r>
      <w:r w:rsidR="00A52CC8">
        <w:rPr>
          <w:rFonts w:ascii="Times New Roman" w:hAnsi="Times New Roman"/>
          <w:sz w:val="24"/>
          <w:szCs w:val="24"/>
        </w:rPr>
        <w:t xml:space="preserve"> (with respect to the previous effort)</w:t>
      </w:r>
      <w:r w:rsidR="00A52CC8" w:rsidRPr="009E2592">
        <w:rPr>
          <w:rFonts w:ascii="Times New Roman" w:hAnsi="Times New Roman"/>
          <w:sz w:val="24"/>
          <w:szCs w:val="24"/>
        </w:rPr>
        <w:t xml:space="preserve"> and further eliminated samples that were from dependent animals (i.e., if a mother and her cub were harvested or captured together). </w:t>
      </w:r>
      <w:r w:rsidR="00E8332E">
        <w:rPr>
          <w:rFonts w:ascii="Times New Roman" w:hAnsi="Times New Roman"/>
          <w:sz w:val="24"/>
          <w:szCs w:val="24"/>
        </w:rPr>
        <w:t xml:space="preserve">Four hundred and </w:t>
      </w:r>
      <w:r w:rsidR="00B75C4A">
        <w:rPr>
          <w:rFonts w:ascii="Times New Roman" w:hAnsi="Times New Roman"/>
          <w:sz w:val="24"/>
          <w:szCs w:val="24"/>
        </w:rPr>
        <w:t>eleven</w:t>
      </w:r>
      <w:r w:rsidR="00B75C4A" w:rsidRPr="009E2592">
        <w:rPr>
          <w:rFonts w:ascii="Times New Roman" w:hAnsi="Times New Roman"/>
          <w:sz w:val="24"/>
          <w:szCs w:val="24"/>
        </w:rPr>
        <w:t xml:space="preserve"> </w:t>
      </w:r>
      <w:r w:rsidR="00CC2752">
        <w:rPr>
          <w:rFonts w:ascii="Times New Roman" w:hAnsi="Times New Roman"/>
          <w:sz w:val="24"/>
          <w:szCs w:val="24"/>
        </w:rPr>
        <w:t xml:space="preserve">samples from 15 </w:t>
      </w:r>
      <w:r w:rsidR="00A52CC8" w:rsidRPr="009E2592">
        <w:rPr>
          <w:rFonts w:ascii="Times New Roman" w:hAnsi="Times New Roman"/>
          <w:sz w:val="24"/>
          <w:szCs w:val="24"/>
        </w:rPr>
        <w:t>s</w:t>
      </w:r>
      <w:r w:rsidR="00CC2752">
        <w:rPr>
          <w:rFonts w:ascii="Times New Roman" w:hAnsi="Times New Roman"/>
          <w:sz w:val="24"/>
          <w:szCs w:val="24"/>
        </w:rPr>
        <w:t>ubpopulations</w:t>
      </w:r>
      <w:r w:rsidR="00A52CC8" w:rsidRPr="009E2592">
        <w:rPr>
          <w:rFonts w:ascii="Times New Roman" w:hAnsi="Times New Roman"/>
          <w:sz w:val="24"/>
          <w:szCs w:val="24"/>
        </w:rPr>
        <w:t xml:space="preserve"> were</w:t>
      </w:r>
      <w:r w:rsidR="00982612">
        <w:rPr>
          <w:rFonts w:ascii="Times New Roman" w:hAnsi="Times New Roman"/>
          <w:sz w:val="24"/>
          <w:szCs w:val="24"/>
        </w:rPr>
        <w:t xml:space="preserve"> available for </w:t>
      </w:r>
      <w:proofErr w:type="spellStart"/>
      <w:r w:rsidR="00982612">
        <w:rPr>
          <w:rFonts w:ascii="Times New Roman" w:hAnsi="Times New Roman"/>
          <w:sz w:val="24"/>
          <w:szCs w:val="24"/>
        </w:rPr>
        <w:t>mtDNA</w:t>
      </w:r>
      <w:proofErr w:type="spellEnd"/>
      <w:r w:rsidR="00982612">
        <w:rPr>
          <w:rFonts w:ascii="Times New Roman" w:hAnsi="Times New Roman"/>
          <w:sz w:val="24"/>
          <w:szCs w:val="24"/>
        </w:rPr>
        <w:t xml:space="preserve"> analysis </w:t>
      </w:r>
      <w:r w:rsidR="009A21AC">
        <w:rPr>
          <w:rFonts w:ascii="Times New Roman" w:hAnsi="Times New Roman"/>
          <w:sz w:val="24"/>
          <w:szCs w:val="24"/>
        </w:rPr>
        <w:t xml:space="preserve">(Figure </w:t>
      </w:r>
      <w:r w:rsidR="00440A00">
        <w:rPr>
          <w:rFonts w:ascii="Times New Roman" w:hAnsi="Times New Roman"/>
          <w:sz w:val="24"/>
          <w:szCs w:val="24"/>
        </w:rPr>
        <w:t>S1b, Table S11</w:t>
      </w:r>
      <w:r w:rsidR="00A52CC8">
        <w:rPr>
          <w:rFonts w:ascii="Times New Roman" w:hAnsi="Times New Roman"/>
          <w:sz w:val="24"/>
          <w:szCs w:val="24"/>
        </w:rPr>
        <w:t>)</w:t>
      </w:r>
      <w:r w:rsidR="00A52CC8" w:rsidRPr="009E2592">
        <w:rPr>
          <w:rFonts w:ascii="Times New Roman" w:hAnsi="Times New Roman"/>
          <w:sz w:val="24"/>
          <w:szCs w:val="24"/>
        </w:rPr>
        <w:t>.</w:t>
      </w:r>
      <w:r w:rsidR="00AF0B68">
        <w:rPr>
          <w:rFonts w:ascii="Times New Roman" w:hAnsi="Times New Roman"/>
          <w:sz w:val="24"/>
          <w:szCs w:val="24"/>
        </w:rPr>
        <w:t xml:space="preserve"> </w:t>
      </w:r>
    </w:p>
    <w:p w14:paraId="106B300E" w14:textId="7D6E5E57" w:rsidR="00A52CC8" w:rsidRPr="00C03653" w:rsidRDefault="00A52CC8" w:rsidP="00006F8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Laboratory Techniques. </w:t>
      </w:r>
      <w:r w:rsidR="00E40546">
        <w:rPr>
          <w:rFonts w:ascii="Times New Roman" w:hAnsi="Times New Roman"/>
          <w:sz w:val="24"/>
          <w:szCs w:val="24"/>
        </w:rPr>
        <w:t>DNA e</w:t>
      </w:r>
      <w:r w:rsidRPr="009E2592">
        <w:rPr>
          <w:rFonts w:ascii="Times New Roman" w:hAnsi="Times New Roman"/>
          <w:sz w:val="24"/>
          <w:szCs w:val="24"/>
        </w:rPr>
        <w:t xml:space="preserve">xtraction, </w:t>
      </w:r>
      <w:r w:rsidR="00E40546">
        <w:rPr>
          <w:rFonts w:ascii="Times New Roman" w:hAnsi="Times New Roman"/>
          <w:sz w:val="24"/>
          <w:szCs w:val="24"/>
        </w:rPr>
        <w:t>PCR</w:t>
      </w:r>
      <w:r w:rsidRPr="009E2592">
        <w:rPr>
          <w:rFonts w:ascii="Times New Roman" w:hAnsi="Times New Roman"/>
          <w:sz w:val="24"/>
          <w:szCs w:val="24"/>
        </w:rPr>
        <w:t xml:space="preserve"> amplification and genotyping protocols for previously published data are described in the literature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AB54DE">
        <w:rPr>
          <w:rFonts w:ascii="Times New Roman" w:hAnsi="Times New Roman"/>
          <w:noProof/>
          <w:sz w:val="24"/>
          <w:szCs w:val="24"/>
        </w:rPr>
        <w:t>1, 2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Pr="009E2592">
        <w:rPr>
          <w:rFonts w:ascii="Times New Roman" w:hAnsi="Times New Roman"/>
          <w:sz w:val="24"/>
          <w:szCs w:val="24"/>
        </w:rPr>
        <w:t>. For new samples, DNA was extracted, amplified and genotyped at the US Geological Survey</w:t>
      </w:r>
      <w:r w:rsidR="00C903E1">
        <w:rPr>
          <w:rFonts w:ascii="Times New Roman" w:hAnsi="Times New Roman"/>
          <w:sz w:val="24"/>
          <w:szCs w:val="24"/>
        </w:rPr>
        <w:t xml:space="preserve"> Alaska Science Center</w:t>
      </w:r>
      <w:r w:rsidRPr="009E2592">
        <w:rPr>
          <w:rFonts w:ascii="Times New Roman" w:hAnsi="Times New Roman"/>
          <w:sz w:val="24"/>
          <w:szCs w:val="24"/>
        </w:rPr>
        <w:t xml:space="preserve"> (</w:t>
      </w:r>
      <w:r w:rsidRPr="0072012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538; </w:t>
      </w:r>
      <w:r w:rsidRPr="009E2592">
        <w:rPr>
          <w:rFonts w:ascii="Times New Roman" w:hAnsi="Times New Roman"/>
          <w:sz w:val="24"/>
          <w:szCs w:val="24"/>
        </w:rPr>
        <w:t>USGS)</w:t>
      </w:r>
      <w:r>
        <w:rPr>
          <w:rFonts w:ascii="Times New Roman" w:hAnsi="Times New Roman"/>
          <w:sz w:val="24"/>
          <w:szCs w:val="24"/>
        </w:rPr>
        <w:t xml:space="preserve"> or</w:t>
      </w:r>
      <w:r w:rsidRPr="009E2592">
        <w:rPr>
          <w:rFonts w:ascii="Times New Roman" w:hAnsi="Times New Roman"/>
          <w:sz w:val="24"/>
          <w:szCs w:val="24"/>
        </w:rPr>
        <w:t xml:space="preserve"> Wildlife Genetics International (</w:t>
      </w:r>
      <w:r w:rsidRPr="0072012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1,341; </w:t>
      </w:r>
      <w:r w:rsidRPr="009E2592">
        <w:rPr>
          <w:rFonts w:ascii="Times New Roman" w:hAnsi="Times New Roman"/>
          <w:sz w:val="24"/>
          <w:szCs w:val="24"/>
        </w:rPr>
        <w:t>WGI)</w:t>
      </w:r>
      <w:r w:rsidR="00006F86">
        <w:rPr>
          <w:rFonts w:ascii="Times New Roman" w:hAnsi="Times New Roman"/>
          <w:sz w:val="24"/>
          <w:szCs w:val="24"/>
        </w:rPr>
        <w:t>, or</w:t>
      </w:r>
      <w:r w:rsidRPr="009E2592">
        <w:rPr>
          <w:rFonts w:ascii="Times New Roman" w:hAnsi="Times New Roman"/>
          <w:sz w:val="24"/>
          <w:szCs w:val="24"/>
        </w:rPr>
        <w:t xml:space="preserve"> was extracted at WGI </w:t>
      </w:r>
      <w:r>
        <w:rPr>
          <w:rFonts w:ascii="Times New Roman" w:hAnsi="Times New Roman"/>
          <w:sz w:val="24"/>
          <w:szCs w:val="24"/>
        </w:rPr>
        <w:t xml:space="preserve">and amplified and genotyped at </w:t>
      </w:r>
      <w:r w:rsidRPr="009E2592">
        <w:rPr>
          <w:rFonts w:ascii="Times New Roman" w:hAnsi="Times New Roman"/>
          <w:sz w:val="24"/>
          <w:szCs w:val="24"/>
        </w:rPr>
        <w:t>USGS</w:t>
      </w:r>
      <w:r w:rsidR="00006F86">
        <w:rPr>
          <w:rFonts w:ascii="Times New Roman" w:hAnsi="Times New Roman"/>
          <w:sz w:val="24"/>
          <w:szCs w:val="24"/>
        </w:rPr>
        <w:t xml:space="preserve"> (</w:t>
      </w:r>
      <w:r w:rsidR="00006F86" w:rsidRPr="00720123">
        <w:rPr>
          <w:rFonts w:ascii="Times New Roman" w:hAnsi="Times New Roman"/>
          <w:sz w:val="24"/>
          <w:szCs w:val="24"/>
        </w:rPr>
        <w:t>n</w:t>
      </w:r>
      <w:r w:rsidR="00006F86">
        <w:rPr>
          <w:rFonts w:ascii="Times New Roman" w:hAnsi="Times New Roman"/>
          <w:sz w:val="24"/>
          <w:szCs w:val="24"/>
        </w:rPr>
        <w:t xml:space="preserve"> = 107)</w:t>
      </w:r>
      <w:r w:rsidRPr="009E2592">
        <w:rPr>
          <w:rFonts w:ascii="Times New Roman" w:hAnsi="Times New Roman"/>
          <w:sz w:val="24"/>
          <w:szCs w:val="24"/>
        </w:rPr>
        <w:t xml:space="preserve">. </w:t>
      </w:r>
    </w:p>
    <w:p w14:paraId="30D50E23" w14:textId="45FA9DA6" w:rsidR="00AB54DE" w:rsidRDefault="00A52CC8" w:rsidP="00AB54DE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E2592">
        <w:rPr>
          <w:rFonts w:ascii="Times New Roman" w:hAnsi="Times New Roman"/>
          <w:sz w:val="24"/>
          <w:szCs w:val="24"/>
        </w:rPr>
        <w:lastRenderedPageBreak/>
        <w:t xml:space="preserve">At WGI, new </w:t>
      </w:r>
      <w:r>
        <w:rPr>
          <w:rFonts w:ascii="Times New Roman" w:hAnsi="Times New Roman"/>
          <w:sz w:val="24"/>
          <w:szCs w:val="24"/>
        </w:rPr>
        <w:t xml:space="preserve">microsatellite </w:t>
      </w:r>
      <w:r w:rsidRPr="009E2592">
        <w:rPr>
          <w:rFonts w:ascii="Times New Roman" w:hAnsi="Times New Roman"/>
          <w:sz w:val="24"/>
          <w:szCs w:val="24"/>
        </w:rPr>
        <w:t>genotypes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B40FBA">
        <w:rPr>
          <w:rFonts w:ascii="Times New Roman" w:hAnsi="Times New Roman"/>
          <w:sz w:val="24"/>
          <w:szCs w:val="24"/>
        </w:rPr>
        <w:t xml:space="preserve">the </w:t>
      </w:r>
      <w:r w:rsidR="00720123">
        <w:rPr>
          <w:rFonts w:ascii="Times New Roman" w:hAnsi="Times New Roman"/>
          <w:sz w:val="24"/>
          <w:szCs w:val="24"/>
        </w:rPr>
        <w:t>DS, Baffin Bay (</w:t>
      </w:r>
      <w:r>
        <w:rPr>
          <w:rFonts w:ascii="Times New Roman" w:hAnsi="Times New Roman"/>
          <w:sz w:val="24"/>
          <w:szCs w:val="24"/>
        </w:rPr>
        <w:t>BB</w:t>
      </w:r>
      <w:r w:rsidR="0072012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20123">
        <w:rPr>
          <w:rFonts w:ascii="Times New Roman" w:hAnsi="Times New Roman"/>
          <w:sz w:val="24"/>
          <w:szCs w:val="24"/>
        </w:rPr>
        <w:t>Foxe Basin (</w:t>
      </w:r>
      <w:r>
        <w:rPr>
          <w:rFonts w:ascii="Times New Roman" w:hAnsi="Times New Roman"/>
          <w:sz w:val="24"/>
          <w:szCs w:val="24"/>
        </w:rPr>
        <w:t>FB</w:t>
      </w:r>
      <w:r w:rsidR="00720123">
        <w:rPr>
          <w:rFonts w:ascii="Times New Roman" w:hAnsi="Times New Roman"/>
          <w:sz w:val="24"/>
          <w:szCs w:val="24"/>
        </w:rPr>
        <w:t>)</w:t>
      </w:r>
      <w:r w:rsidRPr="009E2592">
        <w:rPr>
          <w:rFonts w:ascii="Times New Roman" w:hAnsi="Times New Roman"/>
          <w:sz w:val="24"/>
          <w:szCs w:val="24"/>
        </w:rPr>
        <w:t xml:space="preserve"> </w:t>
      </w:r>
      <w:r w:rsidR="00B40FBA">
        <w:rPr>
          <w:rFonts w:ascii="Times New Roman" w:hAnsi="Times New Roman"/>
          <w:sz w:val="24"/>
          <w:szCs w:val="24"/>
        </w:rPr>
        <w:t xml:space="preserve">subpopulations </w:t>
      </w:r>
      <w:r w:rsidRPr="009E2592">
        <w:rPr>
          <w:rFonts w:ascii="Times New Roman" w:hAnsi="Times New Roman"/>
          <w:sz w:val="24"/>
          <w:szCs w:val="24"/>
        </w:rPr>
        <w:t xml:space="preserve">were determined at </w:t>
      </w:r>
      <w:r>
        <w:rPr>
          <w:rFonts w:ascii="Times New Roman" w:hAnsi="Times New Roman"/>
          <w:sz w:val="24"/>
          <w:szCs w:val="24"/>
        </w:rPr>
        <w:t>20</w:t>
      </w:r>
      <w:r w:rsidRPr="009E2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microsatellite</w:t>
      </w:r>
      <w:r w:rsidRPr="009E2592">
        <w:rPr>
          <w:rFonts w:ascii="Times New Roman" w:hAnsi="Times New Roman"/>
          <w:sz w:val="24"/>
          <w:szCs w:val="24"/>
        </w:rPr>
        <w:t xml:space="preserve"> loci following protocols described in </w:t>
      </w:r>
      <w:proofErr w:type="spellStart"/>
      <w:r w:rsidRPr="009E2592">
        <w:rPr>
          <w:rFonts w:ascii="Times New Roman" w:hAnsi="Times New Roman"/>
          <w:sz w:val="24"/>
          <w:szCs w:val="24"/>
        </w:rPr>
        <w:t>Paetkau</w:t>
      </w:r>
      <w:proofErr w:type="spellEnd"/>
      <w:r w:rsidR="00250167">
        <w:rPr>
          <w:rFonts w:ascii="Times New Roman" w:hAnsi="Times New Roman"/>
          <w:sz w:val="24"/>
          <w:szCs w:val="24"/>
        </w:rPr>
        <w:t xml:space="preserve"> et al.</w:t>
      </w:r>
      <w:r w:rsidRPr="009E2592">
        <w:rPr>
          <w:rFonts w:ascii="Times New Roman" w:hAnsi="Times New Roman"/>
          <w:sz w:val="24"/>
          <w:szCs w:val="24"/>
        </w:rPr>
        <w:t xml:space="preserve">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AB54DE">
        <w:rPr>
          <w:rFonts w:ascii="Times New Roman" w:hAnsi="Times New Roman"/>
          <w:noProof/>
          <w:sz w:val="24"/>
          <w:szCs w:val="24"/>
        </w:rPr>
        <w:t>6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Pr="009E2592">
        <w:rPr>
          <w:rFonts w:ascii="Times New Roman" w:hAnsi="Times New Roman"/>
          <w:sz w:val="24"/>
          <w:szCs w:val="24"/>
        </w:rPr>
        <w:t xml:space="preserve"> and Kendall et al.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AB54DE">
        <w:rPr>
          <w:rFonts w:ascii="Times New Roman" w:hAnsi="Times New Roman"/>
          <w:noProof/>
          <w:sz w:val="24"/>
          <w:szCs w:val="24"/>
        </w:rPr>
        <w:t>7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Pr="009E2592">
        <w:rPr>
          <w:rFonts w:ascii="Times New Roman" w:hAnsi="Times New Roman"/>
          <w:sz w:val="24"/>
          <w:szCs w:val="24"/>
        </w:rPr>
        <w:t xml:space="preserve">. At the USGS, </w:t>
      </w:r>
      <w:r>
        <w:rPr>
          <w:rFonts w:ascii="Times New Roman" w:hAnsi="Times New Roman"/>
          <w:sz w:val="24"/>
          <w:szCs w:val="24"/>
        </w:rPr>
        <w:t>additional</w:t>
      </w:r>
      <w:r w:rsidRPr="009E2592">
        <w:rPr>
          <w:rFonts w:ascii="Times New Roman" w:hAnsi="Times New Roman"/>
          <w:sz w:val="24"/>
          <w:szCs w:val="24"/>
        </w:rPr>
        <w:t xml:space="preserve"> genotypes </w:t>
      </w:r>
      <w:r w:rsidR="00AB54DE">
        <w:rPr>
          <w:rFonts w:ascii="Times New Roman" w:hAnsi="Times New Roman"/>
          <w:sz w:val="24"/>
          <w:szCs w:val="24"/>
        </w:rPr>
        <w:t>were determined</w:t>
      </w:r>
      <w:r w:rsidR="0044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 w:rsidRPr="009E259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2 microsatellite</w:t>
      </w:r>
      <w:r w:rsidRPr="009E2592">
        <w:rPr>
          <w:rFonts w:ascii="Times New Roman" w:hAnsi="Times New Roman"/>
          <w:sz w:val="24"/>
          <w:szCs w:val="24"/>
        </w:rPr>
        <w:t xml:space="preserve"> DNA loci with PCR primers developed previously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AB54DE">
        <w:rPr>
          <w:rFonts w:ascii="Times New Roman" w:hAnsi="Times New Roman"/>
          <w:noProof/>
          <w:sz w:val="24"/>
          <w:szCs w:val="24"/>
        </w:rPr>
        <w:t>3, 8-11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B40FBA">
        <w:rPr>
          <w:rFonts w:ascii="Times New Roman" w:hAnsi="Times New Roman"/>
          <w:noProof/>
          <w:sz w:val="24"/>
          <w:szCs w:val="24"/>
        </w:rPr>
        <w:t xml:space="preserve"> for samples from the following subpopulations: Chukchi Sea (</w:t>
      </w:r>
      <w:r w:rsidR="00B40FBA">
        <w:rPr>
          <w:rFonts w:ascii="Times New Roman" w:hAnsi="Times New Roman"/>
          <w:sz w:val="24"/>
          <w:szCs w:val="24"/>
        </w:rPr>
        <w:t>CS), Gulf of Boothia (GB), Laptev Sea (LP), Lancaster Sound (LS), Southern Beaufort Sea (SB), SH and Western Hudson Bay (WH)</w:t>
      </w:r>
      <w:r w:rsidRPr="009E2592">
        <w:rPr>
          <w:rFonts w:ascii="Times New Roman" w:hAnsi="Times New Roman"/>
          <w:sz w:val="24"/>
          <w:szCs w:val="24"/>
        </w:rPr>
        <w:t>. PCR amplifications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E40546">
        <w:rPr>
          <w:rFonts w:ascii="Times New Roman" w:hAnsi="Times New Roman"/>
          <w:sz w:val="24"/>
          <w:szCs w:val="24"/>
        </w:rPr>
        <w:t>agarose</w:t>
      </w:r>
      <w:proofErr w:type="spellEnd"/>
      <w:r w:rsidR="00E40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electrophoresis </w:t>
      </w:r>
      <w:r w:rsidR="00E40546">
        <w:rPr>
          <w:rFonts w:ascii="Times New Roman" w:hAnsi="Times New Roman"/>
          <w:sz w:val="24"/>
          <w:szCs w:val="24"/>
        </w:rPr>
        <w:t xml:space="preserve">of PCR products </w:t>
      </w:r>
      <w:r w:rsidR="00AB54DE">
        <w:rPr>
          <w:rFonts w:ascii="Times New Roman" w:hAnsi="Times New Roman"/>
          <w:sz w:val="24"/>
          <w:szCs w:val="24"/>
        </w:rPr>
        <w:t>followed</w:t>
      </w:r>
      <w:r w:rsidR="009A21AC">
        <w:rPr>
          <w:rFonts w:ascii="Times New Roman" w:hAnsi="Times New Roman"/>
          <w:sz w:val="24"/>
          <w:szCs w:val="24"/>
        </w:rPr>
        <w:t xml:space="preserve"> DNA extraction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2592">
        <w:rPr>
          <w:rFonts w:ascii="Times New Roman" w:hAnsi="Times New Roman"/>
          <w:sz w:val="24"/>
          <w:szCs w:val="24"/>
        </w:rPr>
        <w:t xml:space="preserve">We used </w:t>
      </w:r>
      <w:r>
        <w:rPr>
          <w:rFonts w:ascii="Times New Roman" w:hAnsi="Times New Roman"/>
          <w:smallCaps/>
          <w:sz w:val="24"/>
          <w:szCs w:val="24"/>
        </w:rPr>
        <w:t xml:space="preserve">microchecker </w:t>
      </w:r>
      <w:r w:rsidR="004F6999">
        <w:rPr>
          <w:rFonts w:ascii="Times New Roman" w:hAnsi="Times New Roman"/>
          <w:smallCaps/>
          <w:noProof/>
          <w:sz w:val="24"/>
          <w:szCs w:val="24"/>
        </w:rPr>
        <w:t>[</w:t>
      </w:r>
      <w:r w:rsidR="00AB54DE">
        <w:rPr>
          <w:rFonts w:ascii="Times New Roman" w:hAnsi="Times New Roman"/>
          <w:smallCaps/>
          <w:noProof/>
          <w:sz w:val="24"/>
          <w:szCs w:val="24"/>
        </w:rPr>
        <w:t>12</w:t>
      </w:r>
      <w:r w:rsidR="004F6999">
        <w:rPr>
          <w:rFonts w:ascii="Times New Roman" w:hAnsi="Times New Roman"/>
          <w:smallCaps/>
          <w:noProof/>
          <w:sz w:val="24"/>
          <w:szCs w:val="24"/>
        </w:rPr>
        <w:t>]</w:t>
      </w:r>
      <w:r w:rsidRPr="009E2592">
        <w:rPr>
          <w:rFonts w:ascii="Times New Roman" w:hAnsi="Times New Roman"/>
          <w:sz w:val="24"/>
          <w:szCs w:val="24"/>
        </w:rPr>
        <w:t xml:space="preserve"> to identify </w:t>
      </w:r>
      <w:r w:rsidRPr="00197776">
        <w:rPr>
          <w:rFonts w:ascii="Times New Roman" w:hAnsi="Times New Roman"/>
          <w:sz w:val="24"/>
          <w:szCs w:val="24"/>
        </w:rPr>
        <w:t xml:space="preserve">potential genotyping errors. </w:t>
      </w:r>
      <w:r w:rsidR="00982612" w:rsidRPr="00197776">
        <w:rPr>
          <w:rFonts w:ascii="Times New Roman" w:hAnsi="Times New Roman"/>
          <w:sz w:val="24"/>
          <w:szCs w:val="24"/>
        </w:rPr>
        <w:t xml:space="preserve">We combined published </w:t>
      </w:r>
      <w:proofErr w:type="spellStart"/>
      <w:r w:rsidR="00982612" w:rsidRPr="00197776">
        <w:rPr>
          <w:rFonts w:ascii="Times New Roman" w:hAnsi="Times New Roman"/>
          <w:sz w:val="24"/>
          <w:szCs w:val="24"/>
        </w:rPr>
        <w:t>mtDNA</w:t>
      </w:r>
      <w:proofErr w:type="spellEnd"/>
      <w:r w:rsidR="00982612" w:rsidRPr="00197776">
        <w:rPr>
          <w:rFonts w:ascii="Times New Roman" w:hAnsi="Times New Roman"/>
          <w:sz w:val="24"/>
          <w:szCs w:val="24"/>
        </w:rPr>
        <w:t xml:space="preserve"> data from </w:t>
      </w:r>
      <w:r w:rsidR="00B40FBA">
        <w:rPr>
          <w:rFonts w:ascii="Times New Roman" w:hAnsi="Times New Roman"/>
          <w:sz w:val="24"/>
          <w:szCs w:val="24"/>
        </w:rPr>
        <w:t>the Barents Sea subpopulation (</w:t>
      </w:r>
      <w:r w:rsidR="00982612" w:rsidRPr="00197776">
        <w:rPr>
          <w:rFonts w:ascii="Times New Roman" w:hAnsi="Times New Roman"/>
          <w:sz w:val="24"/>
          <w:szCs w:val="24"/>
        </w:rPr>
        <w:t>BS</w:t>
      </w:r>
      <w:r w:rsidR="00B40FBA">
        <w:rPr>
          <w:rFonts w:ascii="Times New Roman" w:hAnsi="Times New Roman"/>
          <w:sz w:val="24"/>
          <w:szCs w:val="24"/>
        </w:rPr>
        <w:t xml:space="preserve">; </w:t>
      </w:r>
      <w:r w:rsidR="00982612" w:rsidRPr="00B40FBA">
        <w:rPr>
          <w:rFonts w:ascii="Times New Roman" w:hAnsi="Times New Roman"/>
          <w:sz w:val="24"/>
          <w:szCs w:val="24"/>
        </w:rPr>
        <w:t>n</w:t>
      </w:r>
      <w:r w:rsidR="00982612" w:rsidRPr="00197776">
        <w:rPr>
          <w:rFonts w:ascii="Times New Roman" w:hAnsi="Times New Roman"/>
          <w:i/>
          <w:sz w:val="24"/>
          <w:szCs w:val="24"/>
        </w:rPr>
        <w:t xml:space="preserve"> = </w:t>
      </w:r>
      <w:r w:rsidR="002E19B2" w:rsidRPr="00197776">
        <w:rPr>
          <w:rFonts w:ascii="Times New Roman" w:hAnsi="Times New Roman"/>
          <w:sz w:val="24"/>
          <w:szCs w:val="24"/>
        </w:rPr>
        <w:t>30</w:t>
      </w:r>
      <w:r w:rsidR="00197776" w:rsidRPr="00197776">
        <w:rPr>
          <w:rFonts w:ascii="Times New Roman" w:hAnsi="Times New Roman"/>
          <w:sz w:val="24"/>
          <w:szCs w:val="24"/>
        </w:rPr>
        <w:t xml:space="preserve">; </w:t>
      </w:r>
      <w:r w:rsidR="00B40FBA">
        <w:rPr>
          <w:rFonts w:ascii="Times New Roman" w:hAnsi="Times New Roman"/>
          <w:sz w:val="24"/>
          <w:szCs w:val="24"/>
        </w:rPr>
        <w:t>[</w:t>
      </w:r>
      <w:r w:rsidR="00AB54DE">
        <w:rPr>
          <w:rFonts w:ascii="Times New Roman" w:hAnsi="Times New Roman"/>
          <w:sz w:val="24"/>
          <w:szCs w:val="24"/>
        </w:rPr>
        <w:t>13</w:t>
      </w:r>
      <w:r w:rsidR="00B40FBA">
        <w:rPr>
          <w:rFonts w:ascii="Times New Roman" w:hAnsi="Times New Roman"/>
          <w:noProof/>
          <w:sz w:val="24"/>
          <w:szCs w:val="24"/>
        </w:rPr>
        <w:t>]</w:t>
      </w:r>
      <w:r w:rsidR="00982612" w:rsidRPr="00197776">
        <w:rPr>
          <w:rFonts w:ascii="Times New Roman" w:hAnsi="Times New Roman"/>
          <w:sz w:val="24"/>
          <w:szCs w:val="24"/>
        </w:rPr>
        <w:t>) with new</w:t>
      </w:r>
      <w:r w:rsidRPr="00197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776">
        <w:rPr>
          <w:rFonts w:ascii="Times New Roman" w:hAnsi="Times New Roman"/>
          <w:sz w:val="24"/>
          <w:szCs w:val="24"/>
        </w:rPr>
        <w:t>mtDNA</w:t>
      </w:r>
      <w:proofErr w:type="spellEnd"/>
      <w:r w:rsidRPr="00197776">
        <w:rPr>
          <w:rFonts w:ascii="Times New Roman" w:hAnsi="Times New Roman"/>
          <w:sz w:val="24"/>
          <w:szCs w:val="24"/>
        </w:rPr>
        <w:t xml:space="preserve"> </w:t>
      </w:r>
      <w:r w:rsidR="00006F86" w:rsidRPr="00197776">
        <w:rPr>
          <w:rFonts w:ascii="Times New Roman" w:hAnsi="Times New Roman"/>
          <w:sz w:val="24"/>
          <w:szCs w:val="24"/>
        </w:rPr>
        <w:t>sequences</w:t>
      </w:r>
      <w:r w:rsidR="00D611AB" w:rsidRPr="00197776">
        <w:rPr>
          <w:rFonts w:ascii="Times New Roman" w:hAnsi="Times New Roman"/>
          <w:sz w:val="24"/>
          <w:szCs w:val="24"/>
        </w:rPr>
        <w:t xml:space="preserve"> collected at USGS</w:t>
      </w:r>
      <w:r w:rsidR="00006F86" w:rsidRPr="00197776">
        <w:rPr>
          <w:rFonts w:ascii="Times New Roman" w:hAnsi="Times New Roman"/>
          <w:sz w:val="24"/>
          <w:szCs w:val="24"/>
        </w:rPr>
        <w:t xml:space="preserve"> </w:t>
      </w:r>
      <w:r w:rsidR="00982612" w:rsidRPr="00197776">
        <w:rPr>
          <w:rFonts w:ascii="Times New Roman" w:hAnsi="Times New Roman"/>
          <w:sz w:val="24"/>
          <w:szCs w:val="24"/>
        </w:rPr>
        <w:t>from 14 additional s</w:t>
      </w:r>
      <w:r w:rsidR="00017F35" w:rsidRPr="00197776">
        <w:rPr>
          <w:rFonts w:ascii="Times New Roman" w:hAnsi="Times New Roman"/>
          <w:sz w:val="24"/>
          <w:szCs w:val="24"/>
        </w:rPr>
        <w:t>ubpopulations</w:t>
      </w:r>
      <w:r w:rsidRPr="00197776">
        <w:rPr>
          <w:rFonts w:ascii="Times New Roman" w:hAnsi="Times New Roman"/>
          <w:sz w:val="24"/>
          <w:szCs w:val="24"/>
        </w:rPr>
        <w:t xml:space="preserve"> (</w:t>
      </w:r>
      <w:r w:rsidRPr="00B40FBA">
        <w:rPr>
          <w:rFonts w:ascii="Times New Roman" w:hAnsi="Times New Roman"/>
          <w:sz w:val="24"/>
          <w:szCs w:val="24"/>
        </w:rPr>
        <w:t>n</w:t>
      </w:r>
      <w:r w:rsidRPr="00197776">
        <w:rPr>
          <w:rFonts w:ascii="Times New Roman" w:hAnsi="Times New Roman"/>
          <w:i/>
          <w:sz w:val="24"/>
          <w:szCs w:val="24"/>
        </w:rPr>
        <w:t xml:space="preserve"> = </w:t>
      </w:r>
      <w:r w:rsidR="002E19B2" w:rsidRPr="00197776">
        <w:rPr>
          <w:rFonts w:ascii="Times New Roman" w:hAnsi="Times New Roman"/>
          <w:sz w:val="24"/>
          <w:szCs w:val="24"/>
        </w:rPr>
        <w:t>38</w:t>
      </w:r>
      <w:r w:rsidR="00B75C4A" w:rsidRPr="00197776">
        <w:rPr>
          <w:rFonts w:ascii="Times New Roman" w:hAnsi="Times New Roman"/>
          <w:sz w:val="24"/>
          <w:szCs w:val="24"/>
        </w:rPr>
        <w:t>1</w:t>
      </w:r>
      <w:r w:rsidRPr="00197776">
        <w:rPr>
          <w:rFonts w:ascii="Times New Roman" w:hAnsi="Times New Roman"/>
          <w:sz w:val="24"/>
          <w:szCs w:val="24"/>
        </w:rPr>
        <w:t>)</w:t>
      </w:r>
      <w:r w:rsidR="00006F86" w:rsidRPr="00197776">
        <w:rPr>
          <w:rFonts w:ascii="Times New Roman" w:hAnsi="Times New Roman"/>
          <w:sz w:val="24"/>
          <w:szCs w:val="24"/>
        </w:rPr>
        <w:t>,</w:t>
      </w:r>
      <w:r w:rsidR="00006F86">
        <w:rPr>
          <w:rFonts w:ascii="Times New Roman" w:hAnsi="Times New Roman"/>
          <w:sz w:val="24"/>
          <w:szCs w:val="24"/>
        </w:rPr>
        <w:t xml:space="preserve"> including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9CA">
        <w:rPr>
          <w:rFonts w:ascii="Times New Roman" w:hAnsi="Times New Roman"/>
          <w:sz w:val="24"/>
          <w:szCs w:val="24"/>
        </w:rPr>
        <w:t>amplif</w:t>
      </w:r>
      <w:r>
        <w:rPr>
          <w:rFonts w:ascii="Times New Roman" w:hAnsi="Times New Roman"/>
          <w:sz w:val="24"/>
          <w:szCs w:val="24"/>
        </w:rPr>
        <w:t>i</w:t>
      </w:r>
      <w:r w:rsidR="00006F86">
        <w:rPr>
          <w:rFonts w:ascii="Times New Roman" w:hAnsi="Times New Roman"/>
          <w:sz w:val="24"/>
          <w:szCs w:val="24"/>
        </w:rPr>
        <w:t>cation of</w:t>
      </w:r>
      <w:r w:rsidRPr="002F39CA">
        <w:rPr>
          <w:rFonts w:ascii="Times New Roman" w:hAnsi="Times New Roman"/>
          <w:sz w:val="24"/>
          <w:szCs w:val="24"/>
        </w:rPr>
        <w:t xml:space="preserve"> a portion of the </w:t>
      </w:r>
      <w:proofErr w:type="spellStart"/>
      <w:r w:rsidRPr="002F39CA">
        <w:rPr>
          <w:rFonts w:ascii="Times New Roman" w:hAnsi="Times New Roman"/>
          <w:sz w:val="24"/>
          <w:szCs w:val="24"/>
        </w:rPr>
        <w:t>mtDNA</w:t>
      </w:r>
      <w:proofErr w:type="spellEnd"/>
      <w:r w:rsidRPr="002F39CA">
        <w:rPr>
          <w:rFonts w:ascii="Times New Roman" w:hAnsi="Times New Roman"/>
          <w:sz w:val="24"/>
          <w:szCs w:val="24"/>
        </w:rPr>
        <w:t xml:space="preserve"> cytochrome </w:t>
      </w:r>
      <w:r w:rsidRPr="002F39CA">
        <w:rPr>
          <w:rFonts w:ascii="Times New Roman" w:hAnsi="Times New Roman"/>
          <w:i/>
          <w:sz w:val="24"/>
          <w:szCs w:val="24"/>
        </w:rPr>
        <w:t xml:space="preserve">b </w:t>
      </w:r>
      <w:r w:rsidRPr="002F39CA">
        <w:rPr>
          <w:rFonts w:ascii="Times New Roman" w:hAnsi="Times New Roman"/>
          <w:sz w:val="24"/>
          <w:szCs w:val="24"/>
        </w:rPr>
        <w:t xml:space="preserve">gene, the </w:t>
      </w:r>
      <w:proofErr w:type="spellStart"/>
      <w:r w:rsidRPr="002F39CA">
        <w:rPr>
          <w:rFonts w:ascii="Times New Roman" w:hAnsi="Times New Roman"/>
          <w:sz w:val="24"/>
          <w:szCs w:val="24"/>
        </w:rPr>
        <w:t>tRNA</w:t>
      </w:r>
      <w:r w:rsidRPr="002F39CA">
        <w:rPr>
          <w:rFonts w:ascii="Times New Roman" w:hAnsi="Times New Roman"/>
          <w:sz w:val="24"/>
          <w:szCs w:val="24"/>
          <w:vertAlign w:val="superscript"/>
        </w:rPr>
        <w:t>thr</w:t>
      </w:r>
      <w:proofErr w:type="spellEnd"/>
      <w:r w:rsidRPr="002F39C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F39CA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2F39CA">
        <w:rPr>
          <w:rFonts w:ascii="Times New Roman" w:hAnsi="Times New Roman"/>
          <w:sz w:val="24"/>
          <w:szCs w:val="24"/>
        </w:rPr>
        <w:t>tRNA</w:t>
      </w:r>
      <w:r w:rsidRPr="002F39CA">
        <w:rPr>
          <w:rFonts w:ascii="Times New Roman" w:hAnsi="Times New Roman"/>
          <w:sz w:val="24"/>
          <w:szCs w:val="24"/>
          <w:vertAlign w:val="superscript"/>
        </w:rPr>
        <w:t>pro</w:t>
      </w:r>
      <w:proofErr w:type="spellEnd"/>
      <w:r w:rsidRPr="002F39CA">
        <w:rPr>
          <w:rFonts w:ascii="Times New Roman" w:hAnsi="Times New Roman"/>
          <w:sz w:val="24"/>
          <w:szCs w:val="24"/>
        </w:rPr>
        <w:t xml:space="preserve"> genes, and the </w:t>
      </w:r>
      <w:proofErr w:type="spellStart"/>
      <w:r w:rsidRPr="002F39CA">
        <w:rPr>
          <w:rFonts w:ascii="Times New Roman" w:hAnsi="Times New Roman"/>
          <w:sz w:val="24"/>
          <w:szCs w:val="24"/>
        </w:rPr>
        <w:t>hypervariable</w:t>
      </w:r>
      <w:proofErr w:type="spellEnd"/>
      <w:r w:rsidRPr="002F39CA">
        <w:rPr>
          <w:rFonts w:ascii="Times New Roman" w:hAnsi="Times New Roman"/>
          <w:sz w:val="24"/>
          <w:szCs w:val="24"/>
        </w:rPr>
        <w:t xml:space="preserve"> </w:t>
      </w:r>
      <w:r w:rsidR="00E40546">
        <w:rPr>
          <w:rFonts w:ascii="Times New Roman" w:hAnsi="Times New Roman"/>
          <w:sz w:val="24"/>
          <w:szCs w:val="24"/>
        </w:rPr>
        <w:t>reg</w:t>
      </w:r>
      <w:r w:rsidRPr="002F39CA">
        <w:rPr>
          <w:rFonts w:ascii="Times New Roman" w:hAnsi="Times New Roman"/>
          <w:sz w:val="24"/>
          <w:szCs w:val="24"/>
        </w:rPr>
        <w:t xml:space="preserve">ion of the control region </w:t>
      </w:r>
      <w:r w:rsidR="00AB54DE">
        <w:rPr>
          <w:rFonts w:ascii="Times New Roman" w:hAnsi="Times New Roman"/>
          <w:noProof/>
          <w:sz w:val="24"/>
          <w:szCs w:val="24"/>
        </w:rPr>
        <w:t>[14]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6BA3">
        <w:rPr>
          <w:rFonts w:ascii="Times New Roman" w:hAnsi="Times New Roman"/>
          <w:sz w:val="24"/>
          <w:szCs w:val="24"/>
        </w:rPr>
        <w:t xml:space="preserve">PCR amplifications, cycle-sequencing protocols, and post-sequencing processes followed </w:t>
      </w:r>
      <w:r w:rsidR="000E498E">
        <w:rPr>
          <w:rFonts w:ascii="Times New Roman" w:hAnsi="Times New Roman"/>
          <w:sz w:val="24"/>
          <w:szCs w:val="24"/>
        </w:rPr>
        <w:t xml:space="preserve">Jackson et al.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AB54DE">
        <w:rPr>
          <w:rFonts w:ascii="Times New Roman" w:hAnsi="Times New Roman"/>
          <w:noProof/>
          <w:sz w:val="24"/>
          <w:szCs w:val="24"/>
        </w:rPr>
        <w:t>15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2F3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9E2592">
        <w:rPr>
          <w:rFonts w:ascii="Times New Roman" w:hAnsi="Times New Roman"/>
          <w:sz w:val="24"/>
          <w:szCs w:val="24"/>
        </w:rPr>
        <w:t xml:space="preserve">o check for genotyping errors, </w:t>
      </w:r>
      <w:r>
        <w:rPr>
          <w:rFonts w:ascii="Times New Roman" w:hAnsi="Times New Roman"/>
          <w:sz w:val="24"/>
          <w:szCs w:val="24"/>
        </w:rPr>
        <w:t>10–</w:t>
      </w:r>
      <w:r w:rsidR="00B40FBA">
        <w:rPr>
          <w:rFonts w:ascii="Times New Roman" w:hAnsi="Times New Roman"/>
          <w:sz w:val="24"/>
          <w:szCs w:val="24"/>
        </w:rPr>
        <w:t>15% of the samples</w:t>
      </w:r>
      <w:r w:rsidRPr="009E2592">
        <w:rPr>
          <w:rFonts w:ascii="Times New Roman" w:hAnsi="Times New Roman"/>
          <w:sz w:val="24"/>
          <w:szCs w:val="24"/>
        </w:rPr>
        <w:t xml:space="preserve"> </w:t>
      </w:r>
      <w:r w:rsidR="00C903E1" w:rsidRPr="009E2592">
        <w:rPr>
          <w:rFonts w:ascii="Times New Roman" w:hAnsi="Times New Roman"/>
          <w:sz w:val="24"/>
          <w:szCs w:val="24"/>
        </w:rPr>
        <w:t>w</w:t>
      </w:r>
      <w:r w:rsidR="00C903E1">
        <w:rPr>
          <w:rFonts w:ascii="Times New Roman" w:hAnsi="Times New Roman"/>
          <w:sz w:val="24"/>
          <w:szCs w:val="24"/>
        </w:rPr>
        <w:t>ere</w:t>
      </w:r>
      <w:r w:rsidR="00C903E1" w:rsidRPr="009E2592">
        <w:rPr>
          <w:rFonts w:ascii="Times New Roman" w:hAnsi="Times New Roman"/>
          <w:sz w:val="24"/>
          <w:szCs w:val="24"/>
        </w:rPr>
        <w:t xml:space="preserve"> </w:t>
      </w:r>
      <w:r w:rsidRPr="009E2592">
        <w:rPr>
          <w:rFonts w:ascii="Times New Roman" w:hAnsi="Times New Roman"/>
          <w:sz w:val="24"/>
          <w:szCs w:val="24"/>
        </w:rPr>
        <w:t>extracted, amplified, and genotyped</w:t>
      </w:r>
      <w:r>
        <w:rPr>
          <w:rFonts w:ascii="Times New Roman" w:hAnsi="Times New Roman"/>
          <w:sz w:val="24"/>
          <w:szCs w:val="24"/>
        </w:rPr>
        <w:t xml:space="preserve"> or sequenced</w:t>
      </w:r>
      <w:r w:rsidRPr="009E2592">
        <w:rPr>
          <w:rFonts w:ascii="Times New Roman" w:hAnsi="Times New Roman"/>
          <w:sz w:val="24"/>
          <w:szCs w:val="24"/>
        </w:rPr>
        <w:t xml:space="preserve"> in duplicate. </w:t>
      </w:r>
      <w:r w:rsidRPr="009E2592">
        <w:rPr>
          <w:rFonts w:ascii="Times New Roman" w:hAnsi="Times New Roman"/>
          <w:smallCaps/>
          <w:sz w:val="24"/>
          <w:szCs w:val="24"/>
        </w:rPr>
        <w:t>W</w:t>
      </w:r>
      <w:r w:rsidRPr="009E2592">
        <w:rPr>
          <w:rFonts w:ascii="Times New Roman" w:hAnsi="Times New Roman"/>
          <w:sz w:val="24"/>
          <w:szCs w:val="24"/>
        </w:rPr>
        <w:t xml:space="preserve">e used sterile technique in the handling of all DNA, and all PCR procedures were done with positive and negative controls to verify amplification without contamination. </w:t>
      </w:r>
      <w:r>
        <w:rPr>
          <w:rFonts w:ascii="Times New Roman" w:hAnsi="Times New Roman"/>
          <w:sz w:val="24"/>
          <w:szCs w:val="24"/>
        </w:rPr>
        <w:t xml:space="preserve">To standardize alleles at microsatellite </w:t>
      </w:r>
      <w:r w:rsidRPr="009E2592">
        <w:rPr>
          <w:rFonts w:ascii="Times New Roman" w:hAnsi="Times New Roman"/>
          <w:sz w:val="24"/>
          <w:szCs w:val="24"/>
        </w:rPr>
        <w:t>loci across datasets</w:t>
      </w:r>
      <w:r>
        <w:rPr>
          <w:rFonts w:ascii="Times New Roman" w:hAnsi="Times New Roman"/>
          <w:sz w:val="24"/>
          <w:szCs w:val="24"/>
        </w:rPr>
        <w:t xml:space="preserve"> developed in different labs</w:t>
      </w:r>
      <w:r w:rsidRPr="009E2592">
        <w:rPr>
          <w:rFonts w:ascii="Times New Roman" w:hAnsi="Times New Roman"/>
          <w:sz w:val="24"/>
          <w:szCs w:val="24"/>
        </w:rPr>
        <w:t xml:space="preserve">, genotypes were calibrated against DNA standards of known size, provided by </w:t>
      </w:r>
      <w:r w:rsidR="00E46C85">
        <w:rPr>
          <w:rFonts w:ascii="Times New Roman" w:hAnsi="Times New Roman"/>
          <w:sz w:val="24"/>
          <w:szCs w:val="24"/>
        </w:rPr>
        <w:t>DP and E</w:t>
      </w:r>
      <w:r>
        <w:rPr>
          <w:rFonts w:ascii="Times New Roman" w:hAnsi="Times New Roman"/>
          <w:sz w:val="24"/>
          <w:szCs w:val="24"/>
        </w:rPr>
        <w:t>Z</w:t>
      </w:r>
      <w:r w:rsidRPr="009E25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39CA">
        <w:rPr>
          <w:rFonts w:ascii="Times New Roman" w:hAnsi="Times New Roman"/>
          <w:sz w:val="24"/>
          <w:szCs w:val="24"/>
        </w:rPr>
        <w:t>MtDNA</w:t>
      </w:r>
      <w:proofErr w:type="spellEnd"/>
      <w:r w:rsidRPr="002F39CA">
        <w:rPr>
          <w:rFonts w:ascii="Times New Roman" w:hAnsi="Times New Roman"/>
          <w:sz w:val="24"/>
          <w:szCs w:val="24"/>
        </w:rPr>
        <w:t xml:space="preserve"> sequence data from brown bears</w:t>
      </w:r>
      <w:r w:rsidR="00B40FBA">
        <w:rPr>
          <w:rFonts w:ascii="Times New Roman" w:hAnsi="Times New Roman"/>
          <w:sz w:val="24"/>
          <w:szCs w:val="24"/>
        </w:rPr>
        <w:t xml:space="preserve"> </w:t>
      </w:r>
      <w:r w:rsidR="00B40FBA" w:rsidRPr="002F39CA">
        <w:rPr>
          <w:rFonts w:ascii="Times New Roman" w:hAnsi="Times New Roman"/>
          <w:sz w:val="24"/>
          <w:szCs w:val="24"/>
        </w:rPr>
        <w:t xml:space="preserve">generated in </w:t>
      </w:r>
      <w:r w:rsidR="00B40FBA">
        <w:rPr>
          <w:rFonts w:ascii="Times New Roman" w:hAnsi="Times New Roman"/>
          <w:sz w:val="24"/>
          <w:szCs w:val="24"/>
        </w:rPr>
        <w:t xml:space="preserve">a </w:t>
      </w:r>
      <w:r w:rsidR="00B40FBA" w:rsidRPr="002F39CA">
        <w:rPr>
          <w:rFonts w:ascii="Times New Roman" w:hAnsi="Times New Roman"/>
          <w:sz w:val="24"/>
          <w:szCs w:val="24"/>
        </w:rPr>
        <w:t xml:space="preserve">previous </w:t>
      </w:r>
      <w:r w:rsidR="00B40FBA">
        <w:rPr>
          <w:rFonts w:ascii="Times New Roman" w:hAnsi="Times New Roman"/>
          <w:sz w:val="24"/>
          <w:szCs w:val="24"/>
        </w:rPr>
        <w:t>study</w:t>
      </w:r>
      <w:r w:rsidR="00B40FBA" w:rsidRPr="00145868">
        <w:rPr>
          <w:rFonts w:ascii="Times New Roman" w:hAnsi="Times New Roman"/>
          <w:sz w:val="24"/>
          <w:szCs w:val="24"/>
        </w:rPr>
        <w:t xml:space="preserve"> </w:t>
      </w:r>
      <w:r w:rsidR="00B40FBA">
        <w:rPr>
          <w:rFonts w:ascii="Times New Roman" w:hAnsi="Times New Roman"/>
          <w:noProof/>
          <w:sz w:val="24"/>
          <w:szCs w:val="24"/>
        </w:rPr>
        <w:t>[16]</w:t>
      </w:r>
      <w:r>
        <w:rPr>
          <w:rFonts w:ascii="Times New Roman" w:hAnsi="Times New Roman"/>
          <w:sz w:val="24"/>
          <w:szCs w:val="24"/>
        </w:rPr>
        <w:t xml:space="preserve">, </w:t>
      </w:r>
      <w:r w:rsidR="00B40FBA">
        <w:rPr>
          <w:rFonts w:ascii="Times New Roman" w:hAnsi="Times New Roman"/>
          <w:sz w:val="24"/>
          <w:szCs w:val="24"/>
        </w:rPr>
        <w:t xml:space="preserve">were </w:t>
      </w:r>
      <w:r>
        <w:rPr>
          <w:rFonts w:ascii="Times New Roman" w:hAnsi="Times New Roman"/>
          <w:sz w:val="24"/>
          <w:szCs w:val="24"/>
        </w:rPr>
        <w:t xml:space="preserve">used </w:t>
      </w:r>
      <w:r w:rsidR="00E40546">
        <w:rPr>
          <w:rFonts w:ascii="Times New Roman" w:hAnsi="Times New Roman"/>
          <w:sz w:val="24"/>
          <w:szCs w:val="24"/>
        </w:rPr>
        <w:t xml:space="preserve">as </w:t>
      </w:r>
      <w:proofErr w:type="gramStart"/>
      <w:r w:rsidR="009A21AC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="00E40546">
        <w:rPr>
          <w:rFonts w:ascii="Times New Roman" w:hAnsi="Times New Roman"/>
          <w:sz w:val="24"/>
          <w:szCs w:val="24"/>
        </w:rPr>
        <w:t>outgroup</w:t>
      </w:r>
      <w:proofErr w:type="spellEnd"/>
      <w:proofErr w:type="gramEnd"/>
      <w:r w:rsidR="00E40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="00E40546">
        <w:rPr>
          <w:rFonts w:ascii="Times New Roman" w:hAnsi="Times New Roman"/>
          <w:sz w:val="24"/>
          <w:szCs w:val="24"/>
        </w:rPr>
        <w:t>root</w:t>
      </w:r>
      <w:r>
        <w:rPr>
          <w:rFonts w:ascii="Times New Roman" w:hAnsi="Times New Roman"/>
          <w:sz w:val="24"/>
          <w:szCs w:val="24"/>
        </w:rPr>
        <w:t xml:space="preserve"> relationships among polar bear haplotypes within a</w:t>
      </w:r>
      <w:r w:rsidR="00D611AB">
        <w:rPr>
          <w:rFonts w:ascii="Times New Roman" w:hAnsi="Times New Roman"/>
          <w:sz w:val="24"/>
          <w:szCs w:val="24"/>
        </w:rPr>
        <w:t xml:space="preserve"> phylogenetic</w:t>
      </w:r>
      <w:r w:rsidR="00B40FBA">
        <w:rPr>
          <w:rFonts w:ascii="Times New Roman" w:hAnsi="Times New Roman"/>
          <w:sz w:val="24"/>
          <w:szCs w:val="24"/>
        </w:rPr>
        <w:t xml:space="preserve"> evolutionary context.</w:t>
      </w:r>
    </w:p>
    <w:p w14:paraId="5BE377C6" w14:textId="788C2CAD" w:rsidR="0064446C" w:rsidRPr="00AB54DE" w:rsidRDefault="0064446C" w:rsidP="00AB54D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Analysis.</w:t>
      </w:r>
    </w:p>
    <w:p w14:paraId="7BAA8C38" w14:textId="26976CE6" w:rsidR="00A52CC8" w:rsidRPr="0068376E" w:rsidRDefault="0087668F" w:rsidP="00006F86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Genetic D</w:t>
      </w:r>
      <w:r w:rsidR="00A52CC8">
        <w:rPr>
          <w:rFonts w:ascii="Times New Roman" w:hAnsi="Times New Roman"/>
          <w:i/>
          <w:sz w:val="24"/>
          <w:szCs w:val="24"/>
        </w:rPr>
        <w:t xml:space="preserve">iversity. </w:t>
      </w:r>
      <w:r w:rsidR="00A52CC8" w:rsidRPr="0068376E">
        <w:rPr>
          <w:rFonts w:ascii="Times New Roman" w:hAnsi="Times New Roman"/>
          <w:sz w:val="24"/>
          <w:szCs w:val="24"/>
        </w:rPr>
        <w:t xml:space="preserve">We quantified genetic variation (mean number of alleles per locus (A) observed </w:t>
      </w:r>
      <w:proofErr w:type="spellStart"/>
      <w:r w:rsidR="00A52CC8" w:rsidRPr="0068376E">
        <w:rPr>
          <w:rFonts w:ascii="Times New Roman" w:hAnsi="Times New Roman"/>
          <w:sz w:val="24"/>
          <w:szCs w:val="24"/>
        </w:rPr>
        <w:t>heterozygosity</w:t>
      </w:r>
      <w:proofErr w:type="spellEnd"/>
      <w:r w:rsidR="00A52CC8" w:rsidRPr="0068376E">
        <w:rPr>
          <w:rFonts w:ascii="Times New Roman" w:hAnsi="Times New Roman"/>
          <w:sz w:val="24"/>
          <w:szCs w:val="24"/>
        </w:rPr>
        <w:t xml:space="preserve"> (H</w:t>
      </w:r>
      <w:r w:rsidR="00A52CC8" w:rsidRPr="0068376E">
        <w:rPr>
          <w:rFonts w:ascii="Times New Roman" w:hAnsi="Times New Roman"/>
          <w:sz w:val="24"/>
          <w:szCs w:val="24"/>
          <w:vertAlign w:val="subscript"/>
        </w:rPr>
        <w:t>o</w:t>
      </w:r>
      <w:r w:rsidR="00A52CC8" w:rsidRPr="0068376E">
        <w:rPr>
          <w:rFonts w:ascii="Times New Roman" w:hAnsi="Times New Roman"/>
          <w:sz w:val="24"/>
          <w:szCs w:val="24"/>
        </w:rPr>
        <w:t xml:space="preserve">) and expected </w:t>
      </w:r>
      <w:proofErr w:type="spellStart"/>
      <w:r w:rsidR="00A52CC8" w:rsidRPr="0068376E">
        <w:rPr>
          <w:rFonts w:ascii="Times New Roman" w:hAnsi="Times New Roman"/>
          <w:sz w:val="24"/>
          <w:szCs w:val="24"/>
        </w:rPr>
        <w:t>heterozygosity</w:t>
      </w:r>
      <w:proofErr w:type="spellEnd"/>
      <w:r w:rsidR="00A52CC8" w:rsidRPr="0068376E">
        <w:rPr>
          <w:rFonts w:ascii="Times New Roman" w:hAnsi="Times New Roman"/>
          <w:sz w:val="24"/>
          <w:szCs w:val="24"/>
        </w:rPr>
        <w:t xml:space="preserve"> (H</w:t>
      </w:r>
      <w:r w:rsidR="00A52CC8" w:rsidRPr="0068376E">
        <w:rPr>
          <w:rFonts w:ascii="Times New Roman" w:hAnsi="Times New Roman"/>
          <w:sz w:val="24"/>
          <w:szCs w:val="24"/>
          <w:vertAlign w:val="subscript"/>
        </w:rPr>
        <w:t>e</w:t>
      </w:r>
      <w:r w:rsidR="00A52CC8">
        <w:rPr>
          <w:rFonts w:ascii="Times New Roman" w:hAnsi="Times New Roman"/>
          <w:sz w:val="24"/>
          <w:szCs w:val="24"/>
        </w:rPr>
        <w:t>)</w:t>
      </w:r>
      <w:r w:rsidR="00E46C85">
        <w:rPr>
          <w:rFonts w:ascii="Times New Roman" w:hAnsi="Times New Roman"/>
          <w:sz w:val="24"/>
          <w:szCs w:val="24"/>
        </w:rPr>
        <w:t>)</w:t>
      </w:r>
      <w:r w:rsidR="00A52CC8" w:rsidRPr="0068376E">
        <w:rPr>
          <w:rFonts w:ascii="Times New Roman" w:hAnsi="Times New Roman"/>
          <w:sz w:val="24"/>
          <w:szCs w:val="24"/>
        </w:rPr>
        <w:t xml:space="preserve"> </w:t>
      </w:r>
      <w:r w:rsidR="00A52CC8" w:rsidRPr="00E122D2">
        <w:rPr>
          <w:rFonts w:ascii="Times New Roman" w:hAnsi="Times New Roman"/>
          <w:sz w:val="24"/>
          <w:szCs w:val="24"/>
        </w:rPr>
        <w:t xml:space="preserve">using </w:t>
      </w:r>
      <w:r w:rsidR="00A52CC8" w:rsidRPr="00E122D2">
        <w:rPr>
          <w:rFonts w:ascii="Times New Roman" w:hAnsi="Times New Roman"/>
          <w:smallCaps/>
          <w:sz w:val="24"/>
          <w:szCs w:val="24"/>
        </w:rPr>
        <w:t>biosys</w:t>
      </w:r>
      <w:r w:rsidR="00A52CC8">
        <w:rPr>
          <w:rFonts w:ascii="Times New Roman" w:hAnsi="Times New Roman"/>
          <w:sz w:val="24"/>
          <w:szCs w:val="24"/>
        </w:rPr>
        <w:t xml:space="preserve"> </w:t>
      </w:r>
      <w:r w:rsidR="00E122D2">
        <w:rPr>
          <w:rFonts w:ascii="Times New Roman" w:hAnsi="Times New Roman"/>
          <w:noProof/>
          <w:sz w:val="24"/>
          <w:szCs w:val="24"/>
        </w:rPr>
        <w:t>[17]</w:t>
      </w:r>
      <w:r w:rsidR="00A52CC8">
        <w:rPr>
          <w:rFonts w:ascii="Times New Roman" w:hAnsi="Times New Roman"/>
          <w:sz w:val="24"/>
          <w:szCs w:val="24"/>
        </w:rPr>
        <w:t xml:space="preserve"> </w:t>
      </w:r>
      <w:r w:rsidR="00A52CC8" w:rsidRPr="0068376E">
        <w:rPr>
          <w:rFonts w:ascii="Times New Roman" w:hAnsi="Times New Roman"/>
          <w:sz w:val="24"/>
          <w:szCs w:val="24"/>
        </w:rPr>
        <w:t xml:space="preserve">and the </w:t>
      </w:r>
      <w:r w:rsidR="00E46C85">
        <w:rPr>
          <w:rFonts w:ascii="Times New Roman" w:hAnsi="Times New Roman"/>
          <w:smallCaps/>
          <w:sz w:val="24"/>
          <w:szCs w:val="24"/>
        </w:rPr>
        <w:lastRenderedPageBreak/>
        <w:t xml:space="preserve">microsatellite toolkit </w:t>
      </w:r>
      <w:r w:rsidR="00E46C85">
        <w:rPr>
          <w:rFonts w:ascii="Times New Roman" w:hAnsi="Times New Roman"/>
          <w:noProof/>
          <w:sz w:val="24"/>
          <w:szCs w:val="24"/>
        </w:rPr>
        <w:t>(Version 2.1, [18]</w:t>
      </w:r>
      <w:r w:rsidR="00A52CC8">
        <w:rPr>
          <w:rFonts w:ascii="Times New Roman" w:hAnsi="Times New Roman"/>
          <w:noProof/>
          <w:sz w:val="24"/>
          <w:szCs w:val="24"/>
        </w:rPr>
        <w:t>)</w:t>
      </w:r>
      <w:r w:rsidR="00A52CC8" w:rsidRPr="0068376E">
        <w:rPr>
          <w:rFonts w:ascii="Times New Roman" w:hAnsi="Times New Roman"/>
          <w:sz w:val="24"/>
          <w:szCs w:val="24"/>
        </w:rPr>
        <w:t xml:space="preserve"> computer programs. Because sample sizes were disparate, we al</w:t>
      </w:r>
      <w:r w:rsidR="000E498E">
        <w:rPr>
          <w:rFonts w:ascii="Times New Roman" w:hAnsi="Times New Roman"/>
          <w:sz w:val="24"/>
          <w:szCs w:val="24"/>
        </w:rPr>
        <w:t xml:space="preserve">so calculated allelic richness </w:t>
      </w:r>
      <w:r w:rsidR="00A52CC8" w:rsidRPr="0068376E">
        <w:rPr>
          <w:rFonts w:ascii="Times New Roman" w:hAnsi="Times New Roman"/>
          <w:sz w:val="24"/>
          <w:szCs w:val="24"/>
        </w:rPr>
        <w:t xml:space="preserve">using </w:t>
      </w:r>
      <w:r w:rsidR="00A52CC8">
        <w:rPr>
          <w:rFonts w:ascii="Times New Roman" w:hAnsi="Times New Roman"/>
          <w:smallCaps/>
          <w:sz w:val="24"/>
          <w:szCs w:val="24"/>
        </w:rPr>
        <w:t>f-stat</w:t>
      </w:r>
      <w:r w:rsidR="00A52CC8" w:rsidRPr="0068376E">
        <w:rPr>
          <w:rFonts w:ascii="Times New Roman" w:hAnsi="Times New Roman"/>
          <w:sz w:val="24"/>
          <w:szCs w:val="24"/>
        </w:rPr>
        <w:t xml:space="preserve"> version 2.9.3.2</w:t>
      </w:r>
      <w:r w:rsidR="00A52CC8">
        <w:rPr>
          <w:rFonts w:ascii="Times New Roman" w:hAnsi="Times New Roman"/>
          <w:sz w:val="24"/>
          <w:szCs w:val="24"/>
        </w:rPr>
        <w:t xml:space="preserve">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E46C85">
        <w:rPr>
          <w:rFonts w:ascii="Times New Roman" w:hAnsi="Times New Roman"/>
          <w:noProof/>
          <w:sz w:val="24"/>
          <w:szCs w:val="24"/>
        </w:rPr>
        <w:t>19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A52CC8">
        <w:rPr>
          <w:rFonts w:ascii="Times New Roman" w:hAnsi="Times New Roman"/>
          <w:sz w:val="24"/>
          <w:szCs w:val="24"/>
        </w:rPr>
        <w:t xml:space="preserve">. </w:t>
      </w:r>
      <w:r w:rsidR="00A52CC8" w:rsidRPr="0068376E">
        <w:rPr>
          <w:rFonts w:ascii="Times New Roman" w:hAnsi="Times New Roman"/>
          <w:sz w:val="24"/>
          <w:szCs w:val="24"/>
        </w:rPr>
        <w:t xml:space="preserve">All microsatellite loci were tested for </w:t>
      </w:r>
      <w:proofErr w:type="spellStart"/>
      <w:r w:rsidR="00A52CC8" w:rsidRPr="0068376E">
        <w:rPr>
          <w:rFonts w:ascii="Times New Roman" w:hAnsi="Times New Roman"/>
          <w:sz w:val="24"/>
          <w:szCs w:val="24"/>
        </w:rPr>
        <w:t>gametic</w:t>
      </w:r>
      <w:proofErr w:type="spellEnd"/>
      <w:r w:rsidR="00A52CC8" w:rsidRPr="0068376E">
        <w:rPr>
          <w:rFonts w:ascii="Times New Roman" w:hAnsi="Times New Roman"/>
          <w:sz w:val="24"/>
          <w:szCs w:val="24"/>
        </w:rPr>
        <w:t xml:space="preserve"> phase disequilibrium and for deviations from </w:t>
      </w:r>
      <w:r w:rsidR="00E8332E" w:rsidRPr="0068376E">
        <w:rPr>
          <w:rFonts w:ascii="Times New Roman" w:hAnsi="Times New Roman"/>
          <w:sz w:val="24"/>
          <w:szCs w:val="24"/>
        </w:rPr>
        <w:t xml:space="preserve">Hardy-Weinberg equilibrium </w:t>
      </w:r>
      <w:r w:rsidR="00E8332E">
        <w:rPr>
          <w:rFonts w:ascii="Times New Roman" w:hAnsi="Times New Roman"/>
          <w:sz w:val="24"/>
          <w:szCs w:val="24"/>
        </w:rPr>
        <w:t>(</w:t>
      </w:r>
      <w:r w:rsidR="00A52CC8">
        <w:rPr>
          <w:rFonts w:ascii="Times New Roman" w:hAnsi="Times New Roman"/>
          <w:sz w:val="24"/>
          <w:szCs w:val="24"/>
        </w:rPr>
        <w:t>HWE</w:t>
      </w:r>
      <w:r w:rsidR="00E8332E">
        <w:rPr>
          <w:rFonts w:ascii="Times New Roman" w:hAnsi="Times New Roman"/>
          <w:sz w:val="24"/>
          <w:szCs w:val="24"/>
        </w:rPr>
        <w:t>)</w:t>
      </w:r>
      <w:r w:rsidR="00A52CC8" w:rsidRPr="0068376E">
        <w:rPr>
          <w:rFonts w:ascii="Times New Roman" w:hAnsi="Times New Roman"/>
          <w:sz w:val="24"/>
          <w:szCs w:val="24"/>
        </w:rPr>
        <w:t xml:space="preserve"> using the Fisher’s Exact Test in </w:t>
      </w:r>
      <w:r w:rsidR="00E8332E">
        <w:rPr>
          <w:rFonts w:ascii="Times New Roman" w:hAnsi="Times New Roman"/>
          <w:smallCaps/>
          <w:sz w:val="24"/>
          <w:szCs w:val="24"/>
        </w:rPr>
        <w:t>genepop</w:t>
      </w:r>
      <w:r w:rsidR="00E8332E" w:rsidRPr="0068376E">
        <w:rPr>
          <w:rFonts w:ascii="Times New Roman" w:hAnsi="Times New Roman"/>
          <w:sz w:val="24"/>
          <w:szCs w:val="24"/>
        </w:rPr>
        <w:t xml:space="preserve"> version</w:t>
      </w:r>
      <w:r w:rsidR="00E8332E">
        <w:rPr>
          <w:rFonts w:ascii="Times New Roman" w:hAnsi="Times New Roman"/>
          <w:sz w:val="24"/>
          <w:szCs w:val="24"/>
        </w:rPr>
        <w:t xml:space="preserve"> </w:t>
      </w:r>
      <w:r w:rsidR="00E8332E" w:rsidRPr="0068376E">
        <w:rPr>
          <w:rFonts w:ascii="Times New Roman" w:hAnsi="Times New Roman"/>
          <w:sz w:val="24"/>
          <w:szCs w:val="24"/>
        </w:rPr>
        <w:t xml:space="preserve">3.3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E46C85">
        <w:rPr>
          <w:rFonts w:ascii="Times New Roman" w:hAnsi="Times New Roman"/>
          <w:noProof/>
          <w:sz w:val="24"/>
          <w:szCs w:val="24"/>
        </w:rPr>
        <w:t>20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E122D2">
        <w:rPr>
          <w:rFonts w:ascii="Times New Roman" w:hAnsi="Times New Roman"/>
          <w:sz w:val="24"/>
          <w:szCs w:val="24"/>
        </w:rPr>
        <w:t xml:space="preserve">. </w:t>
      </w:r>
      <w:r w:rsidR="00E8332E" w:rsidRPr="0068376E">
        <w:rPr>
          <w:rFonts w:ascii="Times New Roman" w:hAnsi="Times New Roman"/>
          <w:sz w:val="24"/>
          <w:szCs w:val="24"/>
        </w:rPr>
        <w:t>F</w:t>
      </w:r>
      <w:r w:rsidR="00E8332E" w:rsidRPr="0068376E">
        <w:rPr>
          <w:rFonts w:ascii="Times New Roman" w:hAnsi="Times New Roman"/>
          <w:sz w:val="24"/>
          <w:szCs w:val="24"/>
          <w:vertAlign w:val="subscript"/>
        </w:rPr>
        <w:t>IS</w:t>
      </w:r>
      <w:r w:rsidR="00E8332E" w:rsidRPr="0068376E">
        <w:rPr>
          <w:rFonts w:ascii="Times New Roman" w:hAnsi="Times New Roman"/>
          <w:sz w:val="24"/>
          <w:szCs w:val="24"/>
        </w:rPr>
        <w:t xml:space="preserve"> was calculated</w:t>
      </w:r>
      <w:r w:rsidR="00E8332E">
        <w:rPr>
          <w:rFonts w:ascii="Times New Roman" w:hAnsi="Times New Roman"/>
          <w:sz w:val="24"/>
          <w:szCs w:val="24"/>
        </w:rPr>
        <w:t xml:space="preserve"> using</w:t>
      </w:r>
      <w:r w:rsidR="00E8332E" w:rsidRPr="0068376E">
        <w:rPr>
          <w:rFonts w:ascii="Times New Roman" w:hAnsi="Times New Roman"/>
          <w:sz w:val="24"/>
          <w:szCs w:val="24"/>
        </w:rPr>
        <w:t xml:space="preserve"> </w:t>
      </w:r>
      <w:r w:rsidR="00E8332E">
        <w:rPr>
          <w:rFonts w:ascii="Times New Roman" w:hAnsi="Times New Roman"/>
          <w:smallCaps/>
          <w:sz w:val="24"/>
          <w:szCs w:val="24"/>
        </w:rPr>
        <w:t>f-stat</w:t>
      </w:r>
      <w:r w:rsidR="00E8332E" w:rsidRPr="0068376E">
        <w:rPr>
          <w:rFonts w:ascii="Times New Roman" w:hAnsi="Times New Roman"/>
          <w:sz w:val="24"/>
          <w:szCs w:val="24"/>
        </w:rPr>
        <w:t xml:space="preserve">. </w:t>
      </w:r>
      <w:r w:rsidR="00A52CC8" w:rsidRPr="0068376E">
        <w:rPr>
          <w:rFonts w:ascii="Times New Roman" w:hAnsi="Times New Roman"/>
          <w:sz w:val="24"/>
          <w:szCs w:val="24"/>
        </w:rPr>
        <w:t xml:space="preserve">For all multiple tests, we corrected significance values </w:t>
      </w:r>
      <w:r w:rsidR="004D5FF7">
        <w:rPr>
          <w:rFonts w:ascii="Times New Roman" w:hAnsi="Times New Roman"/>
          <w:sz w:val="24"/>
          <w:szCs w:val="24"/>
        </w:rPr>
        <w:t xml:space="preserve">using a serial </w:t>
      </w:r>
      <w:proofErr w:type="spellStart"/>
      <w:r w:rsidR="00086CB7">
        <w:rPr>
          <w:rFonts w:ascii="Times New Roman" w:hAnsi="Times New Roman"/>
          <w:sz w:val="24"/>
          <w:szCs w:val="24"/>
        </w:rPr>
        <w:t>Bonferroni</w:t>
      </w:r>
      <w:proofErr w:type="spellEnd"/>
      <w:r w:rsidR="00086CB7">
        <w:rPr>
          <w:rFonts w:ascii="Times New Roman" w:hAnsi="Times New Roman"/>
          <w:sz w:val="24"/>
          <w:szCs w:val="24"/>
        </w:rPr>
        <w:t xml:space="preserve"> </w:t>
      </w:r>
      <w:r w:rsidR="004D5FF7">
        <w:rPr>
          <w:rFonts w:ascii="Times New Roman" w:hAnsi="Times New Roman"/>
          <w:sz w:val="24"/>
          <w:szCs w:val="24"/>
        </w:rPr>
        <w:t>approach</w:t>
      </w:r>
      <w:r w:rsidR="00086CB7">
        <w:rPr>
          <w:rFonts w:ascii="Times New Roman" w:hAnsi="Times New Roman"/>
          <w:sz w:val="24"/>
          <w:szCs w:val="24"/>
        </w:rPr>
        <w:t xml:space="preserve"> </w:t>
      </w:r>
      <w:r w:rsidR="00E46C85">
        <w:rPr>
          <w:rFonts w:ascii="Times New Roman" w:hAnsi="Times New Roman"/>
          <w:noProof/>
          <w:sz w:val="24"/>
          <w:szCs w:val="24"/>
        </w:rPr>
        <w:t>[21</w:t>
      </w:r>
      <w:r w:rsidR="00E122D2">
        <w:rPr>
          <w:rFonts w:ascii="Times New Roman" w:hAnsi="Times New Roman"/>
          <w:noProof/>
          <w:sz w:val="24"/>
          <w:szCs w:val="24"/>
        </w:rPr>
        <w:t>]</w:t>
      </w:r>
      <w:r w:rsidR="00A52CC8" w:rsidRPr="0068376E">
        <w:rPr>
          <w:rFonts w:ascii="Times New Roman" w:hAnsi="Times New Roman"/>
          <w:sz w:val="24"/>
          <w:szCs w:val="24"/>
        </w:rPr>
        <w:t>.</w:t>
      </w:r>
      <w:r w:rsidR="00086CB7" w:rsidRPr="00086CB7">
        <w:rPr>
          <w:rFonts w:ascii="Times New Roman" w:hAnsi="Times New Roman"/>
          <w:sz w:val="24"/>
          <w:szCs w:val="24"/>
        </w:rPr>
        <w:t xml:space="preserve"> </w:t>
      </w:r>
    </w:p>
    <w:p w14:paraId="58D23229" w14:textId="1D7E7185" w:rsidR="00A52CC8" w:rsidRPr="00DB153F" w:rsidRDefault="00A52CC8" w:rsidP="00006F8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9E2592">
        <w:rPr>
          <w:rFonts w:ascii="Times New Roman" w:hAnsi="Times New Roman"/>
          <w:sz w:val="24"/>
          <w:szCs w:val="24"/>
        </w:rPr>
        <w:t>MtDNA</w:t>
      </w:r>
      <w:proofErr w:type="spellEnd"/>
      <w:r w:rsidRPr="009E2592">
        <w:rPr>
          <w:rFonts w:ascii="Times New Roman" w:hAnsi="Times New Roman"/>
          <w:sz w:val="24"/>
          <w:szCs w:val="24"/>
        </w:rPr>
        <w:t xml:space="preserve"> control region haplotypes were assigned based on at least a single nucleotide substitution or insertion/deletion (</w:t>
      </w:r>
      <w:proofErr w:type="spellStart"/>
      <w:r w:rsidRPr="009E2592">
        <w:rPr>
          <w:rFonts w:ascii="Times New Roman" w:hAnsi="Times New Roman"/>
          <w:sz w:val="24"/>
          <w:szCs w:val="24"/>
        </w:rPr>
        <w:t>indel</w:t>
      </w:r>
      <w:proofErr w:type="spellEnd"/>
      <w:r w:rsidRPr="009E2592">
        <w:rPr>
          <w:rFonts w:ascii="Times New Roman" w:hAnsi="Times New Roman"/>
          <w:sz w:val="24"/>
          <w:szCs w:val="24"/>
        </w:rPr>
        <w:t>) found within the segment sequenced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2592">
        <w:rPr>
          <w:rFonts w:ascii="Times New Roman" w:hAnsi="Times New Roman"/>
          <w:sz w:val="24"/>
          <w:szCs w:val="24"/>
        </w:rPr>
        <w:t xml:space="preserve">We used </w:t>
      </w:r>
      <w:r>
        <w:rPr>
          <w:rFonts w:ascii="Times New Roman" w:hAnsi="Times New Roman"/>
          <w:smallCaps/>
          <w:sz w:val="24"/>
          <w:szCs w:val="24"/>
        </w:rPr>
        <w:t>arlequin</w:t>
      </w:r>
      <w:r>
        <w:rPr>
          <w:rFonts w:ascii="Times New Roman" w:hAnsi="Times New Roman"/>
          <w:sz w:val="24"/>
          <w:szCs w:val="24"/>
        </w:rPr>
        <w:t xml:space="preserve"> 2.0 </w:t>
      </w:r>
      <w:r w:rsidR="00E46C85">
        <w:rPr>
          <w:rFonts w:ascii="Times New Roman" w:hAnsi="Times New Roman"/>
          <w:noProof/>
          <w:sz w:val="24"/>
          <w:szCs w:val="24"/>
        </w:rPr>
        <w:t>[22</w:t>
      </w:r>
      <w:r w:rsidR="00E122D2">
        <w:rPr>
          <w:rFonts w:ascii="Times New Roman" w:hAnsi="Times New Roman"/>
          <w:noProof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592">
        <w:rPr>
          <w:rFonts w:ascii="Times New Roman" w:hAnsi="Times New Roman"/>
          <w:sz w:val="24"/>
          <w:szCs w:val="24"/>
        </w:rPr>
        <w:t>to estimate haplotype (</w:t>
      </w:r>
      <w:r w:rsidRPr="009E2592">
        <w:rPr>
          <w:rFonts w:ascii="Times New Roman" w:hAnsi="Times New Roman"/>
          <w:i/>
          <w:iCs/>
          <w:sz w:val="24"/>
          <w:szCs w:val="24"/>
        </w:rPr>
        <w:t>h</w:t>
      </w:r>
      <w:r w:rsidRPr="009E2592">
        <w:rPr>
          <w:rFonts w:ascii="Times New Roman" w:hAnsi="Times New Roman"/>
          <w:sz w:val="24"/>
          <w:szCs w:val="24"/>
        </w:rPr>
        <w:t xml:space="preserve">) and nucleotide (π) diversity </w:t>
      </w:r>
      <w:r w:rsidR="004F6999">
        <w:rPr>
          <w:rFonts w:ascii="Times New Roman" w:hAnsi="Times New Roman"/>
          <w:noProof/>
          <w:sz w:val="24"/>
          <w:szCs w:val="24"/>
        </w:rPr>
        <w:t>([</w:t>
      </w:r>
      <w:r w:rsidR="00E46C85">
        <w:rPr>
          <w:rFonts w:ascii="Times New Roman" w:hAnsi="Times New Roman"/>
          <w:noProof/>
          <w:sz w:val="24"/>
          <w:szCs w:val="24"/>
        </w:rPr>
        <w:t>23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>
        <w:rPr>
          <w:rFonts w:ascii="Times New Roman" w:hAnsi="Times New Roman"/>
          <w:noProof/>
          <w:sz w:val="24"/>
          <w:szCs w:val="24"/>
        </w:rPr>
        <w:t>; Eq. 8.4 and 10.6, respectively)</w:t>
      </w:r>
      <w:r>
        <w:rPr>
          <w:rFonts w:ascii="Times New Roman" w:hAnsi="Times New Roman"/>
          <w:sz w:val="24"/>
          <w:szCs w:val="24"/>
        </w:rPr>
        <w:t>.</w:t>
      </w:r>
      <w:r w:rsidR="00E8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592">
        <w:rPr>
          <w:rFonts w:ascii="Times New Roman" w:hAnsi="Times New Roman"/>
          <w:sz w:val="24"/>
          <w:szCs w:val="24"/>
        </w:rPr>
        <w:t>Indels</w:t>
      </w:r>
      <w:proofErr w:type="spellEnd"/>
      <w:r w:rsidRPr="009E2592">
        <w:rPr>
          <w:rFonts w:ascii="Times New Roman" w:hAnsi="Times New Roman"/>
          <w:sz w:val="24"/>
          <w:szCs w:val="24"/>
        </w:rPr>
        <w:t xml:space="preserve"> were coded as transitions to avoid underestimation in diversity metrics</w:t>
      </w:r>
      <w:r>
        <w:rPr>
          <w:rFonts w:ascii="Times New Roman" w:hAnsi="Times New Roman"/>
          <w:sz w:val="24"/>
          <w:szCs w:val="24"/>
        </w:rPr>
        <w:t>.</w:t>
      </w:r>
      <w:r w:rsidRPr="009E2592">
        <w:rPr>
          <w:rFonts w:ascii="Times New Roman" w:hAnsi="Times New Roman"/>
          <w:sz w:val="24"/>
          <w:szCs w:val="24"/>
        </w:rPr>
        <w:t xml:space="preserve"> We </w:t>
      </w:r>
      <w:r w:rsidRPr="00A52CC8">
        <w:rPr>
          <w:rFonts w:ascii="Times New Roman" w:hAnsi="Times New Roman"/>
          <w:sz w:val="24"/>
          <w:szCs w:val="24"/>
        </w:rPr>
        <w:t xml:space="preserve">used the </w:t>
      </w:r>
      <w:proofErr w:type="spellStart"/>
      <w:r w:rsidRPr="00A52CC8">
        <w:rPr>
          <w:rFonts w:ascii="Times New Roman" w:hAnsi="Times New Roman"/>
          <w:sz w:val="24"/>
          <w:szCs w:val="24"/>
        </w:rPr>
        <w:t>Ewens</w:t>
      </w:r>
      <w:proofErr w:type="spellEnd"/>
      <w:r w:rsidRPr="00A52CC8">
        <w:rPr>
          <w:rFonts w:ascii="Times New Roman" w:hAnsi="Times New Roman"/>
          <w:sz w:val="24"/>
          <w:szCs w:val="24"/>
        </w:rPr>
        <w:t xml:space="preserve">-Watterson </w:t>
      </w:r>
      <w:r w:rsidR="002940C5">
        <w:rPr>
          <w:rFonts w:ascii="Times New Roman" w:hAnsi="Times New Roman"/>
          <w:noProof/>
          <w:sz w:val="24"/>
          <w:szCs w:val="24"/>
        </w:rPr>
        <w:t xml:space="preserve">(Eν;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E122D2">
        <w:rPr>
          <w:rFonts w:ascii="Times New Roman" w:hAnsi="Times New Roman"/>
          <w:noProof/>
          <w:sz w:val="24"/>
          <w:szCs w:val="24"/>
        </w:rPr>
        <w:t>24</w:t>
      </w:r>
      <w:r w:rsidR="00E46C85">
        <w:rPr>
          <w:rFonts w:ascii="Times New Roman" w:hAnsi="Times New Roman"/>
          <w:noProof/>
          <w:sz w:val="24"/>
          <w:szCs w:val="24"/>
        </w:rPr>
        <w:t>, 25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Pr="00A52CC8">
        <w:rPr>
          <w:rFonts w:ascii="Times New Roman" w:hAnsi="Times New Roman"/>
          <w:noProof/>
          <w:sz w:val="24"/>
          <w:szCs w:val="24"/>
        </w:rPr>
        <w:t>)</w:t>
      </w:r>
      <w:r w:rsidRPr="00A52CC8">
        <w:rPr>
          <w:rFonts w:ascii="Times New Roman" w:hAnsi="Times New Roman"/>
          <w:sz w:val="24"/>
          <w:szCs w:val="24"/>
        </w:rPr>
        <w:t xml:space="preserve"> to test for selective neutrality of the </w:t>
      </w:r>
      <w:proofErr w:type="spellStart"/>
      <w:r w:rsidRPr="00A52CC8">
        <w:rPr>
          <w:rFonts w:ascii="Times New Roman" w:hAnsi="Times New Roman"/>
          <w:sz w:val="24"/>
          <w:szCs w:val="24"/>
        </w:rPr>
        <w:t>mtDNA</w:t>
      </w:r>
      <w:proofErr w:type="spellEnd"/>
      <w:r w:rsidRPr="00A52CC8">
        <w:rPr>
          <w:rFonts w:ascii="Times New Roman" w:hAnsi="Times New Roman"/>
          <w:sz w:val="24"/>
          <w:szCs w:val="24"/>
        </w:rPr>
        <w:t xml:space="preserve"> sequences</w:t>
      </w:r>
      <w:r w:rsidR="002E19B2">
        <w:rPr>
          <w:rFonts w:ascii="Times New Roman" w:hAnsi="Times New Roman"/>
          <w:sz w:val="24"/>
          <w:szCs w:val="24"/>
        </w:rPr>
        <w:t xml:space="preserve">, obtained using </w:t>
      </w:r>
      <w:r w:rsidR="00475C2A">
        <w:rPr>
          <w:rFonts w:ascii="Times New Roman" w:hAnsi="Times New Roman"/>
          <w:smallCaps/>
          <w:sz w:val="24"/>
          <w:szCs w:val="24"/>
        </w:rPr>
        <w:t>arlequin</w:t>
      </w:r>
      <w:r w:rsidRPr="00A52CC8">
        <w:rPr>
          <w:rFonts w:ascii="Times New Roman" w:hAnsi="Times New Roman"/>
          <w:sz w:val="24"/>
          <w:szCs w:val="24"/>
        </w:rPr>
        <w:t>.</w:t>
      </w:r>
      <w:r w:rsidRPr="00DB153F">
        <w:rPr>
          <w:rFonts w:ascii="Times New Roman" w:hAnsi="Times New Roman"/>
          <w:sz w:val="24"/>
          <w:szCs w:val="24"/>
        </w:rPr>
        <w:t xml:space="preserve"> </w:t>
      </w:r>
      <w:r w:rsidR="00E8332E">
        <w:rPr>
          <w:rFonts w:ascii="Times New Roman" w:hAnsi="Times New Roman"/>
          <w:sz w:val="24"/>
          <w:szCs w:val="24"/>
        </w:rPr>
        <w:t xml:space="preserve"> </w:t>
      </w:r>
    </w:p>
    <w:p w14:paraId="12DB2571" w14:textId="16E8BE4E" w:rsidR="00A52CC8" w:rsidRPr="008801AE" w:rsidRDefault="0087668F" w:rsidP="00006F86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Decadal C</w:t>
      </w:r>
      <w:r w:rsidR="00A52CC8">
        <w:rPr>
          <w:rFonts w:ascii="Times New Roman" w:hAnsi="Times New Roman"/>
          <w:i/>
          <w:sz w:val="24"/>
          <w:szCs w:val="24"/>
        </w:rPr>
        <w:t xml:space="preserve">omparisons. </w:t>
      </w:r>
      <w:r w:rsidR="00A52CC8">
        <w:rPr>
          <w:rFonts w:ascii="Times New Roman" w:hAnsi="Times New Roman"/>
          <w:sz w:val="24"/>
          <w:szCs w:val="24"/>
        </w:rPr>
        <w:t xml:space="preserve">We calculated the </w:t>
      </w:r>
      <w:r w:rsidR="00A52CC8" w:rsidRPr="009E2592">
        <w:rPr>
          <w:rFonts w:ascii="Times New Roman" w:hAnsi="Times New Roman"/>
          <w:sz w:val="24"/>
          <w:szCs w:val="24"/>
        </w:rPr>
        <w:t>χ</w:t>
      </w:r>
      <w:r w:rsidR="00A52CC8" w:rsidRPr="009E2592">
        <w:rPr>
          <w:rFonts w:ascii="Times New Roman" w:hAnsi="Times New Roman"/>
          <w:sz w:val="24"/>
          <w:szCs w:val="24"/>
          <w:vertAlign w:val="superscript"/>
        </w:rPr>
        <w:t>2</w:t>
      </w:r>
      <w:r w:rsidR="00A52CC8" w:rsidRPr="009E2592">
        <w:rPr>
          <w:rFonts w:ascii="Times New Roman" w:hAnsi="Times New Roman"/>
          <w:sz w:val="24"/>
          <w:szCs w:val="24"/>
        </w:rPr>
        <w:t xml:space="preserve"> distribution of alleles</w:t>
      </w:r>
      <w:r w:rsidR="00A52CC8">
        <w:rPr>
          <w:rFonts w:ascii="Times New Roman" w:hAnsi="Times New Roman"/>
          <w:sz w:val="24"/>
          <w:szCs w:val="24"/>
        </w:rPr>
        <w:t xml:space="preserve"> between each decadal group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D51E20">
        <w:rPr>
          <w:rFonts w:ascii="Times New Roman" w:hAnsi="Times New Roman"/>
          <w:noProof/>
          <w:sz w:val="24"/>
          <w:szCs w:val="24"/>
        </w:rPr>
        <w:t>20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A52CC8">
        <w:rPr>
          <w:rFonts w:ascii="Times New Roman" w:hAnsi="Times New Roman"/>
          <w:sz w:val="24"/>
          <w:szCs w:val="24"/>
        </w:rPr>
        <w:t xml:space="preserve"> and further compared the allele frequency distributions using F-statistics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D51E20">
        <w:rPr>
          <w:rFonts w:ascii="Times New Roman" w:hAnsi="Times New Roman"/>
          <w:noProof/>
          <w:sz w:val="24"/>
          <w:szCs w:val="24"/>
        </w:rPr>
        <w:t>26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A52CC8" w:rsidRPr="008801AE">
        <w:rPr>
          <w:rFonts w:ascii="Times New Roman" w:hAnsi="Times New Roman"/>
          <w:sz w:val="24"/>
          <w:szCs w:val="24"/>
        </w:rPr>
        <w:t xml:space="preserve">. </w:t>
      </w:r>
      <w:r w:rsidR="00A52CC8" w:rsidRPr="00A52CC8">
        <w:rPr>
          <w:rFonts w:ascii="Times New Roman" w:hAnsi="Times New Roman"/>
          <w:sz w:val="24"/>
          <w:szCs w:val="24"/>
        </w:rPr>
        <w:t xml:space="preserve">We used Bayesian clustering </w:t>
      </w:r>
      <w:r w:rsidR="00A52CC8" w:rsidRPr="00A52CC8">
        <w:rPr>
          <w:rFonts w:ascii="Times New Roman" w:hAnsi="Times New Roman"/>
          <w:noProof/>
          <w:sz w:val="24"/>
          <w:szCs w:val="24"/>
        </w:rPr>
        <w:t>(</w:t>
      </w:r>
      <w:r w:rsidR="00A52CC8" w:rsidRPr="00A52CC8">
        <w:rPr>
          <w:rFonts w:ascii="Times New Roman" w:hAnsi="Times New Roman"/>
          <w:smallCaps/>
          <w:noProof/>
          <w:sz w:val="24"/>
          <w:szCs w:val="24"/>
        </w:rPr>
        <w:t>baps</w:t>
      </w:r>
      <w:r w:rsidR="002940C5">
        <w:rPr>
          <w:rFonts w:ascii="Times New Roman" w:hAnsi="Times New Roman"/>
          <w:noProof/>
          <w:sz w:val="24"/>
          <w:szCs w:val="24"/>
        </w:rPr>
        <w:t xml:space="preserve"> version 3.2;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D51E20">
        <w:rPr>
          <w:rFonts w:ascii="Times New Roman" w:hAnsi="Times New Roman"/>
          <w:noProof/>
          <w:sz w:val="24"/>
          <w:szCs w:val="24"/>
        </w:rPr>
        <w:t>27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A52CC8" w:rsidRPr="00A52CC8">
        <w:rPr>
          <w:rFonts w:ascii="Times New Roman" w:hAnsi="Times New Roman"/>
          <w:noProof/>
          <w:sz w:val="24"/>
          <w:szCs w:val="24"/>
        </w:rPr>
        <w:t>)</w:t>
      </w:r>
      <w:r w:rsidR="00A52CC8" w:rsidRPr="00A52CC8">
        <w:rPr>
          <w:rFonts w:ascii="Times New Roman" w:hAnsi="Times New Roman"/>
          <w:sz w:val="24"/>
          <w:szCs w:val="24"/>
        </w:rPr>
        <w:t xml:space="preserve"> to infer the occurrence of population</w:t>
      </w:r>
      <w:r w:rsidR="00A52CC8">
        <w:rPr>
          <w:rFonts w:ascii="Times New Roman" w:hAnsi="Times New Roman"/>
          <w:sz w:val="24"/>
          <w:szCs w:val="24"/>
        </w:rPr>
        <w:t xml:space="preserve"> structure</w:t>
      </w:r>
      <w:r w:rsidR="000E498E">
        <w:rPr>
          <w:rFonts w:ascii="Times New Roman" w:hAnsi="Times New Roman"/>
          <w:sz w:val="24"/>
          <w:szCs w:val="24"/>
        </w:rPr>
        <w:t>,</w:t>
      </w:r>
      <w:r w:rsidR="00A52CC8">
        <w:rPr>
          <w:rFonts w:ascii="Times New Roman" w:hAnsi="Times New Roman"/>
          <w:sz w:val="24"/>
          <w:szCs w:val="24"/>
        </w:rPr>
        <w:t xml:space="preserve"> based on microsatellite frequency data, among individuals sampled during different decades without </w:t>
      </w:r>
      <w:r w:rsidR="00A52CC8" w:rsidRPr="004A5A2F">
        <w:rPr>
          <w:rFonts w:ascii="Times New Roman" w:hAnsi="Times New Roman"/>
          <w:i/>
          <w:sz w:val="24"/>
          <w:szCs w:val="24"/>
        </w:rPr>
        <w:t>a priori</w:t>
      </w:r>
      <w:r w:rsidR="00A52CC8">
        <w:rPr>
          <w:rFonts w:ascii="Times New Roman" w:hAnsi="Times New Roman"/>
          <w:sz w:val="24"/>
          <w:szCs w:val="24"/>
        </w:rPr>
        <w:t xml:space="preserve"> knowledge of sampling decade. </w:t>
      </w:r>
    </w:p>
    <w:p w14:paraId="0D24214C" w14:textId="027DA242" w:rsidR="00086CB7" w:rsidRPr="002A3946" w:rsidRDefault="00475C2A" w:rsidP="00475C2A">
      <w:pPr>
        <w:pStyle w:val="BodyText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Genetic Differentiation. </w:t>
      </w:r>
      <w:r w:rsidR="00A52CC8" w:rsidRPr="00017F35">
        <w:rPr>
          <w:sz w:val="24"/>
        </w:rPr>
        <w:t>Overall estimates of F</w:t>
      </w:r>
      <w:r w:rsidR="00A52CC8" w:rsidRPr="00017F35">
        <w:rPr>
          <w:sz w:val="24"/>
          <w:vertAlign w:val="subscript"/>
        </w:rPr>
        <w:t>ST</w:t>
      </w:r>
      <w:r w:rsidR="00A52CC8" w:rsidRPr="00017F35">
        <w:rPr>
          <w:sz w:val="24"/>
        </w:rPr>
        <w:t xml:space="preserve"> variance </w:t>
      </w:r>
      <w:r w:rsidR="00D51E20">
        <w:rPr>
          <w:sz w:val="24"/>
        </w:rPr>
        <w:t xml:space="preserve">for the microsatellite data </w:t>
      </w:r>
      <w:r w:rsidR="00A52CC8" w:rsidRPr="00017F35">
        <w:rPr>
          <w:sz w:val="24"/>
        </w:rPr>
        <w:t xml:space="preserve">were obtained using </w:t>
      </w:r>
      <w:r w:rsidR="00A52CC8" w:rsidRPr="00017F35">
        <w:rPr>
          <w:smallCaps/>
          <w:sz w:val="24"/>
        </w:rPr>
        <w:t>f-stat</w:t>
      </w:r>
      <w:r w:rsidR="00A52CC8" w:rsidRPr="00017F35">
        <w:rPr>
          <w:sz w:val="24"/>
        </w:rPr>
        <w:t>, and a maximum possible value of F</w:t>
      </w:r>
      <w:r w:rsidR="00A52CC8" w:rsidRPr="00017F35">
        <w:rPr>
          <w:sz w:val="24"/>
          <w:vertAlign w:val="subscript"/>
        </w:rPr>
        <w:t>ST</w:t>
      </w:r>
      <w:r w:rsidR="00A52CC8" w:rsidRPr="00017F35">
        <w:rPr>
          <w:sz w:val="24"/>
        </w:rPr>
        <w:t xml:space="preserve"> was calculated using </w:t>
      </w:r>
      <w:r w:rsidR="00A52CC8" w:rsidRPr="00017F35">
        <w:rPr>
          <w:smallCaps/>
          <w:sz w:val="24"/>
        </w:rPr>
        <w:t>recodedata</w:t>
      </w:r>
      <w:r w:rsidR="00A52CC8" w:rsidRPr="00017F35">
        <w:rPr>
          <w:sz w:val="24"/>
        </w:rPr>
        <w:t xml:space="preserve"> </w:t>
      </w:r>
      <w:r w:rsidR="004F6999">
        <w:rPr>
          <w:noProof/>
          <w:sz w:val="24"/>
        </w:rPr>
        <w:t>[</w:t>
      </w:r>
      <w:r w:rsidR="00D51E20">
        <w:rPr>
          <w:noProof/>
          <w:sz w:val="24"/>
        </w:rPr>
        <w:t>28</w:t>
      </w:r>
      <w:r w:rsidR="004F6999">
        <w:rPr>
          <w:noProof/>
          <w:sz w:val="24"/>
        </w:rPr>
        <w:t>]</w:t>
      </w:r>
      <w:r w:rsidR="00B00743">
        <w:rPr>
          <w:sz w:val="24"/>
        </w:rPr>
        <w:t>. Estimates of inter-subpopulation</w:t>
      </w:r>
      <w:r w:rsidR="00A52CC8" w:rsidRPr="00017F35">
        <w:rPr>
          <w:sz w:val="24"/>
        </w:rPr>
        <w:t xml:space="preserve"> </w:t>
      </w:r>
      <w:r w:rsidR="00D51E20" w:rsidRPr="00017F35">
        <w:rPr>
          <w:sz w:val="24"/>
        </w:rPr>
        <w:t>F</w:t>
      </w:r>
      <w:r w:rsidR="00D51E20" w:rsidRPr="00017F35">
        <w:rPr>
          <w:sz w:val="24"/>
          <w:vertAlign w:val="subscript"/>
        </w:rPr>
        <w:t>ST</w:t>
      </w:r>
      <w:r w:rsidR="00D51E20" w:rsidRPr="00017F35">
        <w:rPr>
          <w:sz w:val="24"/>
        </w:rPr>
        <w:t xml:space="preserve"> </w:t>
      </w:r>
      <w:r w:rsidR="00D51E20">
        <w:rPr>
          <w:sz w:val="24"/>
        </w:rPr>
        <w:t xml:space="preserve">variance </w:t>
      </w:r>
      <w:r w:rsidR="00A52CC8" w:rsidRPr="00017F35">
        <w:rPr>
          <w:sz w:val="24"/>
        </w:rPr>
        <w:t xml:space="preserve">were derived using </w:t>
      </w:r>
      <w:r w:rsidR="00A52CC8" w:rsidRPr="00017F35">
        <w:rPr>
          <w:smallCaps/>
          <w:sz w:val="24"/>
        </w:rPr>
        <w:t>arlequin</w:t>
      </w:r>
      <w:r w:rsidR="00E90447">
        <w:rPr>
          <w:sz w:val="24"/>
        </w:rPr>
        <w:t xml:space="preserve"> </w:t>
      </w:r>
      <w:r w:rsidR="004F6999">
        <w:rPr>
          <w:noProof/>
          <w:sz w:val="24"/>
        </w:rPr>
        <w:t>[</w:t>
      </w:r>
      <w:r w:rsidR="00D51E20">
        <w:rPr>
          <w:noProof/>
          <w:sz w:val="24"/>
        </w:rPr>
        <w:t>22</w:t>
      </w:r>
      <w:r w:rsidR="004F6999">
        <w:rPr>
          <w:noProof/>
          <w:sz w:val="24"/>
        </w:rPr>
        <w:t>]</w:t>
      </w:r>
      <w:r w:rsidR="00A52CC8" w:rsidRPr="00017F35">
        <w:rPr>
          <w:sz w:val="24"/>
        </w:rPr>
        <w:t>; significance of F</w:t>
      </w:r>
      <w:r w:rsidR="00A52CC8" w:rsidRPr="00017F35">
        <w:rPr>
          <w:sz w:val="24"/>
          <w:vertAlign w:val="subscript"/>
        </w:rPr>
        <w:t>ST</w:t>
      </w:r>
      <w:r w:rsidR="00A52CC8" w:rsidRPr="00017F35">
        <w:rPr>
          <w:sz w:val="24"/>
        </w:rPr>
        <w:t xml:space="preserve"> was based on random permutation tests (</w:t>
      </w:r>
      <w:r w:rsidR="00A52CC8" w:rsidRPr="00D51E20">
        <w:rPr>
          <w:sz w:val="24"/>
        </w:rPr>
        <w:t xml:space="preserve">n </w:t>
      </w:r>
      <w:r w:rsidR="00A52CC8" w:rsidRPr="00017F35">
        <w:rPr>
          <w:sz w:val="24"/>
        </w:rPr>
        <w:t xml:space="preserve">= 1,000), </w:t>
      </w:r>
      <w:r w:rsidR="00D51E20">
        <w:rPr>
          <w:sz w:val="24"/>
        </w:rPr>
        <w:t>in which</w:t>
      </w:r>
      <w:r w:rsidR="00A52CC8" w:rsidRPr="00017F35">
        <w:rPr>
          <w:sz w:val="24"/>
        </w:rPr>
        <w:t xml:space="preserve"> alleles were </w:t>
      </w:r>
      <w:r w:rsidR="00A52CC8" w:rsidRPr="00017F35">
        <w:rPr>
          <w:sz w:val="24"/>
        </w:rPr>
        <w:lastRenderedPageBreak/>
        <w:t>randomly permuted bet</w:t>
      </w:r>
      <w:r w:rsidR="002940C5">
        <w:rPr>
          <w:sz w:val="24"/>
        </w:rPr>
        <w:t xml:space="preserve">ween </w:t>
      </w:r>
      <w:r w:rsidR="00A52CC8" w:rsidRPr="00017F35">
        <w:rPr>
          <w:sz w:val="24"/>
        </w:rPr>
        <w:t>s</w:t>
      </w:r>
      <w:r w:rsidR="002940C5">
        <w:rPr>
          <w:sz w:val="24"/>
        </w:rPr>
        <w:t>ubpopulations</w:t>
      </w:r>
      <w:r w:rsidR="00A52CC8" w:rsidRPr="00017F35">
        <w:rPr>
          <w:sz w:val="24"/>
        </w:rPr>
        <w:t xml:space="preserve">. </w:t>
      </w:r>
      <w:r w:rsidR="00086CB7" w:rsidRPr="00017F35">
        <w:rPr>
          <w:sz w:val="24"/>
        </w:rPr>
        <w:t xml:space="preserve">We also applied the </w:t>
      </w:r>
      <w:r w:rsidR="00086CB7" w:rsidRPr="002A3946">
        <w:rPr>
          <w:sz w:val="24"/>
          <w:szCs w:val="24"/>
        </w:rPr>
        <w:t>Fisher</w:t>
      </w:r>
      <w:r w:rsidR="00B26DF8">
        <w:rPr>
          <w:sz w:val="24"/>
          <w:szCs w:val="24"/>
        </w:rPr>
        <w:t>’s</w:t>
      </w:r>
      <w:r w:rsidR="00086CB7" w:rsidRPr="002A3946">
        <w:rPr>
          <w:sz w:val="24"/>
          <w:szCs w:val="24"/>
        </w:rPr>
        <w:t xml:space="preserve"> </w:t>
      </w:r>
      <w:r w:rsidR="00B26DF8">
        <w:rPr>
          <w:sz w:val="24"/>
          <w:szCs w:val="24"/>
        </w:rPr>
        <w:t>E</w:t>
      </w:r>
      <w:r w:rsidR="00E90447">
        <w:rPr>
          <w:sz w:val="24"/>
          <w:szCs w:val="24"/>
        </w:rPr>
        <w:t xml:space="preserve">xact test </w:t>
      </w:r>
      <w:r w:rsidR="004F6999">
        <w:rPr>
          <w:sz w:val="24"/>
          <w:szCs w:val="24"/>
        </w:rPr>
        <w:t>[</w:t>
      </w:r>
      <w:r w:rsidR="00D51E20">
        <w:rPr>
          <w:sz w:val="24"/>
          <w:szCs w:val="24"/>
        </w:rPr>
        <w:t>26</w:t>
      </w:r>
      <w:r w:rsidR="004F6999">
        <w:rPr>
          <w:sz w:val="24"/>
          <w:szCs w:val="24"/>
        </w:rPr>
        <w:t>]</w:t>
      </w:r>
      <w:r w:rsidR="00086CB7" w:rsidRPr="002A3946">
        <w:rPr>
          <w:sz w:val="24"/>
          <w:szCs w:val="24"/>
        </w:rPr>
        <w:t xml:space="preserve"> and α = 0.05, for </w:t>
      </w:r>
      <w:r w:rsidR="00E90447">
        <w:rPr>
          <w:sz w:val="24"/>
          <w:szCs w:val="24"/>
        </w:rPr>
        <w:t xml:space="preserve">comparison to </w:t>
      </w:r>
      <w:proofErr w:type="spellStart"/>
      <w:r w:rsidR="00E90447">
        <w:rPr>
          <w:sz w:val="24"/>
          <w:szCs w:val="24"/>
        </w:rPr>
        <w:t>Paetkau</w:t>
      </w:r>
      <w:proofErr w:type="spellEnd"/>
      <w:r w:rsidR="00E90447">
        <w:rPr>
          <w:sz w:val="24"/>
          <w:szCs w:val="24"/>
        </w:rPr>
        <w:t xml:space="preserve"> et al. </w:t>
      </w:r>
      <w:r w:rsidR="004F6999">
        <w:rPr>
          <w:sz w:val="24"/>
          <w:szCs w:val="24"/>
        </w:rPr>
        <w:t>[</w:t>
      </w:r>
      <w:r w:rsidR="00E122D2">
        <w:rPr>
          <w:sz w:val="24"/>
          <w:szCs w:val="24"/>
        </w:rPr>
        <w:t>2</w:t>
      </w:r>
      <w:r w:rsidR="004F6999">
        <w:rPr>
          <w:sz w:val="24"/>
          <w:szCs w:val="24"/>
        </w:rPr>
        <w:t>]</w:t>
      </w:r>
      <w:r w:rsidR="00086CB7" w:rsidRPr="002A3946">
        <w:rPr>
          <w:sz w:val="24"/>
          <w:szCs w:val="24"/>
        </w:rPr>
        <w:t>.</w:t>
      </w:r>
    </w:p>
    <w:p w14:paraId="70F7DE16" w14:textId="46BC4C12" w:rsidR="00F3173D" w:rsidRPr="00017F35" w:rsidRDefault="00A52CC8" w:rsidP="00006F86">
      <w:pPr>
        <w:pStyle w:val="BodyText"/>
        <w:rPr>
          <w:sz w:val="24"/>
          <w:szCs w:val="24"/>
        </w:rPr>
      </w:pPr>
      <w:r w:rsidRPr="001D03DD">
        <w:rPr>
          <w:sz w:val="24"/>
        </w:rPr>
        <w:t xml:space="preserve">We used the maximum likelihood criterion in </w:t>
      </w:r>
      <w:r w:rsidRPr="001D03DD">
        <w:rPr>
          <w:smallCaps/>
          <w:sz w:val="24"/>
        </w:rPr>
        <w:t>modeltest</w:t>
      </w:r>
      <w:r w:rsidRPr="001D03DD">
        <w:rPr>
          <w:sz w:val="24"/>
        </w:rPr>
        <w:t xml:space="preserve"> 3.06 </w:t>
      </w:r>
      <w:r w:rsidR="004F6999" w:rsidRPr="001D03DD">
        <w:rPr>
          <w:noProof/>
          <w:sz w:val="24"/>
        </w:rPr>
        <w:t>[</w:t>
      </w:r>
      <w:r w:rsidR="00D51E20">
        <w:rPr>
          <w:noProof/>
          <w:sz w:val="24"/>
        </w:rPr>
        <w:t>29</w:t>
      </w:r>
      <w:r w:rsidR="004F6999" w:rsidRPr="001D03DD">
        <w:rPr>
          <w:noProof/>
          <w:sz w:val="24"/>
        </w:rPr>
        <w:t>]</w:t>
      </w:r>
      <w:r w:rsidRPr="001D03DD">
        <w:rPr>
          <w:sz w:val="24"/>
        </w:rPr>
        <w:t xml:space="preserve"> to determine the evolutionary model that best fit the </w:t>
      </w:r>
      <w:proofErr w:type="spellStart"/>
      <w:r w:rsidRPr="001D03DD">
        <w:rPr>
          <w:sz w:val="24"/>
        </w:rPr>
        <w:t>mtDNA</w:t>
      </w:r>
      <w:proofErr w:type="spellEnd"/>
      <w:r w:rsidRPr="001D03DD">
        <w:rPr>
          <w:sz w:val="24"/>
        </w:rPr>
        <w:t xml:space="preserve"> sequence data. The</w:t>
      </w:r>
      <w:r w:rsidR="007A42F3" w:rsidRPr="001D03DD">
        <w:rPr>
          <w:sz w:val="24"/>
        </w:rPr>
        <w:t xml:space="preserve"> resulting genetic</w:t>
      </w:r>
      <w:r w:rsidRPr="001D03DD">
        <w:rPr>
          <w:sz w:val="24"/>
        </w:rPr>
        <w:t xml:space="preserve"> distances were used to calculate Φ </w:t>
      </w:r>
      <w:r w:rsidR="004F6999" w:rsidRPr="001D03DD">
        <w:rPr>
          <w:noProof/>
          <w:sz w:val="24"/>
        </w:rPr>
        <w:t>[</w:t>
      </w:r>
      <w:r w:rsidR="001D03DD" w:rsidRPr="001D03DD">
        <w:rPr>
          <w:noProof/>
          <w:sz w:val="24"/>
        </w:rPr>
        <w:t>29</w:t>
      </w:r>
      <w:r w:rsidR="004F6999" w:rsidRPr="001D03DD">
        <w:rPr>
          <w:noProof/>
          <w:sz w:val="24"/>
        </w:rPr>
        <w:t>]</w:t>
      </w:r>
      <w:r w:rsidR="00BF5493" w:rsidRPr="001D03DD">
        <w:rPr>
          <w:sz w:val="24"/>
        </w:rPr>
        <w:t>, which tests for inter-subpopulation</w:t>
      </w:r>
      <w:r w:rsidRPr="001D03DD">
        <w:rPr>
          <w:sz w:val="24"/>
        </w:rPr>
        <w:t xml:space="preserve"> variance, at the </w:t>
      </w:r>
      <w:proofErr w:type="spellStart"/>
      <w:r w:rsidRPr="001D03DD">
        <w:rPr>
          <w:sz w:val="24"/>
        </w:rPr>
        <w:t>mtDNA</w:t>
      </w:r>
      <w:proofErr w:type="spellEnd"/>
      <w:r w:rsidRPr="001D03DD">
        <w:rPr>
          <w:sz w:val="24"/>
        </w:rPr>
        <w:t xml:space="preserve"> locus, and tested for significance using </w:t>
      </w:r>
      <w:r w:rsidRPr="001D03DD">
        <w:rPr>
          <w:smallCaps/>
          <w:sz w:val="24"/>
        </w:rPr>
        <w:t xml:space="preserve">arlequin </w:t>
      </w:r>
      <w:r w:rsidR="004F6999" w:rsidRPr="001D03DD">
        <w:rPr>
          <w:sz w:val="24"/>
        </w:rPr>
        <w:t>[</w:t>
      </w:r>
      <w:r w:rsidR="001D03DD" w:rsidRPr="001D03DD">
        <w:rPr>
          <w:sz w:val="24"/>
        </w:rPr>
        <w:t>21</w:t>
      </w:r>
      <w:r w:rsidR="004F6999" w:rsidRPr="001D03DD">
        <w:rPr>
          <w:sz w:val="24"/>
        </w:rPr>
        <w:t>]</w:t>
      </w:r>
      <w:r w:rsidRPr="001D03DD">
        <w:rPr>
          <w:sz w:val="24"/>
        </w:rPr>
        <w:t>. We tested for significance of heterogeneity of</w:t>
      </w:r>
      <w:r w:rsidRPr="007A4876">
        <w:rPr>
          <w:sz w:val="24"/>
        </w:rPr>
        <w:t xml:space="preserve"> microsatellite alleles</w:t>
      </w:r>
      <w:r w:rsidR="00BF5493">
        <w:rPr>
          <w:sz w:val="24"/>
        </w:rPr>
        <w:t xml:space="preserve"> and </w:t>
      </w:r>
      <w:proofErr w:type="spellStart"/>
      <w:r w:rsidR="00BF5493">
        <w:rPr>
          <w:sz w:val="24"/>
        </w:rPr>
        <w:t>mtDNA</w:t>
      </w:r>
      <w:proofErr w:type="spellEnd"/>
      <w:r w:rsidR="00BF5493">
        <w:rPr>
          <w:sz w:val="24"/>
        </w:rPr>
        <w:t xml:space="preserve"> haplotypes between </w:t>
      </w:r>
      <w:r w:rsidRPr="007A4876">
        <w:rPr>
          <w:sz w:val="24"/>
        </w:rPr>
        <w:t>s</w:t>
      </w:r>
      <w:r w:rsidR="00BF5493">
        <w:rPr>
          <w:sz w:val="24"/>
        </w:rPr>
        <w:t>ubpopulations</w:t>
      </w:r>
      <w:r w:rsidR="00123771">
        <w:rPr>
          <w:sz w:val="24"/>
        </w:rPr>
        <w:t xml:space="preserve"> with an exact test</w:t>
      </w:r>
      <w:r w:rsidRPr="007A4876">
        <w:rPr>
          <w:sz w:val="24"/>
        </w:rPr>
        <w:t xml:space="preserve"> as described in Raymond and </w:t>
      </w:r>
      <w:proofErr w:type="spellStart"/>
      <w:r w:rsidRPr="007A4876">
        <w:rPr>
          <w:sz w:val="24"/>
        </w:rPr>
        <w:t>Rousset</w:t>
      </w:r>
      <w:proofErr w:type="spellEnd"/>
      <w:r w:rsidRPr="007A4876">
        <w:rPr>
          <w:sz w:val="24"/>
        </w:rPr>
        <w:t xml:space="preserve"> </w:t>
      </w:r>
      <w:r w:rsidR="004F6999">
        <w:rPr>
          <w:sz w:val="24"/>
        </w:rPr>
        <w:t>[</w:t>
      </w:r>
      <w:r w:rsidR="00D51E20">
        <w:rPr>
          <w:sz w:val="24"/>
        </w:rPr>
        <w:t>20</w:t>
      </w:r>
      <w:r w:rsidR="004F6999">
        <w:rPr>
          <w:sz w:val="24"/>
        </w:rPr>
        <w:t>]</w:t>
      </w:r>
      <w:r w:rsidRPr="007A4876">
        <w:rPr>
          <w:sz w:val="24"/>
        </w:rPr>
        <w:t>, using</w:t>
      </w:r>
      <w:r w:rsidRPr="007A4876">
        <w:rPr>
          <w:smallCaps/>
          <w:sz w:val="24"/>
        </w:rPr>
        <w:t xml:space="preserve"> </w:t>
      </w:r>
      <w:r w:rsidR="00B26DF8">
        <w:rPr>
          <w:smallCaps/>
          <w:sz w:val="24"/>
          <w:szCs w:val="24"/>
        </w:rPr>
        <w:t>genepop</w:t>
      </w:r>
      <w:r w:rsidRPr="007A4876">
        <w:rPr>
          <w:sz w:val="24"/>
        </w:rPr>
        <w:t>. To address pre</w:t>
      </w:r>
      <w:r w:rsidR="00BF5493">
        <w:rPr>
          <w:sz w:val="24"/>
        </w:rPr>
        <w:t>vious hypotheses about within-subpopulation</w:t>
      </w:r>
      <w:r w:rsidRPr="007A4876">
        <w:rPr>
          <w:sz w:val="24"/>
        </w:rPr>
        <w:t xml:space="preserve"> substructure in DS </w:t>
      </w:r>
      <w:r w:rsidR="004F6999">
        <w:rPr>
          <w:noProof/>
          <w:sz w:val="24"/>
        </w:rPr>
        <w:t>[</w:t>
      </w:r>
      <w:r w:rsidR="00D51E20">
        <w:rPr>
          <w:noProof/>
          <w:sz w:val="24"/>
        </w:rPr>
        <w:t>31</w:t>
      </w:r>
      <w:r w:rsidR="004F6999">
        <w:rPr>
          <w:noProof/>
          <w:sz w:val="24"/>
        </w:rPr>
        <w:t>]</w:t>
      </w:r>
      <w:r w:rsidRPr="007A4876">
        <w:rPr>
          <w:sz w:val="24"/>
        </w:rPr>
        <w:t xml:space="preserve"> and SH </w:t>
      </w:r>
      <w:r w:rsidR="004F6999">
        <w:rPr>
          <w:noProof/>
          <w:sz w:val="24"/>
        </w:rPr>
        <w:t>[</w:t>
      </w:r>
      <w:r w:rsidR="001D03DD">
        <w:rPr>
          <w:noProof/>
          <w:sz w:val="24"/>
        </w:rPr>
        <w:t>5</w:t>
      </w:r>
      <w:r w:rsidR="004F6999">
        <w:rPr>
          <w:noProof/>
          <w:sz w:val="24"/>
        </w:rPr>
        <w:t>]</w:t>
      </w:r>
      <w:r w:rsidRPr="007A4876">
        <w:rPr>
          <w:sz w:val="24"/>
        </w:rPr>
        <w:t xml:space="preserve">, we </w:t>
      </w:r>
      <w:r w:rsidRPr="00FA55F9">
        <w:rPr>
          <w:sz w:val="24"/>
          <w:szCs w:val="24"/>
        </w:rPr>
        <w:t xml:space="preserve">used the above tests to examine genetic differentiation between </w:t>
      </w:r>
      <w:r w:rsidR="00F3173D" w:rsidRPr="00017F35">
        <w:rPr>
          <w:sz w:val="24"/>
          <w:szCs w:val="24"/>
        </w:rPr>
        <w:t xml:space="preserve">locales </w:t>
      </w:r>
      <w:r w:rsidR="00BF5493">
        <w:rPr>
          <w:sz w:val="24"/>
          <w:szCs w:val="24"/>
        </w:rPr>
        <w:t>within each subpopulation.</w:t>
      </w:r>
      <w:r w:rsidRPr="00017F35">
        <w:rPr>
          <w:sz w:val="24"/>
          <w:szCs w:val="24"/>
        </w:rPr>
        <w:t xml:space="preserve"> </w:t>
      </w:r>
    </w:p>
    <w:p w14:paraId="2E41401F" w14:textId="7DAFC01C" w:rsidR="00F3173D" w:rsidRPr="00BB37CC" w:rsidRDefault="00F3173D" w:rsidP="00017F35">
      <w:pPr>
        <w:spacing w:line="480" w:lineRule="auto"/>
        <w:ind w:firstLine="720"/>
        <w:rPr>
          <w:sz w:val="24"/>
          <w:szCs w:val="24"/>
        </w:rPr>
      </w:pPr>
      <w:r w:rsidRPr="00017F35">
        <w:rPr>
          <w:rFonts w:ascii="Times New Roman" w:hAnsi="Times New Roman"/>
          <w:sz w:val="24"/>
          <w:szCs w:val="24"/>
        </w:rPr>
        <w:t>We used hierarchical analyse</w:t>
      </w:r>
      <w:bookmarkStart w:id="0" w:name="_GoBack"/>
      <w:bookmarkEnd w:id="0"/>
      <w:r w:rsidRPr="00017F35">
        <w:rPr>
          <w:rFonts w:ascii="Times New Roman" w:hAnsi="Times New Roman"/>
          <w:sz w:val="24"/>
          <w:szCs w:val="24"/>
        </w:rPr>
        <w:t>s of molecular varian</w:t>
      </w:r>
      <w:r w:rsidR="001F2458">
        <w:rPr>
          <w:rFonts w:ascii="Times New Roman" w:hAnsi="Times New Roman"/>
          <w:sz w:val="24"/>
          <w:szCs w:val="24"/>
        </w:rPr>
        <w:t xml:space="preserve">ce (AMOVA; </w:t>
      </w:r>
      <w:r w:rsidR="004F6999">
        <w:rPr>
          <w:rFonts w:ascii="Times New Roman" w:hAnsi="Times New Roman"/>
          <w:sz w:val="24"/>
          <w:szCs w:val="24"/>
        </w:rPr>
        <w:t>[</w:t>
      </w:r>
      <w:r w:rsidR="001F2458">
        <w:rPr>
          <w:rFonts w:ascii="Times New Roman" w:hAnsi="Times New Roman"/>
          <w:sz w:val="24"/>
          <w:szCs w:val="24"/>
        </w:rPr>
        <w:t>2</w:t>
      </w:r>
      <w:r w:rsidR="00D51E20">
        <w:rPr>
          <w:rFonts w:ascii="Times New Roman" w:hAnsi="Times New Roman"/>
          <w:sz w:val="24"/>
          <w:szCs w:val="24"/>
        </w:rPr>
        <w:t>2</w:t>
      </w:r>
      <w:r w:rsidR="004F6999">
        <w:rPr>
          <w:rFonts w:ascii="Times New Roman" w:hAnsi="Times New Roman"/>
          <w:sz w:val="24"/>
          <w:szCs w:val="24"/>
        </w:rPr>
        <w:t>]</w:t>
      </w:r>
      <w:r w:rsidRPr="00017F35">
        <w:rPr>
          <w:rFonts w:ascii="Times New Roman" w:hAnsi="Times New Roman"/>
          <w:sz w:val="24"/>
          <w:szCs w:val="24"/>
        </w:rPr>
        <w:t xml:space="preserve">) to test for significance of geographic partitioning of hypothesized genetic units with </w:t>
      </w:r>
      <w:r w:rsidR="00C743A2">
        <w:rPr>
          <w:rFonts w:ascii="Times New Roman" w:hAnsi="Times New Roman"/>
          <w:sz w:val="24"/>
          <w:szCs w:val="24"/>
        </w:rPr>
        <w:t xml:space="preserve">microsatellite and </w:t>
      </w:r>
      <w:proofErr w:type="spellStart"/>
      <w:r w:rsidR="00C743A2" w:rsidRPr="00DC56C8">
        <w:rPr>
          <w:rFonts w:ascii="Times New Roman" w:hAnsi="Times New Roman"/>
          <w:sz w:val="24"/>
          <w:szCs w:val="24"/>
        </w:rPr>
        <w:t>mtDNA</w:t>
      </w:r>
      <w:proofErr w:type="spellEnd"/>
      <w:r w:rsidR="00C743A2" w:rsidRPr="00DC56C8">
        <w:rPr>
          <w:rFonts w:ascii="Times New Roman" w:hAnsi="Times New Roman"/>
          <w:sz w:val="24"/>
          <w:szCs w:val="24"/>
        </w:rPr>
        <w:t xml:space="preserve"> loci</w:t>
      </w:r>
      <w:r w:rsidR="00DC56C8" w:rsidRPr="00DC56C8">
        <w:rPr>
          <w:rFonts w:ascii="Times New Roman" w:hAnsi="Times New Roman"/>
          <w:sz w:val="24"/>
          <w:szCs w:val="24"/>
        </w:rPr>
        <w:t xml:space="preserve">. </w:t>
      </w:r>
      <w:r w:rsidRPr="00DC56C8">
        <w:rPr>
          <w:rFonts w:ascii="Times New Roman" w:hAnsi="Times New Roman"/>
          <w:sz w:val="24"/>
          <w:szCs w:val="24"/>
        </w:rPr>
        <w:t xml:space="preserve">To test proposed conservation units </w:t>
      </w:r>
      <w:r w:rsidR="004F6999" w:rsidRPr="00DC56C8">
        <w:rPr>
          <w:rFonts w:ascii="Times New Roman" w:hAnsi="Times New Roman"/>
          <w:sz w:val="24"/>
          <w:szCs w:val="24"/>
        </w:rPr>
        <w:t>[</w:t>
      </w:r>
      <w:r w:rsidRPr="00DC56C8">
        <w:rPr>
          <w:rFonts w:ascii="Times New Roman" w:hAnsi="Times New Roman"/>
          <w:sz w:val="24"/>
          <w:szCs w:val="24"/>
        </w:rPr>
        <w:t>3</w:t>
      </w:r>
      <w:r w:rsidR="00C743A2" w:rsidRPr="00DC56C8">
        <w:rPr>
          <w:rFonts w:ascii="Times New Roman" w:hAnsi="Times New Roman"/>
          <w:sz w:val="24"/>
          <w:szCs w:val="24"/>
        </w:rPr>
        <w:t>2</w:t>
      </w:r>
      <w:r w:rsidR="004F6999" w:rsidRPr="00DC56C8">
        <w:rPr>
          <w:rFonts w:ascii="Times New Roman" w:hAnsi="Times New Roman"/>
          <w:sz w:val="24"/>
          <w:szCs w:val="24"/>
        </w:rPr>
        <w:t>]</w:t>
      </w:r>
      <w:r w:rsidRPr="00DC56C8">
        <w:rPr>
          <w:rFonts w:ascii="Times New Roman" w:hAnsi="Times New Roman"/>
          <w:sz w:val="24"/>
          <w:szCs w:val="24"/>
        </w:rPr>
        <w:t xml:space="preserve">, </w:t>
      </w:r>
      <w:r w:rsidR="00C743A2" w:rsidRPr="00DC56C8">
        <w:rPr>
          <w:rFonts w:ascii="Times New Roman" w:hAnsi="Times New Roman"/>
          <w:sz w:val="24"/>
          <w:szCs w:val="24"/>
        </w:rPr>
        <w:t>we categorized 4 regions:</w:t>
      </w:r>
      <w:r w:rsidRPr="00DC56C8">
        <w:rPr>
          <w:rFonts w:ascii="Times New Roman" w:hAnsi="Times New Roman"/>
          <w:sz w:val="24"/>
          <w:szCs w:val="24"/>
        </w:rPr>
        <w:t xml:space="preserve"> the Central</w:t>
      </w:r>
      <w:r w:rsidRPr="00017F35">
        <w:rPr>
          <w:rFonts w:ascii="Times New Roman" w:hAnsi="Times New Roman"/>
          <w:sz w:val="24"/>
          <w:szCs w:val="24"/>
        </w:rPr>
        <w:t xml:space="preserve"> Arctic, the Polar Basin, Davis Strait, and Hudso</w:t>
      </w:r>
      <w:r w:rsidR="001F2458">
        <w:rPr>
          <w:rFonts w:ascii="Times New Roman" w:hAnsi="Times New Roman"/>
          <w:sz w:val="24"/>
          <w:szCs w:val="24"/>
        </w:rPr>
        <w:t>n Bay (Table S5, Hypothesis D).</w:t>
      </w:r>
      <w:r w:rsidRPr="00017F35">
        <w:rPr>
          <w:rFonts w:ascii="Times New Roman" w:hAnsi="Times New Roman"/>
          <w:sz w:val="24"/>
          <w:szCs w:val="24"/>
        </w:rPr>
        <w:t xml:space="preserve"> We also explored various </w:t>
      </w:r>
      <w:r w:rsidRPr="00017F35">
        <w:rPr>
          <w:rFonts w:ascii="Times New Roman" w:hAnsi="Times New Roman"/>
          <w:i/>
          <w:sz w:val="24"/>
          <w:szCs w:val="24"/>
        </w:rPr>
        <w:t>a posteriori</w:t>
      </w:r>
      <w:r w:rsidRPr="00017F35">
        <w:rPr>
          <w:rFonts w:ascii="Times New Roman" w:hAnsi="Times New Roman"/>
          <w:sz w:val="24"/>
          <w:szCs w:val="24"/>
        </w:rPr>
        <w:t xml:space="preserve"> groupings (Hypotheses A–C; Table</w:t>
      </w:r>
      <w:r w:rsidR="00C743A2">
        <w:rPr>
          <w:rFonts w:ascii="Times New Roman" w:hAnsi="Times New Roman"/>
          <w:sz w:val="24"/>
          <w:szCs w:val="24"/>
        </w:rPr>
        <w:t xml:space="preserve"> </w:t>
      </w:r>
      <w:r w:rsidRPr="00017F35">
        <w:rPr>
          <w:rFonts w:ascii="Times New Roman" w:hAnsi="Times New Roman"/>
          <w:sz w:val="24"/>
          <w:szCs w:val="24"/>
        </w:rPr>
        <w:t>S5), testing clusters identified in</w:t>
      </w:r>
      <w:r w:rsidR="000C75E0">
        <w:rPr>
          <w:rFonts w:ascii="Times New Roman" w:hAnsi="Times New Roman"/>
          <w:sz w:val="24"/>
          <w:szCs w:val="24"/>
        </w:rPr>
        <w:t xml:space="preserve"> </w:t>
      </w:r>
      <w:r w:rsidR="000C75E0">
        <w:rPr>
          <w:rFonts w:ascii="Times New Roman" w:hAnsi="Times New Roman"/>
          <w:smallCaps/>
          <w:sz w:val="24"/>
          <w:szCs w:val="24"/>
        </w:rPr>
        <w:t xml:space="preserve">structure </w:t>
      </w:r>
      <w:r w:rsidRPr="00017F35">
        <w:rPr>
          <w:rFonts w:ascii="Times New Roman" w:hAnsi="Times New Roman"/>
          <w:sz w:val="24"/>
          <w:szCs w:val="24"/>
        </w:rPr>
        <w:t>analyses of microsate</w:t>
      </w:r>
      <w:r w:rsidR="00C743A2">
        <w:rPr>
          <w:rFonts w:ascii="Times New Roman" w:hAnsi="Times New Roman"/>
          <w:sz w:val="24"/>
          <w:szCs w:val="24"/>
        </w:rPr>
        <w:t xml:space="preserve">llite loci. </w:t>
      </w:r>
      <w:r w:rsidRPr="00017F35">
        <w:rPr>
          <w:rFonts w:ascii="Times New Roman" w:hAnsi="Times New Roman"/>
          <w:sz w:val="24"/>
          <w:szCs w:val="24"/>
        </w:rPr>
        <w:t>We assumed that groupings maximizing values of Φ</w:t>
      </w:r>
      <w:r w:rsidRPr="00017F35">
        <w:rPr>
          <w:rFonts w:ascii="Times New Roman" w:hAnsi="Times New Roman"/>
          <w:i/>
          <w:sz w:val="24"/>
          <w:szCs w:val="24"/>
          <w:vertAlign w:val="subscript"/>
        </w:rPr>
        <w:t>CT</w:t>
      </w:r>
      <w:r w:rsidRPr="00017F35">
        <w:rPr>
          <w:rFonts w:ascii="Times New Roman" w:hAnsi="Times New Roman"/>
          <w:sz w:val="24"/>
          <w:szCs w:val="24"/>
        </w:rPr>
        <w:t xml:space="preserve"> and that were significantly different from random distributions of individuals were the most prob</w:t>
      </w:r>
      <w:r w:rsidR="000C75E0">
        <w:rPr>
          <w:rFonts w:ascii="Times New Roman" w:hAnsi="Times New Roman"/>
          <w:sz w:val="24"/>
          <w:szCs w:val="24"/>
        </w:rPr>
        <w:t>able geographical subdivisions.</w:t>
      </w:r>
      <w:r w:rsidRPr="00017F35">
        <w:rPr>
          <w:rFonts w:ascii="Times New Roman" w:hAnsi="Times New Roman"/>
          <w:sz w:val="24"/>
          <w:szCs w:val="24"/>
        </w:rPr>
        <w:t xml:space="preserve"> Thus, given concordance between the distribution of genetic subdivisions at the neutral genetic markers and subspecies delineations, Φ</w:t>
      </w:r>
      <w:r w:rsidRPr="00017F35">
        <w:rPr>
          <w:rFonts w:ascii="Times New Roman" w:hAnsi="Times New Roman"/>
          <w:i/>
          <w:sz w:val="24"/>
          <w:szCs w:val="24"/>
          <w:vertAlign w:val="subscript"/>
        </w:rPr>
        <w:t>CT</w:t>
      </w:r>
      <w:r w:rsidRPr="00017F35">
        <w:rPr>
          <w:rFonts w:ascii="Times New Roman" w:hAnsi="Times New Roman"/>
          <w:sz w:val="24"/>
          <w:szCs w:val="24"/>
        </w:rPr>
        <w:t xml:space="preserve"> should be significant, and account for more among-group variation than for alternative groupings.</w:t>
      </w:r>
    </w:p>
    <w:p w14:paraId="2CA5A50F" w14:textId="56A6E696" w:rsidR="00A52CC8" w:rsidRDefault="00A52CC8" w:rsidP="00475C2A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9E2592">
        <w:rPr>
          <w:rFonts w:ascii="Times New Roman" w:hAnsi="Times New Roman"/>
          <w:i/>
          <w:iCs/>
          <w:sz w:val="24"/>
          <w:szCs w:val="24"/>
        </w:rPr>
        <w:t>Estimation of Gene Flow</w:t>
      </w:r>
      <w:r w:rsidR="00475C2A">
        <w:rPr>
          <w:rFonts w:ascii="Times New Roman" w:hAnsi="Times New Roman"/>
          <w:sz w:val="24"/>
          <w:szCs w:val="24"/>
        </w:rPr>
        <w:t>.</w:t>
      </w:r>
      <w:proofErr w:type="gramEnd"/>
      <w:r w:rsidR="00475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Estimates of gene flow </w:t>
      </w:r>
      <w:r w:rsidRPr="009E2592">
        <w:rPr>
          <w:rFonts w:ascii="Times New Roman" w:hAnsi="Times New Roman"/>
          <w:sz w:val="24"/>
          <w:szCs w:val="24"/>
        </w:rPr>
        <w:t>among</w:t>
      </w:r>
      <w:r>
        <w:rPr>
          <w:rFonts w:ascii="Times New Roman" w:hAnsi="Times New Roman"/>
          <w:sz w:val="24"/>
          <w:szCs w:val="24"/>
        </w:rPr>
        <w:t xml:space="preserve"> the four clusters of polar bears, identified </w:t>
      </w:r>
      <w:r w:rsidRPr="00C741AE">
        <w:rPr>
          <w:rFonts w:ascii="Times New Roman" w:hAnsi="Times New Roman"/>
          <w:sz w:val="24"/>
          <w:szCs w:val="24"/>
        </w:rPr>
        <w:t xml:space="preserve">by </w:t>
      </w:r>
      <w:r w:rsidRPr="00C741AE">
        <w:rPr>
          <w:rFonts w:ascii="Times New Roman" w:hAnsi="Times New Roman"/>
          <w:smallCaps/>
          <w:sz w:val="24"/>
          <w:szCs w:val="24"/>
        </w:rPr>
        <w:t>structure</w:t>
      </w:r>
      <w:r>
        <w:rPr>
          <w:rFonts w:ascii="Times New Roman" w:hAnsi="Times New Roman"/>
          <w:sz w:val="24"/>
          <w:szCs w:val="24"/>
        </w:rPr>
        <w:t xml:space="preserve"> and biological rationale, were calculated in </w:t>
      </w:r>
      <w:r>
        <w:rPr>
          <w:rFonts w:ascii="Times New Roman" w:hAnsi="Times New Roman"/>
          <w:smallCaps/>
          <w:sz w:val="24"/>
          <w:szCs w:val="24"/>
        </w:rPr>
        <w:t>bayesass</w:t>
      </w:r>
      <w:r>
        <w:rPr>
          <w:rFonts w:ascii="Times New Roman" w:hAnsi="Times New Roman"/>
          <w:sz w:val="24"/>
          <w:szCs w:val="24"/>
        </w:rPr>
        <w:t xml:space="preserve">, version 3.0.1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C743A2">
        <w:rPr>
          <w:rFonts w:ascii="Times New Roman" w:hAnsi="Times New Roman"/>
          <w:noProof/>
          <w:sz w:val="24"/>
          <w:szCs w:val="24"/>
        </w:rPr>
        <w:t>33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mallCaps/>
          <w:sz w:val="24"/>
          <w:szCs w:val="24"/>
        </w:rPr>
        <w:t>migrate</w:t>
      </w:r>
      <w:r>
        <w:rPr>
          <w:rFonts w:ascii="Times New Roman" w:hAnsi="Times New Roman"/>
          <w:sz w:val="24"/>
          <w:szCs w:val="24"/>
        </w:rPr>
        <w:t xml:space="preserve">, version 3.0.3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C743A2">
        <w:rPr>
          <w:rFonts w:ascii="Times New Roman" w:hAnsi="Times New Roman"/>
          <w:noProof/>
          <w:sz w:val="24"/>
          <w:szCs w:val="24"/>
        </w:rPr>
        <w:t>34, 35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08BE">
        <w:rPr>
          <w:rFonts w:ascii="Times New Roman" w:hAnsi="Times New Roman"/>
          <w:sz w:val="24"/>
          <w:szCs w:val="24"/>
        </w:rPr>
        <w:t>These programs use different models to estimate gene-</w:t>
      </w:r>
      <w:r w:rsidRPr="001A08BE">
        <w:rPr>
          <w:rFonts w:ascii="Times New Roman" w:hAnsi="Times New Roman"/>
          <w:sz w:val="24"/>
          <w:szCs w:val="24"/>
        </w:rPr>
        <w:lastRenderedPageBreak/>
        <w:t xml:space="preserve">flow rates. </w:t>
      </w:r>
      <w:r>
        <w:rPr>
          <w:rFonts w:ascii="Times New Roman" w:hAnsi="Times New Roman"/>
          <w:smallCaps/>
          <w:sz w:val="24"/>
          <w:szCs w:val="24"/>
        </w:rPr>
        <w:t>bayesass</w:t>
      </w:r>
      <w:r w:rsidRPr="001A08BE">
        <w:rPr>
          <w:rFonts w:ascii="Times New Roman" w:hAnsi="Times New Roman"/>
          <w:sz w:val="24"/>
          <w:szCs w:val="24"/>
        </w:rPr>
        <w:t xml:space="preserve"> uses an assignment method and does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BE">
        <w:rPr>
          <w:rFonts w:ascii="Times New Roman" w:hAnsi="Times New Roman"/>
          <w:sz w:val="24"/>
          <w:szCs w:val="24"/>
        </w:rPr>
        <w:t>not incorporate genealogy, whereas</w:t>
      </w:r>
      <w:r w:rsidRPr="00405C0E"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mallCaps/>
          <w:sz w:val="24"/>
          <w:szCs w:val="24"/>
        </w:rPr>
        <w:t>migrate</w:t>
      </w:r>
      <w:r w:rsidRPr="001A08BE">
        <w:rPr>
          <w:rFonts w:ascii="Times New Roman" w:hAnsi="Times New Roman"/>
          <w:sz w:val="24"/>
          <w:szCs w:val="24"/>
        </w:rPr>
        <w:t xml:space="preserve"> uses a coalescent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BE">
        <w:rPr>
          <w:rFonts w:ascii="Times New Roman" w:hAnsi="Times New Roman"/>
          <w:sz w:val="24"/>
          <w:szCs w:val="24"/>
        </w:rPr>
        <w:t>model of population differentiation that incorporates two parameters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BE">
        <w:rPr>
          <w:rFonts w:ascii="Times New Roman" w:hAnsi="Times New Roman"/>
          <w:sz w:val="24"/>
          <w:szCs w:val="24"/>
        </w:rPr>
        <w:t>scaled to the mutation rate (μ): θ, the effective population size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BE">
        <w:rPr>
          <w:rFonts w:ascii="Times New Roman" w:hAnsi="Times New Roman"/>
          <w:sz w:val="24"/>
          <w:szCs w:val="24"/>
        </w:rPr>
        <w:t>parameter (4N</w:t>
      </w:r>
      <w:r w:rsidRPr="00B02217">
        <w:rPr>
          <w:rFonts w:ascii="Times New Roman" w:hAnsi="Times New Roman"/>
          <w:sz w:val="24"/>
          <w:szCs w:val="24"/>
          <w:vertAlign w:val="subscript"/>
        </w:rPr>
        <w:t>e</w:t>
      </w:r>
      <w:r w:rsidRPr="001A08BE">
        <w:rPr>
          <w:rFonts w:ascii="Times New Roman" w:hAnsi="Times New Roman"/>
          <w:sz w:val="24"/>
          <w:szCs w:val="24"/>
        </w:rPr>
        <w:t>μ)</w:t>
      </w:r>
      <w:r>
        <w:rPr>
          <w:rFonts w:ascii="Times New Roman" w:hAnsi="Times New Roman"/>
          <w:sz w:val="24"/>
          <w:szCs w:val="24"/>
        </w:rPr>
        <w:t>;</w:t>
      </w:r>
      <w:r w:rsidRPr="001A08BE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M, the rate of gene flow (m/μ), where m is the number of effective migrants per generation. These e</w:t>
      </w:r>
      <w:r w:rsidRPr="001A08BE">
        <w:rPr>
          <w:rFonts w:ascii="Times New Roman" w:hAnsi="Times New Roman"/>
          <w:sz w:val="24"/>
          <w:szCs w:val="24"/>
        </w:rPr>
        <w:t>stimates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BE">
        <w:rPr>
          <w:rFonts w:ascii="Times New Roman" w:hAnsi="Times New Roman"/>
          <w:sz w:val="24"/>
          <w:szCs w:val="24"/>
        </w:rPr>
        <w:t>gene flow can be interpreted differ</w:t>
      </w:r>
      <w:r>
        <w:rPr>
          <w:rFonts w:ascii="Times New Roman" w:hAnsi="Times New Roman"/>
          <w:sz w:val="24"/>
          <w:szCs w:val="24"/>
        </w:rPr>
        <w:t xml:space="preserve">ently and at different temporal </w:t>
      </w:r>
      <w:r w:rsidRPr="001A08BE">
        <w:rPr>
          <w:rFonts w:ascii="Times New Roman" w:hAnsi="Times New Roman"/>
          <w:sz w:val="24"/>
          <w:szCs w:val="24"/>
        </w:rPr>
        <w:t xml:space="preserve">scales. </w:t>
      </w:r>
      <w:r>
        <w:rPr>
          <w:rFonts w:ascii="Times New Roman" w:hAnsi="Times New Roman"/>
          <w:smallCaps/>
          <w:sz w:val="24"/>
          <w:szCs w:val="24"/>
        </w:rPr>
        <w:t>bayesass</w:t>
      </w:r>
      <w:r w:rsidRPr="001A08BE">
        <w:rPr>
          <w:rFonts w:ascii="Times New Roman" w:hAnsi="Times New Roman"/>
          <w:sz w:val="24"/>
          <w:szCs w:val="24"/>
        </w:rPr>
        <w:t xml:space="preserve"> reflects gene flow that occurred only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BE">
        <w:rPr>
          <w:rFonts w:ascii="Times New Roman" w:hAnsi="Times New Roman"/>
          <w:sz w:val="24"/>
          <w:szCs w:val="24"/>
        </w:rPr>
        <w:t xml:space="preserve">the past </w:t>
      </w:r>
      <w:r>
        <w:rPr>
          <w:rFonts w:ascii="Times New Roman" w:hAnsi="Times New Roman"/>
          <w:sz w:val="24"/>
          <w:szCs w:val="24"/>
        </w:rPr>
        <w:t>1-3</w:t>
      </w:r>
      <w:r w:rsidRPr="001A08BE">
        <w:rPr>
          <w:rFonts w:ascii="Times New Roman" w:hAnsi="Times New Roman"/>
          <w:sz w:val="24"/>
          <w:szCs w:val="24"/>
        </w:rPr>
        <w:t xml:space="preserve"> generations, whereas in</w:t>
      </w:r>
      <w:r w:rsidRPr="00405C0E"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mallCaps/>
          <w:sz w:val="24"/>
          <w:szCs w:val="24"/>
        </w:rPr>
        <w:t>migrate</w:t>
      </w:r>
      <w:r w:rsidRPr="001A08BE">
        <w:rPr>
          <w:rFonts w:ascii="Times New Roman" w:hAnsi="Times New Roman"/>
          <w:sz w:val="24"/>
          <w:szCs w:val="24"/>
        </w:rPr>
        <w:t xml:space="preserve"> gene-flow estimates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BE">
        <w:rPr>
          <w:rFonts w:ascii="Times New Roman" w:hAnsi="Times New Roman"/>
          <w:sz w:val="24"/>
          <w:szCs w:val="24"/>
        </w:rPr>
        <w:t xml:space="preserve">are averaged over the past </w:t>
      </w:r>
      <w:r w:rsidRPr="004471B7">
        <w:rPr>
          <w:rFonts w:ascii="Times New Roman" w:hAnsi="Times New Roman"/>
          <w:i/>
          <w:sz w:val="24"/>
          <w:szCs w:val="24"/>
        </w:rPr>
        <w:t xml:space="preserve">n </w:t>
      </w:r>
      <w:r w:rsidRPr="001A08BE">
        <w:rPr>
          <w:rFonts w:ascii="Times New Roman" w:hAnsi="Times New Roman"/>
          <w:sz w:val="24"/>
          <w:szCs w:val="24"/>
        </w:rPr>
        <w:t xml:space="preserve">generations, where </w:t>
      </w:r>
      <w:r w:rsidRPr="004471B7">
        <w:rPr>
          <w:rFonts w:ascii="Times New Roman" w:hAnsi="Times New Roman"/>
          <w:i/>
          <w:sz w:val="24"/>
          <w:szCs w:val="24"/>
        </w:rPr>
        <w:t xml:space="preserve">n </w:t>
      </w:r>
      <w:r w:rsidRPr="001A08BE">
        <w:rPr>
          <w:rFonts w:ascii="Times New Roman" w:hAnsi="Times New Roman"/>
          <w:sz w:val="24"/>
          <w:szCs w:val="24"/>
        </w:rPr>
        <w:t>equals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BE">
        <w:rPr>
          <w:rFonts w:ascii="Times New Roman" w:hAnsi="Times New Roman"/>
          <w:sz w:val="24"/>
          <w:szCs w:val="24"/>
        </w:rPr>
        <w:t xml:space="preserve">the number of generations in which the </w:t>
      </w:r>
      <w:r w:rsidR="00167485">
        <w:rPr>
          <w:rFonts w:ascii="Times New Roman" w:hAnsi="Times New Roman"/>
          <w:sz w:val="24"/>
          <w:szCs w:val="24"/>
        </w:rPr>
        <w:t xml:space="preserve">clusters </w:t>
      </w:r>
      <w:r w:rsidRPr="001A08BE">
        <w:rPr>
          <w:rFonts w:ascii="Times New Roman" w:hAnsi="Times New Roman"/>
          <w:sz w:val="24"/>
          <w:szCs w:val="24"/>
        </w:rPr>
        <w:t>have been 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BE">
        <w:rPr>
          <w:rFonts w:ascii="Times New Roman" w:hAnsi="Times New Roman"/>
          <w:sz w:val="24"/>
          <w:szCs w:val="24"/>
        </w:rPr>
        <w:t>mutation–drift equilibrium.</w:t>
      </w:r>
    </w:p>
    <w:p w14:paraId="69BA0C02" w14:textId="2EA6565F" w:rsidR="004B14F9" w:rsidRDefault="00A52CC8" w:rsidP="00006F8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bayesass</w:t>
      </w:r>
      <w:r w:rsidRPr="00B75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analysis </w:t>
      </w:r>
      <w:r w:rsidRPr="00B75D2F">
        <w:rPr>
          <w:rFonts w:ascii="Times New Roman" w:hAnsi="Times New Roman"/>
          <w:sz w:val="24"/>
          <w:szCs w:val="24"/>
        </w:rPr>
        <w:t>was conducted with the microsatellite data set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2F">
        <w:rPr>
          <w:rFonts w:ascii="Times New Roman" w:hAnsi="Times New Roman"/>
          <w:sz w:val="24"/>
          <w:szCs w:val="24"/>
        </w:rPr>
        <w:t>using the default delta values for allelic frequency, migration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2F">
        <w:rPr>
          <w:rFonts w:ascii="Times New Roman" w:hAnsi="Times New Roman"/>
          <w:sz w:val="24"/>
          <w:szCs w:val="24"/>
        </w:rPr>
        <w:t>rate, and inbreeding. Subsequent analyses incorporated different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2F">
        <w:rPr>
          <w:rFonts w:ascii="Times New Roman" w:hAnsi="Times New Roman"/>
          <w:sz w:val="24"/>
          <w:szCs w:val="24"/>
        </w:rPr>
        <w:t>delta values to ensure that proposed changes between chains 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2F">
        <w:rPr>
          <w:rFonts w:ascii="Times New Roman" w:hAnsi="Times New Roman"/>
          <w:sz w:val="24"/>
          <w:szCs w:val="24"/>
        </w:rPr>
        <w:t xml:space="preserve">the end of the run were between </w:t>
      </w:r>
      <w:r>
        <w:rPr>
          <w:rFonts w:ascii="Times New Roman" w:hAnsi="Times New Roman"/>
          <w:sz w:val="24"/>
          <w:szCs w:val="24"/>
        </w:rPr>
        <w:t>2</w:t>
      </w:r>
      <w:r w:rsidRPr="00B75D2F">
        <w:rPr>
          <w:rFonts w:ascii="Times New Roman" w:hAnsi="Times New Roman"/>
          <w:sz w:val="24"/>
          <w:szCs w:val="24"/>
        </w:rPr>
        <w:t xml:space="preserve">0% and </w:t>
      </w:r>
      <w:r>
        <w:rPr>
          <w:rFonts w:ascii="Times New Roman" w:hAnsi="Times New Roman"/>
          <w:sz w:val="24"/>
          <w:szCs w:val="24"/>
        </w:rPr>
        <w:t>4</w:t>
      </w:r>
      <w:r w:rsidRPr="00B75D2F">
        <w:rPr>
          <w:rFonts w:ascii="Times New Roman" w:hAnsi="Times New Roman"/>
          <w:sz w:val="24"/>
          <w:szCs w:val="24"/>
        </w:rPr>
        <w:t>0% of the total chain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2F">
        <w:rPr>
          <w:rFonts w:ascii="Times New Roman" w:hAnsi="Times New Roman"/>
          <w:sz w:val="24"/>
          <w:szCs w:val="24"/>
        </w:rPr>
        <w:t xml:space="preserve">length </w:t>
      </w:r>
      <w:r w:rsidR="00C743A2">
        <w:rPr>
          <w:rFonts w:ascii="Times New Roman" w:hAnsi="Times New Roman"/>
          <w:noProof/>
          <w:sz w:val="24"/>
          <w:szCs w:val="24"/>
        </w:rPr>
        <w:t>[33</w:t>
      </w:r>
      <w:r w:rsidR="00A704E1">
        <w:rPr>
          <w:rFonts w:ascii="Times New Roman" w:hAnsi="Times New Roman"/>
          <w:noProof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Once the delta values (ΔA = </w:t>
      </w:r>
      <w:r w:rsidRPr="00B75D2F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70</w:t>
      </w:r>
      <w:r w:rsidRPr="00B75D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5D2F">
        <w:rPr>
          <w:rFonts w:ascii="Times New Roman" w:hAnsi="Times New Roman"/>
          <w:sz w:val="24"/>
          <w:szCs w:val="24"/>
        </w:rPr>
        <w:t>Δm</w:t>
      </w:r>
      <w:proofErr w:type="spellEnd"/>
      <w:r w:rsidRPr="00B75D2F">
        <w:rPr>
          <w:rFonts w:ascii="Times New Roman" w:hAnsi="Times New Roman"/>
          <w:sz w:val="24"/>
          <w:szCs w:val="24"/>
        </w:rPr>
        <w:t xml:space="preserve"> = 0.</w:t>
      </w:r>
      <w:r>
        <w:rPr>
          <w:rFonts w:ascii="Times New Roman" w:hAnsi="Times New Roman"/>
          <w:sz w:val="24"/>
          <w:szCs w:val="24"/>
        </w:rPr>
        <w:t>40</w:t>
      </w:r>
      <w:r w:rsidRPr="00B75D2F">
        <w:rPr>
          <w:rFonts w:ascii="Times New Roman" w:hAnsi="Times New Roman"/>
          <w:sz w:val="24"/>
          <w:szCs w:val="24"/>
        </w:rPr>
        <w:t>, and ΔF = 0.</w:t>
      </w:r>
      <w:r>
        <w:rPr>
          <w:rFonts w:ascii="Times New Roman" w:hAnsi="Times New Roman"/>
          <w:sz w:val="24"/>
          <w:szCs w:val="24"/>
        </w:rPr>
        <w:t>85</w:t>
      </w:r>
      <w:r w:rsidRPr="00B75D2F">
        <w:rPr>
          <w:rFonts w:ascii="Times New Roman" w:hAnsi="Times New Roman"/>
          <w:sz w:val="24"/>
          <w:szCs w:val="24"/>
        </w:rPr>
        <w:t>) were within the accepted proportion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2F">
        <w:rPr>
          <w:rFonts w:ascii="Times New Roman" w:hAnsi="Times New Roman"/>
          <w:sz w:val="24"/>
          <w:szCs w:val="24"/>
        </w:rPr>
        <w:t>of proposed changes (</w:t>
      </w:r>
      <w:r>
        <w:rPr>
          <w:rFonts w:ascii="Times New Roman" w:hAnsi="Times New Roman"/>
          <w:sz w:val="24"/>
          <w:szCs w:val="24"/>
        </w:rPr>
        <w:t>A</w:t>
      </w:r>
      <w:r w:rsidRPr="00B75D2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38</w:t>
      </w:r>
      <w:r w:rsidRPr="00B75D2F">
        <w:rPr>
          <w:rFonts w:ascii="Times New Roman" w:hAnsi="Times New Roman"/>
          <w:sz w:val="24"/>
          <w:szCs w:val="24"/>
        </w:rPr>
        <w:t xml:space="preserve">%, m = </w:t>
      </w:r>
      <w:r>
        <w:rPr>
          <w:rFonts w:ascii="Times New Roman" w:hAnsi="Times New Roman"/>
          <w:sz w:val="24"/>
          <w:szCs w:val="24"/>
        </w:rPr>
        <w:t>27</w:t>
      </w:r>
      <w:r w:rsidRPr="00B75D2F">
        <w:rPr>
          <w:rFonts w:ascii="Times New Roman" w:hAnsi="Times New Roman"/>
          <w:sz w:val="24"/>
          <w:szCs w:val="24"/>
        </w:rPr>
        <w:t xml:space="preserve">%, and F = </w:t>
      </w:r>
      <w:r>
        <w:rPr>
          <w:rFonts w:ascii="Times New Roman" w:hAnsi="Times New Roman"/>
          <w:sz w:val="24"/>
          <w:szCs w:val="24"/>
        </w:rPr>
        <w:t>37</w:t>
      </w:r>
      <w:r w:rsidRPr="00B75D2F">
        <w:rPr>
          <w:rFonts w:ascii="Times New Roman" w:hAnsi="Times New Roman"/>
          <w:sz w:val="24"/>
          <w:szCs w:val="24"/>
        </w:rPr>
        <w:t>%),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2F">
        <w:rPr>
          <w:rFonts w:ascii="Times New Roman" w:hAnsi="Times New Roman"/>
          <w:sz w:val="24"/>
          <w:szCs w:val="24"/>
        </w:rPr>
        <w:t>analyses were conducted three additional times (50 million iterations,</w:t>
      </w:r>
      <w:r w:rsidR="00C743A2">
        <w:rPr>
          <w:rFonts w:ascii="Times New Roman" w:hAnsi="Times New Roman"/>
          <w:sz w:val="24"/>
          <w:szCs w:val="24"/>
        </w:rPr>
        <w:t xml:space="preserve"> ten</w:t>
      </w:r>
      <w:r w:rsidRPr="00B75D2F">
        <w:rPr>
          <w:rFonts w:ascii="Times New Roman" w:hAnsi="Times New Roman"/>
          <w:sz w:val="24"/>
          <w:szCs w:val="24"/>
        </w:rPr>
        <w:t xml:space="preserve"> million burn-in, and sampling frequency of 2,000)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2F">
        <w:rPr>
          <w:rFonts w:ascii="Times New Roman" w:hAnsi="Times New Roman"/>
          <w:sz w:val="24"/>
          <w:szCs w:val="24"/>
        </w:rPr>
        <w:t>different random seeds</w:t>
      </w:r>
      <w:r w:rsidR="009A21AC">
        <w:rPr>
          <w:rFonts w:ascii="Times New Roman" w:hAnsi="Times New Roman"/>
          <w:sz w:val="24"/>
          <w:szCs w:val="24"/>
        </w:rPr>
        <w:t>. 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D2F">
        <w:rPr>
          <w:rFonts w:ascii="Times New Roman" w:hAnsi="Times New Roman"/>
          <w:sz w:val="24"/>
          <w:szCs w:val="24"/>
        </w:rPr>
        <w:t xml:space="preserve">parameter estimates converged. </w:t>
      </w:r>
    </w:p>
    <w:p w14:paraId="3A08C676" w14:textId="34783DB1" w:rsidR="00A52CC8" w:rsidRPr="00017F35" w:rsidRDefault="00A52CC8" w:rsidP="00126B95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</w:t>
      </w:r>
      <w:r w:rsidRPr="009E2592">
        <w:rPr>
          <w:rFonts w:ascii="Times New Roman" w:hAnsi="Times New Roman"/>
          <w:sz w:val="24"/>
          <w:szCs w:val="24"/>
        </w:rPr>
        <w:t>umber of migrants per generation (</w:t>
      </w:r>
      <w:proofErr w:type="spellStart"/>
      <w:r w:rsidRPr="009E2592">
        <w:rPr>
          <w:rFonts w:ascii="Times New Roman" w:hAnsi="Times New Roman"/>
          <w:i/>
          <w:iCs/>
          <w:sz w:val="24"/>
          <w:szCs w:val="24"/>
        </w:rPr>
        <w:t>N</w:t>
      </w:r>
      <w:r w:rsidRPr="009E2592">
        <w:rPr>
          <w:rFonts w:ascii="Times New Roman" w:hAnsi="Times New Roman"/>
          <w:i/>
          <w:iCs/>
          <w:sz w:val="24"/>
          <w:szCs w:val="24"/>
          <w:vertAlign w:val="subscript"/>
        </w:rPr>
        <w:t>e</w:t>
      </w:r>
      <w:r w:rsidRPr="009E2592">
        <w:rPr>
          <w:rFonts w:ascii="Times New Roman" w:hAnsi="Times New Roman"/>
          <w:i/>
          <w:iCs/>
          <w:sz w:val="24"/>
          <w:szCs w:val="24"/>
        </w:rPr>
        <w:t>m</w:t>
      </w:r>
      <w:proofErr w:type="spellEnd"/>
      <w:r w:rsidRPr="009E2592">
        <w:rPr>
          <w:rFonts w:ascii="Times New Roman" w:hAnsi="Times New Roman"/>
          <w:sz w:val="24"/>
          <w:szCs w:val="24"/>
        </w:rPr>
        <w:t xml:space="preserve">) for nuclear </w:t>
      </w:r>
      <w:r>
        <w:rPr>
          <w:rFonts w:ascii="Times New Roman" w:hAnsi="Times New Roman"/>
          <w:sz w:val="24"/>
          <w:szCs w:val="24"/>
        </w:rPr>
        <w:t>microsatellite</w:t>
      </w:r>
      <w:r w:rsidRPr="009E2592">
        <w:rPr>
          <w:rFonts w:ascii="Times New Roman" w:hAnsi="Times New Roman"/>
          <w:sz w:val="24"/>
          <w:szCs w:val="24"/>
        </w:rPr>
        <w:t xml:space="preserve"> and number of female migrants per generation (</w:t>
      </w:r>
      <w:proofErr w:type="spellStart"/>
      <w:r w:rsidRPr="009E2592">
        <w:rPr>
          <w:rFonts w:ascii="Times New Roman" w:hAnsi="Times New Roman"/>
          <w:i/>
          <w:iCs/>
          <w:sz w:val="24"/>
          <w:szCs w:val="24"/>
        </w:rPr>
        <w:t>N</w:t>
      </w:r>
      <w:r w:rsidRPr="009E2592">
        <w:rPr>
          <w:rFonts w:ascii="Times New Roman" w:hAnsi="Times New Roman"/>
          <w:i/>
          <w:iCs/>
          <w:sz w:val="24"/>
          <w:szCs w:val="24"/>
          <w:vertAlign w:val="subscript"/>
        </w:rPr>
        <w:t>f</w:t>
      </w:r>
      <w:r w:rsidRPr="009E2592">
        <w:rPr>
          <w:rFonts w:ascii="Times New Roman" w:hAnsi="Times New Roman"/>
          <w:i/>
          <w:iCs/>
          <w:sz w:val="24"/>
          <w:szCs w:val="24"/>
        </w:rPr>
        <w:t>m</w:t>
      </w:r>
      <w:proofErr w:type="spellEnd"/>
      <w:r w:rsidRPr="009E2592">
        <w:rPr>
          <w:rFonts w:ascii="Times New Roman" w:hAnsi="Times New Roman"/>
          <w:sz w:val="24"/>
          <w:szCs w:val="24"/>
        </w:rPr>
        <w:t xml:space="preserve">) for </w:t>
      </w:r>
      <w:proofErr w:type="spellStart"/>
      <w:r w:rsidRPr="009E2592">
        <w:rPr>
          <w:rFonts w:ascii="Times New Roman" w:hAnsi="Times New Roman"/>
          <w:sz w:val="24"/>
          <w:szCs w:val="24"/>
        </w:rPr>
        <w:t>mtDNA</w:t>
      </w:r>
      <w:proofErr w:type="spellEnd"/>
      <w:r w:rsidRPr="009E2592">
        <w:rPr>
          <w:rFonts w:ascii="Times New Roman" w:hAnsi="Times New Roman"/>
          <w:sz w:val="24"/>
          <w:szCs w:val="24"/>
        </w:rPr>
        <w:t xml:space="preserve"> were calculated </w:t>
      </w:r>
      <w:r>
        <w:rPr>
          <w:rFonts w:ascii="Times New Roman" w:hAnsi="Times New Roman"/>
          <w:sz w:val="24"/>
          <w:szCs w:val="24"/>
        </w:rPr>
        <w:t>using</w:t>
      </w:r>
      <w:r w:rsidRPr="009E2592">
        <w:rPr>
          <w:rFonts w:ascii="Times New Roman" w:hAnsi="Times New Roman"/>
          <w:sz w:val="24"/>
          <w:szCs w:val="24"/>
        </w:rPr>
        <w:t xml:space="preserve"> </w:t>
      </w:r>
      <w:r w:rsidRPr="00C741AE">
        <w:rPr>
          <w:rFonts w:ascii="Times New Roman" w:hAnsi="Times New Roman"/>
          <w:smallCaps/>
          <w:sz w:val="24"/>
          <w:szCs w:val="24"/>
        </w:rPr>
        <w:t>migrate</w:t>
      </w:r>
      <w:r w:rsidRPr="002A3946">
        <w:rPr>
          <w:rFonts w:ascii="Times New Roman" w:hAnsi="Times New Roman"/>
          <w:sz w:val="24"/>
          <w:szCs w:val="24"/>
        </w:rPr>
        <w:t xml:space="preserve">. </w:t>
      </w:r>
      <w:r w:rsidRPr="00017F35">
        <w:rPr>
          <w:rFonts w:ascii="Times New Roman" w:hAnsi="Times New Roman"/>
          <w:sz w:val="24"/>
          <w:szCs w:val="24"/>
        </w:rPr>
        <w:t>We ran</w:t>
      </w:r>
      <w:r w:rsidRPr="00017F35">
        <w:rPr>
          <w:rFonts w:ascii="Times New Roman" w:hAnsi="Times New Roman"/>
          <w:smallCaps/>
          <w:sz w:val="24"/>
          <w:szCs w:val="24"/>
        </w:rPr>
        <w:t xml:space="preserve"> migrate</w:t>
      </w:r>
      <w:r w:rsidRPr="00017F35">
        <w:rPr>
          <w:rFonts w:ascii="Times New Roman" w:hAnsi="Times New Roman"/>
          <w:sz w:val="24"/>
          <w:szCs w:val="24"/>
        </w:rPr>
        <w:t xml:space="preserve"> using maximum likelihood search parameters</w:t>
      </w:r>
      <w:proofErr w:type="gramStart"/>
      <w:r w:rsidRPr="00017F35">
        <w:rPr>
          <w:rFonts w:ascii="Times New Roman" w:hAnsi="Times New Roman"/>
          <w:sz w:val="24"/>
          <w:szCs w:val="24"/>
        </w:rPr>
        <w:t>;</w:t>
      </w:r>
      <w:proofErr w:type="gramEnd"/>
      <w:r w:rsidRPr="00017F35">
        <w:rPr>
          <w:rFonts w:ascii="Times New Roman" w:hAnsi="Times New Roman"/>
          <w:sz w:val="24"/>
          <w:szCs w:val="24"/>
        </w:rPr>
        <w:t xml:space="preserve"> ten short chains (1,000 used trees out of 20,000 sampled), five long chains (10,000 used trees out 200,000 sampled), and five adaptively heated chains (start temperatures: 1, 1.5, 3, 6, and 12; swapping interval = 1). We ran models three times to ensure the convergence of parameter estimates. The alternative model was evaluated for goodness-of-fit given the data using a log-likelihood ratio test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A704E1">
        <w:rPr>
          <w:rFonts w:ascii="Times New Roman" w:hAnsi="Times New Roman"/>
          <w:noProof/>
          <w:sz w:val="24"/>
          <w:szCs w:val="24"/>
        </w:rPr>
        <w:t>3</w:t>
      </w:r>
      <w:r w:rsidR="00C743A2">
        <w:rPr>
          <w:rFonts w:ascii="Times New Roman" w:hAnsi="Times New Roman"/>
          <w:noProof/>
          <w:sz w:val="24"/>
          <w:szCs w:val="24"/>
        </w:rPr>
        <w:t>5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Pr="00017F35">
        <w:rPr>
          <w:rFonts w:ascii="Times New Roman" w:hAnsi="Times New Roman"/>
          <w:sz w:val="24"/>
          <w:szCs w:val="24"/>
        </w:rPr>
        <w:t xml:space="preserve">. </w:t>
      </w:r>
    </w:p>
    <w:p w14:paraId="0955387E" w14:textId="3E4C38C7" w:rsidR="00A52CC8" w:rsidRPr="00475C2A" w:rsidRDefault="004B14F9" w:rsidP="00475C2A">
      <w:pPr>
        <w:spacing w:line="48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9E2592">
        <w:rPr>
          <w:rFonts w:ascii="Times New Roman" w:hAnsi="Times New Roman"/>
          <w:i/>
          <w:sz w:val="24"/>
          <w:szCs w:val="24"/>
        </w:rPr>
        <w:lastRenderedPageBreak/>
        <w:t>Phyloge</w:t>
      </w:r>
      <w:r>
        <w:rPr>
          <w:rFonts w:ascii="Times New Roman" w:hAnsi="Times New Roman"/>
          <w:i/>
          <w:sz w:val="24"/>
          <w:szCs w:val="24"/>
        </w:rPr>
        <w:t>netic</w:t>
      </w:r>
      <w:r w:rsidRPr="009E2592">
        <w:rPr>
          <w:rFonts w:ascii="Times New Roman" w:hAnsi="Times New Roman"/>
          <w:i/>
          <w:sz w:val="24"/>
          <w:szCs w:val="24"/>
        </w:rPr>
        <w:t xml:space="preserve"> </w:t>
      </w:r>
      <w:r w:rsidR="00475C2A">
        <w:rPr>
          <w:rFonts w:ascii="Times New Roman" w:hAnsi="Times New Roman"/>
          <w:i/>
          <w:sz w:val="24"/>
          <w:szCs w:val="24"/>
        </w:rPr>
        <w:t xml:space="preserve">Analyses of </w:t>
      </w:r>
      <w:proofErr w:type="spellStart"/>
      <w:r w:rsidR="00475C2A">
        <w:rPr>
          <w:rFonts w:ascii="Times New Roman" w:hAnsi="Times New Roman"/>
          <w:i/>
          <w:sz w:val="24"/>
          <w:szCs w:val="24"/>
        </w:rPr>
        <w:t>MtDNA</w:t>
      </w:r>
      <w:proofErr w:type="spellEnd"/>
      <w:r w:rsidR="00475C2A">
        <w:rPr>
          <w:rFonts w:ascii="Times New Roman" w:hAnsi="Times New Roman"/>
          <w:i/>
          <w:sz w:val="24"/>
          <w:szCs w:val="24"/>
        </w:rPr>
        <w:t xml:space="preserve"> Sequence</w:t>
      </w:r>
      <w:r w:rsidR="009A21AC">
        <w:rPr>
          <w:rFonts w:ascii="Times New Roman" w:hAnsi="Times New Roman"/>
          <w:i/>
          <w:sz w:val="24"/>
          <w:szCs w:val="24"/>
        </w:rPr>
        <w:t>s</w:t>
      </w:r>
      <w:r w:rsidR="00475C2A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475C2A">
        <w:rPr>
          <w:rFonts w:ascii="Times New Roman" w:hAnsi="Times New Roman"/>
          <w:i/>
          <w:sz w:val="24"/>
          <w:szCs w:val="24"/>
        </w:rPr>
        <w:t xml:space="preserve"> </w:t>
      </w:r>
      <w:r w:rsidR="00A52CC8" w:rsidRPr="009E2592">
        <w:rPr>
          <w:rFonts w:ascii="Times New Roman" w:hAnsi="Times New Roman"/>
          <w:sz w:val="24"/>
          <w:szCs w:val="24"/>
        </w:rPr>
        <w:t xml:space="preserve">Phylogenetic comparisons were made using a dataset comprised of haplotypes observed among 15 </w:t>
      </w:r>
      <w:r w:rsidR="00D26543">
        <w:rPr>
          <w:rFonts w:ascii="Times New Roman" w:hAnsi="Times New Roman"/>
          <w:sz w:val="24"/>
          <w:szCs w:val="24"/>
        </w:rPr>
        <w:t>subpopulation</w:t>
      </w:r>
      <w:r w:rsidR="00A52CC8">
        <w:rPr>
          <w:rFonts w:ascii="Times New Roman" w:hAnsi="Times New Roman"/>
          <w:sz w:val="24"/>
          <w:szCs w:val="24"/>
        </w:rPr>
        <w:t>s of</w:t>
      </w:r>
      <w:r w:rsidR="00E40D95">
        <w:rPr>
          <w:rFonts w:ascii="Times New Roman" w:hAnsi="Times New Roman"/>
          <w:sz w:val="24"/>
          <w:szCs w:val="24"/>
        </w:rPr>
        <w:t xml:space="preserve"> polar bears</w:t>
      </w:r>
      <w:r w:rsidR="00A52CC8">
        <w:rPr>
          <w:rFonts w:ascii="Times New Roman" w:hAnsi="Times New Roman"/>
          <w:sz w:val="24"/>
          <w:szCs w:val="24"/>
        </w:rPr>
        <w:t xml:space="preserve">. </w:t>
      </w:r>
      <w:r w:rsidR="00A52CC8" w:rsidRPr="009E2592">
        <w:rPr>
          <w:rFonts w:ascii="Times New Roman" w:hAnsi="Times New Roman"/>
          <w:sz w:val="24"/>
          <w:szCs w:val="24"/>
        </w:rPr>
        <w:t xml:space="preserve">We also included </w:t>
      </w:r>
      <w:r w:rsidR="00A52CC8">
        <w:rPr>
          <w:rFonts w:ascii="Times New Roman" w:hAnsi="Times New Roman"/>
          <w:sz w:val="24"/>
          <w:szCs w:val="24"/>
        </w:rPr>
        <w:t>37</w:t>
      </w:r>
      <w:r w:rsidR="00A52CC8" w:rsidRPr="009E2592">
        <w:rPr>
          <w:rFonts w:ascii="Times New Roman" w:hAnsi="Times New Roman"/>
          <w:sz w:val="24"/>
          <w:szCs w:val="24"/>
        </w:rPr>
        <w:t xml:space="preserve"> haplotypes from </w:t>
      </w:r>
      <w:r w:rsidR="00A52CC8">
        <w:rPr>
          <w:rFonts w:ascii="Times New Roman" w:hAnsi="Times New Roman"/>
          <w:sz w:val="24"/>
          <w:szCs w:val="24"/>
        </w:rPr>
        <w:t>144</w:t>
      </w:r>
      <w:r w:rsidR="00A52CC8" w:rsidRPr="009E2592">
        <w:rPr>
          <w:rFonts w:ascii="Times New Roman" w:hAnsi="Times New Roman"/>
          <w:sz w:val="24"/>
          <w:szCs w:val="24"/>
        </w:rPr>
        <w:t xml:space="preserve"> individuals representing the three Alaskan brown bear clades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A52CC8">
        <w:rPr>
          <w:rFonts w:ascii="Times New Roman" w:hAnsi="Times New Roman"/>
          <w:noProof/>
          <w:sz w:val="24"/>
          <w:szCs w:val="24"/>
        </w:rPr>
        <w:t>1</w:t>
      </w:r>
      <w:r w:rsidR="00A704E1">
        <w:rPr>
          <w:rFonts w:ascii="Times New Roman" w:hAnsi="Times New Roman"/>
          <w:noProof/>
          <w:sz w:val="24"/>
          <w:szCs w:val="24"/>
        </w:rPr>
        <w:t>5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A52CC8" w:rsidRPr="009E2592">
        <w:rPr>
          <w:rFonts w:ascii="Times New Roman" w:hAnsi="Times New Roman"/>
          <w:sz w:val="24"/>
          <w:szCs w:val="24"/>
        </w:rPr>
        <w:t xml:space="preserve"> to root the tree</w:t>
      </w:r>
      <w:r w:rsidR="00A52CC8">
        <w:rPr>
          <w:rFonts w:ascii="Times New Roman" w:hAnsi="Times New Roman"/>
          <w:sz w:val="24"/>
          <w:szCs w:val="24"/>
        </w:rPr>
        <w:t xml:space="preserve">. </w:t>
      </w:r>
      <w:r w:rsidR="00A52CC8" w:rsidRPr="009E2592">
        <w:rPr>
          <w:rFonts w:ascii="Times New Roman" w:hAnsi="Times New Roman"/>
          <w:sz w:val="24"/>
          <w:szCs w:val="24"/>
        </w:rPr>
        <w:t xml:space="preserve">Phylogenetic analyses of control region sequences were conducted using </w:t>
      </w:r>
      <w:r w:rsidR="00A52CC8">
        <w:rPr>
          <w:rFonts w:ascii="Times New Roman" w:hAnsi="Times New Roman"/>
          <w:smallCaps/>
          <w:sz w:val="24"/>
          <w:szCs w:val="24"/>
        </w:rPr>
        <w:t>paup</w:t>
      </w:r>
      <w:r w:rsidR="00A52CC8" w:rsidRPr="009E2592">
        <w:rPr>
          <w:rFonts w:ascii="Times New Roman" w:hAnsi="Times New Roman"/>
          <w:sz w:val="24"/>
          <w:szCs w:val="24"/>
        </w:rPr>
        <w:t xml:space="preserve">*4.0b8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C743A2">
        <w:rPr>
          <w:rFonts w:ascii="Times New Roman" w:hAnsi="Times New Roman"/>
          <w:noProof/>
          <w:sz w:val="24"/>
          <w:szCs w:val="24"/>
        </w:rPr>
        <w:t>36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A52CC8">
        <w:rPr>
          <w:rFonts w:ascii="Times New Roman" w:hAnsi="Times New Roman"/>
          <w:sz w:val="24"/>
          <w:szCs w:val="24"/>
        </w:rPr>
        <w:t>,</w:t>
      </w:r>
      <w:r w:rsidR="00A52CC8" w:rsidRPr="009E2592">
        <w:rPr>
          <w:rFonts w:ascii="Times New Roman" w:hAnsi="Times New Roman"/>
          <w:sz w:val="24"/>
          <w:szCs w:val="24"/>
        </w:rPr>
        <w:t xml:space="preserve"> using maximum parsimony (MP), maximum likelihood (ML) and distance (minimum evolution, ME)</w:t>
      </w:r>
      <w:r w:rsidR="00A52CC8">
        <w:rPr>
          <w:rFonts w:ascii="Times New Roman" w:hAnsi="Times New Roman"/>
          <w:sz w:val="24"/>
          <w:szCs w:val="24"/>
        </w:rPr>
        <w:t xml:space="preserve"> approaches. </w:t>
      </w:r>
      <w:r w:rsidR="00A52CC8" w:rsidRPr="009E2592">
        <w:rPr>
          <w:rFonts w:ascii="Times New Roman" w:hAnsi="Times New Roman"/>
          <w:sz w:val="24"/>
          <w:szCs w:val="24"/>
        </w:rPr>
        <w:t xml:space="preserve">The </w:t>
      </w:r>
      <w:r w:rsidR="00A52CC8">
        <w:rPr>
          <w:rFonts w:ascii="Times New Roman" w:hAnsi="Times New Roman"/>
          <w:sz w:val="24"/>
          <w:szCs w:val="24"/>
        </w:rPr>
        <w:t>nucleotide</w:t>
      </w:r>
      <w:r w:rsidR="00A52CC8" w:rsidRPr="009E2592">
        <w:rPr>
          <w:rFonts w:ascii="Times New Roman" w:hAnsi="Times New Roman"/>
          <w:sz w:val="24"/>
          <w:szCs w:val="24"/>
        </w:rPr>
        <w:t xml:space="preserve"> substitution</w:t>
      </w:r>
      <w:r w:rsidR="00A52CC8">
        <w:rPr>
          <w:rFonts w:ascii="Times New Roman" w:hAnsi="Times New Roman"/>
          <w:sz w:val="24"/>
          <w:szCs w:val="24"/>
        </w:rPr>
        <w:t xml:space="preserve"> model that best fit the data was the</w:t>
      </w:r>
      <w:r w:rsidR="00A52CC8" w:rsidRPr="009E2592">
        <w:rPr>
          <w:rFonts w:ascii="Times New Roman" w:hAnsi="Times New Roman"/>
          <w:sz w:val="24"/>
          <w:szCs w:val="24"/>
        </w:rPr>
        <w:t xml:space="preserve"> Tamura-</w:t>
      </w:r>
      <w:proofErr w:type="spellStart"/>
      <w:r w:rsidR="00A52CC8" w:rsidRPr="009E2592">
        <w:rPr>
          <w:rFonts w:ascii="Times New Roman" w:hAnsi="Times New Roman"/>
          <w:sz w:val="24"/>
          <w:szCs w:val="24"/>
        </w:rPr>
        <w:t>Nei</w:t>
      </w:r>
      <w:proofErr w:type="spellEnd"/>
      <w:r w:rsidR="00A52CC8">
        <w:rPr>
          <w:rFonts w:ascii="Times New Roman" w:hAnsi="Times New Roman"/>
          <w:sz w:val="24"/>
          <w:szCs w:val="24"/>
        </w:rPr>
        <w:t xml:space="preserve"> model </w:t>
      </w:r>
      <w:r w:rsidR="004F6999">
        <w:rPr>
          <w:rFonts w:ascii="Times New Roman" w:hAnsi="Times New Roman"/>
          <w:noProof/>
          <w:sz w:val="24"/>
          <w:szCs w:val="24"/>
        </w:rPr>
        <w:t>[</w:t>
      </w:r>
      <w:r w:rsidR="00C743A2">
        <w:rPr>
          <w:rFonts w:ascii="Times New Roman" w:hAnsi="Times New Roman"/>
          <w:noProof/>
          <w:sz w:val="24"/>
          <w:szCs w:val="24"/>
        </w:rPr>
        <w:t>37</w:t>
      </w:r>
      <w:r w:rsidR="004F6999">
        <w:rPr>
          <w:rFonts w:ascii="Times New Roman" w:hAnsi="Times New Roman"/>
          <w:noProof/>
          <w:sz w:val="24"/>
          <w:szCs w:val="24"/>
        </w:rPr>
        <w:t>]</w:t>
      </w:r>
      <w:r w:rsidR="00A52CC8" w:rsidRPr="009E2592">
        <w:rPr>
          <w:rFonts w:ascii="Times New Roman" w:hAnsi="Times New Roman"/>
          <w:sz w:val="24"/>
          <w:szCs w:val="24"/>
        </w:rPr>
        <w:t xml:space="preserve">, incorporating a gamma distribution </w:t>
      </w:r>
      <w:r w:rsidR="00A52CC8">
        <w:rPr>
          <w:rFonts w:ascii="Times New Roman" w:hAnsi="Times New Roman"/>
          <w:sz w:val="24"/>
          <w:szCs w:val="24"/>
        </w:rPr>
        <w:t xml:space="preserve">(γ = </w:t>
      </w:r>
      <w:r w:rsidR="00A52CC8" w:rsidRPr="009E2592">
        <w:rPr>
          <w:rFonts w:ascii="Times New Roman" w:hAnsi="Times New Roman"/>
          <w:sz w:val="24"/>
          <w:szCs w:val="24"/>
        </w:rPr>
        <w:t>0.6886</w:t>
      </w:r>
      <w:r w:rsidR="00A52CC8">
        <w:rPr>
          <w:rFonts w:ascii="Times New Roman" w:hAnsi="Times New Roman"/>
          <w:sz w:val="24"/>
          <w:szCs w:val="24"/>
        </w:rPr>
        <w:t>)</w:t>
      </w:r>
      <w:r w:rsidR="00A52CC8" w:rsidRPr="009E2592">
        <w:rPr>
          <w:rFonts w:ascii="Times New Roman" w:hAnsi="Times New Roman"/>
          <w:sz w:val="24"/>
          <w:szCs w:val="24"/>
        </w:rPr>
        <w:t xml:space="preserve"> and the proportion of invariable sites </w:t>
      </w:r>
      <w:r w:rsidR="00A52CC8">
        <w:rPr>
          <w:rFonts w:ascii="Times New Roman" w:hAnsi="Times New Roman"/>
          <w:sz w:val="24"/>
          <w:szCs w:val="24"/>
        </w:rPr>
        <w:t>(I =</w:t>
      </w:r>
      <w:r w:rsidR="00A52CC8" w:rsidRPr="009E2592">
        <w:rPr>
          <w:rFonts w:ascii="Times New Roman" w:hAnsi="Times New Roman"/>
          <w:sz w:val="24"/>
          <w:szCs w:val="24"/>
        </w:rPr>
        <w:t xml:space="preserve"> 0.8748</w:t>
      </w:r>
      <w:r w:rsidR="00A52CC8">
        <w:rPr>
          <w:rFonts w:ascii="Times New Roman" w:hAnsi="Times New Roman"/>
          <w:sz w:val="24"/>
          <w:szCs w:val="24"/>
        </w:rPr>
        <w:t>)</w:t>
      </w:r>
      <w:r w:rsidR="00A52CC8" w:rsidRPr="009E2592">
        <w:rPr>
          <w:rFonts w:ascii="Times New Roman" w:hAnsi="Times New Roman"/>
          <w:sz w:val="24"/>
          <w:szCs w:val="24"/>
        </w:rPr>
        <w:t>,</w:t>
      </w:r>
      <w:r w:rsidR="00A52CC8">
        <w:rPr>
          <w:rFonts w:ascii="Times New Roman" w:hAnsi="Times New Roman"/>
          <w:sz w:val="24"/>
          <w:szCs w:val="24"/>
        </w:rPr>
        <w:t xml:space="preserve"> as determined </w:t>
      </w:r>
      <w:r w:rsidR="00A52CC8" w:rsidRPr="002A3946">
        <w:rPr>
          <w:rFonts w:ascii="Times New Roman" w:hAnsi="Times New Roman"/>
          <w:sz w:val="24"/>
          <w:szCs w:val="24"/>
        </w:rPr>
        <w:t xml:space="preserve">in </w:t>
      </w:r>
      <w:r w:rsidR="00A52CC8" w:rsidRPr="00017F35">
        <w:rPr>
          <w:rFonts w:ascii="Times New Roman" w:hAnsi="Times New Roman"/>
          <w:smallCaps/>
          <w:sz w:val="24"/>
        </w:rPr>
        <w:t>modeltest</w:t>
      </w:r>
      <w:r w:rsidR="00A52CC8" w:rsidRPr="002A3946">
        <w:rPr>
          <w:rFonts w:ascii="Times New Roman" w:hAnsi="Times New Roman"/>
          <w:sz w:val="24"/>
          <w:szCs w:val="24"/>
        </w:rPr>
        <w:t xml:space="preserve"> under</w:t>
      </w:r>
      <w:r w:rsidR="00A52CC8" w:rsidRPr="009E2592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0E681D">
        <w:rPr>
          <w:rFonts w:ascii="Times New Roman" w:hAnsi="Times New Roman"/>
          <w:sz w:val="24"/>
          <w:szCs w:val="24"/>
        </w:rPr>
        <w:t>A</w:t>
      </w:r>
      <w:r w:rsidR="00C743A2">
        <w:rPr>
          <w:rFonts w:ascii="Times New Roman" w:hAnsi="Times New Roman"/>
          <w:sz w:val="24"/>
          <w:szCs w:val="24"/>
        </w:rPr>
        <w:t>kaike</w:t>
      </w:r>
      <w:proofErr w:type="spellEnd"/>
      <w:r w:rsidR="00C743A2">
        <w:rPr>
          <w:rFonts w:ascii="Times New Roman" w:hAnsi="Times New Roman"/>
          <w:sz w:val="24"/>
          <w:szCs w:val="24"/>
        </w:rPr>
        <w:t xml:space="preserve"> I</w:t>
      </w:r>
      <w:r w:rsidR="000E681D">
        <w:rPr>
          <w:rFonts w:ascii="Times New Roman" w:hAnsi="Times New Roman"/>
          <w:sz w:val="24"/>
          <w:szCs w:val="24"/>
        </w:rPr>
        <w:t xml:space="preserve">nformation </w:t>
      </w:r>
      <w:r w:rsidR="00C743A2">
        <w:rPr>
          <w:rFonts w:ascii="Times New Roman" w:hAnsi="Times New Roman"/>
          <w:sz w:val="24"/>
          <w:szCs w:val="24"/>
        </w:rPr>
        <w:t>C</w:t>
      </w:r>
      <w:r w:rsidR="00A52CC8" w:rsidRPr="009E2592">
        <w:rPr>
          <w:rFonts w:ascii="Times New Roman" w:hAnsi="Times New Roman"/>
          <w:sz w:val="24"/>
          <w:szCs w:val="24"/>
        </w:rPr>
        <w:t>riterion</w:t>
      </w:r>
      <w:r w:rsidR="0087668F">
        <w:rPr>
          <w:rFonts w:ascii="Times New Roman" w:hAnsi="Times New Roman"/>
          <w:sz w:val="24"/>
          <w:szCs w:val="24"/>
        </w:rPr>
        <w:t xml:space="preserve"> (AIC)</w:t>
      </w:r>
      <w:r w:rsidR="00A52CC8">
        <w:rPr>
          <w:rFonts w:ascii="Times New Roman" w:hAnsi="Times New Roman"/>
          <w:sz w:val="24"/>
          <w:szCs w:val="24"/>
        </w:rPr>
        <w:t>. T</w:t>
      </w:r>
      <w:r w:rsidR="00A52CC8" w:rsidRPr="009E2592">
        <w:rPr>
          <w:rFonts w:ascii="Times New Roman" w:hAnsi="Times New Roman"/>
          <w:sz w:val="24"/>
          <w:szCs w:val="24"/>
        </w:rPr>
        <w:t xml:space="preserve">he transition to </w:t>
      </w:r>
      <w:proofErr w:type="spellStart"/>
      <w:r w:rsidR="00A52CC8" w:rsidRPr="009E2592">
        <w:rPr>
          <w:rFonts w:ascii="Times New Roman" w:hAnsi="Times New Roman"/>
          <w:sz w:val="24"/>
          <w:szCs w:val="24"/>
        </w:rPr>
        <w:t>transversion</w:t>
      </w:r>
      <w:proofErr w:type="spellEnd"/>
      <w:r w:rsidR="00A52CC8" w:rsidRPr="009E2592">
        <w:rPr>
          <w:rFonts w:ascii="Times New Roman" w:hAnsi="Times New Roman"/>
          <w:sz w:val="24"/>
          <w:szCs w:val="24"/>
        </w:rPr>
        <w:t xml:space="preserve"> ratio was estimated at 58.77</w:t>
      </w:r>
      <w:r w:rsidR="00A52CC8">
        <w:rPr>
          <w:rFonts w:ascii="Times New Roman" w:hAnsi="Times New Roman"/>
          <w:sz w:val="24"/>
          <w:szCs w:val="24"/>
        </w:rPr>
        <w:t xml:space="preserve">. </w:t>
      </w:r>
      <w:r w:rsidR="00A52CC8" w:rsidRPr="009E2592">
        <w:rPr>
          <w:rFonts w:ascii="Times New Roman" w:hAnsi="Times New Roman"/>
          <w:sz w:val="24"/>
          <w:szCs w:val="24"/>
        </w:rPr>
        <w:t xml:space="preserve">We thus weighted </w:t>
      </w:r>
      <w:proofErr w:type="spellStart"/>
      <w:r w:rsidR="00A52CC8" w:rsidRPr="009E2592">
        <w:rPr>
          <w:rFonts w:ascii="Times New Roman" w:hAnsi="Times New Roman"/>
          <w:sz w:val="24"/>
          <w:szCs w:val="24"/>
        </w:rPr>
        <w:t>tranversions</w:t>
      </w:r>
      <w:proofErr w:type="spellEnd"/>
      <w:r w:rsidR="00A52CC8" w:rsidRPr="009E2592">
        <w:rPr>
          <w:rFonts w:ascii="Times New Roman" w:hAnsi="Times New Roman"/>
          <w:sz w:val="24"/>
          <w:szCs w:val="24"/>
        </w:rPr>
        <w:t xml:space="preserve"> 59:1 over transitions in subsequent analyses where appropriate</w:t>
      </w:r>
      <w:r w:rsidR="00A52CC8">
        <w:rPr>
          <w:rFonts w:ascii="Times New Roman" w:hAnsi="Times New Roman"/>
          <w:sz w:val="24"/>
          <w:szCs w:val="24"/>
        </w:rPr>
        <w:t>. We used t</w:t>
      </w:r>
      <w:r w:rsidR="00A52CC8" w:rsidRPr="009E2592">
        <w:rPr>
          <w:rFonts w:ascii="Times New Roman" w:hAnsi="Times New Roman"/>
          <w:sz w:val="24"/>
          <w:szCs w:val="24"/>
        </w:rPr>
        <w:t>he</w:t>
      </w:r>
      <w:r w:rsidR="00A52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2CC8" w:rsidRPr="009E2592">
        <w:rPr>
          <w:rFonts w:ascii="Times New Roman" w:hAnsi="Times New Roman"/>
          <w:sz w:val="24"/>
          <w:szCs w:val="24"/>
        </w:rPr>
        <w:t>TrN+I+G</w:t>
      </w:r>
      <w:proofErr w:type="spellEnd"/>
      <w:r w:rsidR="00A52CC8" w:rsidRPr="009E2592">
        <w:rPr>
          <w:rFonts w:ascii="Times New Roman" w:hAnsi="Times New Roman"/>
          <w:sz w:val="24"/>
          <w:szCs w:val="24"/>
        </w:rPr>
        <w:t xml:space="preserve"> model in maximum likelihood</w:t>
      </w:r>
      <w:r w:rsidR="00A52CC8">
        <w:rPr>
          <w:rFonts w:ascii="Times New Roman" w:hAnsi="Times New Roman"/>
          <w:sz w:val="24"/>
          <w:szCs w:val="24"/>
        </w:rPr>
        <w:t xml:space="preserve"> ML</w:t>
      </w:r>
      <w:r w:rsidR="00A52CC8" w:rsidRPr="009E2592">
        <w:rPr>
          <w:rFonts w:ascii="Times New Roman" w:hAnsi="Times New Roman"/>
          <w:sz w:val="24"/>
          <w:szCs w:val="24"/>
        </w:rPr>
        <w:t xml:space="preserve"> and </w:t>
      </w:r>
      <w:r w:rsidR="00A52CC8">
        <w:rPr>
          <w:rFonts w:ascii="Times New Roman" w:hAnsi="Times New Roman"/>
          <w:sz w:val="24"/>
          <w:szCs w:val="24"/>
        </w:rPr>
        <w:t>ME</w:t>
      </w:r>
      <w:r w:rsidR="00A52CC8" w:rsidRPr="009E2592">
        <w:rPr>
          <w:rFonts w:ascii="Times New Roman" w:hAnsi="Times New Roman"/>
          <w:sz w:val="24"/>
          <w:szCs w:val="24"/>
        </w:rPr>
        <w:t xml:space="preserve"> tree reconstructions</w:t>
      </w:r>
      <w:r w:rsidR="00A52CC8">
        <w:rPr>
          <w:rFonts w:ascii="Times New Roman" w:hAnsi="Times New Roman"/>
          <w:sz w:val="24"/>
          <w:szCs w:val="24"/>
        </w:rPr>
        <w:t xml:space="preserve">. </w:t>
      </w:r>
      <w:r w:rsidR="00A52CC8" w:rsidRPr="009E2592">
        <w:rPr>
          <w:rFonts w:ascii="Times New Roman" w:hAnsi="Times New Roman"/>
          <w:sz w:val="24"/>
          <w:szCs w:val="24"/>
        </w:rPr>
        <w:t xml:space="preserve">Heuristic tree searches were conducted for each analysis, with 20 and 100 random additions of taxa for </w:t>
      </w:r>
      <w:r w:rsidR="00A52CC8">
        <w:rPr>
          <w:rFonts w:ascii="Times New Roman" w:hAnsi="Times New Roman"/>
          <w:sz w:val="24"/>
          <w:szCs w:val="24"/>
        </w:rPr>
        <w:t>ML</w:t>
      </w:r>
      <w:r w:rsidR="00A52CC8" w:rsidRPr="009E2592">
        <w:rPr>
          <w:rFonts w:ascii="Times New Roman" w:hAnsi="Times New Roman"/>
          <w:sz w:val="24"/>
          <w:szCs w:val="24"/>
        </w:rPr>
        <w:t xml:space="preserve"> and </w:t>
      </w:r>
      <w:r w:rsidR="00A52CC8">
        <w:rPr>
          <w:rFonts w:ascii="Times New Roman" w:hAnsi="Times New Roman"/>
          <w:sz w:val="24"/>
          <w:szCs w:val="24"/>
        </w:rPr>
        <w:t>MP</w:t>
      </w:r>
      <w:r w:rsidR="00A52CC8" w:rsidRPr="009E2592">
        <w:rPr>
          <w:rFonts w:ascii="Times New Roman" w:hAnsi="Times New Roman"/>
          <w:sz w:val="24"/>
          <w:szCs w:val="24"/>
        </w:rPr>
        <w:t xml:space="preserve"> analyses, respectively, each followed by tree bisection-reconnection topological rearrangements</w:t>
      </w:r>
      <w:r w:rsidR="00A52CC8">
        <w:rPr>
          <w:rFonts w:ascii="Times New Roman" w:hAnsi="Times New Roman"/>
          <w:sz w:val="24"/>
          <w:szCs w:val="24"/>
        </w:rPr>
        <w:t>. We assessed r</w:t>
      </w:r>
      <w:r w:rsidR="00A52CC8" w:rsidRPr="009E2592">
        <w:rPr>
          <w:rFonts w:ascii="Times New Roman" w:hAnsi="Times New Roman"/>
          <w:sz w:val="24"/>
          <w:szCs w:val="24"/>
        </w:rPr>
        <w:t xml:space="preserve">obustness of nodes using tree reconstructions of bootstrap-resampled data sets for 1,000 replicates under </w:t>
      </w:r>
      <w:proofErr w:type="gramStart"/>
      <w:r w:rsidR="00A52CC8">
        <w:rPr>
          <w:rFonts w:ascii="Times New Roman" w:hAnsi="Times New Roman"/>
          <w:sz w:val="24"/>
          <w:szCs w:val="24"/>
        </w:rPr>
        <w:t xml:space="preserve">ME </w:t>
      </w:r>
      <w:r w:rsidR="00A52CC8" w:rsidRPr="009E2592">
        <w:rPr>
          <w:rFonts w:ascii="Times New Roman" w:hAnsi="Times New Roman"/>
          <w:sz w:val="24"/>
          <w:szCs w:val="24"/>
        </w:rPr>
        <w:t xml:space="preserve">and </w:t>
      </w:r>
      <w:r w:rsidR="00A52CC8">
        <w:rPr>
          <w:rFonts w:ascii="Times New Roman" w:hAnsi="Times New Roman"/>
          <w:sz w:val="24"/>
          <w:szCs w:val="24"/>
        </w:rPr>
        <w:t>MP</w:t>
      </w:r>
      <w:r w:rsidR="00A52CC8" w:rsidRPr="009E2592">
        <w:rPr>
          <w:rFonts w:ascii="Times New Roman" w:hAnsi="Times New Roman"/>
          <w:sz w:val="24"/>
          <w:szCs w:val="24"/>
        </w:rPr>
        <w:t xml:space="preserve"> criteria,</w:t>
      </w:r>
      <w:proofErr w:type="gramEnd"/>
      <w:r w:rsidR="00A52CC8" w:rsidRPr="009E2592">
        <w:rPr>
          <w:rFonts w:ascii="Times New Roman" w:hAnsi="Times New Roman"/>
          <w:sz w:val="24"/>
          <w:szCs w:val="24"/>
        </w:rPr>
        <w:t xml:space="preserve"> and 200 replicates for ML criteria</w:t>
      </w:r>
      <w:r w:rsidR="00A52CC8">
        <w:rPr>
          <w:rFonts w:ascii="Times New Roman" w:hAnsi="Times New Roman"/>
          <w:sz w:val="24"/>
          <w:szCs w:val="24"/>
        </w:rPr>
        <w:t>. We constructed a</w:t>
      </w:r>
      <w:r w:rsidR="00A52CC8" w:rsidRPr="009E2592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A52CC8" w:rsidRPr="009E2592">
        <w:rPr>
          <w:rFonts w:ascii="Times New Roman" w:hAnsi="Times New Roman"/>
          <w:sz w:val="24"/>
          <w:szCs w:val="24"/>
        </w:rPr>
        <w:t>unrooted</w:t>
      </w:r>
      <w:proofErr w:type="spellEnd"/>
      <w:r w:rsidR="00A52CC8" w:rsidRPr="009E2592">
        <w:rPr>
          <w:rFonts w:ascii="Times New Roman" w:hAnsi="Times New Roman"/>
          <w:sz w:val="24"/>
          <w:szCs w:val="24"/>
        </w:rPr>
        <w:t xml:space="preserve"> </w:t>
      </w:r>
      <w:r w:rsidR="004002B4">
        <w:rPr>
          <w:rFonts w:ascii="Times New Roman" w:hAnsi="Times New Roman"/>
          <w:sz w:val="24"/>
          <w:szCs w:val="24"/>
        </w:rPr>
        <w:t>redu</w:t>
      </w:r>
      <w:r w:rsidR="007F4587">
        <w:rPr>
          <w:rFonts w:ascii="Times New Roman" w:hAnsi="Times New Roman"/>
          <w:sz w:val="24"/>
          <w:szCs w:val="24"/>
        </w:rPr>
        <w:t xml:space="preserve">ced median haplotype network </w:t>
      </w:r>
      <w:r w:rsidR="004F6999">
        <w:rPr>
          <w:rFonts w:ascii="Times New Roman" w:hAnsi="Times New Roman"/>
          <w:sz w:val="24"/>
          <w:szCs w:val="24"/>
        </w:rPr>
        <w:t>[</w:t>
      </w:r>
      <w:r w:rsidR="007F4587">
        <w:rPr>
          <w:rFonts w:ascii="Times New Roman" w:hAnsi="Times New Roman"/>
          <w:sz w:val="24"/>
          <w:szCs w:val="24"/>
        </w:rPr>
        <w:t>3</w:t>
      </w:r>
      <w:r w:rsidR="00C743A2">
        <w:rPr>
          <w:rFonts w:ascii="Times New Roman" w:hAnsi="Times New Roman"/>
          <w:sz w:val="24"/>
          <w:szCs w:val="24"/>
        </w:rPr>
        <w:t>8</w:t>
      </w:r>
      <w:r w:rsidR="004F6999">
        <w:rPr>
          <w:rFonts w:ascii="Times New Roman" w:hAnsi="Times New Roman"/>
          <w:sz w:val="24"/>
          <w:szCs w:val="24"/>
        </w:rPr>
        <w:t>]</w:t>
      </w:r>
      <w:r w:rsidR="00A52CC8" w:rsidRPr="009E2592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A52CC8" w:rsidRPr="009E2592">
        <w:rPr>
          <w:rFonts w:ascii="Times New Roman" w:hAnsi="Times New Roman"/>
          <w:sz w:val="24"/>
          <w:szCs w:val="24"/>
        </w:rPr>
        <w:t>mtDNA</w:t>
      </w:r>
      <w:proofErr w:type="spellEnd"/>
      <w:r w:rsidR="00A52CC8" w:rsidRPr="009E2592">
        <w:rPr>
          <w:rFonts w:ascii="Times New Roman" w:hAnsi="Times New Roman"/>
          <w:sz w:val="24"/>
          <w:szCs w:val="24"/>
        </w:rPr>
        <w:t xml:space="preserve"> control region in </w:t>
      </w:r>
      <w:r w:rsidR="00A52CC8">
        <w:rPr>
          <w:rFonts w:ascii="Times New Roman" w:hAnsi="Times New Roman"/>
          <w:smallCaps/>
          <w:sz w:val="24"/>
          <w:szCs w:val="24"/>
        </w:rPr>
        <w:t>network</w:t>
      </w:r>
      <w:r w:rsidR="00A52CC8" w:rsidRPr="009E2592">
        <w:rPr>
          <w:rFonts w:ascii="Times New Roman" w:hAnsi="Times New Roman"/>
          <w:sz w:val="24"/>
          <w:szCs w:val="24"/>
        </w:rPr>
        <w:t xml:space="preserve"> 4.510 (</w:t>
      </w:r>
      <w:proofErr w:type="spellStart"/>
      <w:r w:rsidR="00A52CC8" w:rsidRPr="009E2592">
        <w:rPr>
          <w:rFonts w:ascii="Times New Roman" w:hAnsi="Times New Roman"/>
          <w:sz w:val="24"/>
          <w:szCs w:val="24"/>
        </w:rPr>
        <w:t>Fluxus</w:t>
      </w:r>
      <w:proofErr w:type="spellEnd"/>
      <w:r w:rsidR="00A52CC8" w:rsidRPr="009E2592">
        <w:rPr>
          <w:rFonts w:ascii="Times New Roman" w:hAnsi="Times New Roman"/>
          <w:sz w:val="24"/>
          <w:szCs w:val="24"/>
        </w:rPr>
        <w:t xml:space="preserve"> Technology Ltd. 2009), to illustrate possible reticulations </w:t>
      </w:r>
      <w:r w:rsidR="004002B4">
        <w:rPr>
          <w:rFonts w:ascii="Times New Roman" w:hAnsi="Times New Roman"/>
          <w:sz w:val="24"/>
          <w:szCs w:val="24"/>
        </w:rPr>
        <w:t xml:space="preserve">due </w:t>
      </w:r>
      <w:r w:rsidR="00A52CC8" w:rsidRPr="009E2592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="00A52CC8" w:rsidRPr="009E2592">
        <w:rPr>
          <w:rFonts w:ascii="Times New Roman" w:hAnsi="Times New Roman"/>
          <w:sz w:val="24"/>
          <w:szCs w:val="24"/>
        </w:rPr>
        <w:t>homoplasy</w:t>
      </w:r>
      <w:proofErr w:type="spellEnd"/>
      <w:r w:rsidR="00A52CC8">
        <w:rPr>
          <w:rFonts w:ascii="Times New Roman" w:hAnsi="Times New Roman"/>
          <w:sz w:val="24"/>
          <w:szCs w:val="24"/>
        </w:rPr>
        <w:t xml:space="preserve">. </w:t>
      </w:r>
    </w:p>
    <w:p w14:paraId="2CC0587C" w14:textId="0A020C4E" w:rsidR="00DF26F4" w:rsidRPr="00475C2A" w:rsidRDefault="00475C2A" w:rsidP="00475C2A">
      <w:pPr>
        <w:pStyle w:val="BodyText"/>
        <w:ind w:firstLine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Changes in </w:t>
      </w:r>
      <w:r w:rsidR="00DF26F4">
        <w:rPr>
          <w:i/>
          <w:sz w:val="24"/>
          <w:szCs w:val="24"/>
        </w:rPr>
        <w:t xml:space="preserve">Historical </w:t>
      </w:r>
      <w:r w:rsidR="00DF26F4" w:rsidRPr="009E2592">
        <w:rPr>
          <w:i/>
          <w:sz w:val="24"/>
          <w:szCs w:val="24"/>
        </w:rPr>
        <w:t xml:space="preserve">Population </w:t>
      </w:r>
      <w:r w:rsidR="00DF26F4">
        <w:rPr>
          <w:i/>
          <w:sz w:val="24"/>
          <w:szCs w:val="24"/>
        </w:rPr>
        <w:t>Size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 w:rsidR="00C743A2">
        <w:rPr>
          <w:sz w:val="24"/>
          <w:szCs w:val="24"/>
        </w:rPr>
        <w:t xml:space="preserve">Using the </w:t>
      </w:r>
      <w:proofErr w:type="spellStart"/>
      <w:r w:rsidR="00C743A2">
        <w:rPr>
          <w:sz w:val="24"/>
          <w:szCs w:val="24"/>
        </w:rPr>
        <w:t>mtDNA</w:t>
      </w:r>
      <w:proofErr w:type="spellEnd"/>
      <w:r w:rsidR="00C743A2">
        <w:rPr>
          <w:sz w:val="24"/>
          <w:szCs w:val="24"/>
        </w:rPr>
        <w:t xml:space="preserve"> data set, w</w:t>
      </w:r>
      <w:r w:rsidR="00DF26F4" w:rsidRPr="009E2592">
        <w:rPr>
          <w:sz w:val="24"/>
          <w:szCs w:val="24"/>
        </w:rPr>
        <w:t xml:space="preserve">e assessed historical </w:t>
      </w:r>
      <w:r w:rsidR="00DF26F4">
        <w:rPr>
          <w:sz w:val="24"/>
          <w:szCs w:val="24"/>
        </w:rPr>
        <w:t>signatures of population</w:t>
      </w:r>
      <w:r w:rsidR="00DF26F4" w:rsidRPr="009E2592">
        <w:rPr>
          <w:sz w:val="24"/>
          <w:szCs w:val="24"/>
        </w:rPr>
        <w:t xml:space="preserve"> </w:t>
      </w:r>
      <w:r w:rsidR="00DF26F4">
        <w:rPr>
          <w:sz w:val="24"/>
          <w:szCs w:val="24"/>
        </w:rPr>
        <w:t>growth</w:t>
      </w:r>
      <w:r w:rsidR="00DF26F4" w:rsidRPr="009E2592">
        <w:rPr>
          <w:sz w:val="24"/>
          <w:szCs w:val="24"/>
        </w:rPr>
        <w:t xml:space="preserve"> </w:t>
      </w:r>
      <w:r w:rsidR="007F4587">
        <w:rPr>
          <w:sz w:val="24"/>
          <w:szCs w:val="24"/>
        </w:rPr>
        <w:t>within subpopulations</w:t>
      </w:r>
      <w:r w:rsidR="00FA55F9">
        <w:rPr>
          <w:sz w:val="24"/>
          <w:szCs w:val="24"/>
        </w:rPr>
        <w:t xml:space="preserve"> and within larger regional groupings</w:t>
      </w:r>
      <w:r w:rsidR="00C743A2">
        <w:rPr>
          <w:sz w:val="24"/>
          <w:szCs w:val="24"/>
        </w:rPr>
        <w:t xml:space="preserve"> </w:t>
      </w:r>
      <w:r w:rsidR="00DF26F4">
        <w:rPr>
          <w:sz w:val="24"/>
          <w:szCs w:val="24"/>
        </w:rPr>
        <w:t>using</w:t>
      </w:r>
      <w:r w:rsidR="00DF26F4" w:rsidRPr="009E2592">
        <w:rPr>
          <w:sz w:val="24"/>
          <w:szCs w:val="24"/>
        </w:rPr>
        <w:t xml:space="preserve"> the distribution of pairwise sequence differ</w:t>
      </w:r>
      <w:r w:rsidR="00DF26F4">
        <w:rPr>
          <w:sz w:val="24"/>
          <w:szCs w:val="24"/>
        </w:rPr>
        <w:t xml:space="preserve">ences </w:t>
      </w:r>
      <w:r w:rsidR="007F4587">
        <w:rPr>
          <w:noProof/>
          <w:sz w:val="24"/>
          <w:szCs w:val="24"/>
        </w:rPr>
        <w:t xml:space="preserve">(mismatch distributions; </w:t>
      </w:r>
      <w:r w:rsidR="004F6999">
        <w:rPr>
          <w:noProof/>
          <w:sz w:val="24"/>
          <w:szCs w:val="24"/>
        </w:rPr>
        <w:t>[</w:t>
      </w:r>
      <w:r w:rsidR="00BE64A5">
        <w:rPr>
          <w:noProof/>
          <w:sz w:val="24"/>
          <w:szCs w:val="24"/>
        </w:rPr>
        <w:t>3</w:t>
      </w:r>
      <w:r w:rsidR="00C743A2">
        <w:rPr>
          <w:noProof/>
          <w:sz w:val="24"/>
          <w:szCs w:val="24"/>
        </w:rPr>
        <w:t>9</w:t>
      </w:r>
      <w:r w:rsidR="004F6999">
        <w:rPr>
          <w:noProof/>
          <w:sz w:val="24"/>
          <w:szCs w:val="24"/>
        </w:rPr>
        <w:t>]</w:t>
      </w:r>
      <w:r w:rsidR="00DF26F4">
        <w:rPr>
          <w:noProof/>
          <w:sz w:val="24"/>
          <w:szCs w:val="24"/>
        </w:rPr>
        <w:t>)</w:t>
      </w:r>
      <w:r w:rsidR="00DF26F4">
        <w:rPr>
          <w:sz w:val="24"/>
          <w:szCs w:val="24"/>
        </w:rPr>
        <w:t xml:space="preserve"> and</w:t>
      </w:r>
      <w:r w:rsidR="00DF26F4" w:rsidRPr="009E2592">
        <w:rPr>
          <w:sz w:val="24"/>
          <w:szCs w:val="24"/>
        </w:rPr>
        <w:t xml:space="preserve"> the raggedness index (</w:t>
      </w:r>
      <w:proofErr w:type="spellStart"/>
      <w:r w:rsidR="00DF26F4" w:rsidRPr="009E2592">
        <w:rPr>
          <w:i/>
          <w:sz w:val="24"/>
          <w:szCs w:val="24"/>
        </w:rPr>
        <w:t>rg</w:t>
      </w:r>
      <w:proofErr w:type="spellEnd"/>
      <w:r w:rsidR="00DF26F4" w:rsidRPr="009E2592">
        <w:rPr>
          <w:sz w:val="24"/>
          <w:szCs w:val="24"/>
        </w:rPr>
        <w:t xml:space="preserve">) of the observed distribution </w:t>
      </w:r>
      <w:r w:rsidR="004F6999">
        <w:rPr>
          <w:noProof/>
          <w:sz w:val="24"/>
          <w:szCs w:val="24"/>
        </w:rPr>
        <w:t>[</w:t>
      </w:r>
      <w:r w:rsidR="0087668F">
        <w:rPr>
          <w:noProof/>
          <w:sz w:val="24"/>
          <w:szCs w:val="24"/>
        </w:rPr>
        <w:t>40</w:t>
      </w:r>
      <w:r w:rsidR="004F6999">
        <w:rPr>
          <w:noProof/>
          <w:sz w:val="24"/>
          <w:szCs w:val="24"/>
        </w:rPr>
        <w:t>]</w:t>
      </w:r>
      <w:r w:rsidR="001E600C">
        <w:rPr>
          <w:sz w:val="24"/>
          <w:szCs w:val="24"/>
        </w:rPr>
        <w:t xml:space="preserve">. </w:t>
      </w:r>
      <w:r w:rsidR="00956359">
        <w:rPr>
          <w:sz w:val="24"/>
          <w:szCs w:val="24"/>
        </w:rPr>
        <w:t xml:space="preserve">Timing and extent of population size change was investigated using extended Bayesian skyline plots (EBSPs; </w:t>
      </w:r>
      <w:r w:rsidR="004F6999">
        <w:rPr>
          <w:sz w:val="24"/>
          <w:szCs w:val="24"/>
        </w:rPr>
        <w:t>[</w:t>
      </w:r>
      <w:r w:rsidR="0087668F">
        <w:rPr>
          <w:sz w:val="24"/>
          <w:szCs w:val="24"/>
        </w:rPr>
        <w:t>41</w:t>
      </w:r>
      <w:r w:rsidR="004F6999">
        <w:rPr>
          <w:sz w:val="24"/>
          <w:szCs w:val="24"/>
        </w:rPr>
        <w:t>]</w:t>
      </w:r>
      <w:r w:rsidR="00956359">
        <w:rPr>
          <w:sz w:val="24"/>
          <w:szCs w:val="24"/>
        </w:rPr>
        <w:t xml:space="preserve">). </w:t>
      </w:r>
      <w:r w:rsidR="001E600C" w:rsidRPr="009E2592">
        <w:rPr>
          <w:sz w:val="24"/>
          <w:szCs w:val="24"/>
        </w:rPr>
        <w:t xml:space="preserve">Additional </w:t>
      </w:r>
      <w:r w:rsidR="001E600C" w:rsidRPr="009E2592">
        <w:rPr>
          <w:sz w:val="24"/>
          <w:szCs w:val="24"/>
        </w:rPr>
        <w:lastRenderedPageBreak/>
        <w:t xml:space="preserve">evidence of historical population expansion </w:t>
      </w:r>
      <w:r w:rsidR="007F4587">
        <w:rPr>
          <w:sz w:val="24"/>
          <w:szCs w:val="24"/>
        </w:rPr>
        <w:t xml:space="preserve">at the subpopulation and larger cluster </w:t>
      </w:r>
      <w:r w:rsidR="001E600C">
        <w:rPr>
          <w:sz w:val="24"/>
          <w:szCs w:val="24"/>
        </w:rPr>
        <w:t xml:space="preserve">level </w:t>
      </w:r>
      <w:r w:rsidR="001E600C" w:rsidRPr="009E2592">
        <w:rPr>
          <w:sz w:val="24"/>
          <w:szCs w:val="24"/>
        </w:rPr>
        <w:t xml:space="preserve">was inferred from the shape of phylogenetic trees, neutrality tests sensitive to </w:t>
      </w:r>
      <w:r w:rsidR="001E600C" w:rsidRPr="00A52CC8">
        <w:rPr>
          <w:sz w:val="24"/>
          <w:szCs w:val="24"/>
        </w:rPr>
        <w:t xml:space="preserve">population fluctuations </w:t>
      </w:r>
      <w:r w:rsidR="001E600C" w:rsidRPr="00A52CC8">
        <w:rPr>
          <w:noProof/>
          <w:sz w:val="24"/>
          <w:szCs w:val="24"/>
        </w:rPr>
        <w:t>(Tajima's D and Fu's F</w:t>
      </w:r>
      <w:r w:rsidR="001E600C" w:rsidRPr="00A52CC8">
        <w:rPr>
          <w:noProof/>
          <w:sz w:val="24"/>
          <w:szCs w:val="24"/>
          <w:vertAlign w:val="subscript"/>
        </w:rPr>
        <w:t>S</w:t>
      </w:r>
      <w:r w:rsidR="001E600C" w:rsidRPr="00A52CC8">
        <w:rPr>
          <w:noProof/>
          <w:sz w:val="24"/>
          <w:szCs w:val="24"/>
        </w:rPr>
        <w:t xml:space="preserve">; </w:t>
      </w:r>
      <w:r w:rsidR="004F6999">
        <w:rPr>
          <w:noProof/>
          <w:sz w:val="24"/>
          <w:szCs w:val="24"/>
        </w:rPr>
        <w:t>[</w:t>
      </w:r>
      <w:r w:rsidR="0087668F">
        <w:rPr>
          <w:noProof/>
          <w:sz w:val="24"/>
          <w:szCs w:val="24"/>
        </w:rPr>
        <w:t>42, 43</w:t>
      </w:r>
      <w:r w:rsidR="004F6999">
        <w:rPr>
          <w:noProof/>
          <w:sz w:val="24"/>
          <w:szCs w:val="24"/>
        </w:rPr>
        <w:t>]</w:t>
      </w:r>
      <w:r w:rsidR="001E600C" w:rsidRPr="00A52CC8">
        <w:rPr>
          <w:noProof/>
          <w:sz w:val="24"/>
          <w:szCs w:val="24"/>
        </w:rPr>
        <w:t>)</w:t>
      </w:r>
      <w:r w:rsidR="001E600C" w:rsidRPr="00A52CC8">
        <w:rPr>
          <w:sz w:val="24"/>
          <w:szCs w:val="24"/>
        </w:rPr>
        <w:t xml:space="preserve"> and comparison of diversity indices (</w:t>
      </w:r>
      <w:r w:rsidR="001E600C">
        <w:rPr>
          <w:sz w:val="24"/>
          <w:szCs w:val="24"/>
        </w:rPr>
        <w:t>haplotype diversity [</w:t>
      </w:r>
      <w:r w:rsidR="001E600C" w:rsidRPr="00A52CC8">
        <w:rPr>
          <w:i/>
          <w:sz w:val="24"/>
          <w:szCs w:val="24"/>
        </w:rPr>
        <w:t>h</w:t>
      </w:r>
      <w:r w:rsidR="001E600C">
        <w:rPr>
          <w:sz w:val="24"/>
          <w:szCs w:val="24"/>
        </w:rPr>
        <w:t>]</w:t>
      </w:r>
      <w:r w:rsidR="001E600C" w:rsidRPr="009E2592">
        <w:rPr>
          <w:i/>
          <w:sz w:val="24"/>
          <w:szCs w:val="24"/>
        </w:rPr>
        <w:t xml:space="preserve"> </w:t>
      </w:r>
      <w:r w:rsidR="001E600C" w:rsidRPr="009E2592">
        <w:rPr>
          <w:sz w:val="24"/>
          <w:szCs w:val="24"/>
        </w:rPr>
        <w:t>and</w:t>
      </w:r>
      <w:r w:rsidR="001E600C">
        <w:rPr>
          <w:sz w:val="24"/>
          <w:szCs w:val="24"/>
        </w:rPr>
        <w:t xml:space="preserve"> nucleotide diversity</w:t>
      </w:r>
      <w:r w:rsidR="001E600C" w:rsidRPr="009E2592">
        <w:rPr>
          <w:sz w:val="24"/>
          <w:szCs w:val="24"/>
        </w:rPr>
        <w:t xml:space="preserve"> </w:t>
      </w:r>
      <w:r w:rsidR="001E600C">
        <w:rPr>
          <w:sz w:val="24"/>
          <w:szCs w:val="24"/>
        </w:rPr>
        <w:t>[</w:t>
      </w:r>
      <w:r w:rsidR="001E600C" w:rsidRPr="009E2592">
        <w:rPr>
          <w:sz w:val="24"/>
          <w:szCs w:val="24"/>
        </w:rPr>
        <w:sym w:font="Symbol" w:char="F070"/>
      </w:r>
      <w:r w:rsidR="001E600C">
        <w:rPr>
          <w:sz w:val="24"/>
          <w:szCs w:val="24"/>
        </w:rPr>
        <w:t>]</w:t>
      </w:r>
      <w:r w:rsidR="001E600C" w:rsidRPr="009E2592">
        <w:rPr>
          <w:sz w:val="24"/>
          <w:szCs w:val="24"/>
        </w:rPr>
        <w:t>).</w:t>
      </w:r>
      <w:r w:rsidR="00956359">
        <w:rPr>
          <w:sz w:val="24"/>
          <w:szCs w:val="24"/>
        </w:rPr>
        <w:t xml:space="preserve"> </w:t>
      </w:r>
      <w:r w:rsidR="001E600C">
        <w:rPr>
          <w:sz w:val="24"/>
          <w:szCs w:val="24"/>
        </w:rPr>
        <w:t xml:space="preserve">All statistics were calculated </w:t>
      </w:r>
      <w:r w:rsidR="00DF26F4" w:rsidRPr="009E2592">
        <w:rPr>
          <w:sz w:val="24"/>
          <w:szCs w:val="24"/>
        </w:rPr>
        <w:t xml:space="preserve">using </w:t>
      </w:r>
      <w:proofErr w:type="spellStart"/>
      <w:r w:rsidR="001E600C">
        <w:rPr>
          <w:smallCaps/>
          <w:sz w:val="24"/>
          <w:szCs w:val="24"/>
        </w:rPr>
        <w:t>DnaSP</w:t>
      </w:r>
      <w:proofErr w:type="spellEnd"/>
      <w:r w:rsidR="001E600C">
        <w:rPr>
          <w:smallCaps/>
          <w:sz w:val="24"/>
          <w:szCs w:val="24"/>
        </w:rPr>
        <w:t xml:space="preserve"> </w:t>
      </w:r>
      <w:r w:rsidR="004F6999">
        <w:rPr>
          <w:smallCaps/>
          <w:sz w:val="24"/>
          <w:szCs w:val="24"/>
        </w:rPr>
        <w:t>[</w:t>
      </w:r>
      <w:r w:rsidR="007F4587">
        <w:rPr>
          <w:smallCaps/>
          <w:sz w:val="24"/>
          <w:szCs w:val="24"/>
        </w:rPr>
        <w:t>4</w:t>
      </w:r>
      <w:r w:rsidR="0087668F">
        <w:rPr>
          <w:smallCaps/>
          <w:sz w:val="24"/>
          <w:szCs w:val="24"/>
        </w:rPr>
        <w:t>4</w:t>
      </w:r>
      <w:r w:rsidR="004F6999">
        <w:rPr>
          <w:smallCaps/>
          <w:sz w:val="24"/>
          <w:szCs w:val="24"/>
        </w:rPr>
        <w:t>]</w:t>
      </w:r>
      <w:r w:rsidR="001E600C">
        <w:rPr>
          <w:sz w:val="24"/>
          <w:szCs w:val="24"/>
        </w:rPr>
        <w:t xml:space="preserve">, testing significance of expansion measures with 10,000 coalescent simulations. </w:t>
      </w:r>
      <w:r w:rsidR="001E600C" w:rsidRPr="009E2592">
        <w:rPr>
          <w:sz w:val="24"/>
          <w:szCs w:val="24"/>
        </w:rPr>
        <w:t xml:space="preserve">High </w:t>
      </w:r>
      <w:r w:rsidR="001E600C" w:rsidRPr="009E2592">
        <w:rPr>
          <w:i/>
          <w:sz w:val="24"/>
          <w:szCs w:val="24"/>
        </w:rPr>
        <w:t>h</w:t>
      </w:r>
      <w:r w:rsidR="001E600C" w:rsidRPr="009E2592">
        <w:rPr>
          <w:sz w:val="24"/>
          <w:szCs w:val="24"/>
        </w:rPr>
        <w:t xml:space="preserve"> coupled with low </w:t>
      </w:r>
      <w:r w:rsidR="001E600C" w:rsidRPr="009E2592">
        <w:rPr>
          <w:sz w:val="24"/>
          <w:szCs w:val="24"/>
        </w:rPr>
        <w:sym w:font="Symbol" w:char="F070"/>
      </w:r>
      <w:r w:rsidR="001E600C" w:rsidRPr="009E2592">
        <w:rPr>
          <w:sz w:val="24"/>
          <w:szCs w:val="24"/>
        </w:rPr>
        <w:t xml:space="preserve"> indicates an excess of </w:t>
      </w:r>
      <w:r w:rsidR="001E600C">
        <w:rPr>
          <w:sz w:val="24"/>
          <w:szCs w:val="24"/>
        </w:rPr>
        <w:t>unique</w:t>
      </w:r>
      <w:r w:rsidR="001E600C" w:rsidRPr="009E2592">
        <w:rPr>
          <w:sz w:val="24"/>
          <w:szCs w:val="24"/>
        </w:rPr>
        <w:t xml:space="preserve"> haplotypes</w:t>
      </w:r>
      <w:r w:rsidR="001E600C">
        <w:rPr>
          <w:sz w:val="24"/>
          <w:szCs w:val="24"/>
        </w:rPr>
        <w:t xml:space="preserve"> reflecting unfixed point mutations</w:t>
      </w:r>
      <w:r w:rsidR="001E600C" w:rsidRPr="009E2592">
        <w:rPr>
          <w:sz w:val="24"/>
          <w:szCs w:val="24"/>
        </w:rPr>
        <w:t xml:space="preserve">, </w:t>
      </w:r>
      <w:r w:rsidR="001E600C">
        <w:rPr>
          <w:sz w:val="24"/>
          <w:szCs w:val="24"/>
        </w:rPr>
        <w:t>often as a result of</w:t>
      </w:r>
      <w:r w:rsidR="001E600C" w:rsidRPr="009E2592">
        <w:rPr>
          <w:sz w:val="24"/>
          <w:szCs w:val="24"/>
        </w:rPr>
        <w:t xml:space="preserve"> a </w:t>
      </w:r>
      <w:r w:rsidR="001E600C">
        <w:rPr>
          <w:sz w:val="24"/>
          <w:szCs w:val="24"/>
        </w:rPr>
        <w:t>recently expanded</w:t>
      </w:r>
      <w:r w:rsidR="001E600C" w:rsidRPr="009E2592">
        <w:rPr>
          <w:sz w:val="24"/>
          <w:szCs w:val="24"/>
        </w:rPr>
        <w:t xml:space="preserve"> population </w:t>
      </w:r>
      <w:r w:rsidR="004F6999">
        <w:rPr>
          <w:noProof/>
          <w:sz w:val="24"/>
          <w:szCs w:val="24"/>
        </w:rPr>
        <w:t>[</w:t>
      </w:r>
      <w:r w:rsidR="0087668F">
        <w:rPr>
          <w:noProof/>
          <w:sz w:val="24"/>
          <w:szCs w:val="24"/>
        </w:rPr>
        <w:t>45</w:t>
      </w:r>
      <w:r w:rsidR="004F6999">
        <w:rPr>
          <w:noProof/>
          <w:sz w:val="24"/>
          <w:szCs w:val="24"/>
        </w:rPr>
        <w:t>]</w:t>
      </w:r>
      <w:r w:rsidR="001E600C">
        <w:rPr>
          <w:sz w:val="24"/>
          <w:szCs w:val="24"/>
        </w:rPr>
        <w:t xml:space="preserve">. </w:t>
      </w:r>
      <w:r w:rsidR="001E600C" w:rsidRPr="009E2592">
        <w:rPr>
          <w:sz w:val="24"/>
          <w:szCs w:val="24"/>
        </w:rPr>
        <w:t xml:space="preserve">Significantly negative departures </w:t>
      </w:r>
      <w:r w:rsidR="001E600C" w:rsidRPr="007D519C">
        <w:rPr>
          <w:sz w:val="24"/>
          <w:szCs w:val="24"/>
        </w:rPr>
        <w:t xml:space="preserve">from zero for Tajima’s </w:t>
      </w:r>
      <w:r w:rsidR="001E600C" w:rsidRPr="007D519C">
        <w:rPr>
          <w:i/>
          <w:sz w:val="24"/>
          <w:szCs w:val="24"/>
        </w:rPr>
        <w:t>D</w:t>
      </w:r>
      <w:r w:rsidR="001E600C" w:rsidRPr="007D519C">
        <w:rPr>
          <w:sz w:val="24"/>
          <w:szCs w:val="24"/>
        </w:rPr>
        <w:t xml:space="preserve"> and Fu’s F</w:t>
      </w:r>
      <w:r w:rsidR="001E600C" w:rsidRPr="007D519C">
        <w:rPr>
          <w:i/>
          <w:sz w:val="24"/>
          <w:szCs w:val="24"/>
          <w:vertAlign w:val="subscript"/>
        </w:rPr>
        <w:t>S</w:t>
      </w:r>
      <w:r w:rsidR="001E600C" w:rsidRPr="007D519C">
        <w:rPr>
          <w:sz w:val="24"/>
          <w:szCs w:val="24"/>
        </w:rPr>
        <w:t xml:space="preserve"> values may indicate population expansions </w:t>
      </w:r>
      <w:r w:rsidR="004F6999">
        <w:rPr>
          <w:noProof/>
          <w:sz w:val="24"/>
          <w:szCs w:val="24"/>
        </w:rPr>
        <w:t>[</w:t>
      </w:r>
      <w:r w:rsidR="0068268A">
        <w:rPr>
          <w:noProof/>
          <w:sz w:val="24"/>
          <w:szCs w:val="24"/>
        </w:rPr>
        <w:t>4</w:t>
      </w:r>
      <w:r w:rsidR="0087668F">
        <w:rPr>
          <w:noProof/>
          <w:sz w:val="24"/>
          <w:szCs w:val="24"/>
        </w:rPr>
        <w:t>2</w:t>
      </w:r>
      <w:r w:rsidR="001E600C" w:rsidRPr="007D519C">
        <w:rPr>
          <w:noProof/>
          <w:sz w:val="24"/>
          <w:szCs w:val="24"/>
        </w:rPr>
        <w:t>,</w:t>
      </w:r>
      <w:r w:rsidR="0087668F">
        <w:rPr>
          <w:noProof/>
          <w:sz w:val="24"/>
          <w:szCs w:val="24"/>
        </w:rPr>
        <w:t xml:space="preserve"> 43</w:t>
      </w:r>
      <w:r w:rsidR="00612006">
        <w:rPr>
          <w:noProof/>
          <w:sz w:val="24"/>
          <w:szCs w:val="24"/>
        </w:rPr>
        <w:t>,</w:t>
      </w:r>
      <w:r w:rsidR="0087668F">
        <w:rPr>
          <w:noProof/>
          <w:sz w:val="24"/>
          <w:szCs w:val="24"/>
        </w:rPr>
        <w:t xml:space="preserve"> 46</w:t>
      </w:r>
      <w:r w:rsidR="004F6999">
        <w:rPr>
          <w:noProof/>
          <w:sz w:val="24"/>
          <w:szCs w:val="24"/>
        </w:rPr>
        <w:t>]</w:t>
      </w:r>
      <w:r w:rsidR="001E600C" w:rsidRPr="007D519C">
        <w:rPr>
          <w:sz w:val="24"/>
          <w:szCs w:val="24"/>
        </w:rPr>
        <w:t xml:space="preserve">. Critical significance values of 5% require a </w:t>
      </w:r>
      <w:r w:rsidR="001E600C" w:rsidRPr="007D519C">
        <w:rPr>
          <w:i/>
          <w:iCs/>
          <w:sz w:val="24"/>
          <w:szCs w:val="24"/>
        </w:rPr>
        <w:t>P</w:t>
      </w:r>
      <w:r w:rsidR="001E600C" w:rsidRPr="007D519C">
        <w:rPr>
          <w:sz w:val="24"/>
          <w:szCs w:val="24"/>
        </w:rPr>
        <w:t xml:space="preserve">-value below 0.02 </w:t>
      </w:r>
      <w:r w:rsidR="004F6999">
        <w:rPr>
          <w:sz w:val="24"/>
          <w:szCs w:val="24"/>
        </w:rPr>
        <w:t>[</w:t>
      </w:r>
      <w:r w:rsidR="0068268A">
        <w:rPr>
          <w:sz w:val="24"/>
          <w:szCs w:val="24"/>
        </w:rPr>
        <w:t>4</w:t>
      </w:r>
      <w:r w:rsidR="007C2899">
        <w:rPr>
          <w:sz w:val="24"/>
          <w:szCs w:val="24"/>
        </w:rPr>
        <w:t>2</w:t>
      </w:r>
      <w:r w:rsidR="004F6999">
        <w:rPr>
          <w:sz w:val="24"/>
          <w:szCs w:val="24"/>
        </w:rPr>
        <w:t>]</w:t>
      </w:r>
      <w:r w:rsidR="001E600C" w:rsidRPr="007D519C">
        <w:rPr>
          <w:sz w:val="24"/>
          <w:szCs w:val="24"/>
        </w:rPr>
        <w:t>.</w:t>
      </w:r>
      <w:r w:rsidR="00612006">
        <w:t xml:space="preserve"> </w:t>
      </w:r>
      <w:r w:rsidR="00DF26F4" w:rsidRPr="00E979A7">
        <w:rPr>
          <w:sz w:val="24"/>
          <w:szCs w:val="24"/>
        </w:rPr>
        <w:t>We used a coalescent-based simulation method, implemented</w:t>
      </w:r>
      <w:r w:rsidR="00DF26F4" w:rsidRPr="009E2592">
        <w:rPr>
          <w:sz w:val="24"/>
          <w:szCs w:val="24"/>
        </w:rPr>
        <w:t xml:space="preserve"> in </w:t>
      </w:r>
      <w:r w:rsidR="00DF26F4">
        <w:rPr>
          <w:smallCaps/>
          <w:sz w:val="24"/>
          <w:szCs w:val="24"/>
        </w:rPr>
        <w:t>fluctuate</w:t>
      </w:r>
      <w:r w:rsidR="00DF26F4" w:rsidRPr="004E713F">
        <w:rPr>
          <w:sz w:val="24"/>
          <w:szCs w:val="24"/>
        </w:rPr>
        <w:t xml:space="preserve"> </w:t>
      </w:r>
      <w:r w:rsidR="00DF26F4" w:rsidRPr="009E2592">
        <w:rPr>
          <w:sz w:val="24"/>
          <w:szCs w:val="24"/>
        </w:rPr>
        <w:t>to further test for evidence of population expansion</w:t>
      </w:r>
      <w:r w:rsidR="00DF26F4">
        <w:rPr>
          <w:sz w:val="24"/>
          <w:szCs w:val="24"/>
        </w:rPr>
        <w:t xml:space="preserve">: </w:t>
      </w:r>
      <w:r w:rsidR="0087668F">
        <w:rPr>
          <w:sz w:val="24"/>
          <w:szCs w:val="24"/>
        </w:rPr>
        <w:t>ten</w:t>
      </w:r>
      <w:r w:rsidR="00DF26F4">
        <w:rPr>
          <w:sz w:val="24"/>
          <w:szCs w:val="24"/>
        </w:rPr>
        <w:t xml:space="preserve"> short chains (</w:t>
      </w:r>
      <w:r w:rsidR="00DF26F4" w:rsidRPr="009E2592">
        <w:rPr>
          <w:sz w:val="24"/>
          <w:szCs w:val="24"/>
        </w:rPr>
        <w:t>sampling increments o</w:t>
      </w:r>
      <w:r w:rsidR="0087668F">
        <w:rPr>
          <w:sz w:val="24"/>
          <w:szCs w:val="24"/>
        </w:rPr>
        <w:t>f ten</w:t>
      </w:r>
      <w:r w:rsidR="00DF26F4">
        <w:rPr>
          <w:sz w:val="24"/>
          <w:szCs w:val="24"/>
        </w:rPr>
        <w:t xml:space="preserve"> with 1,000 steps per chain);</w:t>
      </w:r>
      <w:r w:rsidR="00DF26F4" w:rsidRPr="009E2592">
        <w:rPr>
          <w:sz w:val="24"/>
          <w:szCs w:val="24"/>
        </w:rPr>
        <w:t xml:space="preserve"> </w:t>
      </w:r>
      <w:r w:rsidR="0087668F">
        <w:rPr>
          <w:sz w:val="24"/>
          <w:szCs w:val="24"/>
        </w:rPr>
        <w:t>ten</w:t>
      </w:r>
      <w:r w:rsidR="00DF26F4" w:rsidRPr="009E2592">
        <w:rPr>
          <w:sz w:val="24"/>
          <w:szCs w:val="24"/>
        </w:rPr>
        <w:t xml:space="preserve"> long c</w:t>
      </w:r>
      <w:r w:rsidR="0087668F">
        <w:rPr>
          <w:sz w:val="24"/>
          <w:szCs w:val="24"/>
        </w:rPr>
        <w:t>hains (sampling increments of ten</w:t>
      </w:r>
      <w:r w:rsidR="00DF26F4">
        <w:rPr>
          <w:sz w:val="24"/>
          <w:szCs w:val="24"/>
        </w:rPr>
        <w:t xml:space="preserve"> with 20,000 steps per chain); a random starting tree;</w:t>
      </w:r>
      <w:r w:rsidR="00DF26F4" w:rsidRPr="009E2592">
        <w:rPr>
          <w:sz w:val="24"/>
          <w:szCs w:val="24"/>
        </w:rPr>
        <w:t xml:space="preserve"> and a starting value of </w:t>
      </w:r>
      <w:r w:rsidR="00DF26F4" w:rsidRPr="009E2592">
        <w:rPr>
          <w:i/>
          <w:sz w:val="24"/>
          <w:szCs w:val="24"/>
        </w:rPr>
        <w:t>g</w:t>
      </w:r>
      <w:r w:rsidR="00DF26F4" w:rsidRPr="009E2592">
        <w:rPr>
          <w:sz w:val="24"/>
          <w:szCs w:val="24"/>
        </w:rPr>
        <w:t xml:space="preserve"> set to 1</w:t>
      </w:r>
      <w:r w:rsidR="00DF26F4">
        <w:rPr>
          <w:sz w:val="24"/>
          <w:szCs w:val="24"/>
        </w:rPr>
        <w:t xml:space="preserve">. </w:t>
      </w:r>
      <w:r w:rsidR="00DF26F4" w:rsidRPr="009E2592">
        <w:rPr>
          <w:sz w:val="24"/>
          <w:szCs w:val="24"/>
        </w:rPr>
        <w:t xml:space="preserve">Because standard deviations are only approximate, and computations may show an upward bias, we used </w:t>
      </w:r>
      <w:r w:rsidR="00DF26F4" w:rsidRPr="00884D14">
        <w:rPr>
          <w:i/>
          <w:sz w:val="24"/>
          <w:szCs w:val="24"/>
        </w:rPr>
        <w:t>g</w:t>
      </w:r>
      <w:r w:rsidR="00DF26F4" w:rsidRPr="009E2592">
        <w:rPr>
          <w:sz w:val="24"/>
          <w:szCs w:val="24"/>
        </w:rPr>
        <w:t xml:space="preserve"> to indicate population growth if </w:t>
      </w:r>
      <w:r w:rsidR="00DF26F4" w:rsidRPr="009E2592">
        <w:rPr>
          <w:i/>
          <w:sz w:val="24"/>
          <w:szCs w:val="24"/>
        </w:rPr>
        <w:t>g</w:t>
      </w:r>
      <w:r w:rsidR="00DF26F4" w:rsidRPr="009E2592">
        <w:rPr>
          <w:sz w:val="24"/>
          <w:szCs w:val="24"/>
        </w:rPr>
        <w:t xml:space="preserve"> &gt; 3 </w:t>
      </w:r>
      <w:proofErr w:type="gramStart"/>
      <w:r w:rsidR="00DF26F4" w:rsidRPr="009E2592">
        <w:rPr>
          <w:sz w:val="24"/>
          <w:szCs w:val="24"/>
        </w:rPr>
        <w:t>SD(</w:t>
      </w:r>
      <w:proofErr w:type="gramEnd"/>
      <w:r w:rsidR="00DF26F4" w:rsidRPr="009E2592">
        <w:rPr>
          <w:i/>
          <w:sz w:val="24"/>
          <w:szCs w:val="24"/>
        </w:rPr>
        <w:t>g</w:t>
      </w:r>
      <w:r w:rsidR="00DF26F4" w:rsidRPr="009E2592">
        <w:rPr>
          <w:sz w:val="24"/>
          <w:szCs w:val="24"/>
        </w:rPr>
        <w:t xml:space="preserve">). </w:t>
      </w:r>
    </w:p>
    <w:p w14:paraId="0D6E4AD5" w14:textId="297140BC" w:rsidR="00A23BF0" w:rsidRDefault="002A3946" w:rsidP="00A23BF0">
      <w:pPr>
        <w:tabs>
          <w:tab w:val="left" w:pos="6480"/>
        </w:tabs>
        <w:spacing w:line="48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2A3946">
        <w:rPr>
          <w:rFonts w:ascii="Times New Roman" w:hAnsi="Times New Roman"/>
          <w:sz w:val="24"/>
          <w:szCs w:val="24"/>
        </w:rPr>
        <w:t xml:space="preserve">To estimate the time since population expansion, we used mismatch distributions and the nonlinear least-squares </w:t>
      </w:r>
      <w:r w:rsidR="00C52C91">
        <w:rPr>
          <w:rFonts w:ascii="Times New Roman" w:hAnsi="Times New Roman"/>
          <w:sz w:val="24"/>
          <w:szCs w:val="24"/>
        </w:rPr>
        <w:t>approach</w:t>
      </w:r>
      <w:r w:rsidRPr="002A3946">
        <w:rPr>
          <w:rFonts w:ascii="Times New Roman" w:hAnsi="Times New Roman"/>
          <w:sz w:val="24"/>
          <w:szCs w:val="24"/>
        </w:rPr>
        <w:t xml:space="preserve">, applying the algorithm </w:t>
      </w:r>
      <w:r w:rsidR="00DF26F4" w:rsidRPr="00017F35">
        <w:rPr>
          <w:rFonts w:ascii="Times New Roman" w:hAnsi="Times New Roman"/>
          <w:sz w:val="24"/>
          <w:szCs w:val="24"/>
        </w:rPr>
        <w:t>τ = 2</w:t>
      </w:r>
      <w:r w:rsidR="00DF26F4" w:rsidRPr="00017F35">
        <w:rPr>
          <w:rFonts w:ascii="Times New Roman" w:hAnsi="Times New Roman"/>
          <w:i/>
          <w:sz w:val="24"/>
          <w:szCs w:val="24"/>
        </w:rPr>
        <w:t>u</w:t>
      </w:r>
      <w:r w:rsidR="00DF26F4" w:rsidRPr="00017F35">
        <w:rPr>
          <w:rFonts w:ascii="Times New Roman" w:hAnsi="Times New Roman"/>
          <w:sz w:val="24"/>
          <w:szCs w:val="24"/>
        </w:rPr>
        <w:t xml:space="preserve">t, where t = the number of generations elapsed between initial population and the current population; </w:t>
      </w:r>
      <w:r w:rsidR="00DF26F4" w:rsidRPr="00017F35">
        <w:rPr>
          <w:rFonts w:ascii="Times New Roman" w:hAnsi="Times New Roman"/>
          <w:i/>
          <w:sz w:val="24"/>
          <w:szCs w:val="24"/>
        </w:rPr>
        <w:t>u</w:t>
      </w:r>
      <w:r w:rsidR="004F6999">
        <w:rPr>
          <w:rFonts w:ascii="Times New Roman" w:hAnsi="Times New Roman"/>
          <w:sz w:val="24"/>
          <w:szCs w:val="24"/>
        </w:rPr>
        <w:t xml:space="preserve"> = 2μk;</w:t>
      </w:r>
      <w:r w:rsidR="00DF26F4" w:rsidRPr="00017F35">
        <w:rPr>
          <w:rFonts w:ascii="Times New Roman" w:hAnsi="Times New Roman"/>
          <w:sz w:val="24"/>
          <w:szCs w:val="24"/>
        </w:rPr>
        <w:t xml:space="preserve"> μ = the mutation rate per million years; and k = the length of the </w:t>
      </w:r>
      <w:r w:rsidR="00DF26F4" w:rsidRPr="0068268A">
        <w:rPr>
          <w:rFonts w:ascii="Times New Roman" w:hAnsi="Times New Roman"/>
          <w:sz w:val="24"/>
          <w:szCs w:val="24"/>
        </w:rPr>
        <w:t>sequence</w:t>
      </w:r>
      <w:r w:rsidRPr="0068268A">
        <w:rPr>
          <w:rFonts w:ascii="Times New Roman" w:hAnsi="Times New Roman"/>
          <w:sz w:val="24"/>
          <w:szCs w:val="24"/>
        </w:rPr>
        <w:t xml:space="preserve"> </w:t>
      </w:r>
      <w:r w:rsidR="004F6999">
        <w:rPr>
          <w:rFonts w:ascii="Times New Roman" w:hAnsi="Times New Roman"/>
          <w:sz w:val="24"/>
          <w:szCs w:val="24"/>
        </w:rPr>
        <w:t>[</w:t>
      </w:r>
      <w:r w:rsidR="0087668F">
        <w:rPr>
          <w:rFonts w:ascii="Times New Roman" w:hAnsi="Times New Roman"/>
          <w:sz w:val="24"/>
          <w:szCs w:val="24"/>
        </w:rPr>
        <w:t>45</w:t>
      </w:r>
      <w:r w:rsidR="004F6999">
        <w:rPr>
          <w:rFonts w:ascii="Times New Roman" w:hAnsi="Times New Roman"/>
          <w:sz w:val="24"/>
          <w:szCs w:val="24"/>
        </w:rPr>
        <w:t>]</w:t>
      </w:r>
      <w:r w:rsidRPr="0068268A">
        <w:rPr>
          <w:rFonts w:ascii="Times New Roman" w:hAnsi="Times New Roman"/>
          <w:sz w:val="24"/>
          <w:szCs w:val="24"/>
        </w:rPr>
        <w:t>. This algorithm</w:t>
      </w:r>
      <w:r w:rsidRPr="00017F35">
        <w:rPr>
          <w:rFonts w:ascii="Times New Roman" w:hAnsi="Times New Roman"/>
          <w:sz w:val="24"/>
          <w:szCs w:val="24"/>
        </w:rPr>
        <w:t xml:space="preserve"> assumes population expansion. </w:t>
      </w:r>
      <w:r w:rsidR="00A23BF0" w:rsidRPr="00A23BF0">
        <w:rPr>
          <w:rFonts w:ascii="Times New Roman" w:hAnsi="Times New Roman"/>
          <w:sz w:val="24"/>
          <w:szCs w:val="24"/>
        </w:rPr>
        <w:t xml:space="preserve">For estimation of mutation rate we used a coalescent Bayesian framework and included control region haplotype sequences of representative brown and polar bears as used for phylogenetic tree estimation. Parameters were set in </w:t>
      </w:r>
      <w:r w:rsidR="00A23BF0" w:rsidRPr="00017F35">
        <w:rPr>
          <w:rFonts w:ascii="Times New Roman" w:hAnsi="Times New Roman"/>
          <w:smallCaps/>
          <w:sz w:val="24"/>
          <w:szCs w:val="24"/>
        </w:rPr>
        <w:t>beau</w:t>
      </w:r>
      <w:r w:rsidR="00A23BF0" w:rsidRPr="00A23BF0">
        <w:rPr>
          <w:rFonts w:ascii="Times New Roman" w:hAnsi="Times New Roman"/>
          <w:sz w:val="24"/>
          <w:szCs w:val="24"/>
        </w:rPr>
        <w:t xml:space="preserve">ti, part of the </w:t>
      </w:r>
      <w:r w:rsidR="00A23BF0" w:rsidRPr="00017F35">
        <w:rPr>
          <w:rFonts w:ascii="Times New Roman" w:hAnsi="Times New Roman"/>
          <w:smallCaps/>
          <w:sz w:val="24"/>
          <w:szCs w:val="24"/>
        </w:rPr>
        <w:t>beast</w:t>
      </w:r>
      <w:r w:rsidR="00A23BF0" w:rsidRPr="00A23BF0">
        <w:rPr>
          <w:rFonts w:ascii="Times New Roman" w:hAnsi="Times New Roman"/>
          <w:sz w:val="24"/>
          <w:szCs w:val="24"/>
        </w:rPr>
        <w:t xml:space="preserve"> v1.6.1 software package </w:t>
      </w:r>
      <w:r w:rsidR="004F6999">
        <w:rPr>
          <w:rFonts w:ascii="Times New Roman" w:hAnsi="Times New Roman"/>
          <w:sz w:val="24"/>
          <w:szCs w:val="24"/>
        </w:rPr>
        <w:t>[</w:t>
      </w:r>
      <w:r w:rsidR="0087668F">
        <w:rPr>
          <w:rFonts w:ascii="Times New Roman" w:hAnsi="Times New Roman"/>
          <w:sz w:val="24"/>
          <w:szCs w:val="24"/>
        </w:rPr>
        <w:t>46</w:t>
      </w:r>
      <w:r w:rsidR="004F6999">
        <w:rPr>
          <w:rFonts w:ascii="Times New Roman" w:hAnsi="Times New Roman"/>
          <w:sz w:val="24"/>
          <w:szCs w:val="24"/>
        </w:rPr>
        <w:t>]</w:t>
      </w:r>
      <w:r w:rsidR="00A23BF0" w:rsidRPr="00A23BF0">
        <w:rPr>
          <w:rFonts w:ascii="Times New Roman" w:hAnsi="Times New Roman"/>
          <w:sz w:val="24"/>
          <w:szCs w:val="24"/>
        </w:rPr>
        <w:t xml:space="preserve">. Substitution model was estimated in </w:t>
      </w:r>
      <w:proofErr w:type="spellStart"/>
      <w:r w:rsidR="00A23BF0" w:rsidRPr="00017F35">
        <w:rPr>
          <w:rFonts w:ascii="Times New Roman" w:hAnsi="Times New Roman"/>
          <w:smallCaps/>
          <w:sz w:val="24"/>
          <w:szCs w:val="24"/>
        </w:rPr>
        <w:t>MrModeltest</w:t>
      </w:r>
      <w:proofErr w:type="spellEnd"/>
      <w:r w:rsidR="00A23BF0" w:rsidRPr="00017F35">
        <w:rPr>
          <w:rFonts w:ascii="Times New Roman" w:hAnsi="Times New Roman"/>
          <w:smallCaps/>
          <w:sz w:val="24"/>
          <w:szCs w:val="24"/>
        </w:rPr>
        <w:t xml:space="preserve"> </w:t>
      </w:r>
      <w:r w:rsidR="00A23BF0" w:rsidRPr="00A23BF0">
        <w:rPr>
          <w:rFonts w:ascii="Times New Roman" w:hAnsi="Times New Roman"/>
          <w:sz w:val="24"/>
          <w:szCs w:val="24"/>
        </w:rPr>
        <w:t xml:space="preserve">v2.3 </w:t>
      </w:r>
      <w:r w:rsidR="004F6999">
        <w:rPr>
          <w:rFonts w:ascii="Times New Roman" w:hAnsi="Times New Roman"/>
          <w:sz w:val="24"/>
          <w:szCs w:val="24"/>
        </w:rPr>
        <w:t>[</w:t>
      </w:r>
      <w:r w:rsidR="0087668F">
        <w:rPr>
          <w:rFonts w:ascii="Times New Roman" w:hAnsi="Times New Roman"/>
          <w:sz w:val="24"/>
          <w:szCs w:val="24"/>
        </w:rPr>
        <w:t>47</w:t>
      </w:r>
      <w:r w:rsidR="004F6999">
        <w:rPr>
          <w:rFonts w:ascii="Times New Roman" w:hAnsi="Times New Roman"/>
          <w:sz w:val="24"/>
          <w:szCs w:val="24"/>
        </w:rPr>
        <w:t>]</w:t>
      </w:r>
      <w:r w:rsidR="00A23BF0" w:rsidRPr="00A23BF0">
        <w:rPr>
          <w:rFonts w:ascii="Times New Roman" w:hAnsi="Times New Roman"/>
          <w:sz w:val="24"/>
          <w:szCs w:val="24"/>
        </w:rPr>
        <w:t xml:space="preserve"> under </w:t>
      </w:r>
      <w:r w:rsidR="0087668F">
        <w:rPr>
          <w:rFonts w:ascii="Times New Roman" w:hAnsi="Times New Roman"/>
          <w:sz w:val="24"/>
          <w:szCs w:val="24"/>
        </w:rPr>
        <w:t>AIC</w:t>
      </w:r>
      <w:r w:rsidR="00A23BF0" w:rsidRPr="00A23BF0">
        <w:rPr>
          <w:rFonts w:ascii="Times New Roman" w:hAnsi="Times New Roman"/>
          <w:sz w:val="24"/>
          <w:szCs w:val="24"/>
        </w:rPr>
        <w:t xml:space="preserve"> to be </w:t>
      </w:r>
      <w:r w:rsidR="00D70326">
        <w:rPr>
          <w:rFonts w:ascii="Times New Roman" w:hAnsi="Times New Roman"/>
          <w:sz w:val="24"/>
          <w:szCs w:val="24"/>
        </w:rPr>
        <w:t>HKY+I+G,</w:t>
      </w:r>
      <w:r w:rsidR="00A23BF0" w:rsidRPr="00A23BF0">
        <w:rPr>
          <w:rFonts w:ascii="Times New Roman" w:hAnsi="Times New Roman"/>
          <w:sz w:val="24"/>
          <w:szCs w:val="24"/>
        </w:rPr>
        <w:t xml:space="preserve"> and set to use empirical base frequencies and partitions by codon positions. </w:t>
      </w:r>
      <w:r w:rsidR="00A23BF0" w:rsidRPr="00A23BF0">
        <w:rPr>
          <w:rFonts w:ascii="Times New Roman" w:hAnsi="Times New Roman"/>
          <w:sz w:val="24"/>
          <w:szCs w:val="24"/>
        </w:rPr>
        <w:lastRenderedPageBreak/>
        <w:t xml:space="preserve">With a coalescent tree prior, assuming constant population size through time, we used a relaxed clock in accordance with a lognormal distribution with uncorrelated rates. We then set the mutation rate to be estimated considering all sequences with a tip date of zero (sampled at present considering an evolutionary timescale) except for the ancient </w:t>
      </w:r>
      <w:proofErr w:type="spellStart"/>
      <w:r w:rsidR="00A23BF0" w:rsidRPr="00A23BF0">
        <w:rPr>
          <w:rFonts w:ascii="Times New Roman" w:hAnsi="Times New Roman"/>
          <w:sz w:val="24"/>
          <w:szCs w:val="24"/>
        </w:rPr>
        <w:t>Poolepynten</w:t>
      </w:r>
      <w:proofErr w:type="spellEnd"/>
      <w:r w:rsidR="00A23BF0" w:rsidRPr="00A23BF0">
        <w:rPr>
          <w:rFonts w:ascii="Times New Roman" w:hAnsi="Times New Roman"/>
          <w:sz w:val="24"/>
          <w:szCs w:val="24"/>
        </w:rPr>
        <w:t xml:space="preserve"> fossil sequence for which we applied a tip date of 120 </w:t>
      </w:r>
      <w:proofErr w:type="spellStart"/>
      <w:r w:rsidR="00A23BF0" w:rsidRPr="00A23BF0">
        <w:rPr>
          <w:rFonts w:ascii="Times New Roman" w:hAnsi="Times New Roman"/>
          <w:sz w:val="24"/>
          <w:szCs w:val="24"/>
        </w:rPr>
        <w:t>k</w:t>
      </w:r>
      <w:r w:rsidR="0068268A">
        <w:rPr>
          <w:rFonts w:ascii="Times New Roman" w:hAnsi="Times New Roman"/>
          <w:sz w:val="24"/>
          <w:szCs w:val="24"/>
        </w:rPr>
        <w:t>y</w:t>
      </w:r>
      <w:r w:rsidR="00A23BF0" w:rsidRPr="00A23BF0">
        <w:rPr>
          <w:rFonts w:ascii="Times New Roman" w:hAnsi="Times New Roman"/>
          <w:sz w:val="24"/>
          <w:szCs w:val="24"/>
        </w:rPr>
        <w:t>a</w:t>
      </w:r>
      <w:proofErr w:type="spellEnd"/>
      <w:r w:rsidR="00A23BF0" w:rsidRPr="00A23BF0">
        <w:rPr>
          <w:rFonts w:ascii="Times New Roman" w:hAnsi="Times New Roman"/>
          <w:sz w:val="24"/>
          <w:szCs w:val="24"/>
        </w:rPr>
        <w:t xml:space="preserve"> </w:t>
      </w:r>
      <w:r w:rsidR="004F6999">
        <w:rPr>
          <w:rFonts w:ascii="Times New Roman" w:hAnsi="Times New Roman"/>
          <w:sz w:val="24"/>
          <w:szCs w:val="24"/>
        </w:rPr>
        <w:t>[</w:t>
      </w:r>
      <w:r w:rsidR="0087668F">
        <w:rPr>
          <w:rFonts w:ascii="Times New Roman" w:hAnsi="Times New Roman"/>
          <w:sz w:val="24"/>
          <w:szCs w:val="24"/>
        </w:rPr>
        <w:t>48</w:t>
      </w:r>
      <w:r w:rsidR="004F6999">
        <w:rPr>
          <w:rFonts w:ascii="Times New Roman" w:hAnsi="Times New Roman"/>
          <w:sz w:val="24"/>
          <w:szCs w:val="24"/>
        </w:rPr>
        <w:t>]</w:t>
      </w:r>
      <w:r w:rsidR="00A23BF0" w:rsidRPr="00A23BF0">
        <w:rPr>
          <w:rFonts w:ascii="Times New Roman" w:hAnsi="Times New Roman"/>
          <w:sz w:val="24"/>
          <w:szCs w:val="24"/>
        </w:rPr>
        <w:t xml:space="preserve">. We ran two independent analyses in </w:t>
      </w:r>
      <w:r w:rsidR="00A23BF0" w:rsidRPr="00017F35">
        <w:rPr>
          <w:rFonts w:ascii="Times New Roman" w:hAnsi="Times New Roman"/>
          <w:smallCaps/>
          <w:sz w:val="24"/>
          <w:szCs w:val="24"/>
        </w:rPr>
        <w:t>beast</w:t>
      </w:r>
      <w:r w:rsidR="00A23BF0" w:rsidRPr="00A23BF0">
        <w:rPr>
          <w:rFonts w:ascii="Times New Roman" w:hAnsi="Times New Roman"/>
          <w:sz w:val="24"/>
          <w:szCs w:val="24"/>
        </w:rPr>
        <w:t xml:space="preserve"> for the whole control region dataset</w:t>
      </w:r>
      <w:r w:rsidR="00A23BF0">
        <w:rPr>
          <w:rFonts w:ascii="Times New Roman" w:hAnsi="Times New Roman"/>
          <w:sz w:val="24"/>
          <w:szCs w:val="24"/>
        </w:rPr>
        <w:t>,</w:t>
      </w:r>
      <w:r w:rsidR="00A23BF0" w:rsidRPr="00A23BF0">
        <w:rPr>
          <w:rFonts w:ascii="Times New Roman" w:hAnsi="Times New Roman"/>
          <w:sz w:val="24"/>
          <w:szCs w:val="24"/>
        </w:rPr>
        <w:t xml:space="preserve"> and </w:t>
      </w:r>
      <w:r w:rsidR="00A23BF0">
        <w:rPr>
          <w:rFonts w:ascii="Times New Roman" w:hAnsi="Times New Roman"/>
          <w:sz w:val="24"/>
          <w:szCs w:val="24"/>
        </w:rPr>
        <w:t>again</w:t>
      </w:r>
      <w:r w:rsidR="00A23BF0" w:rsidRPr="00A23BF0">
        <w:rPr>
          <w:rFonts w:ascii="Times New Roman" w:hAnsi="Times New Roman"/>
          <w:sz w:val="24"/>
          <w:szCs w:val="24"/>
        </w:rPr>
        <w:t xml:space="preserve"> having removed the region containing </w:t>
      </w:r>
      <w:proofErr w:type="spellStart"/>
      <w:r w:rsidR="00A23BF0" w:rsidRPr="00A23BF0">
        <w:rPr>
          <w:rFonts w:ascii="Times New Roman" w:hAnsi="Times New Roman"/>
          <w:sz w:val="24"/>
          <w:szCs w:val="24"/>
        </w:rPr>
        <w:t>indels</w:t>
      </w:r>
      <w:proofErr w:type="spellEnd"/>
      <w:r w:rsidR="00E834B2">
        <w:rPr>
          <w:rFonts w:ascii="Times New Roman" w:hAnsi="Times New Roman"/>
          <w:sz w:val="24"/>
          <w:szCs w:val="24"/>
        </w:rPr>
        <w:t xml:space="preserve">. Results were minimally different from the two runs and we report data based on sequences with </w:t>
      </w:r>
      <w:proofErr w:type="spellStart"/>
      <w:r w:rsidR="00E834B2">
        <w:rPr>
          <w:rFonts w:ascii="Times New Roman" w:hAnsi="Times New Roman"/>
          <w:sz w:val="24"/>
          <w:szCs w:val="24"/>
        </w:rPr>
        <w:t>indels</w:t>
      </w:r>
      <w:proofErr w:type="spellEnd"/>
      <w:r w:rsidR="00E834B2">
        <w:rPr>
          <w:rFonts w:ascii="Times New Roman" w:hAnsi="Times New Roman"/>
          <w:sz w:val="24"/>
          <w:szCs w:val="24"/>
        </w:rPr>
        <w:t xml:space="preserve"> removed to be consistent with previous studies. Analyses </w:t>
      </w:r>
      <w:r w:rsidR="00E834B2" w:rsidRPr="00B662F4">
        <w:rPr>
          <w:rFonts w:ascii="Times New Roman" w:hAnsi="Times New Roman"/>
          <w:sz w:val="24"/>
          <w:szCs w:val="24"/>
        </w:rPr>
        <w:t>ran for</w:t>
      </w:r>
      <w:r w:rsidR="00A23BF0" w:rsidRPr="00B662F4">
        <w:rPr>
          <w:rFonts w:ascii="Times New Roman" w:hAnsi="Times New Roman"/>
          <w:sz w:val="24"/>
          <w:szCs w:val="24"/>
        </w:rPr>
        <w:t xml:space="preserve"> </w:t>
      </w:r>
      <w:r w:rsidR="00B662F4" w:rsidRPr="00B662F4">
        <w:rPr>
          <w:rFonts w:ascii="Times New Roman" w:hAnsi="Times New Roman"/>
          <w:sz w:val="24"/>
          <w:szCs w:val="24"/>
        </w:rPr>
        <w:t>50 M</w:t>
      </w:r>
      <w:r w:rsidR="00A23BF0" w:rsidRPr="00B662F4">
        <w:rPr>
          <w:rFonts w:ascii="Times New Roman" w:hAnsi="Times New Roman"/>
          <w:sz w:val="24"/>
          <w:szCs w:val="24"/>
        </w:rPr>
        <w:t xml:space="preserve"> generations, logging trees every 5,000. </w:t>
      </w:r>
      <w:r w:rsidR="00A23BF0" w:rsidRPr="00B662F4">
        <w:rPr>
          <w:rFonts w:ascii="Times New Roman" w:hAnsi="Times New Roman"/>
          <w:bCs/>
          <w:sz w:val="24"/>
          <w:szCs w:val="24"/>
        </w:rPr>
        <w:t xml:space="preserve">Runs were assessed for </w:t>
      </w:r>
      <w:proofErr w:type="spellStart"/>
      <w:r w:rsidR="00A23BF0" w:rsidRPr="00B662F4">
        <w:rPr>
          <w:rFonts w:ascii="Times New Roman" w:hAnsi="Times New Roman"/>
          <w:bCs/>
          <w:sz w:val="24"/>
          <w:szCs w:val="24"/>
        </w:rPr>
        <w:t>stationarity</w:t>
      </w:r>
      <w:proofErr w:type="spellEnd"/>
      <w:r w:rsidR="00A23BF0" w:rsidRPr="00B662F4">
        <w:rPr>
          <w:rFonts w:ascii="Times New Roman" w:hAnsi="Times New Roman"/>
          <w:bCs/>
          <w:sz w:val="24"/>
          <w:szCs w:val="24"/>
        </w:rPr>
        <w:t xml:space="preserve"> and</w:t>
      </w:r>
      <w:r w:rsidR="00A23BF0" w:rsidRPr="00A23BF0">
        <w:rPr>
          <w:rFonts w:ascii="Times New Roman" w:hAnsi="Times New Roman"/>
          <w:bCs/>
          <w:sz w:val="24"/>
          <w:szCs w:val="24"/>
        </w:rPr>
        <w:t xml:space="preserve"> convergence with trace files and ESS values (&gt;300) in </w:t>
      </w:r>
      <w:r w:rsidR="00A23BF0" w:rsidRPr="00017F35">
        <w:rPr>
          <w:rFonts w:ascii="Times New Roman" w:hAnsi="Times New Roman"/>
          <w:bCs/>
          <w:smallCaps/>
          <w:sz w:val="24"/>
          <w:szCs w:val="24"/>
        </w:rPr>
        <w:t>tracer</w:t>
      </w:r>
      <w:r w:rsidR="00A23BF0" w:rsidRPr="00A23BF0">
        <w:rPr>
          <w:rFonts w:ascii="Times New Roman" w:hAnsi="Times New Roman"/>
          <w:bCs/>
          <w:sz w:val="24"/>
          <w:szCs w:val="24"/>
        </w:rPr>
        <w:t xml:space="preserve"> </w:t>
      </w:r>
      <w:r w:rsidR="00855D07">
        <w:rPr>
          <w:rFonts w:ascii="Times New Roman" w:hAnsi="Times New Roman"/>
          <w:sz w:val="24"/>
          <w:szCs w:val="24"/>
        </w:rPr>
        <w:t xml:space="preserve">v1.4 </w:t>
      </w:r>
      <w:r w:rsidR="004F6999">
        <w:rPr>
          <w:rFonts w:ascii="Times New Roman" w:hAnsi="Times New Roman"/>
          <w:sz w:val="24"/>
          <w:szCs w:val="24"/>
        </w:rPr>
        <w:t>[</w:t>
      </w:r>
      <w:r w:rsidR="0087668F">
        <w:rPr>
          <w:rFonts w:ascii="Times New Roman" w:hAnsi="Times New Roman"/>
          <w:sz w:val="24"/>
          <w:szCs w:val="24"/>
        </w:rPr>
        <w:t>49</w:t>
      </w:r>
      <w:r w:rsidR="004F6999">
        <w:rPr>
          <w:rFonts w:ascii="Times New Roman" w:hAnsi="Times New Roman"/>
          <w:sz w:val="24"/>
          <w:szCs w:val="24"/>
        </w:rPr>
        <w:t>]</w:t>
      </w:r>
      <w:r w:rsidR="00A23BF0" w:rsidRPr="00A23BF0">
        <w:rPr>
          <w:rFonts w:ascii="Times New Roman" w:hAnsi="Times New Roman"/>
          <w:bCs/>
          <w:sz w:val="24"/>
          <w:szCs w:val="24"/>
        </w:rPr>
        <w:t>.</w:t>
      </w:r>
      <w:r w:rsidR="00E834B2">
        <w:rPr>
          <w:rFonts w:ascii="Times New Roman" w:hAnsi="Times New Roman"/>
          <w:bCs/>
          <w:sz w:val="24"/>
          <w:szCs w:val="24"/>
        </w:rPr>
        <w:t xml:space="preserve"> Tree files were annotated with </w:t>
      </w:r>
      <w:proofErr w:type="spellStart"/>
      <w:r w:rsidR="00E834B2" w:rsidRPr="00855D07">
        <w:rPr>
          <w:rFonts w:ascii="Times New Roman" w:hAnsi="Times New Roman"/>
          <w:bCs/>
          <w:smallCaps/>
          <w:sz w:val="24"/>
          <w:szCs w:val="24"/>
        </w:rPr>
        <w:t>TreeAnnotator</w:t>
      </w:r>
      <w:proofErr w:type="spellEnd"/>
      <w:r w:rsidR="00E834B2">
        <w:rPr>
          <w:rFonts w:ascii="Times New Roman" w:hAnsi="Times New Roman"/>
          <w:bCs/>
          <w:sz w:val="24"/>
          <w:szCs w:val="24"/>
        </w:rPr>
        <w:t xml:space="preserve"> (part of the </w:t>
      </w:r>
      <w:r w:rsidR="00E834B2" w:rsidRPr="00855D07">
        <w:rPr>
          <w:rFonts w:ascii="Times New Roman" w:hAnsi="Times New Roman"/>
          <w:bCs/>
          <w:smallCaps/>
          <w:sz w:val="24"/>
          <w:szCs w:val="24"/>
        </w:rPr>
        <w:t>beast</w:t>
      </w:r>
      <w:r w:rsidR="00E834B2">
        <w:rPr>
          <w:rFonts w:ascii="Times New Roman" w:hAnsi="Times New Roman"/>
          <w:bCs/>
          <w:sz w:val="24"/>
          <w:szCs w:val="24"/>
        </w:rPr>
        <w:t xml:space="preserve"> software package) and nodal support for major lineages as well as node ages with associated 95% confidence intervals were retrieved from the resulting </w:t>
      </w:r>
      <w:r w:rsidR="00855D07">
        <w:rPr>
          <w:rFonts w:ascii="Times New Roman" w:hAnsi="Times New Roman"/>
          <w:bCs/>
          <w:sz w:val="24"/>
          <w:szCs w:val="24"/>
        </w:rPr>
        <w:t>consensus</w:t>
      </w:r>
      <w:r w:rsidR="00E834B2">
        <w:rPr>
          <w:rFonts w:ascii="Times New Roman" w:hAnsi="Times New Roman"/>
          <w:bCs/>
          <w:sz w:val="24"/>
          <w:szCs w:val="24"/>
        </w:rPr>
        <w:t xml:space="preserve"> tree file.</w:t>
      </w:r>
    </w:p>
    <w:p w14:paraId="14F1F093" w14:textId="6A385AFA" w:rsidR="00D84E0B" w:rsidRPr="00A23BF0" w:rsidRDefault="00D84E0B" w:rsidP="00A23BF0">
      <w:pPr>
        <w:tabs>
          <w:tab w:val="left" w:pos="6480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EBSPs were similarly c</w:t>
      </w:r>
      <w:r w:rsidRPr="00956359">
        <w:rPr>
          <w:rFonts w:ascii="Times New Roman" w:hAnsi="Times New Roman"/>
          <w:sz w:val="24"/>
          <w:szCs w:val="24"/>
          <w:lang w:val="en-GB"/>
        </w:rPr>
        <w:t>alculate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956359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Pr="00612006">
        <w:rPr>
          <w:rFonts w:ascii="Times New Roman" w:hAnsi="Times New Roman"/>
          <w:smallCaps/>
          <w:sz w:val="24"/>
          <w:szCs w:val="24"/>
          <w:lang w:val="en-GB"/>
        </w:rPr>
        <w:t>beast</w:t>
      </w:r>
      <w:r w:rsidRPr="009563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6999">
        <w:rPr>
          <w:rFonts w:ascii="Times New Roman" w:hAnsi="Times New Roman"/>
          <w:sz w:val="24"/>
          <w:szCs w:val="24"/>
          <w:lang w:val="en-GB"/>
        </w:rPr>
        <w:t>[</w:t>
      </w:r>
      <w:r w:rsidR="0087668F">
        <w:rPr>
          <w:rFonts w:ascii="Times New Roman" w:hAnsi="Times New Roman"/>
          <w:sz w:val="24"/>
          <w:szCs w:val="24"/>
          <w:lang w:val="en-GB"/>
        </w:rPr>
        <w:t>46</w:t>
      </w:r>
      <w:r w:rsidR="004F6999">
        <w:rPr>
          <w:rFonts w:ascii="Times New Roman" w:hAnsi="Times New Roman"/>
          <w:sz w:val="24"/>
          <w:szCs w:val="24"/>
          <w:lang w:val="en-GB"/>
        </w:rPr>
        <w:t>]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956359">
        <w:rPr>
          <w:rFonts w:ascii="Times New Roman" w:hAnsi="Times New Roman"/>
          <w:sz w:val="24"/>
          <w:szCs w:val="24"/>
          <w:lang w:val="en-GB"/>
        </w:rPr>
        <w:t xml:space="preserve">All partitions were unlinked, and </w:t>
      </w:r>
      <w:r>
        <w:rPr>
          <w:rFonts w:ascii="Times New Roman" w:hAnsi="Times New Roman"/>
          <w:sz w:val="24"/>
          <w:szCs w:val="24"/>
          <w:lang w:val="en-GB"/>
        </w:rPr>
        <w:t xml:space="preserve">we </w:t>
      </w:r>
      <w:r w:rsidRPr="00956359">
        <w:rPr>
          <w:rFonts w:ascii="Times New Roman" w:hAnsi="Times New Roman"/>
          <w:sz w:val="24"/>
          <w:szCs w:val="24"/>
          <w:lang w:val="en-GB"/>
        </w:rPr>
        <w:t>us</w:t>
      </w:r>
      <w:r>
        <w:rPr>
          <w:rFonts w:ascii="Times New Roman" w:hAnsi="Times New Roman"/>
          <w:sz w:val="24"/>
          <w:szCs w:val="24"/>
          <w:lang w:val="en-GB"/>
        </w:rPr>
        <w:t>ed</w:t>
      </w:r>
      <w:r w:rsidRPr="00956359">
        <w:rPr>
          <w:rFonts w:ascii="Times New Roman" w:hAnsi="Times New Roman"/>
          <w:sz w:val="24"/>
          <w:szCs w:val="24"/>
          <w:lang w:val="en-GB"/>
        </w:rPr>
        <w:t xml:space="preserve"> empirical base frequencies</w:t>
      </w:r>
      <w:r>
        <w:rPr>
          <w:rFonts w:ascii="Times New Roman" w:hAnsi="Times New Roman"/>
          <w:sz w:val="24"/>
          <w:szCs w:val="24"/>
          <w:lang w:val="en-GB"/>
        </w:rPr>
        <w:t xml:space="preserve"> under the assumption of </w:t>
      </w:r>
      <w:r w:rsidRPr="00956359">
        <w:rPr>
          <w:rFonts w:ascii="Times New Roman" w:hAnsi="Times New Roman"/>
          <w:sz w:val="24"/>
          <w:szCs w:val="24"/>
          <w:lang w:val="en-GB"/>
        </w:rPr>
        <w:t>a relaxed clock (uncorrelated log-nor</w:t>
      </w:r>
      <w:r w:rsidRPr="00956359">
        <w:rPr>
          <w:rFonts w:ascii="Times New Roman" w:hAnsi="Times New Roman"/>
          <w:sz w:val="24"/>
          <w:szCs w:val="24"/>
          <w:lang w:val="en-GB"/>
        </w:rPr>
        <w:softHyphen/>
        <w:t xml:space="preserve">mal). </w:t>
      </w:r>
      <w:r>
        <w:rPr>
          <w:rFonts w:ascii="Times New Roman" w:hAnsi="Times New Roman"/>
          <w:sz w:val="24"/>
          <w:szCs w:val="24"/>
          <w:lang w:val="en-GB"/>
        </w:rPr>
        <w:t>A control region mutation rate of 11% per million years, as calculated above, was applied</w:t>
      </w:r>
      <w:r w:rsidRPr="00956359">
        <w:rPr>
          <w:rFonts w:ascii="Times New Roman" w:hAnsi="Times New Roman"/>
          <w:sz w:val="24"/>
          <w:szCs w:val="24"/>
          <w:lang w:val="en-GB"/>
        </w:rPr>
        <w:t xml:space="preserve">. All priors and operators were maintained at their default values except for the changes specific to this method (EBSP tutorial and script; </w:t>
      </w:r>
      <w:hyperlink r:id="rId8" w:history="1">
        <w:r w:rsidRPr="00956359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http://beast.bio.ed.ac.uk/Tutorials</w:t>
        </w:r>
      </w:hyperlink>
      <w:r w:rsidRPr="00956359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956359">
        <w:rPr>
          <w:rFonts w:ascii="Times New Roman" w:hAnsi="Times New Roman"/>
          <w:sz w:val="24"/>
          <w:szCs w:val="24"/>
          <w:lang w:val="en-GB"/>
        </w:rPr>
        <w:t xml:space="preserve"> downloaded 21 February 2012). Analyses were restricted to </w:t>
      </w:r>
      <w:r>
        <w:rPr>
          <w:rFonts w:ascii="Times New Roman" w:hAnsi="Times New Roman"/>
          <w:bCs/>
          <w:sz w:val="24"/>
          <w:szCs w:val="24"/>
          <w:lang w:val="en-GB"/>
        </w:rPr>
        <w:t>regional polar bear clusters</w:t>
      </w:r>
      <w:r w:rsidRPr="00956359">
        <w:rPr>
          <w:rFonts w:ascii="Times New Roman" w:hAnsi="Times New Roman"/>
          <w:sz w:val="24"/>
          <w:szCs w:val="24"/>
          <w:lang w:val="en-GB"/>
        </w:rPr>
        <w:t xml:space="preserve">. Each analysis was run twice for an MCMC chain length of 100 million, </w:t>
      </w:r>
      <w:r w:rsidRPr="00956359">
        <w:rPr>
          <w:rFonts w:ascii="Times New Roman" w:hAnsi="Times New Roman"/>
          <w:bCs/>
          <w:sz w:val="24"/>
          <w:szCs w:val="24"/>
          <w:lang w:val="en-GB"/>
        </w:rPr>
        <w:t>sampling</w:t>
      </w:r>
      <w:r w:rsidRPr="00956359">
        <w:rPr>
          <w:rFonts w:ascii="Times New Roman" w:hAnsi="Times New Roman"/>
          <w:sz w:val="24"/>
          <w:szCs w:val="24"/>
          <w:lang w:val="en-GB"/>
        </w:rPr>
        <w:t xml:space="preserve"> every 10,000 states. Runs were combined in </w:t>
      </w:r>
      <w:proofErr w:type="spellStart"/>
      <w:r w:rsidRPr="00956359">
        <w:rPr>
          <w:rFonts w:ascii="Times New Roman" w:hAnsi="Times New Roman"/>
          <w:sz w:val="24"/>
          <w:szCs w:val="24"/>
          <w:lang w:val="en-GB"/>
        </w:rPr>
        <w:t>LogCombiner</w:t>
      </w:r>
      <w:proofErr w:type="spellEnd"/>
      <w:r w:rsidRPr="00956359">
        <w:rPr>
          <w:rFonts w:ascii="Times New Roman" w:hAnsi="Times New Roman"/>
          <w:sz w:val="24"/>
          <w:szCs w:val="24"/>
          <w:lang w:val="en-GB"/>
        </w:rPr>
        <w:t xml:space="preserve">, part of the </w:t>
      </w:r>
      <w:r w:rsidRPr="00956359">
        <w:rPr>
          <w:rFonts w:ascii="Times New Roman" w:hAnsi="Times New Roman"/>
          <w:bCs/>
          <w:sz w:val="24"/>
          <w:szCs w:val="24"/>
          <w:lang w:val="en-GB"/>
        </w:rPr>
        <w:t>beast</w:t>
      </w:r>
      <w:r w:rsidRPr="00956359">
        <w:rPr>
          <w:rFonts w:ascii="Times New Roman" w:hAnsi="Times New Roman"/>
          <w:sz w:val="24"/>
          <w:szCs w:val="24"/>
          <w:lang w:val="en-GB"/>
        </w:rPr>
        <w:t xml:space="preserve"> software package, and assessed for </w:t>
      </w:r>
      <w:proofErr w:type="spellStart"/>
      <w:r w:rsidRPr="00956359">
        <w:rPr>
          <w:rFonts w:ascii="Times New Roman" w:hAnsi="Times New Roman"/>
          <w:sz w:val="24"/>
          <w:szCs w:val="24"/>
          <w:lang w:val="en-GB"/>
        </w:rPr>
        <w:t>stationarity</w:t>
      </w:r>
      <w:proofErr w:type="spellEnd"/>
      <w:r w:rsidRPr="00956359">
        <w:rPr>
          <w:rFonts w:ascii="Times New Roman" w:hAnsi="Times New Roman"/>
          <w:sz w:val="24"/>
          <w:szCs w:val="24"/>
          <w:lang w:val="en-GB"/>
        </w:rPr>
        <w:t xml:space="preserve"> and convergence with trace files and ESS values (&gt;</w:t>
      </w:r>
      <w:r w:rsidRPr="00956359">
        <w:rPr>
          <w:rFonts w:ascii="Times New Roman" w:hAnsi="Times New Roman"/>
          <w:bCs/>
          <w:sz w:val="24"/>
          <w:szCs w:val="24"/>
          <w:lang w:val="en-GB"/>
        </w:rPr>
        <w:t> </w:t>
      </w:r>
      <w:r w:rsidRPr="00956359">
        <w:rPr>
          <w:rFonts w:ascii="Times New Roman" w:hAnsi="Times New Roman"/>
          <w:sz w:val="24"/>
          <w:szCs w:val="24"/>
          <w:lang w:val="en-GB"/>
        </w:rPr>
        <w:t xml:space="preserve">300) in </w:t>
      </w:r>
      <w:r w:rsidRPr="00956359">
        <w:rPr>
          <w:rFonts w:ascii="Times New Roman" w:hAnsi="Times New Roman"/>
          <w:bCs/>
          <w:sz w:val="24"/>
          <w:szCs w:val="24"/>
          <w:lang w:val="en-GB"/>
        </w:rPr>
        <w:t>tracer</w:t>
      </w:r>
      <w:r w:rsidRPr="00956359">
        <w:rPr>
          <w:rFonts w:ascii="Times New Roman" w:hAnsi="Times New Roman"/>
          <w:sz w:val="24"/>
          <w:szCs w:val="24"/>
          <w:lang w:val="en-GB"/>
        </w:rPr>
        <w:t>. EBSPs were produced from output data in Microsoft Excel</w:t>
      </w:r>
      <w:r w:rsidRPr="00956359">
        <w:rPr>
          <w:rFonts w:ascii="Times New Roman" w:hAnsi="Times New Roman"/>
          <w:sz w:val="24"/>
          <w:szCs w:val="24"/>
        </w:rPr>
        <w:t xml:space="preserve"> </w:t>
      </w:r>
      <w:r w:rsidRPr="00956359">
        <w:rPr>
          <w:rFonts w:ascii="Times New Roman" w:hAnsi="Times New Roman"/>
          <w:bCs/>
          <w:sz w:val="24"/>
          <w:szCs w:val="24"/>
        </w:rPr>
        <w:t>14</w:t>
      </w:r>
      <w:r w:rsidRPr="00956359">
        <w:rPr>
          <w:rFonts w:ascii="Times New Roman" w:hAnsi="Times New Roman"/>
          <w:sz w:val="24"/>
          <w:szCs w:val="24"/>
          <w:lang w:val="en-GB"/>
        </w:rPr>
        <w:t>.1.3.</w:t>
      </w:r>
    </w:p>
    <w:p w14:paraId="6F0C29E2" w14:textId="77777777" w:rsidR="00A52CC8" w:rsidRPr="004D5967" w:rsidRDefault="00A52CC8">
      <w:pPr>
        <w:rPr>
          <w:rFonts w:ascii="Times New Roman" w:hAnsi="Times New Roman"/>
          <w:sz w:val="24"/>
          <w:szCs w:val="24"/>
        </w:rPr>
      </w:pPr>
      <w:r w:rsidRPr="000E04BF">
        <w:rPr>
          <w:rFonts w:ascii="Times New Roman" w:hAnsi="Times New Roman"/>
          <w:sz w:val="24"/>
          <w:szCs w:val="24"/>
        </w:rPr>
        <w:lastRenderedPageBreak/>
        <w:t>L</w:t>
      </w:r>
      <w:r>
        <w:rPr>
          <w:rFonts w:ascii="Times New Roman" w:hAnsi="Times New Roman"/>
          <w:sz w:val="24"/>
          <w:szCs w:val="24"/>
        </w:rPr>
        <w:t>ITERATURE</w:t>
      </w:r>
      <w:r w:rsidRPr="000E04BF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ITED</w:t>
      </w:r>
    </w:p>
    <w:p w14:paraId="2E9CFED9" w14:textId="3848DA87" w:rsidR="00A52CC8" w:rsidRPr="0064427A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" w:name="_ENREF_2"/>
      <w:r w:rsidRPr="00612006">
        <w:rPr>
          <w:rFonts w:ascii="Times New Roman" w:hAnsi="Times New Roman"/>
          <w:noProof/>
          <w:sz w:val="24"/>
          <w:szCs w:val="24"/>
        </w:rPr>
        <w:t xml:space="preserve">Zeyl E, Aars J, Ehrich D, Wiig </w:t>
      </w:r>
      <w:r w:rsidR="003903AD" w:rsidRPr="00612006">
        <w:rPr>
          <w:rFonts w:ascii="Times New Roman" w:hAnsi="Times New Roman"/>
          <w:noProof/>
          <w:sz w:val="24"/>
          <w:szCs w:val="24"/>
        </w:rPr>
        <w:t>Ø</w:t>
      </w:r>
      <w:r w:rsidRPr="00612006">
        <w:rPr>
          <w:rFonts w:ascii="Times New Roman" w:hAnsi="Times New Roman"/>
          <w:noProof/>
          <w:sz w:val="24"/>
          <w:szCs w:val="24"/>
        </w:rPr>
        <w:t xml:space="preserve"> (2009) Families in space: relatedness in the Barents Sea population of </w:t>
      </w:r>
      <w:r w:rsidRPr="0064427A">
        <w:rPr>
          <w:rFonts w:ascii="Times New Roman" w:hAnsi="Times New Roman"/>
          <w:noProof/>
          <w:sz w:val="24"/>
          <w:szCs w:val="24"/>
        </w:rPr>
        <w:t>polar bears (</w:t>
      </w:r>
      <w:r w:rsidRPr="0064427A">
        <w:rPr>
          <w:rFonts w:ascii="Times New Roman" w:hAnsi="Times New Roman"/>
          <w:i/>
          <w:noProof/>
          <w:sz w:val="24"/>
          <w:szCs w:val="24"/>
        </w:rPr>
        <w:t>Ursus maritimus</w:t>
      </w:r>
      <w:r w:rsidRPr="0064427A">
        <w:rPr>
          <w:rFonts w:ascii="Times New Roman" w:hAnsi="Times New Roman"/>
          <w:noProof/>
          <w:sz w:val="24"/>
          <w:szCs w:val="24"/>
        </w:rPr>
        <w:t xml:space="preserve">). </w:t>
      </w:r>
      <w:r w:rsidR="00B40FBA">
        <w:rPr>
          <w:rFonts w:ascii="Times New Roman" w:hAnsi="Times New Roman"/>
          <w:noProof/>
          <w:sz w:val="24"/>
          <w:szCs w:val="24"/>
        </w:rPr>
        <w:t>Mol</w:t>
      </w:r>
      <w:r w:rsidR="005026AF">
        <w:rPr>
          <w:rFonts w:ascii="Times New Roman" w:hAnsi="Times New Roman"/>
          <w:noProof/>
          <w:sz w:val="24"/>
          <w:szCs w:val="24"/>
        </w:rPr>
        <w:t xml:space="preserve"> Ecol</w:t>
      </w:r>
      <w:r w:rsidR="0064427A" w:rsidRPr="0064427A">
        <w:rPr>
          <w:rFonts w:ascii="Times New Roman" w:hAnsi="Times New Roman"/>
          <w:noProof/>
          <w:sz w:val="24"/>
          <w:szCs w:val="24"/>
        </w:rPr>
        <w:t xml:space="preserve"> 18</w:t>
      </w:r>
      <w:r w:rsidRPr="0064427A">
        <w:rPr>
          <w:rFonts w:ascii="Times New Roman" w:hAnsi="Times New Roman"/>
          <w:noProof/>
          <w:sz w:val="24"/>
          <w:szCs w:val="24"/>
        </w:rPr>
        <w:t>:</w:t>
      </w:r>
      <w:r w:rsidR="0064427A" w:rsidRPr="0064427A">
        <w:rPr>
          <w:rFonts w:ascii="Times New Roman" w:hAnsi="Times New Roman"/>
          <w:noProof/>
          <w:sz w:val="24"/>
          <w:szCs w:val="24"/>
        </w:rPr>
        <w:t xml:space="preserve"> </w:t>
      </w:r>
      <w:r w:rsidRPr="0064427A">
        <w:rPr>
          <w:rFonts w:ascii="Times New Roman" w:hAnsi="Times New Roman"/>
          <w:noProof/>
          <w:sz w:val="24"/>
          <w:szCs w:val="24"/>
        </w:rPr>
        <w:t>735-749.</w:t>
      </w:r>
      <w:bookmarkEnd w:id="1"/>
    </w:p>
    <w:p w14:paraId="115B6E1F" w14:textId="7C116325" w:rsidR="0064427A" w:rsidRPr="0064427A" w:rsidRDefault="0064427A" w:rsidP="006442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" w:name="_ENREF_4"/>
      <w:r w:rsidRPr="0064427A">
        <w:rPr>
          <w:rFonts w:ascii="Times New Roman" w:hAnsi="Times New Roman"/>
          <w:noProof/>
          <w:sz w:val="24"/>
          <w:szCs w:val="24"/>
        </w:rPr>
        <w:t>Paetkau D, Amstrup SC, Born EW, Calvert W, Derocher AE, et al. (1999) Genetic structure of the world's polar bear populati</w:t>
      </w:r>
      <w:r w:rsidR="00B40FBA">
        <w:rPr>
          <w:rFonts w:ascii="Times New Roman" w:hAnsi="Times New Roman"/>
          <w:noProof/>
          <w:sz w:val="24"/>
          <w:szCs w:val="24"/>
        </w:rPr>
        <w:t>ons. Mol</w:t>
      </w:r>
      <w:r w:rsidRPr="0064427A">
        <w:rPr>
          <w:rFonts w:ascii="Times New Roman" w:hAnsi="Times New Roman"/>
          <w:noProof/>
          <w:sz w:val="24"/>
          <w:szCs w:val="24"/>
        </w:rPr>
        <w:t xml:space="preserve"> Ecol 8: 1571-1584.</w:t>
      </w:r>
    </w:p>
    <w:p w14:paraId="36B5EACF" w14:textId="1697480F" w:rsidR="00A52CC8" w:rsidRPr="0064427A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4427A">
        <w:rPr>
          <w:rFonts w:ascii="Times New Roman" w:hAnsi="Times New Roman"/>
          <w:noProof/>
          <w:sz w:val="24"/>
          <w:szCs w:val="24"/>
        </w:rPr>
        <w:t>Paetkau D, Calvert W, Stirling I, Strobeck C (1995) Microsatellite analysis of population structure in</w:t>
      </w:r>
      <w:r w:rsidR="005026AF">
        <w:rPr>
          <w:rFonts w:ascii="Times New Roman" w:hAnsi="Times New Roman"/>
          <w:noProof/>
          <w:sz w:val="24"/>
          <w:szCs w:val="24"/>
        </w:rPr>
        <w:t xml:space="preserve"> Canadian polar bears. Molec Ecol</w:t>
      </w:r>
      <w:r w:rsidRPr="0064427A">
        <w:rPr>
          <w:rFonts w:ascii="Times New Roman" w:hAnsi="Times New Roman"/>
          <w:noProof/>
          <w:sz w:val="24"/>
          <w:szCs w:val="24"/>
        </w:rPr>
        <w:t xml:space="preserve"> 4:</w:t>
      </w:r>
      <w:r w:rsidR="0064427A" w:rsidRPr="0064427A">
        <w:rPr>
          <w:rFonts w:ascii="Times New Roman" w:hAnsi="Times New Roman"/>
          <w:noProof/>
          <w:sz w:val="24"/>
          <w:szCs w:val="24"/>
        </w:rPr>
        <w:t xml:space="preserve"> </w:t>
      </w:r>
      <w:r w:rsidRPr="0064427A">
        <w:rPr>
          <w:rFonts w:ascii="Times New Roman" w:hAnsi="Times New Roman"/>
          <w:noProof/>
          <w:sz w:val="24"/>
          <w:szCs w:val="24"/>
        </w:rPr>
        <w:t>347-354.</w:t>
      </w:r>
      <w:bookmarkEnd w:id="2"/>
    </w:p>
    <w:p w14:paraId="7BFDCBD5" w14:textId="6E36F798" w:rsidR="00A52CC8" w:rsidRPr="00612006" w:rsidRDefault="00720123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" w:name="_ENREF_5"/>
      <w:r>
        <w:rPr>
          <w:rFonts w:ascii="Times New Roman" w:hAnsi="Times New Roman"/>
          <w:noProof/>
          <w:sz w:val="24"/>
          <w:szCs w:val="24"/>
        </w:rPr>
        <w:t xml:space="preserve">Cronin MA, </w:t>
      </w:r>
      <w:r w:rsidR="00A52CC8" w:rsidRPr="0064427A">
        <w:rPr>
          <w:rFonts w:ascii="Times New Roman" w:hAnsi="Times New Roman"/>
          <w:noProof/>
          <w:sz w:val="24"/>
          <w:szCs w:val="24"/>
        </w:rPr>
        <w:t>MacNeil MD</w:t>
      </w:r>
      <w:r w:rsidR="00A52CC8" w:rsidRPr="00612006">
        <w:rPr>
          <w:rFonts w:ascii="Times New Roman" w:hAnsi="Times New Roman"/>
          <w:noProof/>
          <w:sz w:val="24"/>
          <w:szCs w:val="24"/>
        </w:rPr>
        <w:t xml:space="preserve"> (2012) Genetic </w:t>
      </w:r>
      <w:r w:rsidR="0064427A">
        <w:rPr>
          <w:rFonts w:ascii="Times New Roman" w:hAnsi="Times New Roman"/>
          <w:noProof/>
          <w:sz w:val="24"/>
          <w:szCs w:val="24"/>
        </w:rPr>
        <w:t>r</w:t>
      </w:r>
      <w:r w:rsidR="00A52CC8" w:rsidRPr="00612006">
        <w:rPr>
          <w:rFonts w:ascii="Times New Roman" w:hAnsi="Times New Roman"/>
          <w:noProof/>
          <w:sz w:val="24"/>
          <w:szCs w:val="24"/>
        </w:rPr>
        <w:t xml:space="preserve">elationships of </w:t>
      </w:r>
      <w:r w:rsidR="0064427A">
        <w:rPr>
          <w:rFonts w:ascii="Times New Roman" w:hAnsi="Times New Roman"/>
          <w:noProof/>
          <w:sz w:val="24"/>
          <w:szCs w:val="24"/>
        </w:rPr>
        <w:t>e</w:t>
      </w:r>
      <w:r w:rsidR="00A52CC8" w:rsidRPr="00612006">
        <w:rPr>
          <w:rFonts w:ascii="Times New Roman" w:hAnsi="Times New Roman"/>
          <w:noProof/>
          <w:sz w:val="24"/>
          <w:szCs w:val="24"/>
        </w:rPr>
        <w:t xml:space="preserve">xtant </w:t>
      </w:r>
      <w:r w:rsidR="0064427A">
        <w:rPr>
          <w:rFonts w:ascii="Times New Roman" w:hAnsi="Times New Roman"/>
          <w:noProof/>
          <w:sz w:val="24"/>
          <w:szCs w:val="24"/>
        </w:rPr>
        <w:t>b</w:t>
      </w:r>
      <w:r w:rsidR="00A52CC8" w:rsidRPr="00612006">
        <w:rPr>
          <w:rFonts w:ascii="Times New Roman" w:hAnsi="Times New Roman"/>
          <w:noProof/>
          <w:sz w:val="24"/>
          <w:szCs w:val="24"/>
        </w:rPr>
        <w:t xml:space="preserve">rown </w:t>
      </w:r>
      <w:r w:rsidR="0064427A">
        <w:rPr>
          <w:rFonts w:ascii="Times New Roman" w:hAnsi="Times New Roman"/>
          <w:noProof/>
          <w:sz w:val="24"/>
          <w:szCs w:val="24"/>
        </w:rPr>
        <w:t>b</w:t>
      </w:r>
      <w:r w:rsidR="00A52CC8" w:rsidRPr="00612006">
        <w:rPr>
          <w:rFonts w:ascii="Times New Roman" w:hAnsi="Times New Roman"/>
          <w:noProof/>
          <w:sz w:val="24"/>
          <w:szCs w:val="24"/>
        </w:rPr>
        <w:t>ears (</w:t>
      </w:r>
      <w:r w:rsidR="00A52CC8" w:rsidRPr="0064427A">
        <w:rPr>
          <w:rFonts w:ascii="Times New Roman" w:hAnsi="Times New Roman"/>
          <w:i/>
          <w:noProof/>
          <w:sz w:val="24"/>
          <w:szCs w:val="24"/>
        </w:rPr>
        <w:t>Ursus arctos</w:t>
      </w:r>
      <w:r w:rsidR="00A52CC8" w:rsidRPr="00612006">
        <w:rPr>
          <w:rFonts w:ascii="Times New Roman" w:hAnsi="Times New Roman"/>
          <w:noProof/>
          <w:sz w:val="24"/>
          <w:szCs w:val="24"/>
        </w:rPr>
        <w:t xml:space="preserve">) and </w:t>
      </w:r>
      <w:r w:rsidR="0064427A">
        <w:rPr>
          <w:rFonts w:ascii="Times New Roman" w:hAnsi="Times New Roman"/>
          <w:noProof/>
          <w:sz w:val="24"/>
          <w:szCs w:val="24"/>
        </w:rPr>
        <w:t>p</w:t>
      </w:r>
      <w:r w:rsidR="00A52CC8" w:rsidRPr="00612006">
        <w:rPr>
          <w:rFonts w:ascii="Times New Roman" w:hAnsi="Times New Roman"/>
          <w:noProof/>
          <w:sz w:val="24"/>
          <w:szCs w:val="24"/>
        </w:rPr>
        <w:t xml:space="preserve">olar </w:t>
      </w:r>
      <w:r w:rsidR="0064427A">
        <w:rPr>
          <w:rFonts w:ascii="Times New Roman" w:hAnsi="Times New Roman"/>
          <w:noProof/>
          <w:sz w:val="24"/>
          <w:szCs w:val="24"/>
        </w:rPr>
        <w:t>b</w:t>
      </w:r>
      <w:r w:rsidR="00A52CC8" w:rsidRPr="00612006">
        <w:rPr>
          <w:rFonts w:ascii="Times New Roman" w:hAnsi="Times New Roman"/>
          <w:noProof/>
          <w:sz w:val="24"/>
          <w:szCs w:val="24"/>
        </w:rPr>
        <w:t>ears (</w:t>
      </w:r>
      <w:r w:rsidR="00A52CC8" w:rsidRPr="00612006">
        <w:rPr>
          <w:rFonts w:ascii="Times New Roman" w:hAnsi="Times New Roman"/>
          <w:i/>
          <w:noProof/>
          <w:sz w:val="24"/>
          <w:szCs w:val="24"/>
        </w:rPr>
        <w:t>Ursus maritimus</w:t>
      </w:r>
      <w:r w:rsidR="00A52CC8" w:rsidRPr="00612006">
        <w:rPr>
          <w:rFonts w:ascii="Times New Roman" w:hAnsi="Times New Roman"/>
          <w:noProof/>
          <w:sz w:val="24"/>
          <w:szCs w:val="24"/>
        </w:rPr>
        <w:t xml:space="preserve">). </w:t>
      </w:r>
      <w:r w:rsidR="0064427A" w:rsidRPr="005026AF">
        <w:rPr>
          <w:rFonts w:ascii="Times New Roman" w:hAnsi="Times New Roman"/>
          <w:noProof/>
          <w:sz w:val="24"/>
          <w:szCs w:val="24"/>
        </w:rPr>
        <w:t>J Hered</w:t>
      </w:r>
      <w:r w:rsidR="00A52CC8" w:rsidRPr="00612006">
        <w:rPr>
          <w:rFonts w:ascii="Times New Roman" w:hAnsi="Times New Roman"/>
          <w:noProof/>
          <w:sz w:val="24"/>
          <w:szCs w:val="24"/>
        </w:rPr>
        <w:t xml:space="preserve"> 103:</w:t>
      </w:r>
      <w:r w:rsidR="0064427A">
        <w:rPr>
          <w:rFonts w:ascii="Times New Roman" w:hAnsi="Times New Roman"/>
          <w:noProof/>
          <w:sz w:val="24"/>
          <w:szCs w:val="24"/>
        </w:rPr>
        <w:t xml:space="preserve"> </w:t>
      </w:r>
      <w:r w:rsidR="00A52CC8" w:rsidRPr="00612006">
        <w:rPr>
          <w:rFonts w:ascii="Times New Roman" w:hAnsi="Times New Roman"/>
          <w:noProof/>
          <w:sz w:val="24"/>
          <w:szCs w:val="24"/>
        </w:rPr>
        <w:t>873-881.</w:t>
      </w:r>
      <w:bookmarkEnd w:id="3"/>
    </w:p>
    <w:p w14:paraId="34EFE908" w14:textId="3AB6D4C1" w:rsidR="0064427A" w:rsidRPr="0064427A" w:rsidRDefault="0064427A" w:rsidP="006442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4" w:name="_ENREF_7"/>
      <w:r w:rsidRPr="0064427A">
        <w:rPr>
          <w:rFonts w:ascii="Times New Roman" w:hAnsi="Times New Roman"/>
          <w:noProof/>
          <w:sz w:val="24"/>
          <w:szCs w:val="24"/>
        </w:rPr>
        <w:t>Crompton AE, Obbard ME, Petersen SD, Wilson PJ (2008) Population genetic structure in polar bears (</w:t>
      </w:r>
      <w:r w:rsidRPr="0064427A">
        <w:rPr>
          <w:rFonts w:ascii="Times New Roman" w:hAnsi="Times New Roman"/>
          <w:i/>
          <w:noProof/>
          <w:sz w:val="24"/>
          <w:szCs w:val="24"/>
        </w:rPr>
        <w:t>Ursus maritimus</w:t>
      </w:r>
      <w:r w:rsidRPr="0064427A">
        <w:rPr>
          <w:rFonts w:ascii="Times New Roman" w:hAnsi="Times New Roman"/>
          <w:noProof/>
          <w:sz w:val="24"/>
          <w:szCs w:val="24"/>
        </w:rPr>
        <w:t>) from Hudson Bay, Canada: Implications of future climate change. Biol Conserv 141: 2528-2539.</w:t>
      </w:r>
    </w:p>
    <w:p w14:paraId="4FED90BE" w14:textId="421583EB" w:rsidR="00A52CC8" w:rsidRPr="0064427A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4427A">
        <w:rPr>
          <w:rFonts w:ascii="Times New Roman" w:hAnsi="Times New Roman"/>
          <w:noProof/>
          <w:sz w:val="24"/>
          <w:szCs w:val="24"/>
        </w:rPr>
        <w:t xml:space="preserve">Paetkau D (2003) An empirical exploration of data quality in DNA-based population inventories. </w:t>
      </w:r>
      <w:r w:rsidR="0064427A" w:rsidRPr="0064427A">
        <w:rPr>
          <w:rFonts w:ascii="Times New Roman" w:hAnsi="Times New Roman"/>
          <w:noProof/>
          <w:sz w:val="24"/>
          <w:szCs w:val="24"/>
        </w:rPr>
        <w:t>Mol Ecol 12</w:t>
      </w:r>
      <w:r w:rsidRPr="0064427A">
        <w:rPr>
          <w:rFonts w:ascii="Times New Roman" w:hAnsi="Times New Roman"/>
          <w:noProof/>
          <w:sz w:val="24"/>
          <w:szCs w:val="24"/>
        </w:rPr>
        <w:t>:</w:t>
      </w:r>
      <w:r w:rsidR="0064427A" w:rsidRPr="0064427A">
        <w:rPr>
          <w:rFonts w:ascii="Times New Roman" w:hAnsi="Times New Roman"/>
          <w:noProof/>
          <w:sz w:val="24"/>
          <w:szCs w:val="24"/>
        </w:rPr>
        <w:t xml:space="preserve"> </w:t>
      </w:r>
      <w:r w:rsidRPr="0064427A">
        <w:rPr>
          <w:rFonts w:ascii="Times New Roman" w:hAnsi="Times New Roman"/>
          <w:noProof/>
          <w:sz w:val="24"/>
          <w:szCs w:val="24"/>
        </w:rPr>
        <w:t>1375-1387.</w:t>
      </w:r>
      <w:bookmarkEnd w:id="4"/>
    </w:p>
    <w:p w14:paraId="67D6A748" w14:textId="44405F5B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5" w:name="_ENREF_8"/>
      <w:r w:rsidRPr="00612006">
        <w:rPr>
          <w:rFonts w:ascii="Times New Roman" w:hAnsi="Times New Roman"/>
          <w:noProof/>
          <w:sz w:val="24"/>
          <w:szCs w:val="24"/>
        </w:rPr>
        <w:t>Kendall KC</w:t>
      </w:r>
      <w:r w:rsidR="0064427A" w:rsidRPr="0064427A">
        <w:rPr>
          <w:rFonts w:ascii="Times New Roman" w:hAnsi="Times New Roman"/>
          <w:noProof/>
          <w:sz w:val="24"/>
          <w:szCs w:val="24"/>
        </w:rPr>
        <w:t xml:space="preserve">, </w:t>
      </w:r>
      <w:r w:rsidR="0064427A">
        <w:rPr>
          <w:rFonts w:ascii="Times New Roman" w:hAnsi="Times New Roman"/>
          <w:noProof/>
          <w:sz w:val="24"/>
          <w:szCs w:val="24"/>
        </w:rPr>
        <w:t>Stetz JB, Boulanger J, MacLeod A, Paetkau D</w:t>
      </w:r>
      <w:r w:rsidRPr="0064427A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 xml:space="preserve">(2009) Demography and genetic structure of a recovering grizzly bear population. </w:t>
      </w:r>
      <w:r w:rsidR="0064427A" w:rsidRPr="0064427A">
        <w:rPr>
          <w:rFonts w:ascii="Times New Roman" w:hAnsi="Times New Roman"/>
          <w:noProof/>
          <w:sz w:val="24"/>
          <w:szCs w:val="24"/>
        </w:rPr>
        <w:t>J Wildl Manage</w:t>
      </w:r>
      <w:r w:rsidR="0064427A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73:</w:t>
      </w:r>
      <w:r w:rsidR="0064427A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3-17.</w:t>
      </w:r>
      <w:bookmarkEnd w:id="5"/>
    </w:p>
    <w:p w14:paraId="30DC6254" w14:textId="59523F72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6" w:name="_ENREF_9"/>
      <w:r w:rsidRPr="00612006">
        <w:rPr>
          <w:rFonts w:ascii="Times New Roman" w:hAnsi="Times New Roman"/>
          <w:noProof/>
          <w:sz w:val="24"/>
          <w:szCs w:val="24"/>
        </w:rPr>
        <w:t xml:space="preserve">Ostrander EA, Sprague GF, Rine J (1993) Identification </w:t>
      </w:r>
      <w:r w:rsidR="0064427A">
        <w:rPr>
          <w:rFonts w:ascii="Times New Roman" w:hAnsi="Times New Roman"/>
          <w:noProof/>
          <w:sz w:val="24"/>
          <w:szCs w:val="24"/>
        </w:rPr>
        <w:t>a</w:t>
      </w:r>
      <w:r w:rsidRPr="00612006">
        <w:rPr>
          <w:rFonts w:ascii="Times New Roman" w:hAnsi="Times New Roman"/>
          <w:noProof/>
          <w:sz w:val="24"/>
          <w:szCs w:val="24"/>
        </w:rPr>
        <w:t xml:space="preserve">nd </w:t>
      </w:r>
      <w:r w:rsidR="0064427A">
        <w:rPr>
          <w:rFonts w:ascii="Times New Roman" w:hAnsi="Times New Roman"/>
          <w:noProof/>
          <w:sz w:val="24"/>
          <w:szCs w:val="24"/>
        </w:rPr>
        <w:t>c</w:t>
      </w:r>
      <w:r w:rsidRPr="00612006">
        <w:rPr>
          <w:rFonts w:ascii="Times New Roman" w:hAnsi="Times New Roman"/>
          <w:noProof/>
          <w:sz w:val="24"/>
          <w:szCs w:val="24"/>
        </w:rPr>
        <w:t xml:space="preserve">haracterization </w:t>
      </w:r>
      <w:r w:rsidR="0064427A">
        <w:rPr>
          <w:rFonts w:ascii="Times New Roman" w:hAnsi="Times New Roman"/>
          <w:noProof/>
          <w:sz w:val="24"/>
          <w:szCs w:val="24"/>
        </w:rPr>
        <w:t>o</w:t>
      </w:r>
      <w:r w:rsidRPr="00612006">
        <w:rPr>
          <w:rFonts w:ascii="Times New Roman" w:hAnsi="Times New Roman"/>
          <w:noProof/>
          <w:sz w:val="24"/>
          <w:szCs w:val="24"/>
        </w:rPr>
        <w:t xml:space="preserve">f </w:t>
      </w:r>
      <w:r w:rsidR="0064427A">
        <w:rPr>
          <w:rFonts w:ascii="Times New Roman" w:hAnsi="Times New Roman"/>
          <w:noProof/>
          <w:sz w:val="24"/>
          <w:szCs w:val="24"/>
        </w:rPr>
        <w:t>d</w:t>
      </w:r>
      <w:r w:rsidRPr="00612006">
        <w:rPr>
          <w:rFonts w:ascii="Times New Roman" w:hAnsi="Times New Roman"/>
          <w:noProof/>
          <w:sz w:val="24"/>
          <w:szCs w:val="24"/>
        </w:rPr>
        <w:t xml:space="preserve">inucleotide </w:t>
      </w:r>
      <w:r w:rsidR="0064427A">
        <w:rPr>
          <w:rFonts w:ascii="Times New Roman" w:hAnsi="Times New Roman"/>
          <w:noProof/>
          <w:sz w:val="24"/>
          <w:szCs w:val="24"/>
        </w:rPr>
        <w:t>r</w:t>
      </w:r>
      <w:r w:rsidRPr="00612006">
        <w:rPr>
          <w:rFonts w:ascii="Times New Roman" w:hAnsi="Times New Roman"/>
          <w:noProof/>
          <w:sz w:val="24"/>
          <w:szCs w:val="24"/>
        </w:rPr>
        <w:t>epeat (C</w:t>
      </w:r>
      <w:r w:rsidR="0064427A">
        <w:rPr>
          <w:rFonts w:ascii="Times New Roman" w:hAnsi="Times New Roman"/>
          <w:noProof/>
          <w:sz w:val="24"/>
          <w:szCs w:val="24"/>
        </w:rPr>
        <w:t>A</w:t>
      </w:r>
      <w:r w:rsidRPr="00612006">
        <w:rPr>
          <w:rFonts w:ascii="Times New Roman" w:hAnsi="Times New Roman"/>
          <w:noProof/>
          <w:sz w:val="24"/>
          <w:szCs w:val="24"/>
        </w:rPr>
        <w:t>)</w:t>
      </w:r>
      <w:r w:rsidR="0064427A">
        <w:rPr>
          <w:rFonts w:ascii="Times New Roman" w:hAnsi="Times New Roman"/>
          <w:noProof/>
          <w:sz w:val="24"/>
          <w:szCs w:val="24"/>
        </w:rPr>
        <w:t>n</w:t>
      </w:r>
      <w:r w:rsidRPr="00612006">
        <w:rPr>
          <w:rFonts w:ascii="Times New Roman" w:hAnsi="Times New Roman"/>
          <w:noProof/>
          <w:sz w:val="24"/>
          <w:szCs w:val="24"/>
        </w:rPr>
        <w:t xml:space="preserve"> </w:t>
      </w:r>
      <w:r w:rsidR="0064427A">
        <w:rPr>
          <w:rFonts w:ascii="Times New Roman" w:hAnsi="Times New Roman"/>
          <w:noProof/>
          <w:sz w:val="24"/>
          <w:szCs w:val="24"/>
        </w:rPr>
        <w:t>m</w:t>
      </w:r>
      <w:r w:rsidRPr="00612006">
        <w:rPr>
          <w:rFonts w:ascii="Times New Roman" w:hAnsi="Times New Roman"/>
          <w:noProof/>
          <w:sz w:val="24"/>
          <w:szCs w:val="24"/>
        </w:rPr>
        <w:t xml:space="preserve">arkers </w:t>
      </w:r>
      <w:r w:rsidR="0064427A">
        <w:rPr>
          <w:rFonts w:ascii="Times New Roman" w:hAnsi="Times New Roman"/>
          <w:noProof/>
          <w:sz w:val="24"/>
          <w:szCs w:val="24"/>
        </w:rPr>
        <w:t>f</w:t>
      </w:r>
      <w:r w:rsidRPr="00612006">
        <w:rPr>
          <w:rFonts w:ascii="Times New Roman" w:hAnsi="Times New Roman"/>
          <w:noProof/>
          <w:sz w:val="24"/>
          <w:szCs w:val="24"/>
        </w:rPr>
        <w:t xml:space="preserve">or </w:t>
      </w:r>
      <w:r w:rsidR="0064427A">
        <w:rPr>
          <w:rFonts w:ascii="Times New Roman" w:hAnsi="Times New Roman"/>
          <w:noProof/>
          <w:sz w:val="24"/>
          <w:szCs w:val="24"/>
        </w:rPr>
        <w:t>g</w:t>
      </w:r>
      <w:r w:rsidRPr="00612006">
        <w:rPr>
          <w:rFonts w:ascii="Times New Roman" w:hAnsi="Times New Roman"/>
          <w:noProof/>
          <w:sz w:val="24"/>
          <w:szCs w:val="24"/>
        </w:rPr>
        <w:t>enetic-</w:t>
      </w:r>
      <w:r w:rsidR="0064427A">
        <w:rPr>
          <w:rFonts w:ascii="Times New Roman" w:hAnsi="Times New Roman"/>
          <w:noProof/>
          <w:sz w:val="24"/>
          <w:szCs w:val="24"/>
        </w:rPr>
        <w:t>m</w:t>
      </w:r>
      <w:r w:rsidRPr="00612006">
        <w:rPr>
          <w:rFonts w:ascii="Times New Roman" w:hAnsi="Times New Roman"/>
          <w:noProof/>
          <w:sz w:val="24"/>
          <w:szCs w:val="24"/>
        </w:rPr>
        <w:t>apping</w:t>
      </w:r>
      <w:r w:rsidR="0064427A">
        <w:rPr>
          <w:rFonts w:ascii="Times New Roman" w:hAnsi="Times New Roman"/>
          <w:noProof/>
          <w:sz w:val="24"/>
          <w:szCs w:val="24"/>
        </w:rPr>
        <w:t xml:space="preserve"> in dog</w:t>
      </w:r>
      <w:r w:rsidRPr="00612006">
        <w:rPr>
          <w:rFonts w:ascii="Times New Roman" w:hAnsi="Times New Roman"/>
          <w:noProof/>
          <w:sz w:val="24"/>
          <w:szCs w:val="24"/>
        </w:rPr>
        <w:t xml:space="preserve">. </w:t>
      </w:r>
      <w:r w:rsidRPr="0064427A">
        <w:rPr>
          <w:rFonts w:ascii="Times New Roman" w:hAnsi="Times New Roman"/>
          <w:noProof/>
          <w:sz w:val="24"/>
          <w:szCs w:val="24"/>
        </w:rPr>
        <w:t>Genomics</w:t>
      </w:r>
      <w:r w:rsidRPr="00612006">
        <w:rPr>
          <w:rFonts w:ascii="Times New Roman" w:hAnsi="Times New Roman"/>
          <w:noProof/>
          <w:sz w:val="24"/>
          <w:szCs w:val="24"/>
        </w:rPr>
        <w:t xml:space="preserve"> 16:</w:t>
      </w:r>
      <w:r w:rsidR="0064427A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207-213.</w:t>
      </w:r>
      <w:bookmarkEnd w:id="6"/>
    </w:p>
    <w:p w14:paraId="11B4FCF2" w14:textId="4F20293F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7" w:name="_ENREF_10"/>
      <w:r w:rsidRPr="00612006">
        <w:rPr>
          <w:rFonts w:ascii="Times New Roman" w:hAnsi="Times New Roman"/>
          <w:noProof/>
          <w:sz w:val="24"/>
          <w:szCs w:val="24"/>
        </w:rPr>
        <w:t>Paetkau D</w:t>
      </w:r>
      <w:r w:rsidR="0064427A">
        <w:rPr>
          <w:rFonts w:ascii="Times New Roman" w:hAnsi="Times New Roman"/>
          <w:noProof/>
          <w:sz w:val="24"/>
          <w:szCs w:val="24"/>
        </w:rPr>
        <w:t xml:space="preserve">, </w:t>
      </w:r>
      <w:r w:rsidRPr="00612006">
        <w:rPr>
          <w:rFonts w:ascii="Times New Roman" w:hAnsi="Times New Roman"/>
          <w:noProof/>
          <w:sz w:val="24"/>
          <w:szCs w:val="24"/>
        </w:rPr>
        <w:t xml:space="preserve">Strobeck C (1994) Microsatellite analysis of genetic-variation in black bear populations. </w:t>
      </w:r>
      <w:r w:rsidR="0064427A">
        <w:rPr>
          <w:rFonts w:ascii="Times New Roman" w:hAnsi="Times New Roman"/>
          <w:noProof/>
          <w:sz w:val="24"/>
          <w:szCs w:val="24"/>
        </w:rPr>
        <w:t>Mol</w:t>
      </w:r>
      <w:r w:rsidR="005026AF">
        <w:rPr>
          <w:rFonts w:ascii="Times New Roman" w:hAnsi="Times New Roman"/>
          <w:noProof/>
          <w:sz w:val="24"/>
          <w:szCs w:val="24"/>
        </w:rPr>
        <w:t>ec</w:t>
      </w:r>
      <w:r w:rsidR="0064427A">
        <w:rPr>
          <w:rFonts w:ascii="Times New Roman" w:hAnsi="Times New Roman"/>
          <w:noProof/>
          <w:sz w:val="24"/>
          <w:szCs w:val="24"/>
        </w:rPr>
        <w:t xml:space="preserve"> Ecol 3</w:t>
      </w:r>
      <w:r w:rsidRPr="00612006">
        <w:rPr>
          <w:rFonts w:ascii="Times New Roman" w:hAnsi="Times New Roman"/>
          <w:noProof/>
          <w:sz w:val="24"/>
          <w:szCs w:val="24"/>
        </w:rPr>
        <w:t>:</w:t>
      </w:r>
      <w:r w:rsidR="0064427A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489-495.</w:t>
      </w:r>
      <w:bookmarkEnd w:id="7"/>
    </w:p>
    <w:p w14:paraId="67588DE1" w14:textId="5F7A654B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8" w:name="_ENREF_11"/>
      <w:r w:rsidRPr="00612006">
        <w:rPr>
          <w:rFonts w:ascii="Times New Roman" w:hAnsi="Times New Roman"/>
          <w:noProof/>
          <w:sz w:val="24"/>
          <w:szCs w:val="24"/>
        </w:rPr>
        <w:t xml:space="preserve">Paetkau D, Waits LP, Clarkson PL, Craighead L, Strobeck C (1997) An empirical evaluation of genetic distance statistics using microsatellite data from bear (Ursidae) populations. </w:t>
      </w:r>
      <w:r w:rsidRPr="0064427A">
        <w:rPr>
          <w:rFonts w:ascii="Times New Roman" w:hAnsi="Times New Roman"/>
          <w:noProof/>
          <w:sz w:val="24"/>
          <w:szCs w:val="24"/>
        </w:rPr>
        <w:t xml:space="preserve">Genetics </w:t>
      </w:r>
      <w:r w:rsidRPr="00612006">
        <w:rPr>
          <w:rFonts w:ascii="Times New Roman" w:hAnsi="Times New Roman"/>
          <w:noProof/>
          <w:sz w:val="24"/>
          <w:szCs w:val="24"/>
        </w:rPr>
        <w:t>147:</w:t>
      </w:r>
      <w:r w:rsidR="0064427A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1943-1957.</w:t>
      </w:r>
      <w:bookmarkEnd w:id="8"/>
    </w:p>
    <w:p w14:paraId="4B47D2E5" w14:textId="30689C0B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9" w:name="_ENREF_12"/>
      <w:r w:rsidRPr="00612006">
        <w:rPr>
          <w:rFonts w:ascii="Times New Roman" w:hAnsi="Times New Roman"/>
          <w:noProof/>
          <w:sz w:val="24"/>
          <w:szCs w:val="24"/>
        </w:rPr>
        <w:t>Taberlet P</w:t>
      </w:r>
      <w:r w:rsidR="0064427A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="00DB3A6B">
        <w:rPr>
          <w:rFonts w:ascii="Times New Roman" w:hAnsi="Times New Roman"/>
          <w:noProof/>
          <w:sz w:val="24"/>
          <w:szCs w:val="24"/>
        </w:rPr>
        <w:t>Camarra J</w:t>
      </w:r>
      <w:r w:rsidR="0064427A" w:rsidRPr="0064427A">
        <w:rPr>
          <w:rFonts w:ascii="Times New Roman" w:hAnsi="Times New Roman"/>
          <w:noProof/>
          <w:sz w:val="24"/>
          <w:szCs w:val="24"/>
        </w:rPr>
        <w:t>J, Griffin S, Uhr</w:t>
      </w:r>
      <w:r w:rsidR="0064427A">
        <w:rPr>
          <w:rFonts w:ascii="Times New Roman" w:hAnsi="Times New Roman"/>
          <w:noProof/>
          <w:sz w:val="24"/>
          <w:szCs w:val="24"/>
        </w:rPr>
        <w:t>è</w:t>
      </w:r>
      <w:r w:rsidR="0064427A" w:rsidRPr="0064427A">
        <w:rPr>
          <w:rFonts w:ascii="Times New Roman" w:hAnsi="Times New Roman"/>
          <w:noProof/>
          <w:sz w:val="24"/>
          <w:szCs w:val="24"/>
        </w:rPr>
        <w:t>s E, Hannote O, et al.</w:t>
      </w:r>
      <w:r w:rsidRPr="00612006">
        <w:rPr>
          <w:rFonts w:ascii="Times New Roman" w:hAnsi="Times New Roman"/>
          <w:noProof/>
          <w:sz w:val="24"/>
          <w:szCs w:val="24"/>
        </w:rPr>
        <w:t xml:space="preserve"> (1997) Noninvasive genetic tracking of the endangered Pyrenean brown bear population. </w:t>
      </w:r>
      <w:r w:rsidR="00440A00" w:rsidRPr="0064427A">
        <w:rPr>
          <w:rFonts w:ascii="Times New Roman" w:hAnsi="Times New Roman"/>
          <w:noProof/>
          <w:sz w:val="24"/>
          <w:szCs w:val="24"/>
        </w:rPr>
        <w:t>Mol</w:t>
      </w:r>
      <w:r w:rsidR="0064427A">
        <w:rPr>
          <w:rFonts w:ascii="Times New Roman" w:hAnsi="Times New Roman"/>
          <w:noProof/>
          <w:sz w:val="24"/>
          <w:szCs w:val="24"/>
        </w:rPr>
        <w:t xml:space="preserve"> </w:t>
      </w:r>
      <w:r w:rsidR="00440A00" w:rsidRPr="0064427A">
        <w:rPr>
          <w:rFonts w:ascii="Times New Roman" w:hAnsi="Times New Roman"/>
          <w:noProof/>
          <w:sz w:val="24"/>
          <w:szCs w:val="24"/>
        </w:rPr>
        <w:t>Ecol</w:t>
      </w:r>
      <w:r w:rsidR="0064427A">
        <w:rPr>
          <w:rFonts w:ascii="Times New Roman" w:hAnsi="Times New Roman"/>
          <w:noProof/>
          <w:sz w:val="24"/>
          <w:szCs w:val="24"/>
        </w:rPr>
        <w:t xml:space="preserve"> 6</w:t>
      </w:r>
      <w:r w:rsidRPr="00612006">
        <w:rPr>
          <w:rFonts w:ascii="Times New Roman" w:hAnsi="Times New Roman"/>
          <w:noProof/>
          <w:sz w:val="24"/>
          <w:szCs w:val="24"/>
        </w:rPr>
        <w:t>:</w:t>
      </w:r>
      <w:r w:rsidR="0064427A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869-876.</w:t>
      </w:r>
      <w:bookmarkEnd w:id="9"/>
    </w:p>
    <w:p w14:paraId="4AB5C8F1" w14:textId="3329712C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0" w:name="_ENREF_14"/>
      <w:r w:rsidRPr="00612006">
        <w:rPr>
          <w:rFonts w:ascii="Times New Roman" w:hAnsi="Times New Roman"/>
          <w:noProof/>
          <w:sz w:val="24"/>
          <w:szCs w:val="24"/>
        </w:rPr>
        <w:t xml:space="preserve">van Oosterhout C, Weetman D, Hutchinson WF (2006) Estimation and adjustment of microsatellite null alleles in nonequilibrium populations. </w:t>
      </w:r>
      <w:r w:rsidR="0064427A">
        <w:rPr>
          <w:rFonts w:ascii="Times New Roman" w:hAnsi="Times New Roman"/>
          <w:noProof/>
          <w:sz w:val="24"/>
          <w:szCs w:val="24"/>
        </w:rPr>
        <w:t>Mol Ecol</w:t>
      </w:r>
      <w:r w:rsidRPr="0064427A">
        <w:rPr>
          <w:rFonts w:ascii="Times New Roman" w:hAnsi="Times New Roman"/>
          <w:noProof/>
          <w:sz w:val="24"/>
          <w:szCs w:val="24"/>
        </w:rPr>
        <w:t xml:space="preserve"> Notes </w:t>
      </w:r>
      <w:r w:rsidRPr="00612006">
        <w:rPr>
          <w:rFonts w:ascii="Times New Roman" w:hAnsi="Times New Roman"/>
          <w:noProof/>
          <w:sz w:val="24"/>
          <w:szCs w:val="24"/>
        </w:rPr>
        <w:t>6:</w:t>
      </w:r>
      <w:r w:rsidR="0064427A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255-256.</w:t>
      </w:r>
      <w:bookmarkEnd w:id="10"/>
    </w:p>
    <w:p w14:paraId="3A86EF21" w14:textId="53804CD9" w:rsidR="00197776" w:rsidRPr="00612006" w:rsidRDefault="00DB3A6B" w:rsidP="006120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Zeyl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E</w:t>
      </w:r>
      <w:r w:rsidR="00197776" w:rsidRPr="00612006">
        <w:rPr>
          <w:rFonts w:ascii="Times New Roman" w:eastAsiaTheme="minorHAnsi" w:hAnsi="Times New Roman"/>
          <w:sz w:val="24"/>
          <w:szCs w:val="24"/>
        </w:rPr>
        <w:t xml:space="preserve">, </w:t>
      </w:r>
      <w:r w:rsidR="00752C49">
        <w:rPr>
          <w:rFonts w:ascii="Times New Roman" w:eastAsiaTheme="minorHAnsi" w:hAnsi="Times New Roman"/>
          <w:sz w:val="24"/>
          <w:szCs w:val="24"/>
        </w:rPr>
        <w:t xml:space="preserve">Erich D, </w:t>
      </w:r>
      <w:proofErr w:type="spellStart"/>
      <w:r w:rsidR="00752C49">
        <w:rPr>
          <w:rFonts w:ascii="Times New Roman" w:eastAsiaTheme="minorHAnsi" w:hAnsi="Times New Roman"/>
          <w:sz w:val="24"/>
          <w:szCs w:val="24"/>
        </w:rPr>
        <w:t>Aars</w:t>
      </w:r>
      <w:proofErr w:type="spellEnd"/>
      <w:r w:rsidR="00752C49">
        <w:rPr>
          <w:rFonts w:ascii="Times New Roman" w:eastAsiaTheme="minorHAnsi" w:hAnsi="Times New Roman"/>
          <w:sz w:val="24"/>
          <w:szCs w:val="24"/>
        </w:rPr>
        <w:t xml:space="preserve"> J, Bachmann L, </w:t>
      </w:r>
      <w:proofErr w:type="spellStart"/>
      <w:r w:rsidR="00752C49">
        <w:rPr>
          <w:rFonts w:ascii="Times New Roman" w:eastAsiaTheme="minorHAnsi" w:hAnsi="Times New Roman"/>
          <w:sz w:val="24"/>
          <w:szCs w:val="24"/>
        </w:rPr>
        <w:t>Wiig</w:t>
      </w:r>
      <w:proofErr w:type="spellEnd"/>
      <w:r w:rsidR="00752C49">
        <w:rPr>
          <w:rFonts w:ascii="Times New Roman" w:eastAsiaTheme="minorHAnsi" w:hAnsi="Times New Roman"/>
          <w:sz w:val="24"/>
          <w:szCs w:val="24"/>
        </w:rPr>
        <w:t xml:space="preserve"> Ø</w:t>
      </w:r>
      <w:r>
        <w:rPr>
          <w:rFonts w:ascii="Times New Roman" w:eastAsiaTheme="minorHAnsi" w:hAnsi="Times New Roman"/>
          <w:sz w:val="24"/>
          <w:szCs w:val="24"/>
        </w:rPr>
        <w:t xml:space="preserve"> (2010)</w:t>
      </w:r>
      <w:r w:rsidR="00197776" w:rsidRPr="00612006">
        <w:rPr>
          <w:rFonts w:ascii="Times New Roman" w:eastAsiaTheme="minorHAnsi" w:hAnsi="Times New Roman"/>
          <w:sz w:val="24"/>
          <w:szCs w:val="24"/>
        </w:rPr>
        <w:t xml:space="preserve"> Denning-area fidelity and mitochondrial DNA diversity of female polar bears (</w:t>
      </w:r>
      <w:proofErr w:type="spellStart"/>
      <w:r w:rsidR="00197776" w:rsidRPr="00612006">
        <w:rPr>
          <w:rFonts w:ascii="Times New Roman" w:eastAsiaTheme="minorHAnsi" w:hAnsi="Times New Roman"/>
          <w:i/>
          <w:sz w:val="24"/>
          <w:szCs w:val="24"/>
        </w:rPr>
        <w:t>Ursus</w:t>
      </w:r>
      <w:proofErr w:type="spellEnd"/>
      <w:r w:rsidR="00197776" w:rsidRPr="0061200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="00197776" w:rsidRPr="00612006">
        <w:rPr>
          <w:rFonts w:ascii="Times New Roman" w:eastAsiaTheme="minorHAnsi" w:hAnsi="Times New Roman"/>
          <w:i/>
          <w:sz w:val="24"/>
          <w:szCs w:val="24"/>
        </w:rPr>
        <w:t>maritimus</w:t>
      </w:r>
      <w:proofErr w:type="spellEnd"/>
      <w:r w:rsidR="000C75E0" w:rsidRPr="00612006">
        <w:rPr>
          <w:rFonts w:ascii="Times New Roman" w:eastAsiaTheme="minorHAnsi" w:hAnsi="Times New Roman"/>
          <w:sz w:val="24"/>
          <w:szCs w:val="24"/>
        </w:rPr>
        <w:t>) in the Barents Sea.</w:t>
      </w:r>
      <w:r w:rsidR="00197776" w:rsidRPr="00612006">
        <w:rPr>
          <w:rFonts w:ascii="Times New Roman" w:eastAsiaTheme="minorHAnsi" w:hAnsi="Times New Roman"/>
          <w:sz w:val="24"/>
          <w:szCs w:val="24"/>
        </w:rPr>
        <w:t xml:space="preserve"> </w:t>
      </w:r>
      <w:r w:rsidR="00752C49" w:rsidRPr="00752C49">
        <w:rPr>
          <w:rFonts w:ascii="Times New Roman" w:eastAsiaTheme="minorHAnsi" w:hAnsi="Times New Roman"/>
          <w:sz w:val="24"/>
          <w:szCs w:val="24"/>
        </w:rPr>
        <w:t xml:space="preserve">Can J </w:t>
      </w:r>
      <w:proofErr w:type="spellStart"/>
      <w:r w:rsidR="00752C49" w:rsidRPr="00752C49">
        <w:rPr>
          <w:rFonts w:ascii="Times New Roman" w:eastAsiaTheme="minorHAnsi" w:hAnsi="Times New Roman"/>
          <w:sz w:val="24"/>
          <w:szCs w:val="24"/>
        </w:rPr>
        <w:t>Zool</w:t>
      </w:r>
      <w:proofErr w:type="spellEnd"/>
      <w:r w:rsidR="00752C4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97776" w:rsidRPr="00612006">
        <w:rPr>
          <w:rFonts w:ascii="Times New Roman" w:eastAsiaTheme="minorHAnsi" w:hAnsi="Times New Roman"/>
          <w:bCs/>
          <w:sz w:val="24"/>
          <w:szCs w:val="24"/>
        </w:rPr>
        <w:t>88</w:t>
      </w:r>
      <w:r w:rsidR="00197776" w:rsidRPr="00612006">
        <w:rPr>
          <w:rFonts w:ascii="Times New Roman" w:eastAsiaTheme="minorHAnsi" w:hAnsi="Times New Roman"/>
          <w:sz w:val="24"/>
          <w:szCs w:val="24"/>
        </w:rPr>
        <w:t>: 1139-1148.</w:t>
      </w:r>
    </w:p>
    <w:p w14:paraId="3AEA9700" w14:textId="2BF3B0BF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1" w:name="_ENREF_15"/>
      <w:r w:rsidRPr="00612006">
        <w:rPr>
          <w:rFonts w:ascii="Times New Roman" w:hAnsi="Times New Roman"/>
          <w:noProof/>
          <w:sz w:val="24"/>
          <w:szCs w:val="24"/>
        </w:rPr>
        <w:t>Wakeley J (1993) Substitution rate variation among sites in hypervariable region-1 of the human mitochondrial DNA</w:t>
      </w:r>
      <w:r w:rsidR="00752C49">
        <w:rPr>
          <w:rFonts w:ascii="Times New Roman" w:hAnsi="Times New Roman"/>
          <w:noProof/>
          <w:sz w:val="24"/>
          <w:szCs w:val="24"/>
        </w:rPr>
        <w:t>.</w:t>
      </w:r>
      <w:r w:rsidRPr="00612006">
        <w:rPr>
          <w:rFonts w:ascii="Times New Roman" w:hAnsi="Times New Roman"/>
          <w:noProof/>
          <w:sz w:val="24"/>
          <w:szCs w:val="24"/>
        </w:rPr>
        <w:t xml:space="preserve"> </w:t>
      </w:r>
      <w:r w:rsidR="00752C49">
        <w:rPr>
          <w:rFonts w:ascii="Times New Roman" w:hAnsi="Times New Roman"/>
          <w:noProof/>
          <w:sz w:val="24"/>
          <w:szCs w:val="24"/>
        </w:rPr>
        <w:t>J Mol Evol</w:t>
      </w:r>
      <w:r w:rsidRPr="00612006">
        <w:rPr>
          <w:rFonts w:ascii="Times New Roman" w:hAnsi="Times New Roman"/>
          <w:noProof/>
          <w:sz w:val="24"/>
          <w:szCs w:val="24"/>
        </w:rPr>
        <w:t xml:space="preserve"> 37:</w:t>
      </w:r>
      <w:r w:rsidR="00752C49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613-623.</w:t>
      </w:r>
      <w:bookmarkEnd w:id="11"/>
    </w:p>
    <w:p w14:paraId="54AF9F7C" w14:textId="539FCA62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2" w:name="_ENREF_16"/>
      <w:r w:rsidRPr="00612006">
        <w:rPr>
          <w:rFonts w:ascii="Times New Roman" w:hAnsi="Times New Roman"/>
          <w:noProof/>
          <w:sz w:val="24"/>
          <w:szCs w:val="24"/>
        </w:rPr>
        <w:t>Jackson JV, Talbot SL, Farley S (2008) Genetic characterization of Kenai brown bears (</w:t>
      </w:r>
      <w:r w:rsidRPr="00612006">
        <w:rPr>
          <w:rFonts w:ascii="Times New Roman" w:hAnsi="Times New Roman"/>
          <w:i/>
          <w:noProof/>
          <w:sz w:val="24"/>
          <w:szCs w:val="24"/>
        </w:rPr>
        <w:t>Ursus arctos</w:t>
      </w:r>
      <w:r w:rsidRPr="00612006">
        <w:rPr>
          <w:rFonts w:ascii="Times New Roman" w:hAnsi="Times New Roman"/>
          <w:noProof/>
          <w:sz w:val="24"/>
          <w:szCs w:val="24"/>
        </w:rPr>
        <w:t>): microsatellite and mitochondrial DNA control region variation</w:t>
      </w:r>
      <w:r w:rsidR="009A21AC">
        <w:rPr>
          <w:rFonts w:ascii="Times New Roman" w:hAnsi="Times New Roman"/>
          <w:noProof/>
          <w:sz w:val="24"/>
          <w:szCs w:val="24"/>
        </w:rPr>
        <w:t xml:space="preserve"> in brown bear</w:t>
      </w:r>
      <w:r w:rsidRPr="00612006">
        <w:rPr>
          <w:rFonts w:ascii="Times New Roman" w:hAnsi="Times New Roman"/>
          <w:noProof/>
          <w:sz w:val="24"/>
          <w:szCs w:val="24"/>
        </w:rPr>
        <w:t xml:space="preserve">s of the Kenai Peninsula, southcentral Alaska. </w:t>
      </w:r>
      <w:r w:rsidR="00752C49">
        <w:rPr>
          <w:rFonts w:ascii="Times New Roman" w:eastAsiaTheme="minorHAnsi" w:hAnsi="Times New Roman"/>
          <w:sz w:val="24"/>
          <w:szCs w:val="24"/>
        </w:rPr>
        <w:t xml:space="preserve">Can J </w:t>
      </w:r>
      <w:proofErr w:type="spellStart"/>
      <w:r w:rsidR="00752C49">
        <w:rPr>
          <w:rFonts w:ascii="Times New Roman" w:eastAsiaTheme="minorHAnsi" w:hAnsi="Times New Roman"/>
          <w:sz w:val="24"/>
          <w:szCs w:val="24"/>
        </w:rPr>
        <w:t>Zool</w:t>
      </w:r>
      <w:proofErr w:type="spellEnd"/>
      <w:r w:rsidR="00440A00" w:rsidRPr="006120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86:</w:t>
      </w:r>
      <w:r w:rsidR="00752C49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756-764.</w:t>
      </w:r>
      <w:bookmarkEnd w:id="12"/>
    </w:p>
    <w:p w14:paraId="708632A2" w14:textId="2CD4C696" w:rsidR="00A52CC8" w:rsidRPr="00DC56C8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3" w:name="_ENREF_17"/>
      <w:r w:rsidRPr="00DC56C8">
        <w:rPr>
          <w:rFonts w:ascii="Times New Roman" w:hAnsi="Times New Roman"/>
          <w:noProof/>
          <w:sz w:val="24"/>
          <w:szCs w:val="24"/>
        </w:rPr>
        <w:t>Talbot SL</w:t>
      </w:r>
      <w:r w:rsidR="00752C49" w:rsidRPr="00DC56C8">
        <w:rPr>
          <w:rFonts w:ascii="Times New Roman" w:hAnsi="Times New Roman"/>
          <w:noProof/>
          <w:sz w:val="24"/>
          <w:szCs w:val="24"/>
        </w:rPr>
        <w:t>, Sonsthagen SA, Sage GK, Farley SD, Dawson NG, et al.</w:t>
      </w:r>
      <w:r w:rsidRPr="00DC56C8">
        <w:rPr>
          <w:rFonts w:ascii="Times New Roman" w:hAnsi="Times New Roman"/>
          <w:noProof/>
          <w:sz w:val="24"/>
          <w:szCs w:val="24"/>
        </w:rPr>
        <w:t xml:space="preserve"> </w:t>
      </w:r>
      <w:r w:rsidR="00DC56C8">
        <w:rPr>
          <w:rFonts w:ascii="Times New Roman" w:hAnsi="Times New Roman"/>
          <w:noProof/>
          <w:sz w:val="24"/>
          <w:szCs w:val="24"/>
        </w:rPr>
        <w:t>2012.</w:t>
      </w:r>
      <w:r w:rsidR="00DB3A6B" w:rsidRPr="00DC56C8">
        <w:rPr>
          <w:rFonts w:ascii="Times New Roman" w:hAnsi="Times New Roman"/>
          <w:noProof/>
          <w:sz w:val="24"/>
          <w:szCs w:val="24"/>
        </w:rPr>
        <w:t xml:space="preserve"> </w:t>
      </w:r>
      <w:r w:rsidRPr="00DC56C8">
        <w:rPr>
          <w:rFonts w:ascii="Times New Roman" w:hAnsi="Times New Roman"/>
          <w:noProof/>
          <w:sz w:val="24"/>
          <w:szCs w:val="24"/>
        </w:rPr>
        <w:t>Are island brown bears isolated? Insularity and gene flow among coastal populations in southeast Alaska.</w:t>
      </w:r>
      <w:bookmarkEnd w:id="13"/>
      <w:r w:rsidR="00DB3A6B" w:rsidRPr="00DC56C8">
        <w:rPr>
          <w:rFonts w:ascii="Times New Roman" w:hAnsi="Times New Roman"/>
          <w:noProof/>
          <w:sz w:val="24"/>
          <w:szCs w:val="24"/>
        </w:rPr>
        <w:t xml:space="preserve"> </w:t>
      </w:r>
      <w:r w:rsidR="00752C49" w:rsidRPr="00DC56C8">
        <w:rPr>
          <w:rFonts w:ascii="Times New Roman" w:hAnsi="Times New Roman"/>
          <w:noProof/>
          <w:sz w:val="24"/>
          <w:szCs w:val="24"/>
        </w:rPr>
        <w:t>J Mamm: In Press.</w:t>
      </w:r>
    </w:p>
    <w:p w14:paraId="491305D1" w14:textId="3E7D62E5" w:rsidR="00752C49" w:rsidRDefault="00752C49" w:rsidP="00752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4" w:name="_ENREF_19"/>
      <w:r w:rsidRPr="00752C49">
        <w:rPr>
          <w:rFonts w:ascii="Times New Roman" w:hAnsi="Times New Roman"/>
          <w:noProof/>
          <w:sz w:val="24"/>
          <w:szCs w:val="24"/>
        </w:rPr>
        <w:t>Swofford DL, Selander RB (1981) Biosys-1 - A FORTRAN program for the comprehensive analysis of electrophoretic data in population genetics and systematics</w:t>
      </w:r>
      <w:r w:rsidR="00DB3A6B">
        <w:rPr>
          <w:rFonts w:ascii="Times New Roman" w:hAnsi="Times New Roman"/>
          <w:noProof/>
          <w:sz w:val="24"/>
          <w:szCs w:val="24"/>
        </w:rPr>
        <w:t>.</w:t>
      </w:r>
      <w:r w:rsidRPr="00752C49">
        <w:rPr>
          <w:rFonts w:ascii="Times New Roman" w:hAnsi="Times New Roman"/>
          <w:noProof/>
          <w:sz w:val="24"/>
          <w:szCs w:val="24"/>
        </w:rPr>
        <w:t xml:space="preserve"> </w:t>
      </w:r>
      <w:r w:rsidRPr="00DB3A6B">
        <w:rPr>
          <w:rFonts w:ascii="Times New Roman" w:hAnsi="Times New Roman"/>
          <w:noProof/>
          <w:sz w:val="24"/>
          <w:szCs w:val="24"/>
        </w:rPr>
        <w:t>J</w:t>
      </w:r>
      <w:r w:rsidRPr="00752C49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752C49">
        <w:rPr>
          <w:rFonts w:ascii="Times New Roman" w:hAnsi="Times New Roman"/>
          <w:noProof/>
          <w:sz w:val="24"/>
          <w:szCs w:val="24"/>
        </w:rPr>
        <w:t>Hered 72:</w:t>
      </w:r>
      <w:r w:rsidR="00DB3A6B">
        <w:rPr>
          <w:rFonts w:ascii="Times New Roman" w:hAnsi="Times New Roman"/>
          <w:noProof/>
          <w:sz w:val="24"/>
          <w:szCs w:val="24"/>
        </w:rPr>
        <w:t xml:space="preserve"> </w:t>
      </w:r>
      <w:r w:rsidRPr="00752C49">
        <w:rPr>
          <w:rFonts w:ascii="Times New Roman" w:hAnsi="Times New Roman"/>
          <w:noProof/>
          <w:sz w:val="24"/>
          <w:szCs w:val="24"/>
        </w:rPr>
        <w:t>281-283.</w:t>
      </w:r>
    </w:p>
    <w:p w14:paraId="5FD13801" w14:textId="5E02B79F" w:rsidR="00E46C85" w:rsidRPr="00E46C85" w:rsidRDefault="00E46C85" w:rsidP="00E46C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5" w:name="_ENREF_20"/>
      <w:r w:rsidRPr="00E46C85">
        <w:rPr>
          <w:rFonts w:ascii="Times New Roman" w:hAnsi="Times New Roman"/>
          <w:noProof/>
          <w:sz w:val="24"/>
          <w:szCs w:val="24"/>
        </w:rPr>
        <w:t>Parks SDE (2001) Trypanotolerance in West African Cattle and the population genetic effects of selection. Ph.D. (University of Dublin).</w:t>
      </w:r>
      <w:bookmarkEnd w:id="15"/>
    </w:p>
    <w:p w14:paraId="1B62731A" w14:textId="77777777" w:rsidR="00752C49" w:rsidRPr="00752C49" w:rsidRDefault="00752C49" w:rsidP="00752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6" w:name="_ENREF_22"/>
      <w:bookmarkEnd w:id="14"/>
      <w:r w:rsidRPr="00752C49">
        <w:rPr>
          <w:rFonts w:ascii="Times New Roman" w:hAnsi="Times New Roman"/>
          <w:noProof/>
          <w:sz w:val="24"/>
          <w:szCs w:val="24"/>
        </w:rPr>
        <w:t xml:space="preserve">Goudet J (1995) FSTAT (Version 1.2): A computer program to calculate F-statistics. </w:t>
      </w:r>
      <w:r w:rsidRPr="00DB3A6B">
        <w:rPr>
          <w:rFonts w:ascii="Times New Roman" w:hAnsi="Times New Roman"/>
          <w:noProof/>
          <w:sz w:val="24"/>
          <w:szCs w:val="24"/>
        </w:rPr>
        <w:t>J</w:t>
      </w:r>
      <w:r w:rsidRPr="00752C49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752C49">
        <w:rPr>
          <w:rFonts w:ascii="Times New Roman" w:hAnsi="Times New Roman"/>
          <w:noProof/>
          <w:sz w:val="24"/>
          <w:szCs w:val="24"/>
        </w:rPr>
        <w:t>Hered 86: 485-486.</w:t>
      </w:r>
    </w:p>
    <w:p w14:paraId="2AE675BA" w14:textId="77777777" w:rsidR="00752C49" w:rsidRPr="00DB3A6B" w:rsidRDefault="00752C49" w:rsidP="00752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B3A6B">
        <w:rPr>
          <w:rFonts w:ascii="Times New Roman" w:hAnsi="Times New Roman"/>
          <w:noProof/>
          <w:sz w:val="24"/>
          <w:szCs w:val="24"/>
        </w:rPr>
        <w:lastRenderedPageBreak/>
        <w:t>Raymond M, Rousset F (1995) An exact test for population differentiation. Evolution 49:1280-1283.</w:t>
      </w:r>
    </w:p>
    <w:p w14:paraId="75837538" w14:textId="62BE2C31" w:rsidR="00A52CC8" w:rsidRPr="00752C49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52C49">
        <w:rPr>
          <w:rFonts w:ascii="Times New Roman" w:hAnsi="Times New Roman"/>
          <w:noProof/>
          <w:sz w:val="24"/>
          <w:szCs w:val="24"/>
        </w:rPr>
        <w:t>Rice WR (1989) Analzying tables of statistical tests</w:t>
      </w:r>
      <w:r w:rsidR="009A21AC">
        <w:rPr>
          <w:rFonts w:ascii="Times New Roman" w:hAnsi="Times New Roman"/>
          <w:noProof/>
          <w:sz w:val="24"/>
          <w:szCs w:val="24"/>
        </w:rPr>
        <w:t>.</w:t>
      </w:r>
      <w:r w:rsidRPr="00752C49">
        <w:rPr>
          <w:rFonts w:ascii="Times New Roman" w:hAnsi="Times New Roman"/>
          <w:noProof/>
          <w:sz w:val="24"/>
          <w:szCs w:val="24"/>
        </w:rPr>
        <w:t xml:space="preserve"> Evolution 43(1):</w:t>
      </w:r>
      <w:r w:rsidR="00752C49" w:rsidRPr="00752C49">
        <w:rPr>
          <w:rFonts w:ascii="Times New Roman" w:hAnsi="Times New Roman"/>
          <w:noProof/>
          <w:sz w:val="24"/>
          <w:szCs w:val="24"/>
        </w:rPr>
        <w:t xml:space="preserve"> </w:t>
      </w:r>
      <w:r w:rsidRPr="00752C49">
        <w:rPr>
          <w:rFonts w:ascii="Times New Roman" w:hAnsi="Times New Roman"/>
          <w:noProof/>
          <w:sz w:val="24"/>
          <w:szCs w:val="24"/>
        </w:rPr>
        <w:t>223-225.</w:t>
      </w:r>
      <w:bookmarkEnd w:id="16"/>
    </w:p>
    <w:p w14:paraId="4F34D8F5" w14:textId="3FA3BBEB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7" w:name="_ENREF_23"/>
      <w:r w:rsidRPr="00752C49">
        <w:rPr>
          <w:rFonts w:ascii="Times New Roman" w:hAnsi="Times New Roman"/>
          <w:noProof/>
          <w:sz w:val="24"/>
          <w:szCs w:val="24"/>
        </w:rPr>
        <w:t>Excoffier L, Laval</w:t>
      </w:r>
      <w:r w:rsidRPr="00612006">
        <w:rPr>
          <w:rFonts w:ascii="Times New Roman" w:hAnsi="Times New Roman"/>
          <w:noProof/>
          <w:sz w:val="24"/>
          <w:szCs w:val="24"/>
        </w:rPr>
        <w:t xml:space="preserve"> G, &amp; Schneider S (2005) Arlequin ver. 3.0: An integrated software package for population genetics data analysis. </w:t>
      </w:r>
      <w:r w:rsidR="00DB3A6B">
        <w:rPr>
          <w:rFonts w:ascii="Times New Roman" w:hAnsi="Times New Roman"/>
          <w:noProof/>
          <w:sz w:val="24"/>
          <w:szCs w:val="24"/>
        </w:rPr>
        <w:t xml:space="preserve">Evol Bioinform </w:t>
      </w:r>
      <w:r w:rsidRPr="00DB3A6B">
        <w:rPr>
          <w:rFonts w:ascii="Times New Roman" w:hAnsi="Times New Roman"/>
          <w:noProof/>
          <w:sz w:val="24"/>
          <w:szCs w:val="24"/>
        </w:rPr>
        <w:t>Online</w:t>
      </w:r>
      <w:r w:rsidRPr="00612006">
        <w:rPr>
          <w:rFonts w:ascii="Times New Roman" w:hAnsi="Times New Roman"/>
          <w:noProof/>
          <w:sz w:val="24"/>
          <w:szCs w:val="24"/>
        </w:rPr>
        <w:t xml:space="preserve"> 1:47-50.</w:t>
      </w:r>
      <w:bookmarkEnd w:id="17"/>
    </w:p>
    <w:p w14:paraId="39741355" w14:textId="076CF37A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8" w:name="_ENREF_24"/>
      <w:r w:rsidRPr="00612006">
        <w:rPr>
          <w:rFonts w:ascii="Times New Roman" w:hAnsi="Times New Roman"/>
          <w:noProof/>
          <w:sz w:val="24"/>
          <w:szCs w:val="24"/>
        </w:rPr>
        <w:t xml:space="preserve">Nei M (1987) </w:t>
      </w:r>
      <w:r w:rsidRPr="00752C49">
        <w:rPr>
          <w:rFonts w:ascii="Times New Roman" w:hAnsi="Times New Roman"/>
          <w:noProof/>
          <w:sz w:val="24"/>
          <w:szCs w:val="24"/>
        </w:rPr>
        <w:t>Molecular evolutionary genetics</w:t>
      </w:r>
      <w:r w:rsidR="000C75E0" w:rsidRPr="00752C49">
        <w:rPr>
          <w:rFonts w:ascii="Times New Roman" w:hAnsi="Times New Roman"/>
          <w:noProof/>
          <w:sz w:val="24"/>
          <w:szCs w:val="24"/>
        </w:rPr>
        <w:t>.</w:t>
      </w:r>
      <w:r w:rsidR="000C75E0" w:rsidRPr="00612006">
        <w:rPr>
          <w:rFonts w:ascii="Times New Roman" w:hAnsi="Times New Roman"/>
          <w:noProof/>
          <w:sz w:val="24"/>
          <w:szCs w:val="24"/>
        </w:rPr>
        <w:t xml:space="preserve"> </w:t>
      </w:r>
      <w:r w:rsidR="00752C49">
        <w:rPr>
          <w:rFonts w:ascii="Times New Roman" w:hAnsi="Times New Roman"/>
          <w:noProof/>
          <w:sz w:val="24"/>
          <w:szCs w:val="24"/>
        </w:rPr>
        <w:t>New York:</w:t>
      </w:r>
      <w:r w:rsidR="00DB3A6B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Colum</w:t>
      </w:r>
      <w:r w:rsidR="000C75E0" w:rsidRPr="00612006">
        <w:rPr>
          <w:rFonts w:ascii="Times New Roman" w:hAnsi="Times New Roman"/>
          <w:noProof/>
          <w:sz w:val="24"/>
          <w:szCs w:val="24"/>
        </w:rPr>
        <w:t>bia University Press</w:t>
      </w:r>
      <w:bookmarkEnd w:id="18"/>
      <w:r w:rsidR="00752C49">
        <w:rPr>
          <w:rFonts w:ascii="Times New Roman" w:hAnsi="Times New Roman"/>
          <w:noProof/>
          <w:sz w:val="24"/>
          <w:szCs w:val="24"/>
        </w:rPr>
        <w:t>.</w:t>
      </w:r>
    </w:p>
    <w:p w14:paraId="35168609" w14:textId="4CDB90FA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9" w:name="_ENREF_25"/>
      <w:r w:rsidRPr="00612006">
        <w:rPr>
          <w:rFonts w:ascii="Times New Roman" w:hAnsi="Times New Roman"/>
          <w:noProof/>
          <w:sz w:val="24"/>
          <w:szCs w:val="24"/>
        </w:rPr>
        <w:t xml:space="preserve">Ewens WJ (1972) The sampling theory of selectively neutral alleles. </w:t>
      </w:r>
      <w:r w:rsidR="00752C49" w:rsidRPr="00752C49">
        <w:rPr>
          <w:rFonts w:ascii="Times New Roman" w:hAnsi="Times New Roman"/>
          <w:noProof/>
          <w:sz w:val="24"/>
          <w:szCs w:val="24"/>
        </w:rPr>
        <w:t>Theor Popul Biol</w:t>
      </w:r>
      <w:r w:rsidRPr="00752C49">
        <w:rPr>
          <w:rFonts w:ascii="Times New Roman" w:hAnsi="Times New Roman"/>
          <w:noProof/>
          <w:sz w:val="24"/>
          <w:szCs w:val="24"/>
        </w:rPr>
        <w:t xml:space="preserve"> 3:</w:t>
      </w:r>
      <w:r w:rsidR="00752C49" w:rsidRPr="00752C49">
        <w:rPr>
          <w:rFonts w:ascii="Times New Roman" w:hAnsi="Times New Roman"/>
          <w:noProof/>
          <w:sz w:val="24"/>
          <w:szCs w:val="24"/>
        </w:rPr>
        <w:t xml:space="preserve"> 87-</w:t>
      </w:r>
      <w:r w:rsidRPr="00752C49">
        <w:rPr>
          <w:rFonts w:ascii="Times New Roman" w:hAnsi="Times New Roman"/>
          <w:noProof/>
          <w:sz w:val="24"/>
          <w:szCs w:val="24"/>
        </w:rPr>
        <w:t>112.</w:t>
      </w:r>
      <w:bookmarkEnd w:id="19"/>
    </w:p>
    <w:p w14:paraId="3C20DF29" w14:textId="5B5815F5" w:rsidR="00A52CC8" w:rsidRPr="00752C49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0" w:name="_ENREF_26"/>
      <w:r w:rsidRPr="00752C49">
        <w:rPr>
          <w:rFonts w:ascii="Times New Roman" w:hAnsi="Times New Roman"/>
          <w:noProof/>
          <w:sz w:val="24"/>
          <w:szCs w:val="24"/>
        </w:rPr>
        <w:t>Watterson G (1975) On the  number of segregating sites in genetical models without recombination. Popul Biol 7:</w:t>
      </w:r>
      <w:r w:rsidR="00752C49" w:rsidRPr="00752C49">
        <w:rPr>
          <w:rFonts w:ascii="Times New Roman" w:hAnsi="Times New Roman"/>
          <w:noProof/>
          <w:sz w:val="24"/>
          <w:szCs w:val="24"/>
        </w:rPr>
        <w:t xml:space="preserve"> 256-</w:t>
      </w:r>
      <w:r w:rsidRPr="00752C49">
        <w:rPr>
          <w:rFonts w:ascii="Times New Roman" w:hAnsi="Times New Roman"/>
          <w:noProof/>
          <w:sz w:val="24"/>
          <w:szCs w:val="24"/>
        </w:rPr>
        <w:t>276.</w:t>
      </w:r>
      <w:bookmarkEnd w:id="20"/>
    </w:p>
    <w:p w14:paraId="541E0435" w14:textId="388C1D69" w:rsidR="00A52CC8" w:rsidRPr="00752C49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1" w:name="_ENREF_27"/>
      <w:r w:rsidRPr="00752C49">
        <w:rPr>
          <w:rFonts w:ascii="Times New Roman" w:hAnsi="Times New Roman"/>
          <w:noProof/>
          <w:sz w:val="24"/>
          <w:szCs w:val="24"/>
        </w:rPr>
        <w:t>Weir BS</w:t>
      </w:r>
      <w:r w:rsidR="00E122D2">
        <w:rPr>
          <w:rFonts w:ascii="Times New Roman" w:hAnsi="Times New Roman"/>
          <w:noProof/>
          <w:sz w:val="24"/>
          <w:szCs w:val="24"/>
        </w:rPr>
        <w:t>,</w:t>
      </w:r>
      <w:r w:rsidRPr="00752C49">
        <w:rPr>
          <w:rFonts w:ascii="Times New Roman" w:hAnsi="Times New Roman"/>
          <w:noProof/>
          <w:sz w:val="24"/>
          <w:szCs w:val="24"/>
        </w:rPr>
        <w:t xml:space="preserve"> Cockerham CC (1984) Estimating F-statistics for the analysis of population structure. Evolution 38:</w:t>
      </w:r>
      <w:r w:rsidR="00752C49" w:rsidRPr="00752C49">
        <w:rPr>
          <w:rFonts w:ascii="Times New Roman" w:hAnsi="Times New Roman"/>
          <w:noProof/>
          <w:sz w:val="24"/>
          <w:szCs w:val="24"/>
        </w:rPr>
        <w:t xml:space="preserve"> </w:t>
      </w:r>
      <w:r w:rsidRPr="00752C49">
        <w:rPr>
          <w:rFonts w:ascii="Times New Roman" w:hAnsi="Times New Roman"/>
          <w:noProof/>
          <w:sz w:val="24"/>
          <w:szCs w:val="24"/>
        </w:rPr>
        <w:t>1358-1370.</w:t>
      </w:r>
      <w:bookmarkEnd w:id="21"/>
    </w:p>
    <w:p w14:paraId="152EA6C4" w14:textId="77777777" w:rsidR="00752C49" w:rsidRPr="00752C49" w:rsidRDefault="00752C49" w:rsidP="00752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2" w:name="_ENREF_29"/>
      <w:r w:rsidRPr="00752C49">
        <w:rPr>
          <w:rFonts w:ascii="Times New Roman" w:hAnsi="Times New Roman"/>
          <w:noProof/>
          <w:sz w:val="24"/>
          <w:szCs w:val="24"/>
        </w:rPr>
        <w:t>Corander J, Marttinen P (2006) Bayesian identification of admixture events using multi-locus molecular markers. Molec Ecol 15: 2833-2843.</w:t>
      </w:r>
    </w:p>
    <w:p w14:paraId="37035BE0" w14:textId="5B0BE27B" w:rsidR="00A52CC8" w:rsidRPr="00752C49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52C49">
        <w:rPr>
          <w:rFonts w:ascii="Times New Roman" w:hAnsi="Times New Roman"/>
          <w:noProof/>
          <w:sz w:val="24"/>
          <w:szCs w:val="24"/>
        </w:rPr>
        <w:t>Meirmans PG (2006) Usin</w:t>
      </w:r>
      <w:r w:rsidR="00B00743" w:rsidRPr="00752C49">
        <w:rPr>
          <w:rFonts w:ascii="Times New Roman" w:hAnsi="Times New Roman"/>
          <w:noProof/>
          <w:sz w:val="24"/>
          <w:szCs w:val="24"/>
        </w:rPr>
        <w:t>g the AMOVA framework to estimate a standardis</w:t>
      </w:r>
      <w:r w:rsidRPr="00752C49">
        <w:rPr>
          <w:rFonts w:ascii="Times New Roman" w:hAnsi="Times New Roman"/>
          <w:noProof/>
          <w:sz w:val="24"/>
          <w:szCs w:val="24"/>
        </w:rPr>
        <w:t>ed genetic differentiation measure. Evolution 60</w:t>
      </w:r>
      <w:r w:rsidR="00752C49" w:rsidRPr="00752C49">
        <w:rPr>
          <w:rFonts w:ascii="Times New Roman" w:hAnsi="Times New Roman"/>
          <w:noProof/>
          <w:sz w:val="24"/>
          <w:szCs w:val="24"/>
        </w:rPr>
        <w:t>: 2399-2402</w:t>
      </w:r>
      <w:r w:rsidRPr="00752C49">
        <w:rPr>
          <w:rFonts w:ascii="Times New Roman" w:hAnsi="Times New Roman"/>
          <w:noProof/>
          <w:sz w:val="24"/>
          <w:szCs w:val="24"/>
        </w:rPr>
        <w:t>.</w:t>
      </w:r>
      <w:bookmarkEnd w:id="22"/>
    </w:p>
    <w:p w14:paraId="20DF72F0" w14:textId="376744A1" w:rsidR="00752C49" w:rsidRPr="00752C49" w:rsidRDefault="00752C49" w:rsidP="00752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3" w:name="_ENREF_31"/>
      <w:r w:rsidRPr="00752C49">
        <w:rPr>
          <w:rFonts w:ascii="Times New Roman" w:hAnsi="Times New Roman"/>
          <w:noProof/>
          <w:sz w:val="24"/>
          <w:szCs w:val="24"/>
        </w:rPr>
        <w:t xml:space="preserve">Posada D, Crandall KA (1998) </w:t>
      </w:r>
      <w:r w:rsidR="00D51E20" w:rsidRPr="00D51E20">
        <w:rPr>
          <w:rFonts w:ascii="Times New Roman" w:hAnsi="Times New Roman"/>
          <w:smallCaps/>
          <w:sz w:val="24"/>
        </w:rPr>
        <w:t>modeltest</w:t>
      </w:r>
      <w:r w:rsidRPr="00752C49">
        <w:rPr>
          <w:rFonts w:ascii="Times New Roman" w:hAnsi="Times New Roman"/>
          <w:noProof/>
          <w:sz w:val="24"/>
          <w:szCs w:val="24"/>
        </w:rPr>
        <w:t>: testing the model of DNA substitution. Bioinformatics 14: 817-818.</w:t>
      </w:r>
    </w:p>
    <w:bookmarkEnd w:id="23"/>
    <w:p w14:paraId="59754F24" w14:textId="77777777" w:rsidR="00752C49" w:rsidRPr="00752C49" w:rsidRDefault="00752C49" w:rsidP="00752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52C49">
        <w:rPr>
          <w:rFonts w:ascii="Times New Roman" w:hAnsi="Times New Roman"/>
          <w:noProof/>
          <w:sz w:val="24"/>
          <w:szCs w:val="24"/>
        </w:rPr>
        <w:t>Excoffier L, Smouse PE, Quattro JM (1992) Analysis of molecular variance inferred from metric distances among DNA haplotypes - application to human mitochondrial DNA restriction data. Genetics 131: 479-491.</w:t>
      </w:r>
    </w:p>
    <w:p w14:paraId="5DA1227A" w14:textId="093C9F31" w:rsidR="00BF5493" w:rsidRPr="00752C49" w:rsidRDefault="009A21AC" w:rsidP="006120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Peacock </w:t>
      </w:r>
      <w:r w:rsidR="00DB3A6B">
        <w:rPr>
          <w:rFonts w:ascii="Times New Roman" w:eastAsiaTheme="minorHAnsi" w:hAnsi="Times New Roman"/>
          <w:sz w:val="24"/>
          <w:szCs w:val="24"/>
        </w:rPr>
        <w:t xml:space="preserve">E, </w:t>
      </w:r>
      <w:r w:rsidR="001F2458" w:rsidRPr="00752C49">
        <w:rPr>
          <w:rFonts w:ascii="Times New Roman" w:eastAsiaTheme="minorHAnsi" w:hAnsi="Times New Roman"/>
          <w:sz w:val="24"/>
          <w:szCs w:val="24"/>
        </w:rPr>
        <w:t>Taylor</w:t>
      </w:r>
      <w:r>
        <w:rPr>
          <w:rFonts w:ascii="Times New Roman" w:eastAsiaTheme="minorHAnsi" w:hAnsi="Times New Roman"/>
          <w:sz w:val="24"/>
          <w:szCs w:val="24"/>
        </w:rPr>
        <w:t xml:space="preserve"> MK</w:t>
      </w:r>
      <w:r w:rsidR="001F2458" w:rsidRPr="00752C49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Laake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J,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Stirling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I,</w:t>
      </w:r>
      <w:r w:rsidR="001F2458" w:rsidRPr="00752C49">
        <w:rPr>
          <w:rFonts w:ascii="Times New Roman" w:eastAsiaTheme="minorHAnsi" w:hAnsi="Times New Roman"/>
          <w:sz w:val="24"/>
          <w:szCs w:val="24"/>
        </w:rPr>
        <w:t xml:space="preserve"> et al. (2013). </w:t>
      </w:r>
      <w:r w:rsidR="00BF5493" w:rsidRPr="00752C49">
        <w:rPr>
          <w:rFonts w:ascii="Times New Roman" w:eastAsiaTheme="minorHAnsi" w:hAnsi="Times New Roman"/>
          <w:sz w:val="24"/>
          <w:szCs w:val="24"/>
        </w:rPr>
        <w:t xml:space="preserve">Population ecology of polar bears in Davis </w:t>
      </w:r>
      <w:r w:rsidR="001F2458" w:rsidRPr="00752C49">
        <w:rPr>
          <w:rFonts w:ascii="Times New Roman" w:eastAsiaTheme="minorHAnsi" w:hAnsi="Times New Roman"/>
          <w:sz w:val="24"/>
          <w:szCs w:val="24"/>
        </w:rPr>
        <w:t>Strait, Canada and Greenland.</w:t>
      </w:r>
      <w:r w:rsidR="00BF5493" w:rsidRPr="00752C49">
        <w:rPr>
          <w:rFonts w:ascii="Times New Roman" w:eastAsiaTheme="minorHAnsi" w:hAnsi="Times New Roman"/>
          <w:sz w:val="24"/>
          <w:szCs w:val="24"/>
        </w:rPr>
        <w:t xml:space="preserve"> </w:t>
      </w:r>
      <w:r w:rsidR="00612006" w:rsidRPr="00752C49">
        <w:rPr>
          <w:rFonts w:ascii="Times New Roman" w:eastAsiaTheme="minorHAnsi" w:hAnsi="Times New Roman"/>
          <w:sz w:val="24"/>
          <w:szCs w:val="24"/>
        </w:rPr>
        <w:t xml:space="preserve">J </w:t>
      </w:r>
      <w:proofErr w:type="spellStart"/>
      <w:r w:rsidR="00612006" w:rsidRPr="00752C49">
        <w:rPr>
          <w:rFonts w:ascii="Times New Roman" w:eastAsiaTheme="minorHAnsi" w:hAnsi="Times New Roman"/>
          <w:sz w:val="24"/>
          <w:szCs w:val="24"/>
        </w:rPr>
        <w:t>Wildl</w:t>
      </w:r>
      <w:proofErr w:type="spellEnd"/>
      <w:r w:rsidR="00B00743" w:rsidRPr="00752C49">
        <w:rPr>
          <w:rFonts w:ascii="Times New Roman" w:eastAsiaTheme="minorHAnsi" w:hAnsi="Times New Roman"/>
          <w:sz w:val="24"/>
          <w:szCs w:val="24"/>
        </w:rPr>
        <w:t xml:space="preserve"> Manage</w:t>
      </w:r>
      <w:r w:rsidR="00BF5493" w:rsidRPr="00752C49">
        <w:rPr>
          <w:rFonts w:ascii="Times New Roman" w:eastAsiaTheme="minorHAnsi" w:hAnsi="Times New Roman"/>
          <w:sz w:val="24"/>
          <w:szCs w:val="24"/>
        </w:rPr>
        <w:t xml:space="preserve"> </w:t>
      </w:r>
      <w:r w:rsidR="00BF5493" w:rsidRPr="00752C49">
        <w:rPr>
          <w:rFonts w:ascii="Times New Roman" w:eastAsiaTheme="minorHAnsi" w:hAnsi="Times New Roman"/>
          <w:bCs/>
          <w:sz w:val="24"/>
          <w:szCs w:val="24"/>
        </w:rPr>
        <w:t>77</w:t>
      </w:r>
      <w:r w:rsidR="00BF5493" w:rsidRPr="00752C49">
        <w:rPr>
          <w:rFonts w:ascii="Times New Roman" w:eastAsiaTheme="minorHAnsi" w:hAnsi="Times New Roman"/>
          <w:sz w:val="24"/>
          <w:szCs w:val="24"/>
        </w:rPr>
        <w:t>: 463-476.</w:t>
      </w:r>
    </w:p>
    <w:p w14:paraId="1FB11132" w14:textId="77777777" w:rsidR="00752C49" w:rsidRPr="00752C49" w:rsidRDefault="00752C49" w:rsidP="00752C49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4" w:name="_ENREF_41"/>
      <w:bookmarkStart w:id="25" w:name="_ENREF_35"/>
      <w:r w:rsidRPr="00752C49">
        <w:rPr>
          <w:rFonts w:ascii="Times New Roman" w:hAnsi="Times New Roman"/>
          <w:noProof/>
          <w:sz w:val="24"/>
          <w:szCs w:val="24"/>
        </w:rPr>
        <w:t xml:space="preserve">Thiemann GW, Derocher AE, Stirling I (2008) Polar bear </w:t>
      </w:r>
      <w:r w:rsidRPr="00752C49">
        <w:rPr>
          <w:rFonts w:ascii="Times New Roman" w:hAnsi="Times New Roman"/>
          <w:i/>
          <w:noProof/>
          <w:sz w:val="24"/>
          <w:szCs w:val="24"/>
        </w:rPr>
        <w:t xml:space="preserve">Ursus maritimus </w:t>
      </w:r>
      <w:r w:rsidRPr="00752C49">
        <w:rPr>
          <w:rFonts w:ascii="Times New Roman" w:hAnsi="Times New Roman"/>
          <w:noProof/>
          <w:sz w:val="24"/>
          <w:szCs w:val="24"/>
        </w:rPr>
        <w:t>conservation in Canada: an ecological basis for identifying designatable units. Oryx 42: 504-515.</w:t>
      </w:r>
      <w:bookmarkEnd w:id="24"/>
    </w:p>
    <w:p w14:paraId="5F8445F9" w14:textId="13A5311F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6" w:name="_ENREF_38"/>
      <w:bookmarkEnd w:id="25"/>
      <w:r w:rsidRPr="00612006">
        <w:rPr>
          <w:rFonts w:ascii="Times New Roman" w:hAnsi="Times New Roman"/>
          <w:noProof/>
          <w:sz w:val="24"/>
          <w:szCs w:val="24"/>
        </w:rPr>
        <w:t>Wilson GA</w:t>
      </w:r>
      <w:r w:rsidR="00752C49">
        <w:rPr>
          <w:rFonts w:ascii="Times New Roman" w:hAnsi="Times New Roman"/>
          <w:noProof/>
          <w:sz w:val="24"/>
          <w:szCs w:val="24"/>
        </w:rPr>
        <w:t>,</w:t>
      </w:r>
      <w:r w:rsidRPr="00612006">
        <w:rPr>
          <w:rFonts w:ascii="Times New Roman" w:hAnsi="Times New Roman"/>
          <w:noProof/>
          <w:sz w:val="24"/>
          <w:szCs w:val="24"/>
        </w:rPr>
        <w:t xml:space="preserve"> Rannala B (2003) Bayesian inference of recent migration rates using multilocus genotypes. </w:t>
      </w:r>
      <w:r w:rsidRPr="00752C49">
        <w:rPr>
          <w:rFonts w:ascii="Times New Roman" w:hAnsi="Times New Roman"/>
          <w:noProof/>
          <w:sz w:val="24"/>
          <w:szCs w:val="24"/>
        </w:rPr>
        <w:t xml:space="preserve">Genetics </w:t>
      </w:r>
      <w:r w:rsidRPr="00612006">
        <w:rPr>
          <w:rFonts w:ascii="Times New Roman" w:hAnsi="Times New Roman"/>
          <w:noProof/>
          <w:sz w:val="24"/>
          <w:szCs w:val="24"/>
        </w:rPr>
        <w:t>163:1177-1191.</w:t>
      </w:r>
      <w:bookmarkEnd w:id="26"/>
    </w:p>
    <w:p w14:paraId="707D464F" w14:textId="7725BEC9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7" w:name="_ENREF_39"/>
      <w:r w:rsidRPr="00612006">
        <w:rPr>
          <w:rFonts w:ascii="Times New Roman" w:hAnsi="Times New Roman"/>
          <w:noProof/>
          <w:sz w:val="24"/>
          <w:szCs w:val="24"/>
        </w:rPr>
        <w:t>Beerli P</w:t>
      </w:r>
      <w:r w:rsidR="00752C49">
        <w:rPr>
          <w:rFonts w:ascii="Times New Roman" w:hAnsi="Times New Roman"/>
          <w:noProof/>
          <w:sz w:val="24"/>
          <w:szCs w:val="24"/>
        </w:rPr>
        <w:t>,</w:t>
      </w:r>
      <w:r w:rsidRPr="00612006">
        <w:rPr>
          <w:rFonts w:ascii="Times New Roman" w:hAnsi="Times New Roman"/>
          <w:noProof/>
          <w:sz w:val="24"/>
          <w:szCs w:val="24"/>
        </w:rPr>
        <w:t xml:space="preserve"> Felsenstein J (1999) Maximum likelihood estimation of migration rates and population numbers of two populations using a coalescent approach. </w:t>
      </w:r>
      <w:r w:rsidRPr="00752C49">
        <w:rPr>
          <w:rFonts w:ascii="Times New Roman" w:hAnsi="Times New Roman"/>
          <w:noProof/>
          <w:sz w:val="24"/>
          <w:szCs w:val="24"/>
        </w:rPr>
        <w:t xml:space="preserve">Genetics </w:t>
      </w:r>
      <w:r w:rsidRPr="00612006">
        <w:rPr>
          <w:rFonts w:ascii="Times New Roman" w:hAnsi="Times New Roman"/>
          <w:noProof/>
          <w:sz w:val="24"/>
          <w:szCs w:val="24"/>
        </w:rPr>
        <w:t>152:</w:t>
      </w:r>
      <w:r w:rsidR="00752C49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763-773.</w:t>
      </w:r>
      <w:bookmarkEnd w:id="27"/>
    </w:p>
    <w:p w14:paraId="10FF3146" w14:textId="325339F5" w:rsidR="00A52CC8" w:rsidRPr="00612006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8" w:name="_ENREF_40"/>
      <w:r w:rsidRPr="00612006">
        <w:rPr>
          <w:rFonts w:ascii="Times New Roman" w:hAnsi="Times New Roman"/>
          <w:noProof/>
          <w:sz w:val="24"/>
          <w:szCs w:val="24"/>
        </w:rPr>
        <w:t>Beerli P</w:t>
      </w:r>
      <w:r w:rsidR="00752C49">
        <w:rPr>
          <w:rFonts w:ascii="Times New Roman" w:hAnsi="Times New Roman"/>
          <w:noProof/>
          <w:sz w:val="24"/>
          <w:szCs w:val="24"/>
        </w:rPr>
        <w:t>,</w:t>
      </w:r>
      <w:r w:rsidRPr="00612006">
        <w:rPr>
          <w:rFonts w:ascii="Times New Roman" w:hAnsi="Times New Roman"/>
          <w:noProof/>
          <w:sz w:val="24"/>
          <w:szCs w:val="24"/>
        </w:rPr>
        <w:t xml:space="preserve"> Felsenstein J (2001) Maximum likelihood estimation of a migration matrix and effective population sizes in </w:t>
      </w:r>
      <w:r w:rsidRPr="00612006">
        <w:rPr>
          <w:rFonts w:ascii="Times New Roman" w:hAnsi="Times New Roman"/>
          <w:i/>
          <w:noProof/>
          <w:sz w:val="24"/>
          <w:szCs w:val="24"/>
        </w:rPr>
        <w:t>n</w:t>
      </w:r>
      <w:r w:rsidRPr="00612006">
        <w:rPr>
          <w:rFonts w:ascii="Times New Roman" w:hAnsi="Times New Roman"/>
          <w:noProof/>
          <w:sz w:val="24"/>
          <w:szCs w:val="24"/>
        </w:rPr>
        <w:t xml:space="preserve"> subpopulations using a coalescent approach. </w:t>
      </w:r>
      <w:r w:rsidR="00752C49">
        <w:rPr>
          <w:rFonts w:ascii="Times New Roman" w:hAnsi="Times New Roman"/>
          <w:noProof/>
          <w:sz w:val="24"/>
          <w:szCs w:val="24"/>
        </w:rPr>
        <w:t xml:space="preserve">Proc Natl </w:t>
      </w:r>
      <w:r w:rsidR="00E40D95" w:rsidRPr="00752C49">
        <w:rPr>
          <w:rFonts w:ascii="Times New Roman" w:hAnsi="Times New Roman"/>
          <w:noProof/>
          <w:sz w:val="24"/>
          <w:szCs w:val="24"/>
        </w:rPr>
        <w:t>Acad</w:t>
      </w:r>
      <w:r w:rsidR="00752C49">
        <w:rPr>
          <w:rFonts w:ascii="Times New Roman" w:hAnsi="Times New Roman"/>
          <w:noProof/>
          <w:sz w:val="24"/>
          <w:szCs w:val="24"/>
        </w:rPr>
        <w:t xml:space="preserve"> Sci </w:t>
      </w:r>
      <w:r w:rsidRPr="00752C49">
        <w:rPr>
          <w:rFonts w:ascii="Times New Roman" w:hAnsi="Times New Roman"/>
          <w:noProof/>
          <w:sz w:val="24"/>
          <w:szCs w:val="24"/>
        </w:rPr>
        <w:t>USA</w:t>
      </w:r>
      <w:r w:rsidRPr="00612006">
        <w:rPr>
          <w:rFonts w:ascii="Times New Roman" w:hAnsi="Times New Roman"/>
          <w:noProof/>
          <w:sz w:val="24"/>
          <w:szCs w:val="24"/>
        </w:rPr>
        <w:t xml:space="preserve"> 98:</w:t>
      </w:r>
      <w:r w:rsidR="00752C49">
        <w:rPr>
          <w:rFonts w:ascii="Times New Roman" w:hAnsi="Times New Roman"/>
          <w:noProof/>
          <w:sz w:val="24"/>
          <w:szCs w:val="24"/>
        </w:rPr>
        <w:t xml:space="preserve"> </w:t>
      </w:r>
      <w:r w:rsidRPr="00612006">
        <w:rPr>
          <w:rFonts w:ascii="Times New Roman" w:hAnsi="Times New Roman"/>
          <w:noProof/>
          <w:sz w:val="24"/>
          <w:szCs w:val="24"/>
        </w:rPr>
        <w:t>4563-4568.</w:t>
      </w:r>
      <w:bookmarkEnd w:id="28"/>
    </w:p>
    <w:p w14:paraId="65D41057" w14:textId="0C879C48" w:rsidR="00167485" w:rsidRPr="00A704E1" w:rsidRDefault="00752C49" w:rsidP="00752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9" w:name="_ENREF_49"/>
      <w:r w:rsidRPr="00A704E1">
        <w:rPr>
          <w:rFonts w:ascii="Times New Roman" w:hAnsi="Times New Roman"/>
          <w:noProof/>
          <w:sz w:val="24"/>
          <w:szCs w:val="24"/>
        </w:rPr>
        <w:t>Swofford DL (2000) PAUP*. Phylogenetic Analysis Using Parsimony (*and other methods). Sinauer</w:t>
      </w:r>
      <w:r w:rsidR="009A21AC">
        <w:rPr>
          <w:rFonts w:ascii="Times New Roman" w:hAnsi="Times New Roman"/>
          <w:noProof/>
          <w:sz w:val="24"/>
          <w:szCs w:val="24"/>
        </w:rPr>
        <w:t xml:space="preserve"> Associates, Sunderland, MA, 4 </w:t>
      </w:r>
      <w:r w:rsidRPr="00A704E1">
        <w:rPr>
          <w:rFonts w:ascii="Times New Roman" w:hAnsi="Times New Roman"/>
          <w:noProof/>
          <w:sz w:val="24"/>
          <w:szCs w:val="24"/>
        </w:rPr>
        <w:t>p.</w:t>
      </w:r>
    </w:p>
    <w:p w14:paraId="6A96B8EC" w14:textId="36702AD3" w:rsidR="002C4CBF" w:rsidRPr="00C743A2" w:rsidRDefault="00752C49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743A2">
        <w:rPr>
          <w:rFonts w:ascii="Times New Roman" w:hAnsi="Times New Roman"/>
          <w:noProof/>
          <w:sz w:val="24"/>
          <w:szCs w:val="24"/>
        </w:rPr>
        <w:t>Tamura K,</w:t>
      </w:r>
      <w:r w:rsidR="002C4CBF" w:rsidRPr="00C743A2">
        <w:rPr>
          <w:rFonts w:ascii="Times New Roman" w:hAnsi="Times New Roman"/>
          <w:noProof/>
          <w:sz w:val="24"/>
          <w:szCs w:val="24"/>
        </w:rPr>
        <w:t xml:space="preserve"> Nei M (1993) Estimation of the number of nucleotides substituions in the control region of mitochondrial DNA in humans and chimpanzees. </w:t>
      </w:r>
      <w:r w:rsidRPr="00C743A2">
        <w:rPr>
          <w:rFonts w:ascii="Times New Roman" w:hAnsi="Times New Roman"/>
          <w:noProof/>
          <w:sz w:val="24"/>
          <w:szCs w:val="24"/>
        </w:rPr>
        <w:t>Mol Biol</w:t>
      </w:r>
      <w:r w:rsidR="002C4CBF" w:rsidRPr="00C743A2">
        <w:rPr>
          <w:rFonts w:ascii="Times New Roman" w:hAnsi="Times New Roman"/>
          <w:noProof/>
          <w:sz w:val="24"/>
          <w:szCs w:val="24"/>
        </w:rPr>
        <w:t xml:space="preserve"> 10:512</w:t>
      </w:r>
      <w:r w:rsidRPr="00C743A2">
        <w:rPr>
          <w:rFonts w:ascii="Times New Roman" w:hAnsi="Times New Roman"/>
          <w:noProof/>
          <w:sz w:val="24"/>
          <w:szCs w:val="24"/>
        </w:rPr>
        <w:t>-</w:t>
      </w:r>
      <w:r w:rsidR="002C4CBF" w:rsidRPr="00C743A2">
        <w:rPr>
          <w:rFonts w:ascii="Times New Roman" w:hAnsi="Times New Roman"/>
          <w:noProof/>
          <w:sz w:val="24"/>
          <w:szCs w:val="24"/>
        </w:rPr>
        <w:t>526.</w:t>
      </w:r>
    </w:p>
    <w:p w14:paraId="6878ED48" w14:textId="430E3C81" w:rsidR="007F4587" w:rsidRPr="00C743A2" w:rsidRDefault="007F4587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0" w:name="_ENREF_57"/>
      <w:r w:rsidRPr="00C743A2">
        <w:rPr>
          <w:rFonts w:ascii="Times New Roman" w:hAnsi="Times New Roman"/>
          <w:noProof/>
          <w:sz w:val="24"/>
          <w:szCs w:val="24"/>
        </w:rPr>
        <w:t>Ba</w:t>
      </w:r>
      <w:r w:rsidR="00C743A2">
        <w:rPr>
          <w:rFonts w:ascii="Times New Roman" w:hAnsi="Times New Roman"/>
          <w:noProof/>
          <w:sz w:val="24"/>
          <w:szCs w:val="24"/>
        </w:rPr>
        <w:t>ndelt HJ, Forster P, Sykes BC,</w:t>
      </w:r>
      <w:r w:rsidRPr="00C743A2">
        <w:rPr>
          <w:rFonts w:ascii="Times New Roman" w:hAnsi="Times New Roman"/>
          <w:noProof/>
          <w:sz w:val="24"/>
          <w:szCs w:val="24"/>
        </w:rPr>
        <w:t xml:space="preserve"> Richards MB (1995) Mitochondrial portraits of human populations using median networks. Genetics 141:743-753.</w:t>
      </w:r>
      <w:bookmarkEnd w:id="30"/>
    </w:p>
    <w:p w14:paraId="0345A295" w14:textId="1048B748" w:rsidR="00A52CC8" w:rsidRPr="00DB760F" w:rsidRDefault="00A52CC8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E51C6">
        <w:rPr>
          <w:rFonts w:ascii="Times New Roman" w:hAnsi="Times New Roman"/>
          <w:noProof/>
          <w:sz w:val="24"/>
          <w:szCs w:val="24"/>
        </w:rPr>
        <w:t>Rogers AR</w:t>
      </w:r>
      <w:r w:rsidR="008E51C6" w:rsidRPr="008E51C6">
        <w:rPr>
          <w:rFonts w:ascii="Times New Roman" w:hAnsi="Times New Roman"/>
          <w:noProof/>
          <w:sz w:val="24"/>
          <w:szCs w:val="24"/>
        </w:rPr>
        <w:t>,</w:t>
      </w:r>
      <w:r w:rsidRPr="008E51C6">
        <w:rPr>
          <w:rFonts w:ascii="Times New Roman" w:hAnsi="Times New Roman"/>
          <w:noProof/>
          <w:sz w:val="24"/>
          <w:szCs w:val="24"/>
        </w:rPr>
        <w:t xml:space="preserve"> Harpending H (1992) Population growth makes waves in the distribution of </w:t>
      </w:r>
      <w:r w:rsidRPr="00DB760F">
        <w:rPr>
          <w:rFonts w:ascii="Times New Roman" w:hAnsi="Times New Roman"/>
          <w:noProof/>
          <w:sz w:val="24"/>
          <w:szCs w:val="24"/>
        </w:rPr>
        <w:t xml:space="preserve">pairwise genetic differences </w:t>
      </w:r>
      <w:r w:rsidR="008E51C6" w:rsidRPr="00DB3A6B">
        <w:rPr>
          <w:rFonts w:ascii="Times New Roman" w:hAnsi="Times New Roman"/>
          <w:noProof/>
          <w:sz w:val="24"/>
          <w:szCs w:val="24"/>
        </w:rPr>
        <w:t>Mol Biol Evol</w:t>
      </w:r>
      <w:r w:rsidRPr="00DB760F">
        <w:rPr>
          <w:rFonts w:ascii="Times New Roman" w:hAnsi="Times New Roman"/>
          <w:noProof/>
          <w:sz w:val="24"/>
          <w:szCs w:val="24"/>
        </w:rPr>
        <w:t xml:space="preserve"> 9:552-569.</w:t>
      </w:r>
      <w:bookmarkEnd w:id="29"/>
    </w:p>
    <w:p w14:paraId="56C84132" w14:textId="77777777" w:rsidR="008E51C6" w:rsidRPr="00DB760F" w:rsidRDefault="008E51C6" w:rsidP="008E5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B760F">
        <w:rPr>
          <w:rFonts w:ascii="Times New Roman" w:hAnsi="Times New Roman"/>
          <w:noProof/>
          <w:sz w:val="24"/>
          <w:szCs w:val="24"/>
        </w:rPr>
        <w:t>Harpending HC (1994) Signature of ancient population growth in a low resolution mitochondrial-DNA mismatch distribution. Hum Biol 66: 591-600.</w:t>
      </w:r>
    </w:p>
    <w:p w14:paraId="0D735CC0" w14:textId="62687660" w:rsidR="008E51C6" w:rsidRPr="00DB760F" w:rsidRDefault="00DB3A6B" w:rsidP="008E5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1" w:name="_ENREF_51"/>
      <w:proofErr w:type="spellStart"/>
      <w:r>
        <w:rPr>
          <w:rFonts w:ascii="Times New Roman" w:hAnsi="Times New Roman"/>
          <w:sz w:val="24"/>
          <w:szCs w:val="24"/>
        </w:rPr>
        <w:t>Heled</w:t>
      </w:r>
      <w:proofErr w:type="spellEnd"/>
      <w:r>
        <w:rPr>
          <w:rFonts w:ascii="Times New Roman" w:hAnsi="Times New Roman"/>
          <w:sz w:val="24"/>
          <w:szCs w:val="24"/>
        </w:rPr>
        <w:t xml:space="preserve"> J, Drummond AJ</w:t>
      </w:r>
      <w:r w:rsidR="008E51C6" w:rsidRPr="00DB760F">
        <w:rPr>
          <w:rFonts w:ascii="Times New Roman" w:hAnsi="Times New Roman"/>
          <w:sz w:val="24"/>
          <w:szCs w:val="24"/>
        </w:rPr>
        <w:t xml:space="preserve"> (2008) Bayesian inference of population size history from multiple loci. BMC </w:t>
      </w:r>
      <w:proofErr w:type="spellStart"/>
      <w:r w:rsidR="008E51C6" w:rsidRPr="00DB760F">
        <w:rPr>
          <w:rFonts w:ascii="Times New Roman" w:hAnsi="Times New Roman"/>
          <w:sz w:val="24"/>
          <w:szCs w:val="24"/>
        </w:rPr>
        <w:t>Evol</w:t>
      </w:r>
      <w:proofErr w:type="spellEnd"/>
      <w:r w:rsidR="008E51C6" w:rsidRPr="00DB7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51C6" w:rsidRPr="00DB760F">
        <w:rPr>
          <w:rFonts w:ascii="Times New Roman" w:hAnsi="Times New Roman"/>
          <w:sz w:val="24"/>
          <w:szCs w:val="24"/>
        </w:rPr>
        <w:t>Biol</w:t>
      </w:r>
      <w:proofErr w:type="spellEnd"/>
      <w:r w:rsidR="008E51C6" w:rsidRPr="00DB760F">
        <w:rPr>
          <w:rFonts w:ascii="Times New Roman" w:hAnsi="Times New Roman"/>
          <w:sz w:val="24"/>
          <w:szCs w:val="24"/>
        </w:rPr>
        <w:t xml:space="preserve"> 8: 289.</w:t>
      </w:r>
    </w:p>
    <w:p w14:paraId="3BBBD096" w14:textId="77777777" w:rsidR="008E51C6" w:rsidRPr="00DB760F" w:rsidRDefault="008E51C6" w:rsidP="008E5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2" w:name="_ENREF_52"/>
      <w:bookmarkEnd w:id="31"/>
      <w:r w:rsidRPr="00DB760F">
        <w:rPr>
          <w:rFonts w:ascii="Times New Roman" w:hAnsi="Times New Roman"/>
          <w:noProof/>
          <w:sz w:val="24"/>
          <w:szCs w:val="24"/>
        </w:rPr>
        <w:lastRenderedPageBreak/>
        <w:t>Tajima F (1989) Statistical method for testing the neutral mutation hypothesis by DNA polymorphism. Genetics 123: 585-595.</w:t>
      </w:r>
    </w:p>
    <w:bookmarkEnd w:id="32"/>
    <w:p w14:paraId="7F505292" w14:textId="77777777" w:rsidR="008E51C6" w:rsidRPr="00DB760F" w:rsidRDefault="008E51C6" w:rsidP="008E5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B760F">
        <w:rPr>
          <w:rFonts w:ascii="Times New Roman" w:hAnsi="Times New Roman"/>
          <w:noProof/>
          <w:sz w:val="24"/>
          <w:szCs w:val="24"/>
        </w:rPr>
        <w:t>Fu YX (1997) Statistical tests of neutrality of mutations against population growth, hitchhiking and background selection. Genetics 147: 915-925.</w:t>
      </w:r>
    </w:p>
    <w:p w14:paraId="0845FDF1" w14:textId="77777777" w:rsidR="008E51C6" w:rsidRPr="00DB760F" w:rsidRDefault="008E51C6" w:rsidP="008E5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proofErr w:type="spellStart"/>
      <w:r w:rsidRPr="00DB760F">
        <w:rPr>
          <w:rFonts w:ascii="Times New Roman" w:hAnsi="Times New Roman"/>
          <w:sz w:val="24"/>
          <w:szCs w:val="24"/>
        </w:rPr>
        <w:t>Librado</w:t>
      </w:r>
      <w:proofErr w:type="spellEnd"/>
      <w:r w:rsidRPr="00DB760F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DB760F">
        <w:rPr>
          <w:rFonts w:ascii="Times New Roman" w:hAnsi="Times New Roman"/>
          <w:sz w:val="24"/>
          <w:szCs w:val="24"/>
        </w:rPr>
        <w:t>Rozas</w:t>
      </w:r>
      <w:proofErr w:type="spellEnd"/>
      <w:r w:rsidRPr="00DB760F">
        <w:rPr>
          <w:rFonts w:ascii="Times New Roman" w:hAnsi="Times New Roman"/>
          <w:sz w:val="24"/>
          <w:szCs w:val="24"/>
        </w:rPr>
        <w:t xml:space="preserve"> J (2009) </w:t>
      </w:r>
      <w:proofErr w:type="spellStart"/>
      <w:r w:rsidRPr="00DB760F">
        <w:rPr>
          <w:rFonts w:ascii="Times New Roman" w:hAnsi="Times New Roman"/>
          <w:sz w:val="24"/>
          <w:szCs w:val="24"/>
        </w:rPr>
        <w:t>DnaSP</w:t>
      </w:r>
      <w:proofErr w:type="spellEnd"/>
      <w:r w:rsidRPr="00DB760F">
        <w:rPr>
          <w:rFonts w:ascii="Times New Roman" w:hAnsi="Times New Roman"/>
          <w:sz w:val="24"/>
          <w:szCs w:val="24"/>
        </w:rPr>
        <w:t xml:space="preserve"> v5: </w:t>
      </w:r>
      <w:proofErr w:type="gramStart"/>
      <w:r w:rsidRPr="00DB760F">
        <w:rPr>
          <w:rFonts w:ascii="Times New Roman" w:hAnsi="Times New Roman"/>
          <w:sz w:val="24"/>
          <w:szCs w:val="24"/>
        </w:rPr>
        <w:t>a software</w:t>
      </w:r>
      <w:proofErr w:type="gramEnd"/>
      <w:r w:rsidRPr="00DB760F">
        <w:rPr>
          <w:rFonts w:ascii="Times New Roman" w:hAnsi="Times New Roman"/>
          <w:sz w:val="24"/>
          <w:szCs w:val="24"/>
        </w:rPr>
        <w:t xml:space="preserve"> for comprehensive analysis of DNA polymorphism data. Bioinformatics 25: 1451-1452.</w:t>
      </w:r>
    </w:p>
    <w:p w14:paraId="0E54BB53" w14:textId="521CEE1F" w:rsidR="0068268A" w:rsidRPr="00DB760F" w:rsidRDefault="0068268A" w:rsidP="00612006">
      <w:pPr>
        <w:pStyle w:val="CommentTex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B760F">
        <w:rPr>
          <w:rFonts w:ascii="Times New Roman" w:hAnsi="Times New Roman"/>
          <w:sz w:val="24"/>
          <w:szCs w:val="24"/>
        </w:rPr>
        <w:t>Rogers, AR (1995) Genetic evidence for a Pleistocene population explosion.  Evolution 49: 608-615.</w:t>
      </w:r>
    </w:p>
    <w:p w14:paraId="1A2E2EAD" w14:textId="1ED72DD5" w:rsidR="008E51C6" w:rsidRPr="00DB760F" w:rsidRDefault="008E51C6" w:rsidP="008E5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B760F">
        <w:rPr>
          <w:rFonts w:ascii="Times New Roman" w:hAnsi="Times New Roman"/>
          <w:sz w:val="24"/>
          <w:szCs w:val="24"/>
        </w:rPr>
        <w:t xml:space="preserve">Drummond AJ, </w:t>
      </w:r>
      <w:proofErr w:type="spellStart"/>
      <w:r w:rsidRPr="00DB760F">
        <w:rPr>
          <w:rFonts w:ascii="Times New Roman" w:hAnsi="Times New Roman"/>
          <w:sz w:val="24"/>
          <w:szCs w:val="24"/>
        </w:rPr>
        <w:t>Rambaut</w:t>
      </w:r>
      <w:proofErr w:type="spellEnd"/>
      <w:r w:rsidRPr="00DB76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B760F">
        <w:rPr>
          <w:rFonts w:ascii="Times New Roman" w:hAnsi="Times New Roman"/>
          <w:sz w:val="24"/>
          <w:szCs w:val="24"/>
        </w:rPr>
        <w:t>A (2007) BEAST</w:t>
      </w:r>
      <w:proofErr w:type="gramEnd"/>
      <w:r w:rsidRPr="00DB760F">
        <w:rPr>
          <w:rFonts w:ascii="Times New Roman" w:hAnsi="Times New Roman"/>
          <w:sz w:val="24"/>
          <w:szCs w:val="24"/>
        </w:rPr>
        <w:t xml:space="preserve">: Bayesian evolutionary analysis by </w:t>
      </w:r>
      <w:r w:rsidR="0087668F">
        <w:rPr>
          <w:rFonts w:ascii="Times New Roman" w:hAnsi="Times New Roman"/>
          <w:sz w:val="24"/>
          <w:szCs w:val="24"/>
        </w:rPr>
        <w:t xml:space="preserve">sampling trees. BMC </w:t>
      </w:r>
      <w:proofErr w:type="spellStart"/>
      <w:r w:rsidR="0087668F">
        <w:rPr>
          <w:rFonts w:ascii="Times New Roman" w:hAnsi="Times New Roman"/>
          <w:sz w:val="24"/>
          <w:szCs w:val="24"/>
        </w:rPr>
        <w:t>Evol</w:t>
      </w:r>
      <w:proofErr w:type="spellEnd"/>
      <w:r w:rsidR="00876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68F">
        <w:rPr>
          <w:rFonts w:ascii="Times New Roman" w:hAnsi="Times New Roman"/>
          <w:sz w:val="24"/>
          <w:szCs w:val="24"/>
        </w:rPr>
        <w:t>Biol</w:t>
      </w:r>
      <w:proofErr w:type="spellEnd"/>
      <w:r w:rsidR="0087668F">
        <w:rPr>
          <w:rFonts w:ascii="Times New Roman" w:hAnsi="Times New Roman"/>
          <w:sz w:val="24"/>
          <w:szCs w:val="24"/>
        </w:rPr>
        <w:t xml:space="preserve"> </w:t>
      </w:r>
      <w:r w:rsidRPr="00DB760F">
        <w:rPr>
          <w:rFonts w:ascii="Times New Roman" w:hAnsi="Times New Roman"/>
          <w:sz w:val="24"/>
          <w:szCs w:val="24"/>
        </w:rPr>
        <w:t>7: 214.</w:t>
      </w:r>
    </w:p>
    <w:p w14:paraId="2D8D970B" w14:textId="732DD006" w:rsidR="0068268A" w:rsidRPr="00DB760F" w:rsidRDefault="0068268A" w:rsidP="00612006">
      <w:pPr>
        <w:pStyle w:val="CommentTex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B760F">
        <w:rPr>
          <w:rFonts w:ascii="Times New Roman" w:hAnsi="Times New Roman"/>
          <w:sz w:val="24"/>
          <w:szCs w:val="24"/>
        </w:rPr>
        <w:t>Nylander</w:t>
      </w:r>
      <w:proofErr w:type="spellEnd"/>
      <w:r w:rsidRPr="00DB760F">
        <w:rPr>
          <w:rFonts w:ascii="Times New Roman" w:hAnsi="Times New Roman"/>
          <w:sz w:val="24"/>
          <w:szCs w:val="24"/>
        </w:rPr>
        <w:t xml:space="preserve">, JA (2004) </w:t>
      </w:r>
      <w:proofErr w:type="spellStart"/>
      <w:r w:rsidRPr="00DB760F">
        <w:rPr>
          <w:rFonts w:ascii="Times New Roman" w:hAnsi="Times New Roman"/>
          <w:sz w:val="24"/>
          <w:szCs w:val="24"/>
        </w:rPr>
        <w:t>MrModeltest</w:t>
      </w:r>
      <w:proofErr w:type="spellEnd"/>
      <w:r w:rsidRPr="00DB760F">
        <w:rPr>
          <w:rFonts w:ascii="Times New Roman" w:hAnsi="Times New Roman"/>
          <w:sz w:val="24"/>
          <w:szCs w:val="24"/>
        </w:rPr>
        <w:t xml:space="preserve"> v2. Program distributed by the author. Evolutionary Biology Center, Uppsala University, Uppsala, Sweden.</w:t>
      </w:r>
    </w:p>
    <w:p w14:paraId="00CC7E06" w14:textId="46D0E9B1" w:rsidR="00DB760F" w:rsidRPr="00DB760F" w:rsidRDefault="00DB760F" w:rsidP="00DB76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B760F">
        <w:rPr>
          <w:rFonts w:ascii="Times New Roman" w:hAnsi="Times New Roman"/>
          <w:noProof/>
          <w:sz w:val="24"/>
          <w:szCs w:val="24"/>
        </w:rPr>
        <w:t>Lindqvist C, Schuster SC, Sun Y, Talbot S</w:t>
      </w:r>
      <w:r w:rsidR="0082479B">
        <w:rPr>
          <w:rFonts w:ascii="Times New Roman" w:hAnsi="Times New Roman"/>
          <w:noProof/>
          <w:sz w:val="24"/>
          <w:szCs w:val="24"/>
        </w:rPr>
        <w:t>L</w:t>
      </w:r>
      <w:r w:rsidRPr="00DB760F">
        <w:rPr>
          <w:rFonts w:ascii="Times New Roman" w:hAnsi="Times New Roman"/>
          <w:noProof/>
          <w:sz w:val="24"/>
          <w:szCs w:val="24"/>
        </w:rPr>
        <w:t xml:space="preserve">, Qi J, et al. (2010) Complete mitochondrial genome of a Pleistocene jawbone unveils the origin of polar bear. </w:t>
      </w:r>
      <w:proofErr w:type="spellStart"/>
      <w:r w:rsidRPr="00DB76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Proc</w:t>
      </w:r>
      <w:proofErr w:type="spellEnd"/>
      <w:r w:rsidRPr="00DB76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Natl</w:t>
      </w:r>
      <w:proofErr w:type="spellEnd"/>
      <w:r w:rsidRPr="00DB76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Acad</w:t>
      </w:r>
      <w:proofErr w:type="spellEnd"/>
      <w:r w:rsidRPr="00DB76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6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Sci</w:t>
      </w:r>
      <w:proofErr w:type="spellEnd"/>
      <w:r w:rsidRPr="00DB76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 S A</w:t>
      </w:r>
      <w:r w:rsidRPr="00DB760F">
        <w:rPr>
          <w:rFonts w:ascii="Times New Roman" w:hAnsi="Times New Roman"/>
          <w:noProof/>
          <w:sz w:val="24"/>
          <w:szCs w:val="24"/>
        </w:rPr>
        <w:t xml:space="preserve"> 107: 5053-5057.</w:t>
      </w:r>
    </w:p>
    <w:p w14:paraId="45CF7C68" w14:textId="1C9EAC51" w:rsidR="00855D07" w:rsidRPr="00DB760F" w:rsidRDefault="0087668F" w:rsidP="0061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Rambaut</w:t>
      </w:r>
      <w:proofErr w:type="spellEnd"/>
      <w:r>
        <w:rPr>
          <w:rFonts w:ascii="Times New Roman" w:hAnsi="Times New Roman"/>
          <w:sz w:val="24"/>
          <w:szCs w:val="24"/>
        </w:rPr>
        <w:t xml:space="preserve"> A, Drummond</w:t>
      </w:r>
      <w:r w:rsidR="00855D07" w:rsidRPr="00DB760F">
        <w:rPr>
          <w:rFonts w:ascii="Times New Roman" w:hAnsi="Times New Roman"/>
          <w:sz w:val="24"/>
          <w:szCs w:val="24"/>
        </w:rPr>
        <w:t xml:space="preserve"> AJ (2007) </w:t>
      </w:r>
      <w:r w:rsidR="00855D07" w:rsidRPr="00DB760F">
        <w:rPr>
          <w:rFonts w:ascii="Times New Roman" w:hAnsi="Times New Roman"/>
          <w:i/>
          <w:sz w:val="24"/>
          <w:szCs w:val="24"/>
        </w:rPr>
        <w:t>Tracer v1.4</w:t>
      </w:r>
      <w:r w:rsidR="00855D07" w:rsidRPr="00DB760F">
        <w:rPr>
          <w:rFonts w:ascii="Times New Roman" w:hAnsi="Times New Roman"/>
          <w:sz w:val="24"/>
          <w:szCs w:val="24"/>
        </w:rPr>
        <w:t>, http://beast.bio.ed.ac.uk/Tracer, accessed 1 December 2009.</w:t>
      </w:r>
    </w:p>
    <w:sectPr w:rsidR="00855D07" w:rsidRPr="00DB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09E0"/>
    <w:multiLevelType w:val="hybridMultilevel"/>
    <w:tmpl w:val="01268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5C00"/>
    <w:multiLevelType w:val="hybridMultilevel"/>
    <w:tmpl w:val="50A2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52CC8"/>
    <w:rsid w:val="00006F86"/>
    <w:rsid w:val="00017F35"/>
    <w:rsid w:val="000374F3"/>
    <w:rsid w:val="00086CB7"/>
    <w:rsid w:val="000C75E0"/>
    <w:rsid w:val="000D5CD9"/>
    <w:rsid w:val="000E498E"/>
    <w:rsid w:val="000E681D"/>
    <w:rsid w:val="000F600F"/>
    <w:rsid w:val="00102E94"/>
    <w:rsid w:val="00123771"/>
    <w:rsid w:val="00126B95"/>
    <w:rsid w:val="0013604E"/>
    <w:rsid w:val="00152DBC"/>
    <w:rsid w:val="00167485"/>
    <w:rsid w:val="00197776"/>
    <w:rsid w:val="001D03DD"/>
    <w:rsid w:val="001D7E7D"/>
    <w:rsid w:val="001E600C"/>
    <w:rsid w:val="001F2458"/>
    <w:rsid w:val="00250167"/>
    <w:rsid w:val="00251F1D"/>
    <w:rsid w:val="0026437F"/>
    <w:rsid w:val="00270EAE"/>
    <w:rsid w:val="0028633B"/>
    <w:rsid w:val="002940C5"/>
    <w:rsid w:val="002A3946"/>
    <w:rsid w:val="002C4CBF"/>
    <w:rsid w:val="002E19B2"/>
    <w:rsid w:val="003550C3"/>
    <w:rsid w:val="003903AD"/>
    <w:rsid w:val="003F0A40"/>
    <w:rsid w:val="003F0B5E"/>
    <w:rsid w:val="003F115D"/>
    <w:rsid w:val="003F74FE"/>
    <w:rsid w:val="004002B4"/>
    <w:rsid w:val="004073E3"/>
    <w:rsid w:val="00440A00"/>
    <w:rsid w:val="00447239"/>
    <w:rsid w:val="004574DE"/>
    <w:rsid w:val="00475C2A"/>
    <w:rsid w:val="004B14F9"/>
    <w:rsid w:val="004D5FF7"/>
    <w:rsid w:val="004F6999"/>
    <w:rsid w:val="00502115"/>
    <w:rsid w:val="005026AF"/>
    <w:rsid w:val="00513429"/>
    <w:rsid w:val="0057372F"/>
    <w:rsid w:val="005A0417"/>
    <w:rsid w:val="005A0C0A"/>
    <w:rsid w:val="005C69F4"/>
    <w:rsid w:val="00612006"/>
    <w:rsid w:val="0064427A"/>
    <w:rsid w:val="0064446C"/>
    <w:rsid w:val="0067669D"/>
    <w:rsid w:val="0068268A"/>
    <w:rsid w:val="00720123"/>
    <w:rsid w:val="00752C49"/>
    <w:rsid w:val="007678B3"/>
    <w:rsid w:val="007A42F3"/>
    <w:rsid w:val="007C20CB"/>
    <w:rsid w:val="007C2899"/>
    <w:rsid w:val="007F4587"/>
    <w:rsid w:val="0082479B"/>
    <w:rsid w:val="0082760F"/>
    <w:rsid w:val="00855D07"/>
    <w:rsid w:val="0087668F"/>
    <w:rsid w:val="00876D0C"/>
    <w:rsid w:val="00887721"/>
    <w:rsid w:val="008A7791"/>
    <w:rsid w:val="008E51C6"/>
    <w:rsid w:val="00902021"/>
    <w:rsid w:val="00906960"/>
    <w:rsid w:val="009100EF"/>
    <w:rsid w:val="009259EA"/>
    <w:rsid w:val="00956359"/>
    <w:rsid w:val="00982612"/>
    <w:rsid w:val="009A0B77"/>
    <w:rsid w:val="009A21AC"/>
    <w:rsid w:val="009C1CC8"/>
    <w:rsid w:val="009C5BB8"/>
    <w:rsid w:val="00A23BF0"/>
    <w:rsid w:val="00A511ED"/>
    <w:rsid w:val="00A52CC8"/>
    <w:rsid w:val="00A704E1"/>
    <w:rsid w:val="00AB54DE"/>
    <w:rsid w:val="00AF0B68"/>
    <w:rsid w:val="00B00743"/>
    <w:rsid w:val="00B12A6D"/>
    <w:rsid w:val="00B24F7F"/>
    <w:rsid w:val="00B26DF8"/>
    <w:rsid w:val="00B40FBA"/>
    <w:rsid w:val="00B662F4"/>
    <w:rsid w:val="00B7011A"/>
    <w:rsid w:val="00B75C4A"/>
    <w:rsid w:val="00BA2686"/>
    <w:rsid w:val="00BB37CC"/>
    <w:rsid w:val="00BE64A5"/>
    <w:rsid w:val="00BF5493"/>
    <w:rsid w:val="00C02DE2"/>
    <w:rsid w:val="00C52C91"/>
    <w:rsid w:val="00C743A2"/>
    <w:rsid w:val="00C903E1"/>
    <w:rsid w:val="00C935BA"/>
    <w:rsid w:val="00CB7229"/>
    <w:rsid w:val="00CC2752"/>
    <w:rsid w:val="00D26543"/>
    <w:rsid w:val="00D51E20"/>
    <w:rsid w:val="00D611AB"/>
    <w:rsid w:val="00D6327D"/>
    <w:rsid w:val="00D70326"/>
    <w:rsid w:val="00D84E0B"/>
    <w:rsid w:val="00D8670F"/>
    <w:rsid w:val="00DA1C23"/>
    <w:rsid w:val="00DB3A6B"/>
    <w:rsid w:val="00DB760F"/>
    <w:rsid w:val="00DC56C8"/>
    <w:rsid w:val="00DD4BDF"/>
    <w:rsid w:val="00DF26F4"/>
    <w:rsid w:val="00E07DFB"/>
    <w:rsid w:val="00E122D2"/>
    <w:rsid w:val="00E40546"/>
    <w:rsid w:val="00E40D95"/>
    <w:rsid w:val="00E46C85"/>
    <w:rsid w:val="00E8332E"/>
    <w:rsid w:val="00E834B2"/>
    <w:rsid w:val="00E90447"/>
    <w:rsid w:val="00EB61C9"/>
    <w:rsid w:val="00ED1EBA"/>
    <w:rsid w:val="00EE4B9F"/>
    <w:rsid w:val="00F3173D"/>
    <w:rsid w:val="00FA55F9"/>
    <w:rsid w:val="00F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46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C8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2C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2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CC8"/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52CC8"/>
    <w:pPr>
      <w:spacing w:before="60" w:after="60" w:line="48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52CC8"/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C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CC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CC8"/>
    <w:rPr>
      <w:rFonts w:ascii="Calibri" w:eastAsia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394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2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C8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2C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2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CC8"/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52CC8"/>
    <w:pPr>
      <w:spacing w:before="60" w:after="60" w:line="48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52CC8"/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C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CC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CC8"/>
    <w:rPr>
      <w:rFonts w:ascii="Calibri" w:eastAsia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394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beast.bio.ed.ac.uk/Tutorial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64CD-041A-B04D-AC92-3EFE6D630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3C908-EBC9-3340-A610-A0C91049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3460</Words>
  <Characters>19723</Characters>
  <Application>Microsoft Macintosh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Peacock</dc:creator>
  <cp:lastModifiedBy>Lily Peacock</cp:lastModifiedBy>
  <cp:revision>2</cp:revision>
  <cp:lastPrinted>2013-04-08T11:36:00Z</cp:lastPrinted>
  <dcterms:created xsi:type="dcterms:W3CDTF">2014-10-08T02:57:00Z</dcterms:created>
  <dcterms:modified xsi:type="dcterms:W3CDTF">2014-10-08T02:57:00Z</dcterms:modified>
</cp:coreProperties>
</file>