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7" w:rsidRDefault="00CC0037" w:rsidP="00CC0037">
      <w:pPr>
        <w:spacing w:line="480" w:lineRule="auto"/>
        <w:rPr>
          <w:b/>
          <w:bCs/>
          <w:u w:val="single"/>
        </w:rPr>
      </w:pPr>
      <w:r w:rsidRPr="0011675A">
        <w:rPr>
          <w:b/>
          <w:bCs/>
          <w:u w:val="single"/>
        </w:rPr>
        <w:t>Supplementary material</w:t>
      </w:r>
      <w:r w:rsidR="009231FB">
        <w:rPr>
          <w:b/>
          <w:bCs/>
          <w:u w:val="single"/>
        </w:rPr>
        <w:t xml:space="preserve"> Section S2</w:t>
      </w:r>
      <w:r w:rsidRPr="0011675A">
        <w:rPr>
          <w:b/>
          <w:bCs/>
          <w:u w:val="single"/>
        </w:rPr>
        <w:t xml:space="preserve">: </w:t>
      </w:r>
    </w:p>
    <w:p w:rsidR="00CC0037" w:rsidRPr="0011675A" w:rsidRDefault="00CC0037" w:rsidP="00CC0037">
      <w:pPr>
        <w:spacing w:line="480" w:lineRule="auto"/>
        <w:rPr>
          <w:b/>
          <w:bCs/>
          <w:u w:val="single"/>
        </w:rPr>
      </w:pPr>
      <w:r w:rsidRPr="0011675A">
        <w:rPr>
          <w:b/>
          <w:bCs/>
          <w:u w:val="single"/>
        </w:rPr>
        <w:t xml:space="preserve">Bayesian statistical inference for the </w:t>
      </w:r>
      <w:r w:rsidR="008D767A">
        <w:rPr>
          <w:b/>
          <w:bCs/>
          <w:u w:val="single"/>
        </w:rPr>
        <w:t>wrapped normal (</w:t>
      </w:r>
      <w:r w:rsidRPr="0011675A">
        <w:rPr>
          <w:b/>
          <w:bCs/>
          <w:u w:val="single"/>
        </w:rPr>
        <w:t>WN</w:t>
      </w:r>
      <w:r w:rsidR="008D767A">
        <w:rPr>
          <w:b/>
          <w:bCs/>
          <w:u w:val="single"/>
        </w:rPr>
        <w:t>)</w:t>
      </w:r>
      <w:r w:rsidRPr="0011675A">
        <w:rPr>
          <w:b/>
          <w:bCs/>
          <w:u w:val="single"/>
        </w:rPr>
        <w:t xml:space="preserve"> model</w:t>
      </w:r>
    </w:p>
    <w:p w:rsidR="00CC0037" w:rsidRPr="0011675A" w:rsidRDefault="00CC0037" w:rsidP="00CC0037">
      <w:pPr>
        <w:spacing w:line="480" w:lineRule="auto"/>
        <w:ind w:firstLine="720"/>
      </w:pPr>
      <w:r w:rsidRPr="0011675A">
        <w:t xml:space="preserve">In order to fit the WN model in WinBUGS it is necessary to introduce an auxiliary variable, </w:t>
      </w:r>
      <w:r w:rsidRPr="0011675A">
        <w:rPr>
          <w:i/>
          <w:iCs/>
        </w:rPr>
        <w:t>K</w:t>
      </w:r>
      <w:r w:rsidRPr="0011675A">
        <w:t xml:space="preserve">, which denotes the “wrap number”. The model for an angle </w:t>
      </w:r>
      <w:r w:rsidRPr="0011675A">
        <w:sym w:font="Symbol" w:char="F071"/>
      </w:r>
      <w:r w:rsidRPr="0011675A">
        <w:t xml:space="preserve"> is of the form</w:t>
      </w:r>
    </w:p>
    <w:p w:rsidR="00CC0037" w:rsidRPr="0011675A" w:rsidRDefault="00CC0037" w:rsidP="00CC0037">
      <w:pPr>
        <w:spacing w:line="480" w:lineRule="auto"/>
        <w:ind w:firstLine="720"/>
      </w:pPr>
      <w:r w:rsidRPr="0011675A">
        <w:rPr>
          <w:position w:val="-12"/>
        </w:rPr>
        <w:object w:dxaOrig="2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18.55pt" o:ole="">
            <v:imagedata r:id="rId4" o:title=""/>
          </v:shape>
          <o:OLEObject Type="Embed" ProgID="Equation.3" ShapeID="_x0000_i1025" DrawAspect="Content" ObjectID="_1475399208" r:id="rId5"/>
        </w:object>
      </w:r>
      <w:r w:rsidRPr="0011675A">
        <w:t>,</w:t>
      </w:r>
    </w:p>
    <w:p w:rsidR="00CC0037" w:rsidRPr="0011675A" w:rsidRDefault="00CC0037" w:rsidP="00CC0037">
      <w:pPr>
        <w:spacing w:line="480" w:lineRule="auto"/>
      </w:pPr>
      <w:proofErr w:type="gramStart"/>
      <w:r w:rsidRPr="0011675A">
        <w:t>where</w:t>
      </w:r>
      <w:proofErr w:type="gramEnd"/>
      <w:r w:rsidRPr="0011675A">
        <w:t xml:space="preserve"> WN denotes the wrapped normal distribution and </w:t>
      </w:r>
      <w:r w:rsidRPr="0011675A">
        <w:sym w:font="Symbol" w:char="F06D"/>
      </w:r>
      <w:r w:rsidRPr="0011675A">
        <w:t xml:space="preserve"> and </w:t>
      </w:r>
      <w:r w:rsidRPr="0011675A">
        <w:sym w:font="Symbol" w:char="F073"/>
      </w:r>
      <w:r w:rsidRPr="0011675A">
        <w:rPr>
          <w:vertAlign w:val="subscript"/>
        </w:rPr>
        <w:sym w:font="Symbol" w:char="F065"/>
      </w:r>
      <w:r w:rsidRPr="0011675A">
        <w:rPr>
          <w:vertAlign w:val="superscript"/>
        </w:rPr>
        <w:t>2</w:t>
      </w:r>
      <w:r w:rsidRPr="0011675A">
        <w:t xml:space="preserve"> denote the parameters of this distribution. This formulation implies that</w:t>
      </w:r>
    </w:p>
    <w:p w:rsidR="00CC0037" w:rsidRPr="0011675A" w:rsidRDefault="00CC0037" w:rsidP="00CC0037">
      <w:pPr>
        <w:spacing w:line="480" w:lineRule="auto"/>
        <w:ind w:firstLine="720"/>
      </w:pPr>
      <w:r>
        <w:rPr>
          <w:noProof/>
          <w:position w:val="-50"/>
        </w:rPr>
        <w:drawing>
          <wp:inline distT="0" distB="0" distL="0" distR="0">
            <wp:extent cx="3082290" cy="716280"/>
            <wp:effectExtent l="19050" t="0" r="3810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75A">
        <w:t xml:space="preserve">  [1]</w:t>
      </w:r>
    </w:p>
    <w:p w:rsidR="00CC0037" w:rsidRDefault="00CC0037" w:rsidP="00CC0037">
      <w:pPr>
        <w:pStyle w:val="MTDisplayEquation"/>
        <w:spacing w:line="480" w:lineRule="auto"/>
      </w:pPr>
      <w:proofErr w:type="gramStart"/>
      <w:r w:rsidRPr="0011675A">
        <w:t>where</w:t>
      </w:r>
      <w:proofErr w:type="gramEnd"/>
      <w:r w:rsidRPr="0011675A">
        <w:t xml:space="preserve"> TN</w:t>
      </w:r>
      <w:r w:rsidRPr="0011675A">
        <w:rPr>
          <w:vertAlign w:val="subscript"/>
        </w:rPr>
        <w:t>R</w:t>
      </w:r>
      <w:r w:rsidRPr="0011675A">
        <w:t xml:space="preserve"> denotes a truncated normal distribution over the domain </w:t>
      </w:r>
      <w:r w:rsidRPr="0011675A">
        <w:rPr>
          <w:i/>
          <w:iCs/>
        </w:rPr>
        <w:t>R</w:t>
      </w:r>
      <w:r w:rsidRPr="0011675A">
        <w:t xml:space="preserve"> and </w:t>
      </w:r>
      <w:r w:rsidRPr="0011675A">
        <w:sym w:font="Symbol" w:char="F046"/>
      </w:r>
      <w:r w:rsidRPr="0011675A">
        <w:t xml:space="preserve"> denotes the cumulative distribution function of a standard normal distribution (see </w:t>
      </w:r>
      <w:proofErr w:type="spellStart"/>
      <w:r w:rsidRPr="0011675A">
        <w:t>Modlin</w:t>
      </w:r>
      <w:proofErr w:type="spellEnd"/>
      <w:r w:rsidRPr="0011675A">
        <w:t xml:space="preserve"> et al. 2011 for a full derivation). To apply this model within WinBUGS, </w:t>
      </w:r>
      <w:proofErr w:type="spellStart"/>
      <w:r w:rsidRPr="0011675A">
        <w:t>Modlin</w:t>
      </w:r>
      <w:proofErr w:type="spellEnd"/>
      <w:r w:rsidRPr="0011675A">
        <w:t xml:space="preserve"> et al. (2011) introduced an equivalent representation of [1] such that the prior for K is replaced with a two-stage model that requires only standard parametric distributions, and can be implemented using the ‘ones trick’ (</w:t>
      </w:r>
      <w:proofErr w:type="spellStart"/>
      <w:r w:rsidRPr="0011675A">
        <w:t>Modlin</w:t>
      </w:r>
      <w:proofErr w:type="spellEnd"/>
      <w:r w:rsidRPr="0011675A">
        <w:t xml:space="preserve"> et al. 2011).</w:t>
      </w:r>
    </w:p>
    <w:p w:rsidR="00CC0037" w:rsidRPr="00CC0037" w:rsidRDefault="00CC0037" w:rsidP="00CC0037">
      <w:pPr>
        <w:spacing w:line="480" w:lineRule="auto"/>
        <w:rPr>
          <w:b/>
          <w:bCs/>
          <w:u w:val="single"/>
        </w:rPr>
      </w:pPr>
      <w:r w:rsidRPr="00CC0037">
        <w:rPr>
          <w:b/>
          <w:bCs/>
          <w:u w:val="single"/>
        </w:rPr>
        <w:t>Model code</w:t>
      </w:r>
    </w:p>
    <w:p w:rsidR="00CC0037" w:rsidRPr="0011675A" w:rsidRDefault="00CC0037" w:rsidP="00CC0037">
      <w:pPr>
        <w:spacing w:line="480" w:lineRule="auto"/>
      </w:pPr>
      <w:r w:rsidRPr="0011675A">
        <w:t xml:space="preserve">In this section we give WinBUGS code for specifying the Wrapped Normal density for the angle-transformed day of the year for the start and end of seasonal activity for the </w:t>
      </w:r>
      <w:r w:rsidRPr="0011675A">
        <w:rPr>
          <w:iCs/>
        </w:rPr>
        <w:t>subgenus</w:t>
      </w:r>
      <w:r w:rsidRPr="0011675A">
        <w:rPr>
          <w:i/>
          <w:iCs/>
        </w:rPr>
        <w:t xml:space="preserve"> Avaritia </w:t>
      </w:r>
      <w:r w:rsidRPr="0011675A">
        <w:rPr>
          <w:iCs/>
        </w:rPr>
        <w:t>females</w:t>
      </w:r>
      <w:r w:rsidRPr="0011675A">
        <w:t>.</w:t>
      </w:r>
    </w:p>
    <w:p w:rsidR="00CC0037" w:rsidRPr="0011675A" w:rsidRDefault="00CC0037" w:rsidP="00CC0037">
      <w:proofErr w:type="gramStart"/>
      <w:r w:rsidRPr="0011675A">
        <w:t>model{</w:t>
      </w:r>
      <w:proofErr w:type="gramEnd"/>
    </w:p>
    <w:p w:rsidR="00CC0037" w:rsidRPr="0011675A" w:rsidRDefault="00CC0037" w:rsidP="00CC0037">
      <w:pPr>
        <w:rPr>
          <w:i/>
          <w:iCs/>
        </w:rPr>
      </w:pPr>
      <w:r w:rsidRPr="0011675A">
        <w:rPr>
          <w:i/>
          <w:iCs/>
        </w:rPr>
        <w:t>#priors on fixed regression parameters</w:t>
      </w:r>
    </w:p>
    <w:p w:rsidR="00CC0037" w:rsidRPr="0011675A" w:rsidRDefault="00CC0037" w:rsidP="00CC0037">
      <w:proofErr w:type="gramStart"/>
      <w:r w:rsidRPr="0011675A">
        <w:t>for(</w:t>
      </w:r>
      <w:proofErr w:type="spellStart"/>
      <w:proofErr w:type="gramEnd"/>
      <w:r w:rsidRPr="0011675A">
        <w:t>i</w:t>
      </w:r>
      <w:proofErr w:type="spellEnd"/>
      <w:r w:rsidRPr="0011675A">
        <w:t xml:space="preserve"> in 1:n){</w:t>
      </w:r>
    </w:p>
    <w:p w:rsidR="00CC0037" w:rsidRPr="0011675A" w:rsidRDefault="00CC0037" w:rsidP="00CC0037">
      <w:r w:rsidRPr="0011675A">
        <w:tab/>
      </w:r>
      <w:proofErr w:type="gramStart"/>
      <w:r w:rsidRPr="0011675A">
        <w:t>b[</w:t>
      </w:r>
      <w:proofErr w:type="spellStart"/>
      <w:proofErr w:type="gramEnd"/>
      <w:r w:rsidRPr="0011675A">
        <w:t>i</w:t>
      </w:r>
      <w:proofErr w:type="spellEnd"/>
      <w:r w:rsidRPr="0011675A">
        <w:t>]~</w:t>
      </w:r>
      <w:proofErr w:type="spellStart"/>
      <w:r w:rsidRPr="0011675A">
        <w:t>dnorm</w:t>
      </w:r>
      <w:proofErr w:type="spellEnd"/>
      <w:r w:rsidRPr="0011675A">
        <w:t>(0,.0001)</w:t>
      </w:r>
    </w:p>
    <w:p w:rsidR="00CC0037" w:rsidRPr="0011675A" w:rsidRDefault="00CC0037" w:rsidP="00CC0037">
      <w:r w:rsidRPr="0011675A">
        <w:t>}</w:t>
      </w:r>
    </w:p>
    <w:p w:rsidR="00CC0037" w:rsidRPr="0011675A" w:rsidRDefault="00CC0037" w:rsidP="00CC0037">
      <w:pPr>
        <w:rPr>
          <w:i/>
          <w:iCs/>
        </w:rPr>
      </w:pPr>
      <w:r w:rsidRPr="0011675A">
        <w:rPr>
          <w:i/>
          <w:iCs/>
        </w:rPr>
        <w:t>#prior for intercept</w:t>
      </w:r>
    </w:p>
    <w:p w:rsidR="00CC0037" w:rsidRPr="0011675A" w:rsidRDefault="00CC0037" w:rsidP="00CC0037">
      <w:proofErr w:type="spellStart"/>
      <w:proofErr w:type="gramStart"/>
      <w:r w:rsidRPr="0011675A">
        <w:t>a~</w:t>
      </w:r>
      <w:proofErr w:type="gramEnd"/>
      <w:r w:rsidRPr="0011675A">
        <w:t>dnorm</w:t>
      </w:r>
      <w:proofErr w:type="spellEnd"/>
      <w:r w:rsidRPr="0011675A">
        <w:t>(-3.141592,3.141592)</w:t>
      </w:r>
    </w:p>
    <w:p w:rsidR="00CC0037" w:rsidRPr="0011675A" w:rsidRDefault="00CC0037" w:rsidP="00CC0037">
      <w:pPr>
        <w:rPr>
          <w:i/>
          <w:iCs/>
        </w:rPr>
      </w:pPr>
      <w:r w:rsidRPr="0011675A">
        <w:rPr>
          <w:i/>
          <w:iCs/>
        </w:rPr>
        <w:t>#prior for residual variance</w:t>
      </w:r>
    </w:p>
    <w:p w:rsidR="00CC0037" w:rsidRPr="0011675A" w:rsidRDefault="00CC0037" w:rsidP="00CC0037">
      <w:proofErr w:type="gramStart"/>
      <w:r w:rsidRPr="0011675A">
        <w:t>tau</w:t>
      </w:r>
      <w:proofErr w:type="gramEnd"/>
      <w:r w:rsidRPr="0011675A">
        <w:t xml:space="preserve"> &lt;- 1/(sigma*sigma)</w:t>
      </w:r>
    </w:p>
    <w:p w:rsidR="00CC0037" w:rsidRPr="0011675A" w:rsidRDefault="00CC0037" w:rsidP="00CC0037">
      <w:proofErr w:type="spellStart"/>
      <w:proofErr w:type="gramStart"/>
      <w:r w:rsidRPr="0011675A">
        <w:t>sigma~</w:t>
      </w:r>
      <w:proofErr w:type="gramEnd"/>
      <w:r w:rsidRPr="0011675A">
        <w:t>dunif</w:t>
      </w:r>
      <w:proofErr w:type="spellEnd"/>
      <w:r w:rsidRPr="0011675A">
        <w:t>(0,100)</w:t>
      </w:r>
    </w:p>
    <w:p w:rsidR="00CC0037" w:rsidRPr="0011675A" w:rsidRDefault="00CC0037" w:rsidP="00CC0037">
      <w:pPr>
        <w:rPr>
          <w:i/>
          <w:iCs/>
        </w:rPr>
      </w:pPr>
      <w:r w:rsidRPr="0011675A">
        <w:rPr>
          <w:i/>
          <w:iCs/>
        </w:rPr>
        <w:lastRenderedPageBreak/>
        <w:t>#prior for random site effect</w:t>
      </w:r>
    </w:p>
    <w:p w:rsidR="00CC0037" w:rsidRPr="0011675A" w:rsidRDefault="00CC0037" w:rsidP="00CC0037">
      <w:proofErr w:type="gramStart"/>
      <w:r w:rsidRPr="0011675A">
        <w:t>for(</w:t>
      </w:r>
      <w:proofErr w:type="gramEnd"/>
      <w:r w:rsidRPr="0011675A">
        <w:t>s in 1:n.site){</w:t>
      </w:r>
    </w:p>
    <w:p w:rsidR="00CC0037" w:rsidRPr="0011675A" w:rsidRDefault="00CC0037" w:rsidP="00CC0037">
      <w:r w:rsidRPr="0011675A">
        <w:tab/>
      </w:r>
      <w:proofErr w:type="spellStart"/>
      <w:proofErr w:type="gramStart"/>
      <w:r w:rsidRPr="0011675A">
        <w:t>epsi</w:t>
      </w:r>
      <w:proofErr w:type="spellEnd"/>
      <w:r w:rsidRPr="0011675A">
        <w:t>[</w:t>
      </w:r>
      <w:proofErr w:type="gramEnd"/>
      <w:r w:rsidRPr="0011675A">
        <w:t>s]~</w:t>
      </w:r>
      <w:proofErr w:type="spellStart"/>
      <w:r w:rsidRPr="0011675A">
        <w:t>dnorm</w:t>
      </w:r>
      <w:proofErr w:type="spellEnd"/>
      <w:r w:rsidRPr="0011675A">
        <w:t>(0,tau.epsi)</w:t>
      </w:r>
    </w:p>
    <w:p w:rsidR="00CC0037" w:rsidRPr="0011675A" w:rsidRDefault="00CC0037" w:rsidP="00CC0037">
      <w:r w:rsidRPr="0011675A">
        <w:t>}</w:t>
      </w:r>
    </w:p>
    <w:p w:rsidR="00CC0037" w:rsidRPr="0011675A" w:rsidRDefault="00CC0037" w:rsidP="00CC0037">
      <w:pPr>
        <w:rPr>
          <w:i/>
          <w:iCs/>
        </w:rPr>
      </w:pPr>
      <w:r w:rsidRPr="0011675A">
        <w:rPr>
          <w:i/>
          <w:iCs/>
        </w:rPr>
        <w:t>#</w:t>
      </w:r>
      <w:proofErr w:type="spellStart"/>
      <w:r w:rsidRPr="0011675A">
        <w:rPr>
          <w:i/>
          <w:iCs/>
        </w:rPr>
        <w:t>hyperprior</w:t>
      </w:r>
      <w:proofErr w:type="spellEnd"/>
      <w:r w:rsidRPr="0011675A">
        <w:rPr>
          <w:i/>
          <w:iCs/>
        </w:rPr>
        <w:t xml:space="preserve"> for variance of random site effect</w:t>
      </w:r>
    </w:p>
    <w:p w:rsidR="00CC0037" w:rsidRPr="0011675A" w:rsidRDefault="00CC0037" w:rsidP="00CC0037">
      <w:proofErr w:type="spellStart"/>
      <w:r w:rsidRPr="0011675A">
        <w:t>tau.epsi</w:t>
      </w:r>
      <w:proofErr w:type="spellEnd"/>
      <w:r w:rsidRPr="0011675A">
        <w:t xml:space="preserve"> &lt;- 1</w:t>
      </w:r>
      <w:proofErr w:type="gramStart"/>
      <w:r w:rsidRPr="0011675A">
        <w:t>/(</w:t>
      </w:r>
      <w:proofErr w:type="spellStart"/>
      <w:proofErr w:type="gramEnd"/>
      <w:r w:rsidRPr="0011675A">
        <w:t>hsd</w:t>
      </w:r>
      <w:proofErr w:type="spellEnd"/>
      <w:r w:rsidRPr="0011675A">
        <w:t>*</w:t>
      </w:r>
      <w:proofErr w:type="spellStart"/>
      <w:r w:rsidRPr="0011675A">
        <w:t>hsd</w:t>
      </w:r>
      <w:proofErr w:type="spellEnd"/>
      <w:r w:rsidRPr="0011675A">
        <w:t>)</w:t>
      </w:r>
    </w:p>
    <w:p w:rsidR="00CC0037" w:rsidRPr="0011675A" w:rsidRDefault="00CC0037" w:rsidP="00CC0037">
      <w:proofErr w:type="spellStart"/>
      <w:proofErr w:type="gramStart"/>
      <w:r w:rsidRPr="0011675A">
        <w:t>hsd~</w:t>
      </w:r>
      <w:proofErr w:type="gramEnd"/>
      <w:r w:rsidRPr="0011675A">
        <w:t>dunif</w:t>
      </w:r>
      <w:proofErr w:type="spellEnd"/>
      <w:r w:rsidRPr="0011675A">
        <w:t>(0,50)</w:t>
      </w:r>
    </w:p>
    <w:p w:rsidR="00CC0037" w:rsidRPr="0011675A" w:rsidRDefault="00CC0037" w:rsidP="00CC0037">
      <w:pPr>
        <w:rPr>
          <w:i/>
          <w:iCs/>
        </w:rPr>
      </w:pPr>
      <w:r w:rsidRPr="0011675A">
        <w:rPr>
          <w:i/>
          <w:iCs/>
        </w:rPr>
        <w:t>#prior for random year effect</w:t>
      </w:r>
    </w:p>
    <w:p w:rsidR="00CC0037" w:rsidRPr="0011675A" w:rsidRDefault="00CC0037" w:rsidP="00CC0037">
      <w:proofErr w:type="gramStart"/>
      <w:r w:rsidRPr="0011675A">
        <w:t>for(</w:t>
      </w:r>
      <w:proofErr w:type="gramEnd"/>
      <w:r w:rsidRPr="0011675A">
        <w:t>s in 1:y){</w:t>
      </w:r>
    </w:p>
    <w:p w:rsidR="00CC0037" w:rsidRPr="0011675A" w:rsidRDefault="00CC0037" w:rsidP="00CC0037">
      <w:r w:rsidRPr="0011675A">
        <w:tab/>
      </w:r>
      <w:proofErr w:type="gramStart"/>
      <w:r w:rsidRPr="0011675A">
        <w:t>yr[</w:t>
      </w:r>
      <w:proofErr w:type="gramEnd"/>
      <w:r w:rsidRPr="0011675A">
        <w:t>s]~</w:t>
      </w:r>
      <w:proofErr w:type="spellStart"/>
      <w:r w:rsidRPr="0011675A">
        <w:t>dnorm</w:t>
      </w:r>
      <w:proofErr w:type="spellEnd"/>
      <w:r w:rsidRPr="0011675A">
        <w:t>(0,tau.yr)</w:t>
      </w:r>
    </w:p>
    <w:p w:rsidR="00CC0037" w:rsidRPr="0011675A" w:rsidRDefault="00CC0037" w:rsidP="00CC0037">
      <w:r w:rsidRPr="0011675A">
        <w:t>}</w:t>
      </w:r>
    </w:p>
    <w:p w:rsidR="00CC0037" w:rsidRPr="0011675A" w:rsidRDefault="00CC0037" w:rsidP="00CC0037">
      <w:pPr>
        <w:rPr>
          <w:i/>
          <w:iCs/>
        </w:rPr>
      </w:pPr>
      <w:r w:rsidRPr="0011675A">
        <w:rPr>
          <w:i/>
          <w:iCs/>
        </w:rPr>
        <w:t>#</w:t>
      </w:r>
      <w:proofErr w:type="spellStart"/>
      <w:r w:rsidRPr="0011675A">
        <w:rPr>
          <w:i/>
          <w:iCs/>
        </w:rPr>
        <w:t>hyperprior</w:t>
      </w:r>
      <w:proofErr w:type="spellEnd"/>
      <w:r w:rsidRPr="0011675A">
        <w:rPr>
          <w:i/>
          <w:iCs/>
        </w:rPr>
        <w:t xml:space="preserve"> for variance of random year effect</w:t>
      </w:r>
    </w:p>
    <w:p w:rsidR="00CC0037" w:rsidRPr="0011675A" w:rsidRDefault="00CC0037" w:rsidP="00CC0037">
      <w:proofErr w:type="spellStart"/>
      <w:r w:rsidRPr="0011675A">
        <w:t>tau.yr</w:t>
      </w:r>
      <w:proofErr w:type="spellEnd"/>
      <w:r w:rsidRPr="0011675A">
        <w:t xml:space="preserve"> &lt;- 1</w:t>
      </w:r>
      <w:proofErr w:type="gramStart"/>
      <w:r w:rsidRPr="0011675A">
        <w:t>/(</w:t>
      </w:r>
      <w:proofErr w:type="spellStart"/>
      <w:proofErr w:type="gramEnd"/>
      <w:r w:rsidRPr="0011675A">
        <w:t>ysd</w:t>
      </w:r>
      <w:proofErr w:type="spellEnd"/>
      <w:r w:rsidRPr="0011675A">
        <w:t>*</w:t>
      </w:r>
      <w:proofErr w:type="spellStart"/>
      <w:r w:rsidRPr="0011675A">
        <w:t>ysd</w:t>
      </w:r>
      <w:proofErr w:type="spellEnd"/>
      <w:r w:rsidRPr="0011675A">
        <w:t>)</w:t>
      </w:r>
    </w:p>
    <w:p w:rsidR="00CC0037" w:rsidRPr="0011675A" w:rsidRDefault="00CC0037" w:rsidP="00CC0037">
      <w:proofErr w:type="spellStart"/>
      <w:proofErr w:type="gramStart"/>
      <w:r w:rsidRPr="0011675A">
        <w:t>ysd~</w:t>
      </w:r>
      <w:proofErr w:type="gramEnd"/>
      <w:r w:rsidRPr="0011675A">
        <w:t>dunif</w:t>
      </w:r>
      <w:proofErr w:type="spellEnd"/>
      <w:r w:rsidRPr="0011675A">
        <w:t>(0,50)</w:t>
      </w:r>
    </w:p>
    <w:p w:rsidR="00CC0037" w:rsidRPr="0011675A" w:rsidRDefault="00CC0037" w:rsidP="00CC0037"/>
    <w:p w:rsidR="00CC0037" w:rsidRPr="0011675A" w:rsidRDefault="00CC0037" w:rsidP="00CC0037">
      <w:proofErr w:type="gramStart"/>
      <w:r w:rsidRPr="0011675A">
        <w:t>for(</w:t>
      </w:r>
      <w:proofErr w:type="gramEnd"/>
      <w:r w:rsidRPr="0011675A">
        <w:t>y in 1:Y){</w:t>
      </w:r>
    </w:p>
    <w:p w:rsidR="00CC0037" w:rsidRPr="0011675A" w:rsidRDefault="00CC0037" w:rsidP="00CC0037">
      <w:r w:rsidRPr="0011675A">
        <w:t xml:space="preserve">       </w:t>
      </w:r>
      <w:r w:rsidRPr="0011675A">
        <w:tab/>
        <w:t xml:space="preserve">mu2[y] &lt;- a + </w:t>
      </w:r>
      <w:proofErr w:type="spellStart"/>
      <w:proofErr w:type="gramStart"/>
      <w:r w:rsidRPr="0011675A">
        <w:t>epsi</w:t>
      </w:r>
      <w:proofErr w:type="spellEnd"/>
      <w:r w:rsidRPr="0011675A">
        <w:t>[</w:t>
      </w:r>
      <w:proofErr w:type="gramEnd"/>
      <w:r w:rsidRPr="0011675A">
        <w:t>site[y]] + yr[year[y]] + b[1]*cattle[y]</w:t>
      </w:r>
    </w:p>
    <w:p w:rsidR="00CC0037" w:rsidRPr="0011675A" w:rsidRDefault="00CC0037" w:rsidP="00CC0037">
      <w:r w:rsidRPr="0011675A">
        <w:t>}</w:t>
      </w:r>
    </w:p>
    <w:p w:rsidR="00CC0037" w:rsidRPr="0011675A" w:rsidRDefault="00CC0037" w:rsidP="00CC0037">
      <w:proofErr w:type="gramStart"/>
      <w:r w:rsidRPr="0011675A">
        <w:t>for(</w:t>
      </w:r>
      <w:proofErr w:type="spellStart"/>
      <w:proofErr w:type="gramEnd"/>
      <w:r w:rsidRPr="0011675A">
        <w:t>i</w:t>
      </w:r>
      <w:proofErr w:type="spellEnd"/>
      <w:r w:rsidRPr="0011675A">
        <w:t xml:space="preserve"> in 1:Y){</w:t>
      </w:r>
    </w:p>
    <w:p w:rsidR="00CC0037" w:rsidRPr="0011675A" w:rsidRDefault="00CC0037" w:rsidP="00CC0037">
      <w:r w:rsidRPr="0011675A">
        <w:tab/>
        <w:t>START[</w:t>
      </w:r>
      <w:proofErr w:type="spellStart"/>
      <w:r w:rsidRPr="0011675A">
        <w:t>i</w:t>
      </w:r>
      <w:proofErr w:type="spellEnd"/>
      <w:r w:rsidRPr="0011675A">
        <w:t xml:space="preserve">] ~ </w:t>
      </w:r>
      <w:proofErr w:type="spellStart"/>
      <w:proofErr w:type="gramStart"/>
      <w:r w:rsidRPr="0011675A">
        <w:t>dnorm</w:t>
      </w:r>
      <w:proofErr w:type="spellEnd"/>
      <w:r w:rsidRPr="0011675A">
        <w:t>(</w:t>
      </w:r>
      <w:proofErr w:type="spellStart"/>
      <w:proofErr w:type="gramEnd"/>
      <w:r w:rsidRPr="0011675A">
        <w:t>meany</w:t>
      </w:r>
      <w:proofErr w:type="spellEnd"/>
      <w:r w:rsidRPr="0011675A">
        <w:t>[</w:t>
      </w:r>
      <w:proofErr w:type="spellStart"/>
      <w:r w:rsidRPr="0011675A">
        <w:t>i</w:t>
      </w:r>
      <w:proofErr w:type="spellEnd"/>
      <w:r w:rsidRPr="0011675A">
        <w:t>],tau)</w:t>
      </w:r>
      <w:r w:rsidRPr="0011675A">
        <w:tab/>
      </w:r>
    </w:p>
    <w:p w:rsidR="00CC0037" w:rsidRPr="0011675A" w:rsidRDefault="00CC0037" w:rsidP="00CC0037">
      <w:r w:rsidRPr="0011675A">
        <w:tab/>
      </w:r>
      <w:proofErr w:type="gramStart"/>
      <w:r w:rsidRPr="0011675A">
        <w:t>one[</w:t>
      </w:r>
      <w:proofErr w:type="spellStart"/>
      <w:proofErr w:type="gramEnd"/>
      <w:r w:rsidRPr="0011675A">
        <w:t>i</w:t>
      </w:r>
      <w:proofErr w:type="spellEnd"/>
      <w:r w:rsidRPr="0011675A">
        <w:t>] &lt;- 1</w:t>
      </w:r>
    </w:p>
    <w:p w:rsidR="00CC0037" w:rsidRPr="0011675A" w:rsidRDefault="00CC0037" w:rsidP="00CC0037">
      <w:r w:rsidRPr="0011675A">
        <w:tab/>
      </w:r>
      <w:proofErr w:type="gramStart"/>
      <w:r w:rsidRPr="0011675A">
        <w:t>one[</w:t>
      </w:r>
      <w:proofErr w:type="spellStart"/>
      <w:proofErr w:type="gramEnd"/>
      <w:r w:rsidRPr="0011675A">
        <w:t>i</w:t>
      </w:r>
      <w:proofErr w:type="spellEnd"/>
      <w:r w:rsidRPr="0011675A">
        <w:t xml:space="preserve">] ~ </w:t>
      </w:r>
      <w:proofErr w:type="spellStart"/>
      <w:r w:rsidRPr="0011675A">
        <w:t>dbern</w:t>
      </w:r>
      <w:proofErr w:type="spellEnd"/>
      <w:r w:rsidRPr="0011675A">
        <w:t>(</w:t>
      </w:r>
      <w:proofErr w:type="spellStart"/>
      <w:r w:rsidRPr="0011675A">
        <w:t>denom</w:t>
      </w:r>
      <w:proofErr w:type="spellEnd"/>
      <w:r w:rsidRPr="0011675A">
        <w:t>[</w:t>
      </w:r>
      <w:proofErr w:type="spellStart"/>
      <w:r w:rsidRPr="0011675A">
        <w:t>i</w:t>
      </w:r>
      <w:proofErr w:type="spellEnd"/>
      <w:r w:rsidRPr="0011675A">
        <w:t>])</w:t>
      </w:r>
    </w:p>
    <w:p w:rsidR="00CC0037" w:rsidRPr="0011675A" w:rsidRDefault="00CC0037" w:rsidP="00CC0037">
      <w:r w:rsidRPr="0011675A">
        <w:tab/>
      </w:r>
      <w:proofErr w:type="spellStart"/>
      <w:proofErr w:type="gramStart"/>
      <w:r w:rsidRPr="0011675A">
        <w:t>meany</w:t>
      </w:r>
      <w:proofErr w:type="spellEnd"/>
      <w:r w:rsidRPr="0011675A">
        <w:t>[</w:t>
      </w:r>
      <w:proofErr w:type="spellStart"/>
      <w:proofErr w:type="gramEnd"/>
      <w:r w:rsidRPr="0011675A">
        <w:t>i</w:t>
      </w:r>
      <w:proofErr w:type="spellEnd"/>
      <w:r w:rsidRPr="0011675A">
        <w:t>] &lt;- mu2[</w:t>
      </w:r>
      <w:proofErr w:type="spellStart"/>
      <w:r w:rsidRPr="0011675A">
        <w:t>i</w:t>
      </w:r>
      <w:proofErr w:type="spellEnd"/>
      <w:r w:rsidRPr="0011675A">
        <w:t>] + 2*pi*K[</w:t>
      </w:r>
      <w:proofErr w:type="spellStart"/>
      <w:r w:rsidRPr="0011675A">
        <w:t>i</w:t>
      </w:r>
      <w:proofErr w:type="spellEnd"/>
      <w:r w:rsidRPr="0011675A">
        <w:t>]</w:t>
      </w:r>
    </w:p>
    <w:p w:rsidR="00CC0037" w:rsidRPr="0011675A" w:rsidRDefault="00CC0037" w:rsidP="00CC0037">
      <w:r w:rsidRPr="0011675A">
        <w:tab/>
        <w:t>K[</w:t>
      </w:r>
      <w:proofErr w:type="spellStart"/>
      <w:r w:rsidRPr="0011675A">
        <w:t>i</w:t>
      </w:r>
      <w:proofErr w:type="spellEnd"/>
      <w:r w:rsidRPr="0011675A">
        <w:t xml:space="preserve">] &lt;- </w:t>
      </w:r>
      <w:proofErr w:type="spellStart"/>
      <w:proofErr w:type="gramStart"/>
      <w:r w:rsidRPr="0011675A">
        <w:t>trunc</w:t>
      </w:r>
      <w:proofErr w:type="spellEnd"/>
      <w:r w:rsidRPr="0011675A">
        <w:t>(</w:t>
      </w:r>
      <w:proofErr w:type="gramEnd"/>
      <w:r w:rsidRPr="0011675A">
        <w:t>-z[</w:t>
      </w:r>
      <w:proofErr w:type="spellStart"/>
      <w:r w:rsidRPr="0011675A">
        <w:t>i</w:t>
      </w:r>
      <w:proofErr w:type="spellEnd"/>
      <w:r w:rsidRPr="0011675A">
        <w:t>]/(2*pi)) + 1</w:t>
      </w:r>
    </w:p>
    <w:p w:rsidR="00CC0037" w:rsidRPr="0011675A" w:rsidRDefault="00CC0037" w:rsidP="00CC0037">
      <w:r w:rsidRPr="0011675A">
        <w:tab/>
      </w:r>
      <w:proofErr w:type="gramStart"/>
      <w:r w:rsidRPr="0011675A">
        <w:t>z[</w:t>
      </w:r>
      <w:proofErr w:type="spellStart"/>
      <w:proofErr w:type="gramEnd"/>
      <w:r w:rsidRPr="0011675A">
        <w:t>i</w:t>
      </w:r>
      <w:proofErr w:type="spellEnd"/>
      <w:r w:rsidRPr="0011675A">
        <w:t xml:space="preserve">] ~ </w:t>
      </w:r>
      <w:proofErr w:type="spellStart"/>
      <w:r w:rsidRPr="0011675A">
        <w:t>dnorm</w:t>
      </w:r>
      <w:proofErr w:type="spellEnd"/>
      <w:r w:rsidRPr="0011675A">
        <w:t>(mu2[</w:t>
      </w:r>
      <w:proofErr w:type="spellStart"/>
      <w:r w:rsidRPr="0011675A">
        <w:t>i</w:t>
      </w:r>
      <w:proofErr w:type="spellEnd"/>
      <w:r w:rsidRPr="0011675A">
        <w:t>],tau)</w:t>
      </w:r>
    </w:p>
    <w:p w:rsidR="00CC0037" w:rsidRPr="0011675A" w:rsidRDefault="00CC0037" w:rsidP="00CC0037">
      <w:r w:rsidRPr="0011675A">
        <w:tab/>
        <w:t>U[</w:t>
      </w:r>
      <w:proofErr w:type="spellStart"/>
      <w:r w:rsidRPr="0011675A">
        <w:t>i</w:t>
      </w:r>
      <w:proofErr w:type="spellEnd"/>
      <w:r w:rsidRPr="0011675A">
        <w:t xml:space="preserve">] &lt;- </w:t>
      </w:r>
      <w:proofErr w:type="gramStart"/>
      <w:r w:rsidRPr="0011675A">
        <w:t>phi(</w:t>
      </w:r>
      <w:proofErr w:type="spellStart"/>
      <w:proofErr w:type="gramEnd"/>
      <w:r w:rsidRPr="0011675A">
        <w:t>sqrt</w:t>
      </w:r>
      <w:proofErr w:type="spellEnd"/>
      <w:r w:rsidRPr="0011675A">
        <w:t>(tau)*(2*pi-mu2[</w:t>
      </w:r>
      <w:proofErr w:type="spellStart"/>
      <w:r w:rsidRPr="0011675A">
        <w:t>i</w:t>
      </w:r>
      <w:proofErr w:type="spellEnd"/>
      <w:r w:rsidRPr="0011675A">
        <w:t>]))</w:t>
      </w:r>
    </w:p>
    <w:p w:rsidR="00CC0037" w:rsidRPr="0011675A" w:rsidRDefault="00CC0037" w:rsidP="00CC0037">
      <w:r w:rsidRPr="0011675A">
        <w:tab/>
        <w:t>L[</w:t>
      </w:r>
      <w:proofErr w:type="spellStart"/>
      <w:r w:rsidRPr="0011675A">
        <w:t>i</w:t>
      </w:r>
      <w:proofErr w:type="spellEnd"/>
      <w:r w:rsidRPr="0011675A">
        <w:t xml:space="preserve">] &lt;- </w:t>
      </w:r>
      <w:proofErr w:type="gramStart"/>
      <w:r w:rsidRPr="0011675A">
        <w:t>phi(</w:t>
      </w:r>
      <w:proofErr w:type="spellStart"/>
      <w:proofErr w:type="gramEnd"/>
      <w:r w:rsidRPr="0011675A">
        <w:t>sqrt</w:t>
      </w:r>
      <w:proofErr w:type="spellEnd"/>
      <w:r w:rsidRPr="0011675A">
        <w:t>(tau)*(0-mu2[</w:t>
      </w:r>
      <w:proofErr w:type="spellStart"/>
      <w:r w:rsidRPr="0011675A">
        <w:t>i</w:t>
      </w:r>
      <w:proofErr w:type="spellEnd"/>
      <w:r w:rsidRPr="0011675A">
        <w:t>]))</w:t>
      </w:r>
    </w:p>
    <w:p w:rsidR="00CC0037" w:rsidRPr="0011675A" w:rsidRDefault="00CC0037" w:rsidP="00CC0037">
      <w:r w:rsidRPr="0011675A">
        <w:tab/>
      </w:r>
      <w:proofErr w:type="spellStart"/>
      <w:proofErr w:type="gramStart"/>
      <w:r w:rsidRPr="0011675A">
        <w:t>denom</w:t>
      </w:r>
      <w:proofErr w:type="spellEnd"/>
      <w:r w:rsidRPr="0011675A">
        <w:t>[</w:t>
      </w:r>
      <w:proofErr w:type="spellStart"/>
      <w:proofErr w:type="gramEnd"/>
      <w:r w:rsidRPr="0011675A">
        <w:t>i</w:t>
      </w:r>
      <w:proofErr w:type="spellEnd"/>
      <w:r w:rsidRPr="0011675A">
        <w:t>] &lt;- c/(U[</w:t>
      </w:r>
      <w:proofErr w:type="spellStart"/>
      <w:r w:rsidRPr="0011675A">
        <w:t>i</w:t>
      </w:r>
      <w:proofErr w:type="spellEnd"/>
      <w:r w:rsidRPr="0011675A">
        <w:t>]-L[</w:t>
      </w:r>
      <w:proofErr w:type="spellStart"/>
      <w:r w:rsidRPr="0011675A">
        <w:t>i</w:t>
      </w:r>
      <w:proofErr w:type="spellEnd"/>
      <w:r w:rsidRPr="0011675A">
        <w:t>])</w:t>
      </w:r>
    </w:p>
    <w:p w:rsidR="00CC0037" w:rsidRPr="0011675A" w:rsidRDefault="00CC0037" w:rsidP="00CC0037">
      <w:r w:rsidRPr="0011675A">
        <w:t>}</w:t>
      </w:r>
    </w:p>
    <w:p w:rsidR="00CC0037" w:rsidRPr="0011675A" w:rsidRDefault="00CC0037" w:rsidP="00CC0037">
      <w:proofErr w:type="gramStart"/>
      <w:r w:rsidRPr="0011675A">
        <w:t>}End</w:t>
      </w:r>
      <w:proofErr w:type="gramEnd"/>
      <w:r w:rsidRPr="0011675A">
        <w:t xml:space="preserve"> of model</w:t>
      </w:r>
    </w:p>
    <w:p w:rsidR="00CC0037" w:rsidRPr="0011675A" w:rsidRDefault="00CC0037" w:rsidP="00CC0037">
      <w:pPr>
        <w:spacing w:line="480" w:lineRule="auto"/>
      </w:pPr>
    </w:p>
    <w:p w:rsidR="00CC0037" w:rsidRPr="0011675A" w:rsidRDefault="00CC0037" w:rsidP="00CC0037">
      <w:pPr>
        <w:spacing w:line="480" w:lineRule="auto"/>
      </w:pPr>
      <w:proofErr w:type="gramStart"/>
      <w:r w:rsidRPr="0011675A">
        <w:t>where</w:t>
      </w:r>
      <w:proofErr w:type="gramEnd"/>
      <w:r w:rsidRPr="0011675A">
        <w:t xml:space="preserve"> </w:t>
      </w:r>
      <w:r w:rsidRPr="0011675A">
        <w:rPr>
          <w:i/>
          <w:iCs/>
        </w:rPr>
        <w:t>c</w:t>
      </w:r>
      <w:r w:rsidRPr="0011675A">
        <w:t xml:space="preserve"> is a small constant used in the ‘ones trick’ to ensure that </w:t>
      </w:r>
      <w:proofErr w:type="spellStart"/>
      <w:r w:rsidRPr="0011675A">
        <w:t>denom</w:t>
      </w:r>
      <w:proofErr w:type="spellEnd"/>
      <w:r w:rsidRPr="0011675A">
        <w:t>[</w:t>
      </w:r>
      <w:proofErr w:type="spellStart"/>
      <w:r w:rsidRPr="0011675A">
        <w:t>i</w:t>
      </w:r>
      <w:proofErr w:type="spellEnd"/>
      <w:r w:rsidRPr="0011675A">
        <w:t>]</w:t>
      </w:r>
      <w:r w:rsidRPr="0011675A">
        <w:sym w:font="Symbol" w:char="F0CE"/>
      </w:r>
      <w:r w:rsidRPr="0011675A">
        <w:t>(0,1). The product of the normal density for START (</w:t>
      </w:r>
      <w:r w:rsidRPr="0011675A">
        <w:sym w:font="Symbol" w:char="F071"/>
      </w:r>
      <w:proofErr w:type="spellStart"/>
      <w:r w:rsidRPr="0011675A">
        <w:rPr>
          <w:vertAlign w:val="subscript"/>
        </w:rPr>
        <w:t>i</w:t>
      </w:r>
      <w:proofErr w:type="spellEnd"/>
      <w:r w:rsidRPr="0011675A">
        <w:t xml:space="preserve">) and the </w:t>
      </w:r>
      <w:proofErr w:type="spellStart"/>
      <w:r w:rsidRPr="0011675A">
        <w:t>Bernouilli</w:t>
      </w:r>
      <w:proofErr w:type="spellEnd"/>
      <w:r w:rsidRPr="0011675A">
        <w:t xml:space="preserve"> density for </w:t>
      </w:r>
      <w:r w:rsidRPr="0011675A">
        <w:rPr>
          <w:i/>
          <w:iCs/>
        </w:rPr>
        <w:t>one[</w:t>
      </w:r>
      <w:proofErr w:type="spellStart"/>
      <w:r w:rsidRPr="0011675A">
        <w:rPr>
          <w:i/>
          <w:iCs/>
        </w:rPr>
        <w:t>i</w:t>
      </w:r>
      <w:proofErr w:type="spellEnd"/>
      <w:r w:rsidRPr="0011675A">
        <w:rPr>
          <w:i/>
          <w:iCs/>
        </w:rPr>
        <w:t>]</w:t>
      </w:r>
      <w:r w:rsidRPr="0011675A">
        <w:t xml:space="preserve"> gives the truncated normal density. For details of the two-stage auxiliary model involving </w:t>
      </w:r>
      <w:r w:rsidRPr="0011675A">
        <w:rPr>
          <w:i/>
          <w:iCs/>
        </w:rPr>
        <w:t>K</w:t>
      </w:r>
      <w:r w:rsidRPr="0011675A">
        <w:t xml:space="preserve"> and </w:t>
      </w:r>
      <w:r w:rsidRPr="0011675A">
        <w:rPr>
          <w:i/>
          <w:iCs/>
        </w:rPr>
        <w:t>z</w:t>
      </w:r>
      <w:r w:rsidRPr="0011675A">
        <w:t xml:space="preserve"> see </w:t>
      </w:r>
      <w:proofErr w:type="spellStart"/>
      <w:r w:rsidRPr="0011675A">
        <w:t>Modlin</w:t>
      </w:r>
      <w:proofErr w:type="spellEnd"/>
      <w:r w:rsidRPr="0011675A">
        <w:t xml:space="preserve"> et al. (2011).</w:t>
      </w:r>
    </w:p>
    <w:p w:rsidR="00491DFD" w:rsidRDefault="00491DFD"/>
    <w:sectPr w:rsidR="00491DFD" w:rsidSect="0049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CC0037"/>
    <w:rsid w:val="00491DFD"/>
    <w:rsid w:val="008D767A"/>
    <w:rsid w:val="009231FB"/>
    <w:rsid w:val="00CA65FE"/>
    <w:rsid w:val="00CC0037"/>
    <w:rsid w:val="00DE73B4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CC0037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CC00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3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NERC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2014-10-20T15:46:00Z</dcterms:created>
  <dcterms:modified xsi:type="dcterms:W3CDTF">2014-10-21T11:20:00Z</dcterms:modified>
</cp:coreProperties>
</file>