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9F09F2" w:rsidRPr="009F09F2" w:rsidTr="00C92F8A">
        <w:trPr>
          <w:trHeight w:val="8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C92F8A" w:rsidP="009030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9F2">
              <w:rPr>
                <w:rFonts w:ascii="Times New Roman" w:hAnsi="Times New Roman" w:cs="Times New Roman"/>
                <w:b/>
              </w:rPr>
              <w:t>Table</w:t>
            </w:r>
            <w:r w:rsidR="007A302A">
              <w:rPr>
                <w:rFonts w:ascii="Times New Roman" w:hAnsi="Times New Roman" w:cs="Times New Roman"/>
                <w:b/>
              </w:rPr>
              <w:t xml:space="preserve"> </w:t>
            </w:r>
            <w:r w:rsidR="00B67BFC">
              <w:rPr>
                <w:rFonts w:ascii="Times New Roman" w:hAnsi="Times New Roman" w:cs="Times New Roman"/>
                <w:b/>
              </w:rPr>
              <w:t>S8</w:t>
            </w:r>
            <w:r w:rsidRPr="009F09F2">
              <w:rPr>
                <w:rFonts w:ascii="Times New Roman" w:hAnsi="Times New Roman" w:cs="Times New Roman"/>
                <w:b/>
              </w:rPr>
              <w:t xml:space="preserve">. </w:t>
            </w:r>
            <w:r w:rsidRPr="009F09F2">
              <w:rPr>
                <w:rFonts w:ascii="Times New Roman" w:hAnsi="Times New Roman" w:cs="Times New Roman"/>
                <w:b/>
                <w:bCs/>
              </w:rPr>
              <w:t>A list o</w:t>
            </w:r>
            <w:r w:rsidR="000512EB" w:rsidRPr="009F09F2">
              <w:rPr>
                <w:rFonts w:ascii="Times New Roman" w:hAnsi="Times New Roman" w:cs="Times New Roman"/>
                <w:b/>
                <w:bCs/>
              </w:rPr>
              <w:t>f down-regulated genes related</w:t>
            </w:r>
            <w:r w:rsidRPr="009F09F2">
              <w:rPr>
                <w:rFonts w:ascii="Times New Roman" w:hAnsi="Times New Roman" w:cs="Times New Roman"/>
                <w:b/>
                <w:bCs/>
              </w:rPr>
              <w:t xml:space="preserve"> to hormones and development in </w:t>
            </w:r>
            <w:r w:rsidR="007B185E" w:rsidRPr="009F09F2">
              <w:rPr>
                <w:rFonts w:ascii="Times New Roman" w:hAnsi="Times New Roman" w:cs="Times New Roman"/>
                <w:b/>
                <w:bCs/>
              </w:rPr>
              <w:t>the BRB</w:t>
            </w:r>
            <w:r w:rsidR="00285583" w:rsidRPr="009F09F2">
              <w:rPr>
                <w:rFonts w:ascii="Times New Roman" w:hAnsi="Times New Roman" w:cs="Times New Roman"/>
                <w:b/>
                <w:bCs/>
              </w:rPr>
              <w:t>-</w:t>
            </w:r>
            <w:r w:rsidR="007B185E" w:rsidRPr="009F09F2">
              <w:rPr>
                <w:rFonts w:ascii="Times New Roman" w:hAnsi="Times New Roman" w:cs="Times New Roman"/>
                <w:b/>
                <w:bCs/>
              </w:rPr>
              <w:t>, ARB</w:t>
            </w:r>
            <w:r w:rsidR="00285583" w:rsidRPr="009F09F2">
              <w:rPr>
                <w:rFonts w:ascii="Times New Roman" w:hAnsi="Times New Roman" w:cs="Times New Roman"/>
                <w:b/>
                <w:bCs/>
              </w:rPr>
              <w:t>-</w:t>
            </w:r>
            <w:r w:rsidRPr="009F09F2">
              <w:rPr>
                <w:rFonts w:ascii="Times New Roman" w:hAnsi="Times New Roman" w:cs="Times New Roman"/>
                <w:b/>
                <w:bCs/>
              </w:rPr>
              <w:t>transgenic and</w:t>
            </w:r>
            <w:r w:rsidR="007B185E" w:rsidRPr="009F09F2">
              <w:rPr>
                <w:rFonts w:ascii="Times New Roman" w:hAnsi="Times New Roman" w:cs="Times New Roman"/>
                <w:b/>
                <w:bCs/>
              </w:rPr>
              <w:t xml:space="preserve"> in</w:t>
            </w:r>
            <w:r w:rsidR="00903033" w:rsidRPr="009F09F2">
              <w:rPr>
                <w:rFonts w:ascii="Times New Roman" w:hAnsi="Times New Roman" w:cs="Times New Roman"/>
                <w:b/>
                <w:bCs/>
              </w:rPr>
              <w:t xml:space="preserve"> TMVi </w:t>
            </w:r>
            <w:r w:rsidRPr="009F09F2">
              <w:rPr>
                <w:rFonts w:ascii="Times New Roman" w:hAnsi="Times New Roman" w:cs="Times New Roman"/>
                <w:b/>
                <w:bCs/>
              </w:rPr>
              <w:t xml:space="preserve">plants. </w:t>
            </w:r>
          </w:p>
        </w:tc>
      </w:tr>
      <w:tr w:rsidR="009F09F2" w:rsidRPr="009F09F2" w:rsidTr="00C92F8A">
        <w:trPr>
          <w:trHeight w:val="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C92F8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C92F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>Total number of positive detections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C92F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>Range of fold -change enhancement</w:t>
            </w:r>
          </w:p>
        </w:tc>
      </w:tr>
      <w:tr w:rsidR="009F09F2" w:rsidRPr="009F09F2" w:rsidTr="00C92F8A">
        <w:trPr>
          <w:trHeight w:val="1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491B6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>BRB-</w:t>
            </w:r>
            <w:r w:rsidR="00C92F8A" w:rsidRPr="009F09F2">
              <w:rPr>
                <w:rFonts w:ascii="Times New Roman" w:hAnsi="Times New Roman" w:cs="Times New Roman"/>
                <w:b/>
              </w:rPr>
              <w:t>TMV TRANSGENIC PLANTS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>Hormones and development  related</w:t>
            </w:r>
          </w:p>
        </w:tc>
        <w:tc>
          <w:tcPr>
            <w:tcW w:w="1559" w:type="dxa"/>
            <w:noWrap/>
            <w:hideMark/>
          </w:tcPr>
          <w:p w:rsidR="00C92F8A" w:rsidRPr="00127AD7" w:rsidRDefault="00C92F8A">
            <w:pPr>
              <w:rPr>
                <w:rFonts w:ascii="Times New Roman" w:hAnsi="Times New Roman" w:cs="Times New Roman"/>
                <w:b/>
              </w:rPr>
            </w:pPr>
            <w:r w:rsidRPr="00127AD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WD-40 repeat protein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0.24-0.49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Dem protein-related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0.41-0.45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Pale cress (PAC) protein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0.29-0.39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ARF and phytochrome kinase related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0.32-0.33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Proto dermal factor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0.08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0.21-0.48 x</w:t>
            </w:r>
          </w:p>
        </w:tc>
      </w:tr>
      <w:tr w:rsidR="009F09F2" w:rsidRPr="009F09F2" w:rsidTr="00C92F8A">
        <w:trPr>
          <w:trHeight w:val="1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491B6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 xml:space="preserve">ARB-TMV TRANSGENIC </w:t>
            </w:r>
            <w:r w:rsidR="00C92F8A" w:rsidRPr="009F09F2">
              <w:rPr>
                <w:rFonts w:ascii="Times New Roman" w:hAnsi="Times New Roman" w:cs="Times New Roman"/>
                <w:b/>
              </w:rPr>
              <w:t>PLANTS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  <w:b/>
              </w:rPr>
              <w:t>Hormones and development related</w:t>
            </w:r>
          </w:p>
        </w:tc>
        <w:tc>
          <w:tcPr>
            <w:tcW w:w="1559" w:type="dxa"/>
            <w:noWrap/>
            <w:hideMark/>
          </w:tcPr>
          <w:p w:rsidR="00C92F8A" w:rsidRPr="00127AD7" w:rsidRDefault="00F5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DF1715" w:rsidRPr="00127A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1-aminocyclopropane-1-carboxylate oxidase</w:t>
            </w:r>
          </w:p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0.14-0.49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AP2 domain containing proteins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0.26-0.39 x</w:t>
            </w:r>
          </w:p>
        </w:tc>
        <w:bookmarkStart w:id="0" w:name="_GoBack"/>
        <w:bookmarkEnd w:id="0"/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Auxin: SAUR, transporter, Stem-specific protein TSJT1, Amino acid permease and responsive proteins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0.16-0.45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9-cis-epoxycarotenoid dioxygenase</w:t>
            </w:r>
          </w:p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0.06-0.07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 xml:space="preserve">Abscisic acid: FIP1, Short-chain dehydrogenase/reductase (SDR) and </w:t>
            </w:r>
            <w:proofErr w:type="spellStart"/>
            <w:r w:rsidRPr="009F09F2">
              <w:rPr>
                <w:rFonts w:ascii="Times New Roman" w:hAnsi="Times New Roman" w:cs="Times New Roman"/>
              </w:rPr>
              <w:t>Zeaxanthin</w:t>
            </w:r>
            <w:proofErr w:type="spellEnd"/>
            <w:r w:rsidRPr="009F0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9F2">
              <w:rPr>
                <w:rFonts w:ascii="Times New Roman" w:hAnsi="Times New Roman" w:cs="Times New Roman"/>
              </w:rPr>
              <w:t>epoxidase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0.11-0.49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 xml:space="preserve">Gibberellin 20-oxidase </w:t>
            </w:r>
          </w:p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0.14-0.37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SAM-sterol-C-methyltransferase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0.48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 xml:space="preserve">3-beta </w:t>
            </w:r>
            <w:proofErr w:type="spellStart"/>
            <w:r w:rsidRPr="009F09F2">
              <w:rPr>
                <w:rFonts w:ascii="Times New Roman" w:hAnsi="Times New Roman" w:cs="Times New Roman"/>
              </w:rPr>
              <w:t>hydroxysteroid</w:t>
            </w:r>
            <w:proofErr w:type="spellEnd"/>
            <w:r w:rsidRPr="009F09F2">
              <w:rPr>
                <w:rFonts w:ascii="Times New Roman" w:hAnsi="Times New Roman" w:cs="Times New Roman"/>
              </w:rPr>
              <w:t xml:space="preserve"> dehydrogenase/isomerase </w:t>
            </w:r>
          </w:p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0.36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Auxin associated family protein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0.38-0.44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Auxin repressed/dormancy associated protein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0.21-0.46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LEA proteins related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0.14-0.25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Pentatricopeptide (PPR) repeat-containing protein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0.18-0.46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Senescence related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0.13-0.42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proofErr w:type="spellStart"/>
            <w:r w:rsidRPr="009F09F2">
              <w:rPr>
                <w:rFonts w:ascii="Times New Roman" w:hAnsi="Times New Roman" w:cs="Times New Roman"/>
              </w:rPr>
              <w:t>Circidian</w:t>
            </w:r>
            <w:proofErr w:type="spellEnd"/>
            <w:r w:rsidRPr="009F09F2">
              <w:rPr>
                <w:rFonts w:ascii="Times New Roman" w:hAnsi="Times New Roman" w:cs="Times New Roman"/>
              </w:rPr>
              <w:t xml:space="preserve"> clock: Early flowering 4 and Plastid transcriptionally active 16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0.38-0.44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 xml:space="preserve">Miscellaneous: Embryo defective, </w:t>
            </w:r>
            <w:proofErr w:type="spellStart"/>
            <w:r w:rsidRPr="009F09F2">
              <w:rPr>
                <w:rFonts w:ascii="Times New Roman" w:hAnsi="Times New Roman" w:cs="Times New Roman"/>
              </w:rPr>
              <w:t>Gigantea</w:t>
            </w:r>
            <w:proofErr w:type="spellEnd"/>
            <w:r w:rsidRPr="009F09F2">
              <w:rPr>
                <w:rFonts w:ascii="Times New Roman" w:hAnsi="Times New Roman" w:cs="Times New Roman"/>
              </w:rPr>
              <w:t xml:space="preserve"> protein, embryo arrest and </w:t>
            </w:r>
            <w:proofErr w:type="spellStart"/>
            <w:r w:rsidRPr="009F09F2">
              <w:rPr>
                <w:rFonts w:ascii="Times New Roman" w:hAnsi="Times New Roman" w:cs="Times New Roman"/>
              </w:rPr>
              <w:t>lipoxygense</w:t>
            </w:r>
            <w:proofErr w:type="spellEnd"/>
            <w:r w:rsidRPr="009F09F2">
              <w:rPr>
                <w:rFonts w:ascii="Times New Roman" w:hAnsi="Times New Roman" w:cs="Times New Roman"/>
              </w:rPr>
              <w:t xml:space="preserve"> related</w:t>
            </w:r>
          </w:p>
        </w:tc>
        <w:tc>
          <w:tcPr>
            <w:tcW w:w="1559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92F8A" w:rsidRPr="009F09F2" w:rsidRDefault="00C92F8A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0.16-0.43 x</w:t>
            </w:r>
          </w:p>
        </w:tc>
      </w:tr>
      <w:tr w:rsidR="009F09F2" w:rsidRPr="009F09F2" w:rsidTr="00C92F8A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F8A" w:rsidRPr="009F09F2" w:rsidRDefault="00491B6E" w:rsidP="00491B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  <w:b/>
              </w:rPr>
              <w:lastRenderedPageBreak/>
              <w:t>TMVi</w:t>
            </w:r>
            <w:r w:rsidR="00C92F8A" w:rsidRPr="009F09F2">
              <w:rPr>
                <w:rFonts w:ascii="Times New Roman" w:hAnsi="Times New Roman" w:cs="Times New Roman"/>
                <w:b/>
              </w:rPr>
              <w:t xml:space="preserve"> PLANTS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  <w:b/>
              </w:rPr>
              <w:t>Hormones and development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127AD7" w:rsidRDefault="000844FB" w:rsidP="00931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428F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09F2" w:rsidRPr="009F09F2" w:rsidTr="00C92F8A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09F2">
              <w:rPr>
                <w:rFonts w:ascii="Times New Roman" w:hAnsi="Times New Roman" w:cs="Times New Roman"/>
              </w:rPr>
              <w:t>Ethylene signal transduction: ERF5 and ethylene receptor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0.29- 0.48 x</w:t>
            </w:r>
          </w:p>
        </w:tc>
      </w:tr>
      <w:tr w:rsidR="009F09F2" w:rsidRPr="009F09F2" w:rsidTr="00C92F8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Gibberellin oxidase-like protein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0.32- 0.43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Lipoxygenases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0.35- 0.43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ACC oxidase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0.29- 0.33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 xml:space="preserve">ABA: Carotenoid cleavage dioxygenase 1 and </w:t>
            </w:r>
          </w:p>
          <w:p w:rsidR="00C92F8A" w:rsidRPr="009F09F2" w:rsidRDefault="00C92F8A" w:rsidP="00931147">
            <w:pPr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Short-chain dehydrogenase/reductase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0.4- 0.5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Auxin repressed protein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0.48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Dormancy associated protein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0.38- 0.44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Senescence associated gene 21 and DIN 1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0.22- 0.44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Late embryogenesis abundant protein Lea5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0.35- 0.43 x</w:t>
            </w:r>
          </w:p>
        </w:tc>
      </w:tr>
      <w:tr w:rsidR="009F09F2" w:rsidRPr="009F09F2" w:rsidTr="00C92F8A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F8A" w:rsidRPr="009F09F2" w:rsidRDefault="00C92F8A" w:rsidP="0093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09F2">
              <w:rPr>
                <w:rFonts w:ascii="Times New Roman" w:hAnsi="Times New Roman" w:cs="Times New Roman"/>
              </w:rPr>
              <w:t>0.42- 0.49 x</w:t>
            </w:r>
          </w:p>
        </w:tc>
      </w:tr>
    </w:tbl>
    <w:p w:rsidR="00652CC5" w:rsidRDefault="00F54AFF"/>
    <w:sectPr w:rsidR="00652CC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89" w:rsidRDefault="00401489" w:rsidP="009F09F2">
      <w:pPr>
        <w:spacing w:after="0" w:line="240" w:lineRule="auto"/>
      </w:pPr>
      <w:r>
        <w:separator/>
      </w:r>
    </w:p>
  </w:endnote>
  <w:endnote w:type="continuationSeparator" w:id="0">
    <w:p w:rsidR="00401489" w:rsidRDefault="00401489" w:rsidP="009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89" w:rsidRDefault="00401489" w:rsidP="009F09F2">
      <w:pPr>
        <w:spacing w:after="0" w:line="240" w:lineRule="auto"/>
      </w:pPr>
      <w:r>
        <w:separator/>
      </w:r>
    </w:p>
  </w:footnote>
  <w:footnote w:type="continuationSeparator" w:id="0">
    <w:p w:rsidR="00401489" w:rsidRDefault="00401489" w:rsidP="009F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8A"/>
    <w:rsid w:val="000512EB"/>
    <w:rsid w:val="000844FB"/>
    <w:rsid w:val="00127AD7"/>
    <w:rsid w:val="001E564E"/>
    <w:rsid w:val="00285583"/>
    <w:rsid w:val="0036698F"/>
    <w:rsid w:val="003A05ED"/>
    <w:rsid w:val="003E62AE"/>
    <w:rsid w:val="00401489"/>
    <w:rsid w:val="004251CB"/>
    <w:rsid w:val="00491B6E"/>
    <w:rsid w:val="004C6039"/>
    <w:rsid w:val="00627776"/>
    <w:rsid w:val="006F13B1"/>
    <w:rsid w:val="00725518"/>
    <w:rsid w:val="007A302A"/>
    <w:rsid w:val="007B185E"/>
    <w:rsid w:val="00903033"/>
    <w:rsid w:val="00951083"/>
    <w:rsid w:val="009F09F2"/>
    <w:rsid w:val="00A428F3"/>
    <w:rsid w:val="00A42986"/>
    <w:rsid w:val="00AE05DB"/>
    <w:rsid w:val="00AF5076"/>
    <w:rsid w:val="00B67BFC"/>
    <w:rsid w:val="00BE5FC4"/>
    <w:rsid w:val="00C92F8A"/>
    <w:rsid w:val="00DF1715"/>
    <w:rsid w:val="00F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2"/>
  </w:style>
  <w:style w:type="paragraph" w:styleId="Footer">
    <w:name w:val="footer"/>
    <w:basedOn w:val="Normal"/>
    <w:link w:val="FooterChar"/>
    <w:uiPriority w:val="99"/>
    <w:unhideWhenUsed/>
    <w:rsid w:val="009F0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2"/>
  </w:style>
  <w:style w:type="paragraph" w:styleId="Footer">
    <w:name w:val="footer"/>
    <w:basedOn w:val="Normal"/>
    <w:link w:val="FooterChar"/>
    <w:uiPriority w:val="99"/>
    <w:unhideWhenUsed/>
    <w:rsid w:val="009F0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Jada</dc:creator>
  <cp:lastModifiedBy>Balaji Jada</cp:lastModifiedBy>
  <cp:revision>15</cp:revision>
  <cp:lastPrinted>2013-05-18T08:05:00Z</cp:lastPrinted>
  <dcterms:created xsi:type="dcterms:W3CDTF">2013-01-15T13:57:00Z</dcterms:created>
  <dcterms:modified xsi:type="dcterms:W3CDTF">2014-06-06T14:14:00Z</dcterms:modified>
</cp:coreProperties>
</file>