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EC" w:rsidRDefault="006A6FEC" w:rsidP="006A6FEC">
      <w:pPr>
        <w:pStyle w:val="Heading1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PROTOCOL - </w:t>
      </w:r>
      <w:r w:rsidRPr="00B10DAE">
        <w:rPr>
          <w:sz w:val="28"/>
          <w:szCs w:val="28"/>
        </w:rPr>
        <w:t>Task shifting for non-communicable disease management in low and middle income countries – a systematic review</w:t>
      </w:r>
    </w:p>
    <w:p w:rsidR="00336DBA" w:rsidRPr="00B10DAE" w:rsidRDefault="00336DBA" w:rsidP="006A6FEC">
      <w:pPr>
        <w:pStyle w:val="Heading1"/>
        <w:spacing w:before="0" w:beforeAutospacing="0" w:after="0" w:afterAutospacing="0" w:line="360" w:lineRule="auto"/>
        <w:rPr>
          <w:sz w:val="28"/>
          <w:szCs w:val="28"/>
        </w:rPr>
      </w:pPr>
    </w:p>
    <w:p w:rsidR="007B00F9" w:rsidRPr="006A6FEC" w:rsidRDefault="009E540C" w:rsidP="006A6F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FEC">
        <w:rPr>
          <w:rFonts w:ascii="Times New Roman" w:hAnsi="Times New Roman" w:cs="Times New Roman"/>
          <w:b/>
          <w:sz w:val="24"/>
          <w:szCs w:val="24"/>
        </w:rPr>
        <w:t xml:space="preserve">Background: </w:t>
      </w:r>
    </w:p>
    <w:p w:rsidR="009E540C" w:rsidRPr="006A6FEC" w:rsidRDefault="009E540C" w:rsidP="006A6F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FEC">
        <w:rPr>
          <w:rFonts w:ascii="Times New Roman" w:hAnsi="Times New Roman" w:cs="Times New Roman"/>
          <w:b/>
          <w:sz w:val="24"/>
          <w:szCs w:val="24"/>
        </w:rPr>
        <w:t xml:space="preserve">The burden of </w:t>
      </w:r>
      <w:r w:rsidR="00B14728" w:rsidRPr="006A6FEC">
        <w:rPr>
          <w:rFonts w:ascii="Times New Roman" w:hAnsi="Times New Roman" w:cs="Times New Roman"/>
          <w:b/>
          <w:sz w:val="24"/>
          <w:szCs w:val="24"/>
        </w:rPr>
        <w:t xml:space="preserve">NCD </w:t>
      </w:r>
      <w:proofErr w:type="gramStart"/>
      <w:r w:rsidR="00B14728" w:rsidRPr="006A6FEC">
        <w:rPr>
          <w:rFonts w:ascii="Times New Roman" w:hAnsi="Times New Roman" w:cs="Times New Roman"/>
          <w:b/>
          <w:sz w:val="24"/>
          <w:szCs w:val="24"/>
        </w:rPr>
        <w:t>in  low</w:t>
      </w:r>
      <w:proofErr w:type="gramEnd"/>
      <w:r w:rsidR="00B14728" w:rsidRPr="006A6FEC">
        <w:rPr>
          <w:rFonts w:ascii="Times New Roman" w:hAnsi="Times New Roman" w:cs="Times New Roman"/>
          <w:b/>
          <w:sz w:val="24"/>
          <w:szCs w:val="24"/>
        </w:rPr>
        <w:t xml:space="preserve"> and middle income countries</w:t>
      </w:r>
    </w:p>
    <w:p w:rsidR="009E540C" w:rsidRPr="006A6FEC" w:rsidRDefault="00B14728" w:rsidP="00BC1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EC">
        <w:rPr>
          <w:rFonts w:ascii="Times New Roman" w:hAnsi="Times New Roman" w:cs="Times New Roman"/>
          <w:sz w:val="24"/>
          <w:szCs w:val="24"/>
        </w:rPr>
        <w:t>N</w:t>
      </w:r>
      <w:r w:rsidR="006A6FEC">
        <w:rPr>
          <w:rFonts w:ascii="Times New Roman" w:hAnsi="Times New Roman" w:cs="Times New Roman"/>
          <w:sz w:val="24"/>
          <w:szCs w:val="24"/>
        </w:rPr>
        <w:t>on communicable diseases (N</w:t>
      </w:r>
      <w:r w:rsidRPr="006A6FEC">
        <w:rPr>
          <w:rFonts w:ascii="Times New Roman" w:hAnsi="Times New Roman" w:cs="Times New Roman"/>
          <w:sz w:val="24"/>
          <w:szCs w:val="24"/>
        </w:rPr>
        <w:t>CDs</w:t>
      </w:r>
      <w:r w:rsidR="006A6FEC">
        <w:rPr>
          <w:rFonts w:ascii="Times New Roman" w:hAnsi="Times New Roman" w:cs="Times New Roman"/>
          <w:sz w:val="24"/>
          <w:szCs w:val="24"/>
        </w:rPr>
        <w:t>)</w:t>
      </w:r>
      <w:r w:rsidRPr="006A6FEC">
        <w:rPr>
          <w:rFonts w:ascii="Times New Roman" w:hAnsi="Times New Roman" w:cs="Times New Roman"/>
          <w:sz w:val="24"/>
          <w:szCs w:val="24"/>
        </w:rPr>
        <w:t xml:space="preserve"> are </w:t>
      </w:r>
      <w:r w:rsidR="009E540C" w:rsidRPr="006A6FEC">
        <w:rPr>
          <w:rFonts w:ascii="Times New Roman" w:hAnsi="Times New Roman" w:cs="Times New Roman"/>
          <w:sz w:val="24"/>
          <w:szCs w:val="24"/>
        </w:rPr>
        <w:t>the leading cause of death and disability worldwide.</w:t>
      </w:r>
      <w:r w:rsidRPr="006A6FEC">
        <w:rPr>
          <w:rFonts w:ascii="Times New Roman" w:hAnsi="Times New Roman" w:cs="Times New Roman"/>
          <w:sz w:val="24"/>
          <w:szCs w:val="24"/>
        </w:rPr>
        <w:t xml:space="preserve"> NCDs already disproportionately affect low and middle income countries </w:t>
      </w:r>
      <w:r w:rsidR="006A6FEC">
        <w:rPr>
          <w:rFonts w:ascii="Times New Roman" w:hAnsi="Times New Roman" w:cs="Times New Roman"/>
          <w:sz w:val="24"/>
          <w:szCs w:val="24"/>
        </w:rPr>
        <w:t xml:space="preserve">(LMIC) </w:t>
      </w:r>
      <w:r w:rsidRPr="006A6FEC">
        <w:rPr>
          <w:rFonts w:ascii="Times New Roman" w:hAnsi="Times New Roman" w:cs="Times New Roman"/>
          <w:sz w:val="24"/>
          <w:szCs w:val="24"/>
        </w:rPr>
        <w:t>wh</w:t>
      </w:r>
      <w:r w:rsidR="00D3240B" w:rsidRPr="006A6FEC">
        <w:rPr>
          <w:rFonts w:ascii="Times New Roman" w:hAnsi="Times New Roman" w:cs="Times New Roman"/>
          <w:sz w:val="24"/>
          <w:szCs w:val="24"/>
        </w:rPr>
        <w:t>ere nearly 80% of these deaths (</w:t>
      </w:r>
      <w:r w:rsidRPr="006A6FEC">
        <w:rPr>
          <w:rFonts w:ascii="Times New Roman" w:hAnsi="Times New Roman" w:cs="Times New Roman"/>
          <w:sz w:val="24"/>
          <w:szCs w:val="24"/>
        </w:rPr>
        <w:t>29 million</w:t>
      </w:r>
      <w:r w:rsidR="00D3240B" w:rsidRPr="006A6FEC">
        <w:rPr>
          <w:rFonts w:ascii="Times New Roman" w:hAnsi="Times New Roman" w:cs="Times New Roman"/>
          <w:sz w:val="24"/>
          <w:szCs w:val="24"/>
        </w:rPr>
        <w:t>)</w:t>
      </w:r>
      <w:r w:rsidRPr="006A6FEC">
        <w:rPr>
          <w:rFonts w:ascii="Times New Roman" w:hAnsi="Times New Roman" w:cs="Times New Roman"/>
          <w:sz w:val="24"/>
          <w:szCs w:val="24"/>
        </w:rPr>
        <w:t xml:space="preserve"> occur.</w:t>
      </w:r>
      <w:r w:rsidR="009E540C" w:rsidRPr="006A6FEC">
        <w:rPr>
          <w:rFonts w:ascii="Times New Roman" w:hAnsi="Times New Roman" w:cs="Times New Roman"/>
          <w:sz w:val="24"/>
          <w:szCs w:val="24"/>
        </w:rPr>
        <w:t xml:space="preserve"> </w:t>
      </w:r>
      <w:r w:rsidR="00ED2625" w:rsidRPr="006A6FEC">
        <w:rPr>
          <w:rFonts w:ascii="Times New Roman" w:hAnsi="Times New Roman" w:cs="Times New Roman"/>
          <w:sz w:val="24"/>
          <w:szCs w:val="24"/>
        </w:rPr>
        <w:t>NCD</w:t>
      </w:r>
      <w:r w:rsidR="009E540C" w:rsidRPr="006A6FEC">
        <w:rPr>
          <w:rFonts w:ascii="Times New Roman" w:hAnsi="Times New Roman" w:cs="Times New Roman"/>
          <w:sz w:val="24"/>
          <w:szCs w:val="24"/>
        </w:rPr>
        <w:t xml:space="preserve"> has not only become the leading cause of disease burden, but also occurs at a much younger age, thereby contributing disproportionately to lost potential years of healthy life, as well as lost economic productivity</w:t>
      </w:r>
      <w:r w:rsidR="009E540C" w:rsidRPr="006A6FEC">
        <w:rPr>
          <w:rFonts w:ascii="Times New Roman" w:hAnsi="Times New Roman" w:cs="Times New Roman"/>
          <w:sz w:val="24"/>
          <w:szCs w:val="24"/>
        </w:rPr>
        <w:fldChar w:fldCharType="begin"/>
      </w:r>
      <w:r w:rsidR="00ED2625" w:rsidRPr="006A6FE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&lt;EndNote&gt;&lt;Cite&gt;&lt;Author&gt;Joshi R&lt;/Author&gt;&lt;Year&gt;2008&lt;/Year&gt;&lt;RecNum&gt;556&lt;/RecNum&gt;&lt;DisplayText&gt;[1]&lt;/DisplayText&gt;&lt;record&gt;&lt;rec-number&gt;556&lt;/rec-number&gt;&lt;foreign-keys&gt;&lt;key app="EN" db-id="t0e2d95wg2peraexpvnpa0zvawedszdvt5rp"&gt;556&lt;/key&gt;&lt;/foreign-keys&gt;&lt;ref-type name="Journal Article"&gt;17&lt;/ref-type&gt;&lt;contributors&gt;&lt;authors&gt;&lt;author&gt;Joshi R,&lt;/author&gt;&lt;author&gt;Jan S,&lt;/author&gt;&lt;author&gt;Wu Y,&lt;/author&gt;&lt;author&gt;MacMahon S&lt;/author&gt;&lt;/authors&gt;&lt;/contributors&gt;&lt;titles&gt;&lt;title&gt;Global inequalities in access to cardiovascular healthcare: our greatest challenge&lt;/title&gt;&lt;secondary-title&gt;Journal of the American College of Cardiology&lt;/secondary-title&gt;&lt;/titles&gt;&lt;periodical&gt;&lt;full-title&gt;Journal of the American College of Cardiology&lt;/full-title&gt;&lt;/periodical&gt;&lt;pages&gt;1817-1825&lt;/pages&gt;&lt;volume&gt;52&lt;/volume&gt;&lt;dates&gt;&lt;year&gt;2008&lt;/year&gt;&lt;/dates&gt;&lt;urls&gt;&lt;/urls&gt;&lt;/record&gt;&lt;/Cite&gt;&lt;/EndNote&gt;</w:instrText>
      </w:r>
      <w:r w:rsidR="009E540C" w:rsidRPr="006A6FEC">
        <w:rPr>
          <w:rFonts w:ascii="Times New Roman" w:hAnsi="Times New Roman" w:cs="Times New Roman"/>
          <w:sz w:val="24"/>
          <w:szCs w:val="24"/>
        </w:rPr>
        <w:fldChar w:fldCharType="separate"/>
      </w:r>
      <w:r w:rsidR="00ED2625" w:rsidRPr="006A6FEC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Joshi R, 2008 #556" w:history="1">
        <w:r w:rsidR="00ED2625" w:rsidRPr="006A6FEC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="00ED2625" w:rsidRPr="006A6FEC">
        <w:rPr>
          <w:rFonts w:ascii="Times New Roman" w:hAnsi="Times New Roman" w:cs="Times New Roman"/>
          <w:noProof/>
          <w:sz w:val="24"/>
          <w:szCs w:val="24"/>
        </w:rPr>
        <w:t>]</w:t>
      </w:r>
      <w:r w:rsidR="009E540C" w:rsidRPr="006A6FEC">
        <w:rPr>
          <w:rFonts w:ascii="Times New Roman" w:hAnsi="Times New Roman" w:cs="Times New Roman"/>
          <w:sz w:val="24"/>
          <w:szCs w:val="24"/>
        </w:rPr>
        <w:fldChar w:fldCharType="end"/>
      </w:r>
      <w:r w:rsidR="006A6FEC">
        <w:rPr>
          <w:rFonts w:ascii="Times New Roman" w:hAnsi="Times New Roman" w:cs="Times New Roman"/>
          <w:sz w:val="24"/>
          <w:szCs w:val="24"/>
        </w:rPr>
        <w:t>.</w:t>
      </w:r>
      <w:r w:rsidR="009E540C" w:rsidRPr="006A6FEC">
        <w:rPr>
          <w:rFonts w:ascii="Times New Roman" w:hAnsi="Times New Roman" w:cs="Times New Roman"/>
          <w:sz w:val="24"/>
          <w:szCs w:val="24"/>
        </w:rPr>
        <w:t xml:space="preserve"> Over the coming decades, the prevalence of </w:t>
      </w:r>
      <w:r w:rsidR="00ED2625" w:rsidRPr="006A6FEC">
        <w:rPr>
          <w:rFonts w:ascii="Times New Roman" w:hAnsi="Times New Roman" w:cs="Times New Roman"/>
          <w:sz w:val="24"/>
          <w:szCs w:val="24"/>
        </w:rPr>
        <w:t>NCD</w:t>
      </w:r>
      <w:r w:rsidR="009E540C" w:rsidRPr="006A6FEC">
        <w:rPr>
          <w:rFonts w:ascii="Times New Roman" w:hAnsi="Times New Roman" w:cs="Times New Roman"/>
          <w:sz w:val="24"/>
          <w:szCs w:val="24"/>
        </w:rPr>
        <w:t xml:space="preserve"> is expected to increase as the population ages</w:t>
      </w:r>
      <w:r w:rsidR="009E540C" w:rsidRPr="006A6FEC">
        <w:rPr>
          <w:rFonts w:ascii="Times New Roman" w:hAnsi="Times New Roman" w:cs="Times New Roman"/>
          <w:sz w:val="24"/>
          <w:szCs w:val="24"/>
        </w:rPr>
        <w:fldChar w:fldCharType="begin"/>
      </w:r>
      <w:r w:rsidR="00ED2625" w:rsidRPr="006A6FE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&lt;EndNote&gt;&lt;Cite&gt;&lt;Author&gt;Australian Institute of Health and Welfare&lt;/Author&gt;&lt;Year&gt;2011&lt;/Year&gt;&lt;RecNum&gt;622&lt;/RecNum&gt;&lt;DisplayText&gt;[2]&lt;/DisplayText&gt;&lt;record&gt;&lt;rec-number&gt;622&lt;/rec-number&gt;&lt;foreign-keys&gt;&lt;key app="EN" db-id="t0e2d95wg2peraexpvnpa0zvawedszdvt5rp"&gt;622&lt;/key&gt;&lt;/foreign-keys&gt;&lt;ref-type name="Report"&gt;27&lt;/ref-type&gt;&lt;contributors&gt;&lt;authors&gt;&lt;author&gt;Australian Institute of Health and Welfare,  &lt;/author&gt;&lt;/authors&gt;&lt;/contributors&gt;&lt;titles&gt;&lt;title&gt;Cardiovascular disease: Australian facts 2011. Cardiovascular disease series.&lt;/title&gt;&lt;/titles&gt;&lt;volume&gt;CVD 53&lt;/volume&gt;&lt;dates&gt;&lt;year&gt;2011&lt;/year&gt;&lt;/dates&gt;&lt;pub-location&gt;Canberra&lt;/pub-location&gt;&lt;publisher&gt;AIHW&lt;/publisher&gt;&lt;urls&gt;&lt;/urls&gt;&lt;/record&gt;&lt;/Cite&gt;&lt;/EndNote&gt;</w:instrText>
      </w:r>
      <w:r w:rsidR="009E540C" w:rsidRPr="006A6FEC">
        <w:rPr>
          <w:rFonts w:ascii="Times New Roman" w:hAnsi="Times New Roman" w:cs="Times New Roman"/>
          <w:sz w:val="24"/>
          <w:szCs w:val="24"/>
        </w:rPr>
        <w:fldChar w:fldCharType="separate"/>
      </w:r>
      <w:r w:rsidR="00ED2625" w:rsidRPr="006A6FEC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" w:tooltip="Australian Institute of Health and Welfare, 2011 #622" w:history="1">
        <w:r w:rsidR="00ED2625" w:rsidRPr="006A6FEC">
          <w:rPr>
            <w:rFonts w:ascii="Times New Roman" w:hAnsi="Times New Roman" w:cs="Times New Roman"/>
            <w:noProof/>
            <w:sz w:val="24"/>
            <w:szCs w:val="24"/>
          </w:rPr>
          <w:t>2</w:t>
        </w:r>
      </w:hyperlink>
      <w:r w:rsidR="00ED2625" w:rsidRPr="006A6FEC">
        <w:rPr>
          <w:rFonts w:ascii="Times New Roman" w:hAnsi="Times New Roman" w:cs="Times New Roman"/>
          <w:noProof/>
          <w:sz w:val="24"/>
          <w:szCs w:val="24"/>
        </w:rPr>
        <w:t>]</w:t>
      </w:r>
      <w:r w:rsidR="009E540C" w:rsidRPr="006A6FEC">
        <w:rPr>
          <w:rFonts w:ascii="Times New Roman" w:hAnsi="Times New Roman" w:cs="Times New Roman"/>
          <w:sz w:val="24"/>
          <w:szCs w:val="24"/>
        </w:rPr>
        <w:fldChar w:fldCharType="end"/>
      </w:r>
      <w:r w:rsidR="006A6FEC">
        <w:rPr>
          <w:rFonts w:ascii="Times New Roman" w:hAnsi="Times New Roman" w:cs="Times New Roman"/>
          <w:sz w:val="24"/>
          <w:szCs w:val="24"/>
        </w:rPr>
        <w:t xml:space="preserve">. </w:t>
      </w:r>
      <w:r w:rsidR="009E540C" w:rsidRPr="006A6FEC">
        <w:rPr>
          <w:rFonts w:ascii="Times New Roman" w:hAnsi="Times New Roman" w:cs="Times New Roman"/>
          <w:sz w:val="24"/>
          <w:szCs w:val="24"/>
        </w:rPr>
        <w:t>Over the next 15 years, it is anticipated that global cost of CVD will be US$</w:t>
      </w:r>
      <w:r w:rsidR="00ED2625" w:rsidRPr="006A6FEC">
        <w:rPr>
          <w:rFonts w:ascii="Times New Roman" w:hAnsi="Times New Roman" w:cs="Times New Roman"/>
          <w:sz w:val="24"/>
          <w:szCs w:val="24"/>
        </w:rPr>
        <w:t>47 trillion</w:t>
      </w:r>
      <w:r w:rsidR="009E540C" w:rsidRPr="006A6FEC">
        <w:rPr>
          <w:rFonts w:ascii="Times New Roman" w:hAnsi="Times New Roman" w:cs="Times New Roman"/>
          <w:sz w:val="24"/>
          <w:szCs w:val="24"/>
        </w:rPr>
        <w:t>, this includes direct healthcare costs and productivity loss from disability or premature death, or time loss from work because of illness or the need to seek care</w:t>
      </w:r>
      <w:r w:rsidR="009E540C" w:rsidRPr="006A6FEC">
        <w:rPr>
          <w:rFonts w:ascii="Times New Roman" w:hAnsi="Times New Roman" w:cs="Times New Roman"/>
          <w:sz w:val="24"/>
          <w:szCs w:val="24"/>
        </w:rPr>
        <w:fldChar w:fldCharType="begin"/>
      </w:r>
      <w:r w:rsidR="00ED2625" w:rsidRPr="006A6FE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&lt;EndNote&gt;&lt;Cite&gt;&lt;Author&gt;Bloom DE&lt;/Author&gt;&lt;Year&gt;2011&lt;/Year&gt;&lt;RecNum&gt;632&lt;/RecNum&gt;&lt;DisplayText&gt;[3]&lt;/DisplayText&gt;&lt;record&gt;&lt;rec-number&gt;632&lt;/rec-number&gt;&lt;foreign-keys&gt;&lt;key app="EN" db-id="t0e2d95wg2peraexpvnpa0zvawedszdvt5rp"&gt;632&lt;/key&gt;&lt;/foreign-keys&gt;&lt;ref-type name="Report"&gt;27&lt;/ref-type&gt;&lt;contributors&gt;&lt;authors&gt;&lt;author&gt;Bloom DE,&lt;/author&gt;&lt;author&gt;Cafiero ET,&lt;/author&gt;&lt;author&gt;Jané-Llopis E,&lt;/author&gt;&lt;author&gt;Abrahams-Gessel S,&lt;/author&gt;&lt;author&gt;Bloom LR,&lt;/author&gt;&lt;author&gt;Fathima S,&lt;/author&gt;&lt;author&gt;Feigl AB,&lt;/author&gt;&lt;author&gt;Gaziano T,&lt;/author&gt;&lt;author&gt;Mowafi M,&lt;/author&gt;&lt;author&gt;Pandya A,&lt;/author&gt;&lt;author&gt;Prettner K,&lt;/author&gt;&lt;author&gt;Rosenberg L,&lt;/author&gt;&lt;author&gt;Seligman B,&lt;/author&gt;&lt;author&gt;Stein AZ,&lt;/author&gt;&lt;author&gt;Weinstein C,&lt;/author&gt;&lt;/authors&gt;&lt;/contributors&gt;&lt;titles&gt;&lt;title&gt;The Global Economic Burden of Non-communicable Diseases&lt;/title&gt;&lt;/titles&gt;&lt;dates&gt;&lt;year&gt;2011&lt;/year&gt;&lt;/dates&gt;&lt;publisher&gt;HARVARD School of Public Health&lt;/publisher&gt;&lt;urls&gt;&lt;/urls&gt;&lt;/record&gt;&lt;/Cite&gt;&lt;/EndNote&gt;</w:instrText>
      </w:r>
      <w:r w:rsidR="009E540C" w:rsidRPr="006A6FEC">
        <w:rPr>
          <w:rFonts w:ascii="Times New Roman" w:hAnsi="Times New Roman" w:cs="Times New Roman"/>
          <w:sz w:val="24"/>
          <w:szCs w:val="24"/>
        </w:rPr>
        <w:fldChar w:fldCharType="separate"/>
      </w:r>
      <w:r w:rsidR="00ED2625" w:rsidRPr="006A6FEC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" w:tooltip="Bloom DE, 2011 #632" w:history="1">
        <w:r w:rsidR="00ED2625" w:rsidRPr="006A6FEC">
          <w:rPr>
            <w:rFonts w:ascii="Times New Roman" w:hAnsi="Times New Roman" w:cs="Times New Roman"/>
            <w:noProof/>
            <w:sz w:val="24"/>
            <w:szCs w:val="24"/>
          </w:rPr>
          <w:t>3</w:t>
        </w:r>
      </w:hyperlink>
      <w:r w:rsidR="00ED2625" w:rsidRPr="006A6FEC">
        <w:rPr>
          <w:rFonts w:ascii="Times New Roman" w:hAnsi="Times New Roman" w:cs="Times New Roman"/>
          <w:noProof/>
          <w:sz w:val="24"/>
          <w:szCs w:val="24"/>
        </w:rPr>
        <w:t>]</w:t>
      </w:r>
      <w:r w:rsidR="009E540C" w:rsidRPr="006A6FEC">
        <w:rPr>
          <w:rFonts w:ascii="Times New Roman" w:hAnsi="Times New Roman" w:cs="Times New Roman"/>
          <w:sz w:val="24"/>
          <w:szCs w:val="24"/>
        </w:rPr>
        <w:fldChar w:fldCharType="end"/>
      </w:r>
      <w:r w:rsidR="006A6FEC">
        <w:rPr>
          <w:rFonts w:ascii="Times New Roman" w:hAnsi="Times New Roman" w:cs="Times New Roman"/>
          <w:sz w:val="24"/>
          <w:szCs w:val="24"/>
        </w:rPr>
        <w:t>.</w:t>
      </w:r>
      <w:r w:rsidR="009E540C" w:rsidRPr="006A6FEC" w:rsidDel="003A3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40C" w:rsidRPr="006A6FEC" w:rsidRDefault="009E540C" w:rsidP="00BC1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40C" w:rsidRPr="006A6FEC" w:rsidRDefault="009E540C" w:rsidP="00BC1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FEC">
        <w:rPr>
          <w:rFonts w:ascii="Times New Roman" w:hAnsi="Times New Roman" w:cs="Times New Roman"/>
          <w:b/>
          <w:sz w:val="24"/>
          <w:szCs w:val="24"/>
        </w:rPr>
        <w:t xml:space="preserve">The role of health services to prevent and manage </w:t>
      </w:r>
      <w:r w:rsidR="00ED2625" w:rsidRPr="006A6FEC">
        <w:rPr>
          <w:rFonts w:ascii="Times New Roman" w:hAnsi="Times New Roman" w:cs="Times New Roman"/>
          <w:b/>
          <w:sz w:val="24"/>
          <w:szCs w:val="24"/>
        </w:rPr>
        <w:t>NCDs</w:t>
      </w:r>
    </w:p>
    <w:p w:rsidR="009E540C" w:rsidRPr="006A6FEC" w:rsidRDefault="009E540C" w:rsidP="00BC1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EC">
        <w:rPr>
          <w:rFonts w:ascii="Times New Roman" w:hAnsi="Times New Roman" w:cs="Times New Roman"/>
          <w:sz w:val="24"/>
          <w:szCs w:val="24"/>
        </w:rPr>
        <w:t xml:space="preserve">In most countries, primary care physicians are first point of contact and the main providers of healthcare for individuals with </w:t>
      </w:r>
      <w:r w:rsidR="00ED2625" w:rsidRPr="006A6FEC">
        <w:rPr>
          <w:rFonts w:ascii="Times New Roman" w:hAnsi="Times New Roman" w:cs="Times New Roman"/>
          <w:sz w:val="24"/>
          <w:szCs w:val="24"/>
        </w:rPr>
        <w:t>NCDs</w:t>
      </w:r>
      <w:r w:rsidRPr="006A6FEC">
        <w:rPr>
          <w:rFonts w:ascii="Times New Roman" w:hAnsi="Times New Roman" w:cs="Times New Roman"/>
          <w:sz w:val="24"/>
          <w:szCs w:val="24"/>
        </w:rPr>
        <w:t xml:space="preserve">.  In </w:t>
      </w:r>
      <w:r w:rsidR="006A6FEC">
        <w:rPr>
          <w:rFonts w:ascii="Times New Roman" w:hAnsi="Times New Roman" w:cs="Times New Roman"/>
          <w:sz w:val="24"/>
          <w:szCs w:val="24"/>
        </w:rPr>
        <w:t xml:space="preserve">LMIC </w:t>
      </w:r>
      <w:r w:rsidRPr="006A6FEC">
        <w:rPr>
          <w:rFonts w:ascii="Times New Roman" w:hAnsi="Times New Roman" w:cs="Times New Roman"/>
          <w:sz w:val="24"/>
          <w:szCs w:val="24"/>
        </w:rPr>
        <w:t xml:space="preserve">too few doctors exist </w:t>
      </w:r>
      <w:r w:rsidR="009A37B9" w:rsidRPr="006A6FEC">
        <w:rPr>
          <w:rFonts w:ascii="Times New Roman" w:hAnsi="Times New Roman" w:cs="Times New Roman"/>
          <w:sz w:val="24"/>
          <w:szCs w:val="24"/>
        </w:rPr>
        <w:t>and physician</w:t>
      </w:r>
      <w:r w:rsidRPr="006A6FEC">
        <w:rPr>
          <w:rFonts w:ascii="Times New Roman" w:hAnsi="Times New Roman" w:cs="Times New Roman"/>
          <w:sz w:val="24"/>
          <w:szCs w:val="24"/>
        </w:rPr>
        <w:t xml:space="preserve"> workforce disparities for rural and remote regions are very substantial</w:t>
      </w:r>
      <w:r w:rsidR="00397D49" w:rsidRPr="006A6FEC">
        <w:rPr>
          <w:rFonts w:ascii="Times New Roman" w:hAnsi="Times New Roman" w:cs="Times New Roman"/>
          <w:sz w:val="24"/>
          <w:szCs w:val="24"/>
        </w:rPr>
        <w:fldChar w:fldCharType="begin"/>
      </w:r>
      <w:r w:rsidR="00ED2625" w:rsidRPr="006A6FE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&lt;EndNote&gt;&lt;Cite&gt;&lt;Author&gt;World Health Organization&lt;/Author&gt;&lt;Year&gt;2006&lt;/Year&gt;&lt;RecNum&gt;420&lt;/RecNum&gt;&lt;DisplayText&gt;[4, 5]&lt;/DisplayText&gt;&lt;record&gt;&lt;rec-number&gt;420&lt;/rec-number&gt;&lt;foreign-keys&gt;&lt;key app="EN" db-id="t0e2d95wg2peraexpvnpa0zvawedszdvt5rp"&gt;420&lt;/key&gt;&lt;/foreign-keys&gt;&lt;ref-type name="Report"&gt;27&lt;/ref-type&gt;&lt;contributors&gt;&lt;authors&gt;&lt;author&gt;World Health Organization,&lt;/author&gt;&lt;/authors&gt;&lt;/contributors&gt;&lt;titles&gt;&lt;title&gt;World Health Report 2006: Working together for health &lt;/title&gt;&lt;/titles&gt;&lt;dates&gt;&lt;year&gt;2006&lt;/year&gt;&lt;/dates&gt;&lt;pub-location&gt;Geneva&lt;/pub-location&gt;&lt;publisher&gt;WHO&lt;/publisher&gt;&lt;urls&gt;&lt;/urls&gt;&lt;/record&gt;&lt;/Cite&gt;&lt;Cite&gt;&lt;Author&gt;Ministry of Health and Family Welfare&lt;/Author&gt;&lt;Year&gt;2010&lt;/Year&gt;&lt;RecNum&gt;625&lt;/RecNum&gt;&lt;record&gt;&lt;rec-number&gt;625&lt;/rec-number&gt;&lt;foreign-keys&gt;&lt;key app="EN" db-id="t0e2d95wg2peraexpvnpa0zvawedszdvt5rp"&gt;625&lt;/key&gt;&lt;/foreign-keys&gt;&lt;ref-type name="Report"&gt;27&lt;/ref-type&gt;&lt;contributors&gt;&lt;authors&gt;&lt;author&gt; Ministry of Health and Family Welfare,&lt;/author&gt;&lt;/authors&gt;&lt;/contributors&gt;&lt;titles&gt;&lt;title&gt;Rural Health Statistics Bulletin, March 2010&lt;/title&gt;&lt;/titles&gt;&lt;dates&gt;&lt;year&gt;2010&lt;/year&gt;&lt;/dates&gt;&lt;pub-location&gt;New Delhi&lt;/pub-location&gt;&lt;publisher&gt;Government of India&lt;/publisher&gt;&lt;urls&gt;&lt;/urls&gt;&lt;/record&gt;&lt;/Cite&gt;&lt;/EndNote&gt;</w:instrText>
      </w:r>
      <w:r w:rsidR="00397D49" w:rsidRPr="006A6FEC">
        <w:rPr>
          <w:rFonts w:ascii="Times New Roman" w:hAnsi="Times New Roman" w:cs="Times New Roman"/>
          <w:sz w:val="24"/>
          <w:szCs w:val="24"/>
        </w:rPr>
        <w:fldChar w:fldCharType="separate"/>
      </w:r>
      <w:r w:rsidR="00ED2625" w:rsidRPr="006A6FEC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4" w:tooltip="World Health Organization, 2006 #420" w:history="1">
        <w:r w:rsidR="00ED2625" w:rsidRPr="006A6FEC">
          <w:rPr>
            <w:rFonts w:ascii="Times New Roman" w:hAnsi="Times New Roman" w:cs="Times New Roman"/>
            <w:noProof/>
            <w:sz w:val="24"/>
            <w:szCs w:val="24"/>
          </w:rPr>
          <w:t>4</w:t>
        </w:r>
      </w:hyperlink>
      <w:r w:rsidR="00ED2625" w:rsidRPr="006A6FE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5" w:tooltip="Ministry of Health and Family Welfare, 2010 #625" w:history="1">
        <w:r w:rsidR="00ED2625" w:rsidRPr="006A6FEC">
          <w:rPr>
            <w:rFonts w:ascii="Times New Roman" w:hAnsi="Times New Roman" w:cs="Times New Roman"/>
            <w:noProof/>
            <w:sz w:val="24"/>
            <w:szCs w:val="24"/>
          </w:rPr>
          <w:t>5</w:t>
        </w:r>
      </w:hyperlink>
      <w:r w:rsidR="00ED2625" w:rsidRPr="006A6FEC">
        <w:rPr>
          <w:rFonts w:ascii="Times New Roman" w:hAnsi="Times New Roman" w:cs="Times New Roman"/>
          <w:noProof/>
          <w:sz w:val="24"/>
          <w:szCs w:val="24"/>
        </w:rPr>
        <w:t>]</w:t>
      </w:r>
      <w:r w:rsidR="00397D49" w:rsidRPr="006A6FEC">
        <w:rPr>
          <w:rFonts w:ascii="Times New Roman" w:hAnsi="Times New Roman" w:cs="Times New Roman"/>
          <w:sz w:val="24"/>
          <w:szCs w:val="24"/>
        </w:rPr>
        <w:fldChar w:fldCharType="end"/>
      </w:r>
      <w:r w:rsidR="006A6FEC">
        <w:rPr>
          <w:rFonts w:ascii="Times New Roman" w:hAnsi="Times New Roman" w:cs="Times New Roman"/>
          <w:sz w:val="24"/>
          <w:szCs w:val="24"/>
        </w:rPr>
        <w:t>.</w:t>
      </w:r>
      <w:r w:rsidRPr="006A6FEC">
        <w:rPr>
          <w:rFonts w:ascii="Times New Roman" w:hAnsi="Times New Roman" w:cs="Times New Roman"/>
          <w:sz w:val="24"/>
          <w:szCs w:val="24"/>
        </w:rPr>
        <w:t xml:space="preserve"> In this context, there is an urgent need for new models to deliver health care. There is a need to develop a workforce that is structured around the community and consumer needs. </w:t>
      </w:r>
    </w:p>
    <w:p w:rsidR="009E540C" w:rsidRPr="006A6FEC" w:rsidRDefault="009E540C" w:rsidP="00BC1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40C" w:rsidRPr="006A6FEC" w:rsidRDefault="009E540C" w:rsidP="00BC1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FEC">
        <w:rPr>
          <w:rFonts w:ascii="Times New Roman" w:hAnsi="Times New Roman" w:cs="Times New Roman"/>
          <w:b/>
          <w:sz w:val="24"/>
          <w:szCs w:val="24"/>
        </w:rPr>
        <w:t>The potential for task shifting in regions with a critical shortage of physicians</w:t>
      </w:r>
    </w:p>
    <w:p w:rsidR="00397D49" w:rsidRPr="006A6FEC" w:rsidRDefault="009E540C" w:rsidP="00BC1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EC">
        <w:rPr>
          <w:rFonts w:ascii="Times New Roman" w:hAnsi="Times New Roman" w:cs="Times New Roman"/>
          <w:sz w:val="24"/>
          <w:szCs w:val="24"/>
        </w:rPr>
        <w:t>In response to the health workforce shortage, appropriate strategies for task shifting from doctors to trained non-doctor agents have been developed and implemented to alleviate the chronic shortages specifically in (but not limited to) response to HIV/AIDS</w:t>
      </w:r>
      <w:r w:rsidRPr="006A6FEC">
        <w:rPr>
          <w:rFonts w:ascii="Times New Roman" w:hAnsi="Times New Roman" w:cs="Times New Roman"/>
          <w:sz w:val="24"/>
          <w:szCs w:val="24"/>
        </w:rPr>
        <w:fldChar w:fldCharType="begin"/>
      </w:r>
      <w:r w:rsidR="00ED2625" w:rsidRPr="006A6FE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&lt;EndNote&gt;&lt;Cite&gt;&lt;Author&gt;World Health Organization&lt;/Author&gt;&lt;Year&gt;2007&lt;/Year&gt;&lt;RecNum&gt;631&lt;/RecNum&gt;&lt;DisplayText&gt;[6]&lt;/DisplayText&gt;&lt;record&gt;&lt;rec-number&gt;631&lt;/rec-number&gt;&lt;foreign-keys&gt;&lt;key app="EN" db-id="t0e2d95wg2peraexpvnpa0zvawedszdvt5rp"&gt;631&lt;/key&gt;&lt;/foreign-keys&gt;&lt;ref-type name="Report"&gt;27&lt;/ref-type&gt;&lt;contributors&gt;&lt;authors&gt;&lt;author&gt;World Health Organization, &lt;/author&gt;&lt;/authors&gt;&lt;/contributors&gt;&lt;titles&gt;&lt;title&gt;Task shifting to tackle health worker shortages&lt;/title&gt;&lt;/titles&gt;&lt;volume&gt;WHO/HSS/2007.03&lt;/volume&gt;&lt;dates&gt;&lt;year&gt;2007&lt;/year&gt;&lt;/dates&gt;&lt;urls&gt;&lt;/urls&gt;&lt;/record&gt;&lt;/Cite&gt;&lt;/EndNote&gt;</w:instrText>
      </w:r>
      <w:r w:rsidRPr="006A6FEC">
        <w:rPr>
          <w:rFonts w:ascii="Times New Roman" w:hAnsi="Times New Roman" w:cs="Times New Roman"/>
          <w:sz w:val="24"/>
          <w:szCs w:val="24"/>
        </w:rPr>
        <w:fldChar w:fldCharType="separate"/>
      </w:r>
      <w:r w:rsidR="00ED2625" w:rsidRPr="006A6FEC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6" w:tooltip="World Health Organization, 2007 #631" w:history="1">
        <w:r w:rsidR="00ED2625" w:rsidRPr="006A6FEC">
          <w:rPr>
            <w:rFonts w:ascii="Times New Roman" w:hAnsi="Times New Roman" w:cs="Times New Roman"/>
            <w:noProof/>
            <w:sz w:val="24"/>
            <w:szCs w:val="24"/>
          </w:rPr>
          <w:t>6</w:t>
        </w:r>
      </w:hyperlink>
      <w:r w:rsidR="00ED2625" w:rsidRPr="006A6FEC">
        <w:rPr>
          <w:rFonts w:ascii="Times New Roman" w:hAnsi="Times New Roman" w:cs="Times New Roman"/>
          <w:noProof/>
          <w:sz w:val="24"/>
          <w:szCs w:val="24"/>
        </w:rPr>
        <w:t>]</w:t>
      </w:r>
      <w:r w:rsidRPr="006A6FEC">
        <w:rPr>
          <w:rFonts w:ascii="Times New Roman" w:hAnsi="Times New Roman" w:cs="Times New Roman"/>
          <w:sz w:val="24"/>
          <w:szCs w:val="24"/>
        </w:rPr>
        <w:fldChar w:fldCharType="end"/>
      </w:r>
      <w:r w:rsidR="006A6FEC">
        <w:rPr>
          <w:rFonts w:ascii="Times New Roman" w:hAnsi="Times New Roman" w:cs="Times New Roman"/>
          <w:sz w:val="24"/>
          <w:szCs w:val="24"/>
        </w:rPr>
        <w:t>.</w:t>
      </w:r>
      <w:r w:rsidRPr="006A6FEC">
        <w:rPr>
          <w:rFonts w:ascii="Times New Roman" w:hAnsi="Times New Roman" w:cs="Times New Roman"/>
          <w:sz w:val="24"/>
          <w:szCs w:val="24"/>
        </w:rPr>
        <w:t xml:space="preserve"> </w:t>
      </w:r>
      <w:r w:rsidRPr="006A6FEC">
        <w:rPr>
          <w:rFonts w:ascii="Times New Roman" w:hAnsi="Times New Roman" w:cs="Times New Roman"/>
          <w:i/>
          <w:sz w:val="24"/>
          <w:szCs w:val="24"/>
        </w:rPr>
        <w:t>Task Shifting</w:t>
      </w:r>
      <w:r w:rsidRPr="006A6FEC">
        <w:rPr>
          <w:rFonts w:ascii="Times New Roman" w:hAnsi="Times New Roman" w:cs="Times New Roman"/>
          <w:sz w:val="24"/>
          <w:szCs w:val="24"/>
        </w:rPr>
        <w:t xml:space="preserve"> describes a situation where a task normally performed by a physician is transferred  to a health professional with a different or lower level of education and training, or to a person specifically trained to perform a limited task only, without having a formal health education</w:t>
      </w:r>
      <w:r w:rsidRPr="006A6FEC">
        <w:rPr>
          <w:rFonts w:ascii="Times New Roman" w:hAnsi="Times New Roman" w:cs="Times New Roman"/>
          <w:sz w:val="24"/>
          <w:szCs w:val="24"/>
        </w:rPr>
        <w:fldChar w:fldCharType="begin"/>
      </w:r>
      <w:r w:rsidR="00ED2625" w:rsidRPr="006A6FE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&lt;EndNote&gt;&lt;Cite&gt;&lt;Author&gt;Lekoubou  A&lt;/Author&gt;&lt;Year&gt;2010&lt;/Year&gt;&lt;RecNum&gt;620&lt;/RecNum&gt;&lt;DisplayText&gt;[7]&lt;/DisplayText&gt;&lt;record&gt;&lt;rec-number&gt;620&lt;/rec-number&gt;&lt;foreign-keys&gt;&lt;key app="EN" db-id="t0e2d95wg2peraexpvnpa0zvawedszdvt5rp"&gt;620&lt;/key&gt;&lt;/foreign-keys&gt;&lt;ref-type name="Journal Article"&gt;17&lt;/ref-type&gt;&lt;contributors&gt;&lt;authors&gt;&lt;author&gt;Lekoubou  A,&lt;/author&gt;&lt;author&gt;Awah P,&lt;/author&gt;&lt;author&gt;Fezeu L,&lt;/author&gt;&lt;author&gt;Sobngwi E,&lt;/author&gt;&lt;author&gt;Kengne AP,&lt;/author&gt;&lt;/authors&gt;&lt;/contributors&gt;&lt;titles&gt;&lt;title&gt;Hypertension, Diabetes Melitus and task shifting and their management in Sub-saharan Africa&lt;/title&gt;&lt;secondary-title&gt;Int. J. Environ. Res. Public Health&lt;/secondary-title&gt;&lt;/titles&gt;&lt;periodical&gt;&lt;full-title&gt;Int. J. Environ. Res. Public Health&lt;/full-title&gt;&lt;/periodical&gt;&lt;pages&gt;353-363&lt;/pages&gt;&lt;volume&gt;7&lt;/volume&gt;&lt;dates&gt;&lt;year&gt;2010&lt;/year&gt;&lt;/dates&gt;&lt;urls&gt;&lt;/urls&gt;&lt;/record&gt;&lt;/Cite&gt;&lt;/EndNote&gt;</w:instrText>
      </w:r>
      <w:r w:rsidRPr="006A6FEC">
        <w:rPr>
          <w:rFonts w:ascii="Times New Roman" w:hAnsi="Times New Roman" w:cs="Times New Roman"/>
          <w:sz w:val="24"/>
          <w:szCs w:val="24"/>
        </w:rPr>
        <w:fldChar w:fldCharType="separate"/>
      </w:r>
      <w:r w:rsidR="00ED2625" w:rsidRPr="006A6FEC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7" w:tooltip="Lekoubou  A, 2010 #620" w:history="1">
        <w:r w:rsidR="00ED2625" w:rsidRPr="006A6FEC">
          <w:rPr>
            <w:rFonts w:ascii="Times New Roman" w:hAnsi="Times New Roman" w:cs="Times New Roman"/>
            <w:noProof/>
            <w:sz w:val="24"/>
            <w:szCs w:val="24"/>
          </w:rPr>
          <w:t>7</w:t>
        </w:r>
      </w:hyperlink>
      <w:r w:rsidR="00ED2625" w:rsidRPr="006A6FEC">
        <w:rPr>
          <w:rFonts w:ascii="Times New Roman" w:hAnsi="Times New Roman" w:cs="Times New Roman"/>
          <w:noProof/>
          <w:sz w:val="24"/>
          <w:szCs w:val="24"/>
        </w:rPr>
        <w:t>]</w:t>
      </w:r>
      <w:r w:rsidRPr="006A6FEC">
        <w:rPr>
          <w:rFonts w:ascii="Times New Roman" w:hAnsi="Times New Roman" w:cs="Times New Roman"/>
          <w:sz w:val="24"/>
          <w:szCs w:val="24"/>
        </w:rPr>
        <w:fldChar w:fldCharType="end"/>
      </w:r>
      <w:r w:rsidR="006A6FEC">
        <w:rPr>
          <w:rFonts w:ascii="Times New Roman" w:hAnsi="Times New Roman" w:cs="Times New Roman"/>
          <w:sz w:val="24"/>
          <w:szCs w:val="24"/>
        </w:rPr>
        <w:t>.</w:t>
      </w:r>
      <w:r w:rsidRPr="006A6FEC">
        <w:rPr>
          <w:rFonts w:ascii="Times New Roman" w:hAnsi="Times New Roman" w:cs="Times New Roman"/>
          <w:sz w:val="24"/>
          <w:szCs w:val="24"/>
        </w:rPr>
        <w:t xml:space="preserve"> Task shifting may be facilitated by medical technology, which standardizes the performance and interpretation of certain tasks, therefore allowing them to be performed by non-physicians or technical assistants instead of physicians. This has typically been done in close collaboration with the medical profession</w:t>
      </w:r>
      <w:r w:rsidRPr="006A6FEC">
        <w:rPr>
          <w:rFonts w:ascii="Times New Roman" w:hAnsi="Times New Roman" w:cs="Times New Roman"/>
          <w:sz w:val="24"/>
          <w:szCs w:val="24"/>
        </w:rPr>
        <w:fldChar w:fldCharType="begin"/>
      </w:r>
      <w:r w:rsidR="00ED2625" w:rsidRPr="006A6FE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&lt;EndNote&gt;&lt;Cite&gt;&lt;Author&gt;60th WMA General Assembly&lt;/Author&gt;&lt;Year&gt;2009&lt;/Year&gt;&lt;RecNum&gt;619&lt;/RecNum&gt;&lt;DisplayText&gt;[8]&lt;/DisplayText&gt;&lt;record&gt;&lt;rec-number&gt;619&lt;/rec-number&gt;&lt;foreign-keys&gt;&lt;key app="EN" db-id="t0e2d95wg2peraexpvnpa0zvawedszdvt5rp"&gt;619&lt;/key&gt;&lt;/foreign-keys&gt;&lt;ref-type name="Report"&gt;27&lt;/ref-type&gt;&lt;contributors&gt;&lt;authors&gt;&lt;author&gt;60th WMA General Assembly,&lt;/author&gt;&lt;/authors&gt;&lt;/contributors&gt;&lt;titles&gt;&lt;title&gt;WMA Resolution on Task Shifting from the Medical Profession&lt;/title&gt;&lt;/titles&gt;&lt;dates&gt;&lt;year&gt;2009&lt;/year&gt;&lt;/dates&gt;&lt;pub-location&gt;New Delhi&lt;/pub-location&gt;&lt;publisher&gt;World Medical Association,&lt;/publisher&gt;&lt;urls&gt;&lt;/urls&gt;&lt;/record&gt;&lt;/Cite&gt;&lt;/EndNote&gt;</w:instrText>
      </w:r>
      <w:r w:rsidRPr="006A6FEC">
        <w:rPr>
          <w:rFonts w:ascii="Times New Roman" w:hAnsi="Times New Roman" w:cs="Times New Roman"/>
          <w:sz w:val="24"/>
          <w:szCs w:val="24"/>
        </w:rPr>
        <w:fldChar w:fldCharType="separate"/>
      </w:r>
      <w:r w:rsidR="00ED2625" w:rsidRPr="006A6FEC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8" w:tooltip="60th WMA General Assembly, 2009 #619" w:history="1">
        <w:r w:rsidR="00ED2625" w:rsidRPr="006A6FEC">
          <w:rPr>
            <w:rFonts w:ascii="Times New Roman" w:hAnsi="Times New Roman" w:cs="Times New Roman"/>
            <w:noProof/>
            <w:sz w:val="24"/>
            <w:szCs w:val="24"/>
          </w:rPr>
          <w:t>8</w:t>
        </w:r>
      </w:hyperlink>
      <w:r w:rsidR="00ED2625" w:rsidRPr="006A6FEC">
        <w:rPr>
          <w:rFonts w:ascii="Times New Roman" w:hAnsi="Times New Roman" w:cs="Times New Roman"/>
          <w:noProof/>
          <w:sz w:val="24"/>
          <w:szCs w:val="24"/>
        </w:rPr>
        <w:t>]</w:t>
      </w:r>
      <w:r w:rsidRPr="006A6FEC">
        <w:rPr>
          <w:rFonts w:ascii="Times New Roman" w:hAnsi="Times New Roman" w:cs="Times New Roman"/>
          <w:sz w:val="24"/>
          <w:szCs w:val="24"/>
        </w:rPr>
        <w:fldChar w:fldCharType="end"/>
      </w:r>
      <w:r w:rsidR="006A6FEC">
        <w:rPr>
          <w:rFonts w:ascii="Times New Roman" w:hAnsi="Times New Roman" w:cs="Times New Roman"/>
          <w:sz w:val="24"/>
          <w:szCs w:val="24"/>
        </w:rPr>
        <w:t>.</w:t>
      </w:r>
      <w:r w:rsidRPr="006A6FEC">
        <w:rPr>
          <w:rFonts w:ascii="Times New Roman" w:hAnsi="Times New Roman" w:cs="Times New Roman"/>
          <w:sz w:val="24"/>
          <w:szCs w:val="24"/>
        </w:rPr>
        <w:t xml:space="preserve"> Task-shifting can result in substantial cost </w:t>
      </w:r>
      <w:r w:rsidRPr="006A6FEC">
        <w:rPr>
          <w:rFonts w:ascii="Times New Roman" w:hAnsi="Times New Roman" w:cs="Times New Roman"/>
          <w:sz w:val="24"/>
          <w:szCs w:val="24"/>
        </w:rPr>
        <w:lastRenderedPageBreak/>
        <w:t xml:space="preserve">and physician time savings without compromising the quality of care or health outcomes for </w:t>
      </w:r>
      <w:proofErr w:type="gramStart"/>
      <w:r w:rsidRPr="006A6FEC">
        <w:rPr>
          <w:rFonts w:ascii="Times New Roman" w:hAnsi="Times New Roman" w:cs="Times New Roman"/>
          <w:sz w:val="24"/>
          <w:szCs w:val="24"/>
        </w:rPr>
        <w:t>patients</w:t>
      </w:r>
      <w:proofErr w:type="gramEnd"/>
      <w:r w:rsidRPr="006A6FE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PEVuZE5vdGU+PENpdGU+PEF1dGhvcj5NZGVnZSBORDwvQXV0aG9yPjxZZWFyPjIwMTI8L1llYXI+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</w:fldData>
        </w:fldChar>
      </w:r>
      <w:r w:rsidR="00ED2625" w:rsidRPr="006A6FE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ED2625" w:rsidRPr="006A6FE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PEVuZE5vdGU+PENpdGU+PEF1dGhvcj5NZGVnZSBORDwvQXV0aG9yPjxZZWFyPjIwMTI8L1llYXI+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</w:fldData>
        </w:fldChar>
      </w:r>
      <w:r w:rsidR="00ED2625" w:rsidRPr="006A6FE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ED2625" w:rsidRPr="006A6FEC">
        <w:rPr>
          <w:rFonts w:ascii="Times New Roman" w:hAnsi="Times New Roman" w:cs="Times New Roman"/>
          <w:sz w:val="24"/>
          <w:szCs w:val="24"/>
        </w:rPr>
      </w:r>
      <w:r w:rsidR="00ED2625" w:rsidRPr="006A6FEC">
        <w:rPr>
          <w:rFonts w:ascii="Times New Roman" w:hAnsi="Times New Roman" w:cs="Times New Roman"/>
          <w:sz w:val="24"/>
          <w:szCs w:val="24"/>
        </w:rPr>
        <w:fldChar w:fldCharType="end"/>
      </w:r>
      <w:r w:rsidRPr="006A6FEC">
        <w:rPr>
          <w:rFonts w:ascii="Times New Roman" w:hAnsi="Times New Roman" w:cs="Times New Roman"/>
          <w:sz w:val="24"/>
          <w:szCs w:val="24"/>
        </w:rPr>
      </w:r>
      <w:r w:rsidRPr="006A6FEC">
        <w:rPr>
          <w:rFonts w:ascii="Times New Roman" w:hAnsi="Times New Roman" w:cs="Times New Roman"/>
          <w:sz w:val="24"/>
          <w:szCs w:val="24"/>
        </w:rPr>
        <w:fldChar w:fldCharType="separate"/>
      </w:r>
      <w:r w:rsidR="00ED2625" w:rsidRPr="006A6FEC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9" w:tooltip="Mdege ND, 2012 #639" w:history="1">
        <w:r w:rsidR="00ED2625" w:rsidRPr="006A6FEC">
          <w:rPr>
            <w:rFonts w:ascii="Times New Roman" w:hAnsi="Times New Roman" w:cs="Times New Roman"/>
            <w:noProof/>
            <w:sz w:val="24"/>
            <w:szCs w:val="24"/>
          </w:rPr>
          <w:t>9-12</w:t>
        </w:r>
      </w:hyperlink>
      <w:r w:rsidR="00ED2625" w:rsidRPr="006A6FEC">
        <w:rPr>
          <w:rFonts w:ascii="Times New Roman" w:hAnsi="Times New Roman" w:cs="Times New Roman"/>
          <w:noProof/>
          <w:sz w:val="24"/>
          <w:szCs w:val="24"/>
        </w:rPr>
        <w:t>]</w:t>
      </w:r>
      <w:r w:rsidRPr="006A6FEC">
        <w:rPr>
          <w:rFonts w:ascii="Times New Roman" w:hAnsi="Times New Roman" w:cs="Times New Roman"/>
          <w:sz w:val="24"/>
          <w:szCs w:val="24"/>
        </w:rPr>
        <w:fldChar w:fldCharType="end"/>
      </w:r>
      <w:r w:rsidR="006A6FEC">
        <w:rPr>
          <w:rFonts w:ascii="Times New Roman" w:hAnsi="Times New Roman" w:cs="Times New Roman"/>
          <w:sz w:val="24"/>
          <w:szCs w:val="24"/>
        </w:rPr>
        <w:t>.</w:t>
      </w:r>
      <w:r w:rsidRPr="006A6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D49" w:rsidRPr="006A6FEC" w:rsidRDefault="00397D49" w:rsidP="00BC1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40C" w:rsidRDefault="009E540C" w:rsidP="00BC18B9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6F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earliest documented study involving task-shifting occurred in The Democratic Republic of Congo in 1970s-80s where auxiliary nurses took on the role of providing healthcare due to a shortage of trained health workers. Other low and middle income countries in Africa and South Asia have recently started </w:t>
      </w:r>
      <w:proofErr w:type="spellStart"/>
      <w:r w:rsidRPr="006A6FEC">
        <w:rPr>
          <w:rFonts w:ascii="Times New Roman" w:hAnsi="Times New Roman" w:cs="Times New Roman"/>
          <w:sz w:val="24"/>
          <w:szCs w:val="24"/>
          <w:shd w:val="clear" w:color="auto" w:fill="FFFFFF"/>
        </w:rPr>
        <w:t>trialing</w:t>
      </w:r>
      <w:proofErr w:type="spellEnd"/>
      <w:r w:rsidRPr="006A6F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this new model of care with NPHWs </w:t>
      </w:r>
      <w:r w:rsidRPr="006A6FE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PEVuZE5vdGU+PENpdGU+PEF1dGhvcj5Kb3NoaSBSPC9BdXRob3I+PFllYXI+MjAxMjwvWWVhcj48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</w:fldData>
        </w:fldChar>
      </w:r>
      <w:r w:rsidR="00ED2625" w:rsidRPr="006A6FEC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 </w:instrText>
      </w:r>
      <w:r w:rsidR="00ED2625" w:rsidRPr="006A6FE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ldData xml:space="preserve">PEVuZE5vdGU+PENpdGU+PEF1dGhvcj5Kb3NoaSBSPC9BdXRob3I+PFllYXI+MjAxMjwvWWVhcj48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</w:fldData>
        </w:fldChar>
      </w:r>
      <w:r w:rsidR="00ED2625" w:rsidRPr="006A6FEC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EN.CITE.DATA </w:instrText>
      </w:r>
      <w:r w:rsidR="00ED2625" w:rsidRPr="006A6FEC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ED2625" w:rsidRPr="006A6FE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6A6FEC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Pr="006A6FE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ED2625" w:rsidRPr="006A6FEC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[</w:t>
      </w:r>
      <w:hyperlink w:anchor="_ENREF_11" w:tooltip="Abegunde DO, 2007 #458" w:history="1">
        <w:r w:rsidR="00ED2625" w:rsidRPr="006A6FEC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11</w:t>
        </w:r>
      </w:hyperlink>
      <w:r w:rsidR="00ED2625" w:rsidRPr="006A6FEC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hyperlink w:anchor="_ENREF_13" w:tooltip="Joshi R, 2012 #614" w:history="1">
        <w:r w:rsidR="00ED2625" w:rsidRPr="006A6FEC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13</w:t>
        </w:r>
      </w:hyperlink>
      <w:r w:rsidR="00ED2625" w:rsidRPr="006A6FEC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hyperlink w:anchor="_ENREF_14" w:tooltip="Bang A, 1999 #84" w:history="1">
        <w:r w:rsidR="00ED2625" w:rsidRPr="006A6FEC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14</w:t>
        </w:r>
      </w:hyperlink>
      <w:r w:rsidR="00ED2625" w:rsidRPr="006A6FEC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]</w:t>
      </w:r>
      <w:r w:rsidRPr="006A6FE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6A6F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nurse practitioners</w:t>
      </w:r>
      <w:r w:rsidRPr="006A6FE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ED2625" w:rsidRPr="006A6FEC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EN.CITE &lt;EndNote&gt;&lt;Cite&gt;&lt;Author&gt;Labhardt ND&lt;/Author&gt;&lt;Year&gt;2010&lt;/Year&gt;&lt;RecNum&gt;618&lt;/RecNum&gt;&lt;DisplayText&gt;[15]&lt;/DisplayText&gt;&lt;record&gt;&lt;rec-number&gt;618&lt;/rec-number&gt;&lt;foreign-keys&gt;&lt;key app="EN" db-id="t0e2d95wg2peraexpvnpa0zvawedszdvt5rp"&gt;618&lt;/key&gt;&lt;/foreign-keys&gt;&lt;ref-type name="Journal Article"&gt;17&lt;/ref-type&gt;&lt;contributors&gt;&lt;authors&gt;&lt;author&gt;Labhardt ND,&lt;/author&gt;&lt;author&gt;Balo J,&lt;/author&gt;&lt;author&gt;Ndam M,&lt;/author&gt;&lt;author&gt;Grimm J,&lt;/author&gt;&lt;author&gt;Manga E,&lt;/author&gt;&lt;/authors&gt;&lt;/contributors&gt;&lt;titles&gt;&lt;title&gt;Task shifting to non-physician clinicians for integrated management of hypertension and diabetes in rural Cameroon: a programme assessment at two years&lt;/title&gt;&lt;secondary-title&gt;BMC Health service research&lt;/secondary-title&gt;&lt;/titles&gt;&lt;periodical&gt;&lt;full-title&gt;BMC Health service research&lt;/full-title&gt;&lt;/periodical&gt;&lt;pages&gt;http://www.biomedcentral.com/1472-6963/10/339&lt;/pages&gt;&lt;volume&gt;10&lt;/volume&gt;&lt;number&gt;339&lt;/number&gt;&lt;dates&gt;&lt;year&gt;2010&lt;/year&gt;&lt;/dates&gt;&lt;urls&gt;&lt;/urls&gt;&lt;/record&gt;&lt;/Cite&gt;&lt;/EndNote&gt;</w:instrText>
      </w:r>
      <w:r w:rsidRPr="006A6FE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ED2625" w:rsidRPr="006A6FEC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[</w:t>
      </w:r>
      <w:hyperlink w:anchor="_ENREF_15" w:tooltip="Labhardt ND, 2010 #618" w:history="1">
        <w:r w:rsidR="00ED2625" w:rsidRPr="006A6FEC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15</w:t>
        </w:r>
      </w:hyperlink>
      <w:r w:rsidR="00ED2625" w:rsidRPr="006A6FEC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]</w:t>
      </w:r>
      <w:r w:rsidRPr="006A6FE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6A6FE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A6FEC">
        <w:rPr>
          <w:rFonts w:ascii="Times New Roman" w:hAnsi="Times New Roman" w:cs="Times New Roman"/>
          <w:noProof/>
          <w:sz w:val="24"/>
          <w:szCs w:val="24"/>
        </w:rPr>
        <w:t xml:space="preserve"> There are very few studies that have focussed on the role of NPHW in managing </w:t>
      </w:r>
      <w:r w:rsidR="00ED2625" w:rsidRPr="006A6FEC">
        <w:rPr>
          <w:rFonts w:ascii="Times New Roman" w:hAnsi="Times New Roman" w:cs="Times New Roman"/>
          <w:noProof/>
          <w:sz w:val="24"/>
          <w:szCs w:val="24"/>
        </w:rPr>
        <w:t>NCDs</w:t>
      </w:r>
      <w:r w:rsidRPr="006A6FEC">
        <w:rPr>
          <w:rFonts w:ascii="Times New Roman" w:hAnsi="Times New Roman" w:cs="Times New Roman"/>
          <w:noProof/>
          <w:sz w:val="24"/>
          <w:szCs w:val="24"/>
        </w:rPr>
        <w:t>, the few studies conducted till date have focussed on single risk factor</w:t>
      </w:r>
      <w:r w:rsidR="00ED2625" w:rsidRPr="006A6FEC">
        <w:rPr>
          <w:rFonts w:ascii="Times New Roman" w:hAnsi="Times New Roman" w:cs="Times New Roman"/>
          <w:noProof/>
          <w:sz w:val="24"/>
          <w:szCs w:val="24"/>
        </w:rPr>
        <w:t xml:space="preserve"> or disease</w:t>
      </w:r>
      <w:r w:rsidRPr="006A6FEC">
        <w:rPr>
          <w:rFonts w:ascii="Times New Roman" w:hAnsi="Times New Roman" w:cs="Times New Roman"/>
          <w:noProof/>
          <w:sz w:val="24"/>
          <w:szCs w:val="24"/>
        </w:rPr>
        <w:t xml:space="preserve"> management</w:t>
      </w:r>
      <w:r w:rsidRPr="006A6FE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ED2625" w:rsidRPr="006A6FEC">
        <w:rPr>
          <w:rFonts w:ascii="Times New Roman" w:hAnsi="Times New Roman" w:cs="Times New Roman"/>
          <w:noProof/>
          <w:sz w:val="24"/>
          <w:szCs w:val="24"/>
        </w:rPr>
        <w:instrText xml:space="preserve"> ADDIN EN.CITE &lt;EndNote&gt;&lt;Cite&gt;&lt;Author&gt;Labhardt ND&lt;/Author&gt;&lt;Year&gt;2010&lt;/Year&gt;&lt;RecNum&gt;618&lt;/RecNum&gt;&lt;DisplayText&gt;[7, 15]&lt;/DisplayText&gt;&lt;record&gt;&lt;rec-number&gt;618&lt;/rec-number&gt;&lt;foreign-keys&gt;&lt;key app="EN" db-id="t0e2d95wg2peraexpvnpa0zvawedszdvt5rp"&gt;618&lt;/key&gt;&lt;/foreign-keys&gt;&lt;ref-type name="Journal Article"&gt;17&lt;/ref-type&gt;&lt;contributors&gt;&lt;authors&gt;&lt;author&gt;Labhardt ND,&lt;/author&gt;&lt;author&gt;Balo J,&lt;/author&gt;&lt;author&gt;Ndam M,&lt;/author&gt;&lt;author&gt;Grimm J,&lt;/author&gt;&lt;author&gt;Manga E,&lt;/author&gt;&lt;/authors&gt;&lt;/contributors&gt;&lt;titles&gt;&lt;title&gt;Task shifting to non-physician clinicians for integrated management of hypertension and diabetes in rural Cameroon: a programme assessment at two years&lt;/title&gt;&lt;secondary-title&gt;BMC Health service research&lt;/secondary-title&gt;&lt;/titles&gt;&lt;periodical&gt;&lt;full-title&gt;BMC Health service research&lt;/full-title&gt;&lt;/periodical&gt;&lt;pages&gt;http://www.biomedcentral.com/1472-6963/10/339&lt;/pages&gt;&lt;volume&gt;10&lt;/volume&gt;&lt;number&gt;339&lt;/number&gt;&lt;dates&gt;&lt;year&gt;2010&lt;/year&gt;&lt;/dates&gt;&lt;urls&gt;&lt;/urls&gt;&lt;/record&gt;&lt;/Cite&gt;&lt;Cite&gt;&lt;Author&gt;Lekoubou  A&lt;/Author&gt;&lt;Year&gt;2010&lt;/Year&gt;&lt;RecNum&gt;620&lt;/RecNum&gt;&lt;record&gt;&lt;rec-number&gt;620&lt;/rec-number&gt;&lt;foreign-keys&gt;&lt;key app="EN" db-id="t0e2d95wg2peraexpvnpa0zvawedszdvt5rp"&gt;620&lt;/key&gt;&lt;/foreign-keys&gt;&lt;ref-type name="Journal Article"&gt;17&lt;/ref-type&gt;&lt;contributors&gt;&lt;authors&gt;&lt;author&gt;Lekoubou  A,&lt;/author&gt;&lt;author&gt;Awah P,&lt;/author&gt;&lt;author&gt;Fezeu L,&lt;/author&gt;&lt;author&gt;Sobngwi E,&lt;/author&gt;&lt;author&gt;Kengne AP,&lt;/author&gt;&lt;/authors&gt;&lt;/contributors&gt;&lt;titles&gt;&lt;title&gt;Hypertension, Diabetes Melitus and task shifting and their management in Sub-saharan Africa&lt;/title&gt;&lt;secondary-title&gt;Int. J. Environ. Res. Public Health&lt;/secondary-title&gt;&lt;/titles&gt;&lt;periodical&gt;&lt;full-title&gt;Int. J. Environ. Res. Public Health&lt;/full-title&gt;&lt;/periodical&gt;&lt;pages&gt;353-363&lt;/pages&gt;&lt;volume&gt;7&lt;/volume&gt;&lt;dates&gt;&lt;year&gt;2010&lt;/year&gt;&lt;/dates&gt;&lt;urls&gt;&lt;/urls&gt;&lt;/record&gt;&lt;/Cite&gt;&lt;/EndNote&gt;</w:instrText>
      </w:r>
      <w:r w:rsidRPr="006A6FE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D2625" w:rsidRPr="006A6FEC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7" w:tooltip="Lekoubou  A, 2010 #620" w:history="1">
        <w:r w:rsidR="00ED2625" w:rsidRPr="006A6FEC">
          <w:rPr>
            <w:rFonts w:ascii="Times New Roman" w:hAnsi="Times New Roman" w:cs="Times New Roman"/>
            <w:noProof/>
            <w:sz w:val="24"/>
            <w:szCs w:val="24"/>
          </w:rPr>
          <w:t>7</w:t>
        </w:r>
      </w:hyperlink>
      <w:r w:rsidR="00ED2625" w:rsidRPr="006A6FE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15" w:tooltip="Labhardt ND, 2010 #618" w:history="1">
        <w:r w:rsidR="00ED2625" w:rsidRPr="006A6FEC">
          <w:rPr>
            <w:rFonts w:ascii="Times New Roman" w:hAnsi="Times New Roman" w:cs="Times New Roman"/>
            <w:noProof/>
            <w:sz w:val="24"/>
            <w:szCs w:val="24"/>
          </w:rPr>
          <w:t>15</w:t>
        </w:r>
      </w:hyperlink>
      <w:r w:rsidR="00ED2625" w:rsidRPr="006A6FEC">
        <w:rPr>
          <w:rFonts w:ascii="Times New Roman" w:hAnsi="Times New Roman" w:cs="Times New Roman"/>
          <w:noProof/>
          <w:sz w:val="24"/>
          <w:szCs w:val="24"/>
        </w:rPr>
        <w:t>]</w:t>
      </w:r>
      <w:r w:rsidRPr="006A6FEC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6A6FEC">
        <w:rPr>
          <w:rFonts w:ascii="Times New Roman" w:hAnsi="Times New Roman" w:cs="Times New Roman"/>
          <w:noProof/>
          <w:sz w:val="24"/>
          <w:szCs w:val="24"/>
        </w:rPr>
        <w:t xml:space="preserve"> rather than </w:t>
      </w:r>
      <w:r w:rsidR="00ED2625" w:rsidRPr="006A6FEC">
        <w:rPr>
          <w:rFonts w:ascii="Times New Roman" w:hAnsi="Times New Roman" w:cs="Times New Roman"/>
          <w:noProof/>
          <w:sz w:val="24"/>
          <w:szCs w:val="24"/>
        </w:rPr>
        <w:t>integrated disease management</w:t>
      </w:r>
      <w:r w:rsidRPr="006A6FEC">
        <w:rPr>
          <w:rFonts w:ascii="Times New Roman" w:hAnsi="Times New Roman" w:cs="Times New Roman"/>
          <w:noProof/>
          <w:sz w:val="24"/>
          <w:szCs w:val="24"/>
        </w:rPr>
        <w:t>. There is limited evidence to show the influence of task shifting on the quality of care, acceptability by patients, costs involved and the impact of implementations.</w:t>
      </w:r>
      <w:r w:rsidR="00F81799" w:rsidRPr="006A6FE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A6FEC" w:rsidRPr="006A6FEC" w:rsidRDefault="006A6FEC" w:rsidP="00BC18B9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3096" w:rsidRPr="006A6FEC" w:rsidRDefault="00723096" w:rsidP="00BC1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FEC">
        <w:rPr>
          <w:rFonts w:ascii="Times New Roman" w:hAnsi="Times New Roman" w:cs="Times New Roman"/>
          <w:b/>
          <w:sz w:val="24"/>
          <w:szCs w:val="24"/>
        </w:rPr>
        <w:t>Review questions</w:t>
      </w:r>
    </w:p>
    <w:p w:rsidR="00723096" w:rsidRPr="006A6FEC" w:rsidRDefault="009A37B9" w:rsidP="00BC18B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FEC">
        <w:rPr>
          <w:rFonts w:ascii="Times New Roman" w:hAnsi="Times New Roman" w:cs="Times New Roman"/>
          <w:sz w:val="24"/>
          <w:szCs w:val="24"/>
        </w:rPr>
        <w:t xml:space="preserve">The aim of this paper is to conduct a </w:t>
      </w:r>
      <w:r w:rsidR="00ED2625" w:rsidRPr="006A6FEC">
        <w:rPr>
          <w:rFonts w:ascii="Times New Roman" w:hAnsi="Times New Roman" w:cs="Times New Roman"/>
          <w:sz w:val="24"/>
          <w:szCs w:val="24"/>
        </w:rPr>
        <w:t>systematic</w:t>
      </w:r>
      <w:r w:rsidRPr="006A6FEC">
        <w:rPr>
          <w:rFonts w:ascii="Times New Roman" w:hAnsi="Times New Roman" w:cs="Times New Roman"/>
          <w:sz w:val="24"/>
          <w:szCs w:val="24"/>
        </w:rPr>
        <w:t xml:space="preserve"> review</w:t>
      </w:r>
      <w:r w:rsidR="00B67359" w:rsidRPr="006A6FEC">
        <w:rPr>
          <w:rFonts w:ascii="Times New Roman" w:hAnsi="Times New Roman" w:cs="Times New Roman"/>
          <w:sz w:val="24"/>
          <w:szCs w:val="24"/>
        </w:rPr>
        <w:t xml:space="preserve"> of studies looking at </w:t>
      </w:r>
      <w:r w:rsidR="00F81799" w:rsidRPr="006A6FEC">
        <w:rPr>
          <w:rFonts w:ascii="Times New Roman" w:hAnsi="Times New Roman" w:cs="Times New Roman"/>
          <w:sz w:val="24"/>
          <w:szCs w:val="24"/>
        </w:rPr>
        <w:t>‘</w:t>
      </w:r>
      <w:r w:rsidR="00B67359" w:rsidRPr="006A6FEC">
        <w:rPr>
          <w:rFonts w:ascii="Times New Roman" w:hAnsi="Times New Roman" w:cs="Times New Roman"/>
          <w:bCs/>
          <w:sz w:val="24"/>
          <w:szCs w:val="24"/>
        </w:rPr>
        <w:t>Task shifting</w:t>
      </w:r>
      <w:r w:rsidR="00F81799" w:rsidRPr="006A6FEC">
        <w:rPr>
          <w:rFonts w:ascii="Times New Roman" w:hAnsi="Times New Roman" w:cs="Times New Roman"/>
          <w:bCs/>
          <w:sz w:val="24"/>
          <w:szCs w:val="24"/>
        </w:rPr>
        <w:t>’</w:t>
      </w:r>
      <w:r w:rsidR="00B67359" w:rsidRPr="006A6FEC">
        <w:rPr>
          <w:rFonts w:ascii="Times New Roman" w:hAnsi="Times New Roman" w:cs="Times New Roman"/>
          <w:bCs/>
          <w:sz w:val="24"/>
          <w:szCs w:val="24"/>
        </w:rPr>
        <w:t xml:space="preserve"> for the management of </w:t>
      </w:r>
      <w:r w:rsidR="00ED2625" w:rsidRPr="006A6FEC">
        <w:rPr>
          <w:rFonts w:ascii="Times New Roman" w:hAnsi="Times New Roman" w:cs="Times New Roman"/>
          <w:bCs/>
          <w:sz w:val="24"/>
          <w:szCs w:val="24"/>
        </w:rPr>
        <w:t xml:space="preserve">NCD </w:t>
      </w:r>
      <w:r w:rsidR="00B67359" w:rsidRPr="006A6FEC">
        <w:rPr>
          <w:rFonts w:ascii="Times New Roman" w:hAnsi="Times New Roman" w:cs="Times New Roman"/>
          <w:bCs/>
          <w:sz w:val="24"/>
          <w:szCs w:val="24"/>
        </w:rPr>
        <w:t>in low and middle income countries.</w:t>
      </w:r>
      <w:r w:rsidR="00723096" w:rsidRPr="006A6FEC">
        <w:rPr>
          <w:rFonts w:ascii="Times New Roman" w:hAnsi="Times New Roman" w:cs="Times New Roman"/>
          <w:bCs/>
          <w:sz w:val="24"/>
          <w:szCs w:val="24"/>
        </w:rPr>
        <w:t xml:space="preserve"> The specific review questions are:</w:t>
      </w:r>
    </w:p>
    <w:p w:rsidR="00723096" w:rsidRPr="006A6FEC" w:rsidRDefault="00723096" w:rsidP="00BC18B9">
      <w:pPr>
        <w:pStyle w:val="Heading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lang w:eastAsia="en-US"/>
        </w:rPr>
      </w:pPr>
      <w:r w:rsidRPr="006A6FEC">
        <w:rPr>
          <w:rFonts w:eastAsiaTheme="minorHAnsi"/>
          <w:b w:val="0"/>
          <w:bCs w:val="0"/>
          <w:lang w:eastAsia="en-US"/>
        </w:rPr>
        <w:t>Does task-shifting improve health care effectiveness?</w:t>
      </w:r>
    </w:p>
    <w:p w:rsidR="00723096" w:rsidRPr="006A6FEC" w:rsidRDefault="00723096" w:rsidP="00BC18B9">
      <w:pPr>
        <w:pStyle w:val="Heading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eastAsiaTheme="minorHAnsi"/>
          <w:b w:val="0"/>
          <w:bCs w:val="0"/>
          <w:lang w:eastAsia="en-US"/>
        </w:rPr>
      </w:pPr>
      <w:r w:rsidRPr="006A6FEC">
        <w:rPr>
          <w:rFonts w:eastAsiaTheme="minorHAnsi"/>
          <w:b w:val="0"/>
          <w:bCs w:val="0"/>
          <w:lang w:eastAsia="en-US"/>
        </w:rPr>
        <w:t>Does task-shifting improve cost-effectiveness?</w:t>
      </w:r>
    </w:p>
    <w:p w:rsidR="00723096" w:rsidRPr="006A6FEC" w:rsidRDefault="00723096" w:rsidP="00BC18B9">
      <w:pPr>
        <w:pStyle w:val="Heading4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6A6FEC">
        <w:rPr>
          <w:rFonts w:eastAsiaTheme="minorHAnsi"/>
          <w:b w:val="0"/>
          <w:bCs w:val="0"/>
          <w:lang w:eastAsia="en-US"/>
        </w:rPr>
        <w:t>What are the barriers and enablers that influence the effectiveness of task-shifting initiatives</w:t>
      </w:r>
      <w:r w:rsidRPr="006A6FEC">
        <w:t xml:space="preserve">? </w:t>
      </w:r>
    </w:p>
    <w:p w:rsidR="00723096" w:rsidRPr="006A6FEC" w:rsidRDefault="00723096" w:rsidP="00BC18B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3096" w:rsidRPr="006A6FEC" w:rsidRDefault="00723096" w:rsidP="00BC18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FEC">
        <w:rPr>
          <w:rFonts w:ascii="Times New Roman" w:hAnsi="Times New Roman" w:cs="Times New Roman"/>
          <w:b/>
          <w:bCs/>
          <w:sz w:val="24"/>
          <w:szCs w:val="24"/>
        </w:rPr>
        <w:t>Methods</w:t>
      </w:r>
    </w:p>
    <w:p w:rsidR="00B67359" w:rsidRPr="006A6FEC" w:rsidRDefault="00723096" w:rsidP="00BC1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FEC">
        <w:rPr>
          <w:rFonts w:ascii="Times New Roman" w:hAnsi="Times New Roman" w:cs="Times New Roman"/>
          <w:b/>
          <w:sz w:val="24"/>
          <w:szCs w:val="24"/>
        </w:rPr>
        <w:t>Inclusion criteria</w:t>
      </w:r>
    </w:p>
    <w:p w:rsidR="00D514E5" w:rsidRPr="006A6FEC" w:rsidRDefault="00D514E5" w:rsidP="00BC1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EC">
        <w:rPr>
          <w:rFonts w:ascii="Times New Roman" w:hAnsi="Times New Roman" w:cs="Times New Roman"/>
          <w:sz w:val="24"/>
          <w:szCs w:val="24"/>
        </w:rPr>
        <w:t>Population: N</w:t>
      </w:r>
      <w:r w:rsidR="006A6FEC">
        <w:rPr>
          <w:rFonts w:ascii="Times New Roman" w:hAnsi="Times New Roman" w:cs="Times New Roman"/>
          <w:sz w:val="24"/>
          <w:szCs w:val="24"/>
        </w:rPr>
        <w:t>on physician health care workers (N</w:t>
      </w:r>
      <w:r w:rsidRPr="006A6FEC">
        <w:rPr>
          <w:rFonts w:ascii="Times New Roman" w:hAnsi="Times New Roman" w:cs="Times New Roman"/>
          <w:sz w:val="24"/>
          <w:szCs w:val="24"/>
        </w:rPr>
        <w:t>PHWs</w:t>
      </w:r>
      <w:r w:rsidR="006A6FEC">
        <w:rPr>
          <w:rFonts w:ascii="Times New Roman" w:hAnsi="Times New Roman" w:cs="Times New Roman"/>
          <w:sz w:val="24"/>
          <w:szCs w:val="24"/>
        </w:rPr>
        <w:t>)</w:t>
      </w:r>
      <w:r w:rsidRPr="006A6FEC">
        <w:rPr>
          <w:rFonts w:ascii="Times New Roman" w:hAnsi="Times New Roman" w:cs="Times New Roman"/>
          <w:sz w:val="24"/>
          <w:szCs w:val="24"/>
        </w:rPr>
        <w:t>, community care givers, nurses</w:t>
      </w:r>
      <w:r w:rsidR="00723096" w:rsidRPr="006A6FEC">
        <w:rPr>
          <w:rFonts w:ascii="Times New Roman" w:hAnsi="Times New Roman" w:cs="Times New Roman"/>
          <w:sz w:val="24"/>
          <w:szCs w:val="24"/>
        </w:rPr>
        <w:t xml:space="preserve"> working in low and middle income countries for NCD management</w:t>
      </w:r>
    </w:p>
    <w:p w:rsidR="00723096" w:rsidRPr="006A6FEC" w:rsidRDefault="00D514E5" w:rsidP="00BC1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EC">
        <w:rPr>
          <w:rFonts w:ascii="Times New Roman" w:hAnsi="Times New Roman" w:cs="Times New Roman"/>
          <w:sz w:val="24"/>
          <w:szCs w:val="24"/>
        </w:rPr>
        <w:t>Intervention: task-shifting</w:t>
      </w:r>
      <w:r w:rsidR="00CA05B6" w:rsidRPr="006A6FEC">
        <w:rPr>
          <w:rFonts w:ascii="Times New Roman" w:hAnsi="Times New Roman" w:cs="Times New Roman"/>
          <w:sz w:val="24"/>
          <w:szCs w:val="24"/>
        </w:rPr>
        <w:t xml:space="preserve"> defined as</w:t>
      </w:r>
      <w:r w:rsidRPr="006A6FEC">
        <w:rPr>
          <w:rFonts w:ascii="Times New Roman" w:hAnsi="Times New Roman" w:cs="Times New Roman"/>
          <w:sz w:val="24"/>
          <w:szCs w:val="24"/>
        </w:rPr>
        <w:t xml:space="preserve"> </w:t>
      </w:r>
      <w:r w:rsidR="00CA05B6" w:rsidRPr="006A6FEC">
        <w:rPr>
          <w:rFonts w:ascii="Times New Roman" w:hAnsi="Times New Roman" w:cs="Times New Roman"/>
          <w:sz w:val="24"/>
          <w:szCs w:val="24"/>
        </w:rPr>
        <w:t>‘</w:t>
      </w:r>
      <w:r w:rsidRPr="006A6FEC">
        <w:rPr>
          <w:rFonts w:ascii="Times New Roman" w:hAnsi="Times New Roman" w:cs="Times New Roman"/>
          <w:sz w:val="24"/>
          <w:szCs w:val="24"/>
        </w:rPr>
        <w:t>alloc</w:t>
      </w:r>
      <w:bookmarkStart w:id="0" w:name="_GoBack"/>
      <w:bookmarkEnd w:id="0"/>
      <w:r w:rsidRPr="006A6FEC">
        <w:rPr>
          <w:rFonts w:ascii="Times New Roman" w:hAnsi="Times New Roman" w:cs="Times New Roman"/>
          <w:sz w:val="24"/>
          <w:szCs w:val="24"/>
        </w:rPr>
        <w:t xml:space="preserve">ation of </w:t>
      </w:r>
      <w:r w:rsidR="00ED2625" w:rsidRPr="006A6FEC">
        <w:rPr>
          <w:rFonts w:ascii="Times New Roman" w:hAnsi="Times New Roman" w:cs="Times New Roman"/>
          <w:sz w:val="24"/>
          <w:szCs w:val="24"/>
        </w:rPr>
        <w:t xml:space="preserve">NCD </w:t>
      </w:r>
      <w:r w:rsidRPr="006A6FEC">
        <w:rPr>
          <w:rFonts w:ascii="Times New Roman" w:hAnsi="Times New Roman" w:cs="Times New Roman"/>
          <w:sz w:val="24"/>
          <w:szCs w:val="24"/>
        </w:rPr>
        <w:t xml:space="preserve">management of patients to the least costly </w:t>
      </w:r>
      <w:r w:rsidR="00ED2625" w:rsidRPr="006A6FEC">
        <w:rPr>
          <w:rFonts w:ascii="Times New Roman" w:hAnsi="Times New Roman" w:cs="Times New Roman"/>
          <w:sz w:val="24"/>
          <w:szCs w:val="24"/>
        </w:rPr>
        <w:t>healthcare worker</w:t>
      </w:r>
      <w:r w:rsidRPr="006A6FEC">
        <w:rPr>
          <w:rFonts w:ascii="Times New Roman" w:hAnsi="Times New Roman" w:cs="Times New Roman"/>
          <w:sz w:val="24"/>
          <w:szCs w:val="24"/>
        </w:rPr>
        <w:t xml:space="preserve"> capable of do</w:t>
      </w:r>
      <w:r w:rsidR="00CA05B6" w:rsidRPr="006A6FEC">
        <w:rPr>
          <w:rFonts w:ascii="Times New Roman" w:hAnsi="Times New Roman" w:cs="Times New Roman"/>
          <w:sz w:val="24"/>
          <w:szCs w:val="24"/>
        </w:rPr>
        <w:t>ing the task’.</w:t>
      </w:r>
      <w:r w:rsidR="00723096" w:rsidRPr="006A6F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3096" w:rsidRPr="006A6FEC">
        <w:rPr>
          <w:rFonts w:ascii="Times New Roman" w:hAnsi="Times New Roman" w:cs="Times New Roman"/>
          <w:sz w:val="24"/>
          <w:szCs w:val="24"/>
        </w:rPr>
        <w:t>Studies where a task normally performed by physicians is shifted to a different cadre of health care provider.</w:t>
      </w:r>
      <w:proofErr w:type="gramEnd"/>
      <w:r w:rsidR="00723096" w:rsidRPr="006A6FEC">
        <w:rPr>
          <w:rFonts w:ascii="Times New Roman" w:hAnsi="Times New Roman" w:cs="Times New Roman"/>
          <w:sz w:val="24"/>
          <w:szCs w:val="24"/>
        </w:rPr>
        <w:t xml:space="preserve"> Disease conditions </w:t>
      </w:r>
      <w:r w:rsidR="00BC18B9">
        <w:rPr>
          <w:rFonts w:ascii="Times New Roman" w:hAnsi="Times New Roman" w:cs="Times New Roman"/>
          <w:sz w:val="24"/>
          <w:szCs w:val="24"/>
        </w:rPr>
        <w:t xml:space="preserve">will be </w:t>
      </w:r>
      <w:r w:rsidR="00723096" w:rsidRPr="006A6FEC">
        <w:rPr>
          <w:rFonts w:ascii="Times New Roman" w:hAnsi="Times New Roman" w:cs="Times New Roman"/>
          <w:sz w:val="24"/>
          <w:szCs w:val="24"/>
        </w:rPr>
        <w:t>limited to non-communicable disease: cardiovascular disease, diabetes mellitus, hypertension, cancer, chronic obstructive pulmonary disease, respiratory mental health</w:t>
      </w:r>
    </w:p>
    <w:p w:rsidR="00D514E5" w:rsidRPr="006A6FEC" w:rsidRDefault="00D514E5" w:rsidP="00BC1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EC">
        <w:rPr>
          <w:rFonts w:ascii="Times New Roman" w:hAnsi="Times New Roman" w:cs="Times New Roman"/>
          <w:sz w:val="24"/>
          <w:szCs w:val="24"/>
        </w:rPr>
        <w:t>Comparison: usual care</w:t>
      </w:r>
    </w:p>
    <w:p w:rsidR="00D514E5" w:rsidRPr="006A6FEC" w:rsidRDefault="00723096" w:rsidP="00BC1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EC">
        <w:rPr>
          <w:rFonts w:ascii="Times New Roman" w:hAnsi="Times New Roman" w:cs="Times New Roman"/>
          <w:sz w:val="24"/>
          <w:szCs w:val="24"/>
        </w:rPr>
        <w:t xml:space="preserve">Outcome: Change in treatment or </w:t>
      </w:r>
      <w:r w:rsidR="00D514E5" w:rsidRPr="006A6FEC">
        <w:rPr>
          <w:rFonts w:ascii="Times New Roman" w:hAnsi="Times New Roman" w:cs="Times New Roman"/>
          <w:sz w:val="24"/>
          <w:szCs w:val="24"/>
        </w:rPr>
        <w:t xml:space="preserve">health of participants, improved healthcare, </w:t>
      </w:r>
      <w:r w:rsidRPr="006A6FEC">
        <w:rPr>
          <w:rFonts w:ascii="Times New Roman" w:hAnsi="Times New Roman" w:cs="Times New Roman"/>
          <w:sz w:val="24"/>
          <w:szCs w:val="24"/>
        </w:rPr>
        <w:t>improved</w:t>
      </w:r>
      <w:r w:rsidR="00BC18B9">
        <w:rPr>
          <w:rFonts w:ascii="Times New Roman" w:hAnsi="Times New Roman" w:cs="Times New Roman"/>
          <w:sz w:val="24"/>
          <w:szCs w:val="24"/>
        </w:rPr>
        <w:t xml:space="preserve"> knowledge of NPHWs</w:t>
      </w:r>
    </w:p>
    <w:p w:rsidR="009B7A0B" w:rsidRPr="006A6FEC" w:rsidRDefault="00723096" w:rsidP="00BC1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EC">
        <w:rPr>
          <w:rFonts w:ascii="Times New Roman" w:hAnsi="Times New Roman" w:cs="Times New Roman"/>
          <w:sz w:val="24"/>
          <w:szCs w:val="24"/>
        </w:rPr>
        <w:lastRenderedPageBreak/>
        <w:t>Types of studies: The review will include intervention studies using the following methods:</w:t>
      </w:r>
      <w:r w:rsidR="009B7A0B" w:rsidRPr="006A6FEC">
        <w:rPr>
          <w:rFonts w:ascii="Times New Roman" w:hAnsi="Times New Roman" w:cs="Times New Roman"/>
          <w:sz w:val="24"/>
          <w:szCs w:val="24"/>
        </w:rPr>
        <w:t xml:space="preserve"> RCTs/ before after studies and quasi-experimental studies</w:t>
      </w:r>
    </w:p>
    <w:p w:rsidR="009B7A0B" w:rsidRDefault="009B7A0B" w:rsidP="00BC1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EC">
        <w:rPr>
          <w:rFonts w:ascii="Times New Roman" w:hAnsi="Times New Roman" w:cs="Times New Roman"/>
          <w:sz w:val="24"/>
          <w:szCs w:val="24"/>
        </w:rPr>
        <w:t>Exclusion criteria</w:t>
      </w:r>
      <w:r w:rsidR="00723096" w:rsidRPr="006A6FEC">
        <w:rPr>
          <w:rFonts w:ascii="Times New Roman" w:hAnsi="Times New Roman" w:cs="Times New Roman"/>
          <w:sz w:val="24"/>
          <w:szCs w:val="24"/>
        </w:rPr>
        <w:t xml:space="preserve">: </w:t>
      </w:r>
      <w:r w:rsidRPr="006A6FEC">
        <w:rPr>
          <w:rFonts w:ascii="Times New Roman" w:hAnsi="Times New Roman" w:cs="Times New Roman"/>
          <w:sz w:val="24"/>
          <w:szCs w:val="24"/>
        </w:rPr>
        <w:t>Studies involving health</w:t>
      </w:r>
      <w:r w:rsidR="00ED2625" w:rsidRPr="006A6FEC">
        <w:rPr>
          <w:rFonts w:ascii="Times New Roman" w:hAnsi="Times New Roman" w:cs="Times New Roman"/>
          <w:sz w:val="24"/>
          <w:szCs w:val="24"/>
        </w:rPr>
        <w:t xml:space="preserve"> education or health promotions and hospital based studies will be excluded</w:t>
      </w:r>
    </w:p>
    <w:p w:rsidR="00BC18B9" w:rsidRPr="006A6FEC" w:rsidRDefault="00BC18B9" w:rsidP="00BC1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096" w:rsidRPr="006A6FEC" w:rsidRDefault="00723096" w:rsidP="00BC18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FEC">
        <w:rPr>
          <w:rFonts w:ascii="Times New Roman" w:hAnsi="Times New Roman" w:cs="Times New Roman"/>
          <w:b/>
          <w:bCs/>
          <w:sz w:val="24"/>
          <w:szCs w:val="24"/>
        </w:rPr>
        <w:t>Search Strategy</w:t>
      </w:r>
    </w:p>
    <w:p w:rsidR="00723096" w:rsidRDefault="00723096" w:rsidP="00BC1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FEC">
        <w:rPr>
          <w:rFonts w:ascii="Times New Roman" w:hAnsi="Times New Roman" w:cs="Times New Roman"/>
          <w:sz w:val="24"/>
          <w:szCs w:val="24"/>
        </w:rPr>
        <w:t>A search strategy with the following terms will be used “Task-shifting”, “Non-physician healthcare workers”, “Community healthcare worker”, ”Hypertension”, “Diabetes”, “Cardiovascular disease”, “mental health”, “depression”, “chronic obstructive pulmonary disease”, “respiratory disease”, “cancer”. The following databases will be reviewed: Medline via PubMed and the Cochrane library</w:t>
      </w:r>
      <w:r w:rsidRPr="006A6F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18B9" w:rsidRPr="006A6FEC" w:rsidRDefault="00BC18B9" w:rsidP="00BC1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096" w:rsidRPr="006A6FEC" w:rsidRDefault="00723096" w:rsidP="00BC18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FEC">
        <w:rPr>
          <w:rFonts w:ascii="Times New Roman" w:hAnsi="Times New Roman" w:cs="Times New Roman"/>
          <w:b/>
          <w:sz w:val="24"/>
          <w:szCs w:val="24"/>
        </w:rPr>
        <w:t>Data collection</w:t>
      </w:r>
    </w:p>
    <w:p w:rsidR="00723096" w:rsidRDefault="00723096" w:rsidP="00BC1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EC">
        <w:rPr>
          <w:rFonts w:ascii="Times New Roman" w:hAnsi="Times New Roman" w:cs="Times New Roman"/>
          <w:sz w:val="24"/>
          <w:szCs w:val="24"/>
        </w:rPr>
        <w:t xml:space="preserve">Two authors will review the literature and extracted the data independently. In case of a disagreement about the inclusion of a paper, a third author will be asked to adjudicate.  The references of all the included papers will be checked for additional relevant papers. If a study is reported in two journals, the article with the maximum detail will be chosen. </w:t>
      </w:r>
      <w:r w:rsidR="00BC18B9" w:rsidRPr="006A6FEC">
        <w:rPr>
          <w:rFonts w:ascii="Times New Roman" w:hAnsi="Times New Roman" w:cs="Times New Roman"/>
          <w:sz w:val="24"/>
          <w:szCs w:val="24"/>
        </w:rPr>
        <w:t>If needed</w:t>
      </w:r>
      <w:r w:rsidRPr="006A6FEC">
        <w:rPr>
          <w:rFonts w:ascii="Times New Roman" w:hAnsi="Times New Roman" w:cs="Times New Roman"/>
          <w:sz w:val="24"/>
          <w:szCs w:val="24"/>
        </w:rPr>
        <w:t>, details will be gathered from more than one article.</w:t>
      </w:r>
    </w:p>
    <w:p w:rsidR="00BC18B9" w:rsidRPr="006A6FEC" w:rsidRDefault="00BC18B9" w:rsidP="006A6F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540C" w:rsidRPr="006A6FEC" w:rsidRDefault="009A37B9" w:rsidP="006A6F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6FEC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ED2625" w:rsidRPr="006A6FEC" w:rsidRDefault="009E540C" w:rsidP="006A6FEC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6A6FEC">
        <w:rPr>
          <w:rFonts w:ascii="Times New Roman" w:hAnsi="Times New Roman" w:cs="Times New Roman"/>
          <w:sz w:val="24"/>
          <w:szCs w:val="24"/>
        </w:rPr>
        <w:fldChar w:fldCharType="begin"/>
      </w:r>
      <w:r w:rsidRPr="006A6FEC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6A6FEC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ENREF_1"/>
      <w:r w:rsidR="00ED2625" w:rsidRPr="006A6FEC">
        <w:rPr>
          <w:rFonts w:ascii="Times New Roman" w:hAnsi="Times New Roman" w:cs="Times New Roman"/>
          <w:noProof/>
          <w:sz w:val="24"/>
          <w:szCs w:val="24"/>
        </w:rPr>
        <w:t>1.</w:t>
      </w:r>
      <w:r w:rsidR="00ED2625" w:rsidRPr="006A6FEC">
        <w:rPr>
          <w:rFonts w:ascii="Times New Roman" w:hAnsi="Times New Roman" w:cs="Times New Roman"/>
          <w:noProof/>
          <w:sz w:val="24"/>
          <w:szCs w:val="24"/>
        </w:rPr>
        <w:tab/>
        <w:t xml:space="preserve">Joshi R, et al., </w:t>
      </w:r>
      <w:r w:rsidR="00ED2625" w:rsidRPr="006A6FEC">
        <w:rPr>
          <w:rFonts w:ascii="Times New Roman" w:hAnsi="Times New Roman" w:cs="Times New Roman"/>
          <w:i/>
          <w:noProof/>
          <w:sz w:val="24"/>
          <w:szCs w:val="24"/>
        </w:rPr>
        <w:t>Global inequalities in access to cardiovascular healthcare: our greatest challenge.</w:t>
      </w:r>
      <w:r w:rsidR="00ED2625" w:rsidRPr="006A6FEC">
        <w:rPr>
          <w:rFonts w:ascii="Times New Roman" w:hAnsi="Times New Roman" w:cs="Times New Roman"/>
          <w:noProof/>
          <w:sz w:val="24"/>
          <w:szCs w:val="24"/>
        </w:rPr>
        <w:t xml:space="preserve"> Journal of the American College of Cardiology, 2008. </w:t>
      </w:r>
      <w:r w:rsidR="00ED2625" w:rsidRPr="006A6FEC">
        <w:rPr>
          <w:rFonts w:ascii="Times New Roman" w:hAnsi="Times New Roman" w:cs="Times New Roman"/>
          <w:b/>
          <w:noProof/>
          <w:sz w:val="24"/>
          <w:szCs w:val="24"/>
        </w:rPr>
        <w:t>52</w:t>
      </w:r>
      <w:r w:rsidR="00ED2625" w:rsidRPr="006A6FEC">
        <w:rPr>
          <w:rFonts w:ascii="Times New Roman" w:hAnsi="Times New Roman" w:cs="Times New Roman"/>
          <w:noProof/>
          <w:sz w:val="24"/>
          <w:szCs w:val="24"/>
        </w:rPr>
        <w:t>: p. 1817-1825.</w:t>
      </w:r>
      <w:bookmarkEnd w:id="1"/>
    </w:p>
    <w:p w:rsidR="00ED2625" w:rsidRPr="006A6FEC" w:rsidRDefault="00ED2625" w:rsidP="006A6FEC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" w:name="_ENREF_2"/>
      <w:r w:rsidRPr="006A6FEC">
        <w:rPr>
          <w:rFonts w:ascii="Times New Roman" w:hAnsi="Times New Roman" w:cs="Times New Roman"/>
          <w:noProof/>
          <w:sz w:val="24"/>
          <w:szCs w:val="24"/>
        </w:rPr>
        <w:t>2.</w:t>
      </w:r>
      <w:r w:rsidRPr="006A6FEC">
        <w:rPr>
          <w:rFonts w:ascii="Times New Roman" w:hAnsi="Times New Roman" w:cs="Times New Roman"/>
          <w:noProof/>
          <w:sz w:val="24"/>
          <w:szCs w:val="24"/>
        </w:rPr>
        <w:tab/>
        <w:t xml:space="preserve">Australian Institute of Health and Welfare, </w:t>
      </w:r>
      <w:r w:rsidRPr="006A6FEC">
        <w:rPr>
          <w:rFonts w:ascii="Times New Roman" w:hAnsi="Times New Roman" w:cs="Times New Roman"/>
          <w:i/>
          <w:noProof/>
          <w:sz w:val="24"/>
          <w:szCs w:val="24"/>
        </w:rPr>
        <w:t>Cardiovascular disease: Australian facts 2011. Cardiovascular disease series.</w:t>
      </w:r>
      <w:r w:rsidRPr="006A6FEC">
        <w:rPr>
          <w:rFonts w:ascii="Times New Roman" w:hAnsi="Times New Roman" w:cs="Times New Roman"/>
          <w:noProof/>
          <w:sz w:val="24"/>
          <w:szCs w:val="24"/>
        </w:rPr>
        <w:t xml:space="preserve"> 2011, AIHW: Canberra.</w:t>
      </w:r>
      <w:bookmarkEnd w:id="2"/>
    </w:p>
    <w:p w:rsidR="00ED2625" w:rsidRPr="006A6FEC" w:rsidRDefault="00ED2625" w:rsidP="006A6FEC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" w:name="_ENREF_3"/>
      <w:r w:rsidRPr="006A6FEC">
        <w:rPr>
          <w:rFonts w:ascii="Times New Roman" w:hAnsi="Times New Roman" w:cs="Times New Roman"/>
          <w:noProof/>
          <w:sz w:val="24"/>
          <w:szCs w:val="24"/>
        </w:rPr>
        <w:t>3.</w:t>
      </w:r>
      <w:r w:rsidRPr="006A6FEC">
        <w:rPr>
          <w:rFonts w:ascii="Times New Roman" w:hAnsi="Times New Roman" w:cs="Times New Roman"/>
          <w:noProof/>
          <w:sz w:val="24"/>
          <w:szCs w:val="24"/>
        </w:rPr>
        <w:tab/>
        <w:t xml:space="preserve">Bloom DE, et al., </w:t>
      </w:r>
      <w:r w:rsidRPr="006A6FEC">
        <w:rPr>
          <w:rFonts w:ascii="Times New Roman" w:hAnsi="Times New Roman" w:cs="Times New Roman"/>
          <w:i/>
          <w:noProof/>
          <w:sz w:val="24"/>
          <w:szCs w:val="24"/>
        </w:rPr>
        <w:t>The Global Economic Burden of Non-communicable Diseases</w:t>
      </w:r>
      <w:r w:rsidRPr="006A6FEC">
        <w:rPr>
          <w:rFonts w:ascii="Times New Roman" w:hAnsi="Times New Roman" w:cs="Times New Roman"/>
          <w:noProof/>
          <w:sz w:val="24"/>
          <w:szCs w:val="24"/>
        </w:rPr>
        <w:t>. 2011, HARVARD School of Public Health.</w:t>
      </w:r>
      <w:bookmarkEnd w:id="3"/>
    </w:p>
    <w:p w:rsidR="00ED2625" w:rsidRPr="006A6FEC" w:rsidRDefault="00ED2625" w:rsidP="006A6FEC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4" w:name="_ENREF_4"/>
      <w:r w:rsidRPr="006A6FEC">
        <w:rPr>
          <w:rFonts w:ascii="Times New Roman" w:hAnsi="Times New Roman" w:cs="Times New Roman"/>
          <w:noProof/>
          <w:sz w:val="24"/>
          <w:szCs w:val="24"/>
        </w:rPr>
        <w:t>4.</w:t>
      </w:r>
      <w:r w:rsidRPr="006A6FEC">
        <w:rPr>
          <w:rFonts w:ascii="Times New Roman" w:hAnsi="Times New Roman" w:cs="Times New Roman"/>
          <w:noProof/>
          <w:sz w:val="24"/>
          <w:szCs w:val="24"/>
        </w:rPr>
        <w:tab/>
        <w:t xml:space="preserve">World Health Organization, </w:t>
      </w:r>
      <w:r w:rsidRPr="006A6FEC">
        <w:rPr>
          <w:rFonts w:ascii="Times New Roman" w:hAnsi="Times New Roman" w:cs="Times New Roman"/>
          <w:i/>
          <w:noProof/>
          <w:sz w:val="24"/>
          <w:szCs w:val="24"/>
        </w:rPr>
        <w:t xml:space="preserve">World Health Report 2006: Working together for health </w:t>
      </w:r>
      <w:r w:rsidRPr="006A6FEC">
        <w:rPr>
          <w:rFonts w:ascii="Times New Roman" w:hAnsi="Times New Roman" w:cs="Times New Roman"/>
          <w:noProof/>
          <w:sz w:val="24"/>
          <w:szCs w:val="24"/>
        </w:rPr>
        <w:t>2006, WHO: Geneva.</w:t>
      </w:r>
      <w:bookmarkEnd w:id="4"/>
    </w:p>
    <w:p w:rsidR="00ED2625" w:rsidRPr="006A6FEC" w:rsidRDefault="00ED2625" w:rsidP="006A6FEC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5" w:name="_ENREF_5"/>
      <w:r w:rsidRPr="006A6FEC">
        <w:rPr>
          <w:rFonts w:ascii="Times New Roman" w:hAnsi="Times New Roman" w:cs="Times New Roman"/>
          <w:noProof/>
          <w:sz w:val="24"/>
          <w:szCs w:val="24"/>
        </w:rPr>
        <w:t>5.</w:t>
      </w:r>
      <w:r w:rsidRPr="006A6FEC">
        <w:rPr>
          <w:rFonts w:ascii="Times New Roman" w:hAnsi="Times New Roman" w:cs="Times New Roman"/>
          <w:noProof/>
          <w:sz w:val="24"/>
          <w:szCs w:val="24"/>
        </w:rPr>
        <w:tab/>
        <w:t xml:space="preserve">Ministry of Health and Family Welfare, </w:t>
      </w:r>
      <w:r w:rsidRPr="006A6FEC">
        <w:rPr>
          <w:rFonts w:ascii="Times New Roman" w:hAnsi="Times New Roman" w:cs="Times New Roman"/>
          <w:i/>
          <w:noProof/>
          <w:sz w:val="24"/>
          <w:szCs w:val="24"/>
        </w:rPr>
        <w:t>Rural Health Statistics Bulletin, March 2010</w:t>
      </w:r>
      <w:r w:rsidRPr="006A6FEC">
        <w:rPr>
          <w:rFonts w:ascii="Times New Roman" w:hAnsi="Times New Roman" w:cs="Times New Roman"/>
          <w:noProof/>
          <w:sz w:val="24"/>
          <w:szCs w:val="24"/>
        </w:rPr>
        <w:t>. 2010, Government of India: New Delhi.</w:t>
      </w:r>
      <w:bookmarkEnd w:id="5"/>
    </w:p>
    <w:p w:rsidR="00ED2625" w:rsidRPr="006A6FEC" w:rsidRDefault="00ED2625" w:rsidP="006A6FEC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6" w:name="_ENREF_6"/>
      <w:r w:rsidRPr="006A6FEC">
        <w:rPr>
          <w:rFonts w:ascii="Times New Roman" w:hAnsi="Times New Roman" w:cs="Times New Roman"/>
          <w:noProof/>
          <w:sz w:val="24"/>
          <w:szCs w:val="24"/>
        </w:rPr>
        <w:t>6.</w:t>
      </w:r>
      <w:r w:rsidRPr="006A6FEC">
        <w:rPr>
          <w:rFonts w:ascii="Times New Roman" w:hAnsi="Times New Roman" w:cs="Times New Roman"/>
          <w:noProof/>
          <w:sz w:val="24"/>
          <w:szCs w:val="24"/>
        </w:rPr>
        <w:tab/>
        <w:t xml:space="preserve">World Health Organization, </w:t>
      </w:r>
      <w:r w:rsidRPr="006A6FEC">
        <w:rPr>
          <w:rFonts w:ascii="Times New Roman" w:hAnsi="Times New Roman" w:cs="Times New Roman"/>
          <w:i/>
          <w:noProof/>
          <w:sz w:val="24"/>
          <w:szCs w:val="24"/>
        </w:rPr>
        <w:t>Task shifting to tackle health worker shortages</w:t>
      </w:r>
      <w:r w:rsidRPr="006A6FEC">
        <w:rPr>
          <w:rFonts w:ascii="Times New Roman" w:hAnsi="Times New Roman" w:cs="Times New Roman"/>
          <w:noProof/>
          <w:sz w:val="24"/>
          <w:szCs w:val="24"/>
        </w:rPr>
        <w:t>. 2007.</w:t>
      </w:r>
      <w:bookmarkEnd w:id="6"/>
    </w:p>
    <w:p w:rsidR="00ED2625" w:rsidRPr="006A6FEC" w:rsidRDefault="00ED2625" w:rsidP="006A6FEC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7" w:name="_ENREF_7"/>
      <w:r w:rsidRPr="006A6FEC">
        <w:rPr>
          <w:rFonts w:ascii="Times New Roman" w:hAnsi="Times New Roman" w:cs="Times New Roman"/>
          <w:noProof/>
          <w:sz w:val="24"/>
          <w:szCs w:val="24"/>
        </w:rPr>
        <w:lastRenderedPageBreak/>
        <w:t>7.</w:t>
      </w:r>
      <w:r w:rsidRPr="006A6FEC">
        <w:rPr>
          <w:rFonts w:ascii="Times New Roman" w:hAnsi="Times New Roman" w:cs="Times New Roman"/>
          <w:noProof/>
          <w:sz w:val="24"/>
          <w:szCs w:val="24"/>
        </w:rPr>
        <w:tab/>
        <w:t xml:space="preserve">Lekoubou  A, et al., </w:t>
      </w:r>
      <w:r w:rsidRPr="006A6FEC">
        <w:rPr>
          <w:rFonts w:ascii="Times New Roman" w:hAnsi="Times New Roman" w:cs="Times New Roman"/>
          <w:i/>
          <w:noProof/>
          <w:sz w:val="24"/>
          <w:szCs w:val="24"/>
        </w:rPr>
        <w:t>Hypertension, Diabetes Melitus and task shifting and their management in Sub-saharan Africa.</w:t>
      </w:r>
      <w:r w:rsidRPr="006A6FEC">
        <w:rPr>
          <w:rFonts w:ascii="Times New Roman" w:hAnsi="Times New Roman" w:cs="Times New Roman"/>
          <w:noProof/>
          <w:sz w:val="24"/>
          <w:szCs w:val="24"/>
        </w:rPr>
        <w:t xml:space="preserve"> Int. J. Environ. Res. Public Health, 2010. </w:t>
      </w:r>
      <w:r w:rsidRPr="006A6FEC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Pr="006A6FEC">
        <w:rPr>
          <w:rFonts w:ascii="Times New Roman" w:hAnsi="Times New Roman" w:cs="Times New Roman"/>
          <w:noProof/>
          <w:sz w:val="24"/>
          <w:szCs w:val="24"/>
        </w:rPr>
        <w:t>: p. 353-363.</w:t>
      </w:r>
      <w:bookmarkEnd w:id="7"/>
    </w:p>
    <w:p w:rsidR="00ED2625" w:rsidRPr="006A6FEC" w:rsidRDefault="00ED2625" w:rsidP="006A6FEC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8" w:name="_ENREF_8"/>
      <w:r w:rsidRPr="006A6FEC">
        <w:rPr>
          <w:rFonts w:ascii="Times New Roman" w:hAnsi="Times New Roman" w:cs="Times New Roman"/>
          <w:noProof/>
          <w:sz w:val="24"/>
          <w:szCs w:val="24"/>
        </w:rPr>
        <w:t>8.</w:t>
      </w:r>
      <w:r w:rsidRPr="006A6FEC">
        <w:rPr>
          <w:rFonts w:ascii="Times New Roman" w:hAnsi="Times New Roman" w:cs="Times New Roman"/>
          <w:noProof/>
          <w:sz w:val="24"/>
          <w:szCs w:val="24"/>
        </w:rPr>
        <w:tab/>
        <w:t xml:space="preserve">60th WMA General Assembly, </w:t>
      </w:r>
      <w:r w:rsidRPr="006A6FEC">
        <w:rPr>
          <w:rFonts w:ascii="Times New Roman" w:hAnsi="Times New Roman" w:cs="Times New Roman"/>
          <w:i/>
          <w:noProof/>
          <w:sz w:val="24"/>
          <w:szCs w:val="24"/>
        </w:rPr>
        <w:t>WMA Resolution on Task Shifting from the Medical Profession</w:t>
      </w:r>
      <w:r w:rsidRPr="006A6FEC">
        <w:rPr>
          <w:rFonts w:ascii="Times New Roman" w:hAnsi="Times New Roman" w:cs="Times New Roman"/>
          <w:noProof/>
          <w:sz w:val="24"/>
          <w:szCs w:val="24"/>
        </w:rPr>
        <w:t>. 2009, World Medical Association,: New Delhi.</w:t>
      </w:r>
      <w:bookmarkEnd w:id="8"/>
    </w:p>
    <w:p w:rsidR="00ED2625" w:rsidRPr="006A6FEC" w:rsidRDefault="00ED2625" w:rsidP="006A6FEC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9" w:name="_ENREF_9"/>
      <w:r w:rsidRPr="006A6FEC">
        <w:rPr>
          <w:rFonts w:ascii="Times New Roman" w:hAnsi="Times New Roman" w:cs="Times New Roman"/>
          <w:noProof/>
          <w:sz w:val="24"/>
          <w:szCs w:val="24"/>
        </w:rPr>
        <w:t>9.</w:t>
      </w:r>
      <w:r w:rsidRPr="006A6FEC">
        <w:rPr>
          <w:rFonts w:ascii="Times New Roman" w:hAnsi="Times New Roman" w:cs="Times New Roman"/>
          <w:noProof/>
          <w:sz w:val="24"/>
          <w:szCs w:val="24"/>
        </w:rPr>
        <w:tab/>
        <w:t xml:space="preserve">Mdege ND, C.S., Shehzad A,, </w:t>
      </w:r>
      <w:r w:rsidRPr="006A6FEC">
        <w:rPr>
          <w:rFonts w:ascii="Times New Roman" w:hAnsi="Times New Roman" w:cs="Times New Roman"/>
          <w:i/>
          <w:noProof/>
          <w:sz w:val="24"/>
          <w:szCs w:val="24"/>
        </w:rPr>
        <w:t>The effectiveness and cost implications of task-shifting in the delivery of antiretroviral therapy to HIV-infected patients: a systematic review.</w:t>
      </w:r>
      <w:r w:rsidRPr="006A6FEC">
        <w:rPr>
          <w:rFonts w:ascii="Times New Roman" w:hAnsi="Times New Roman" w:cs="Times New Roman"/>
          <w:noProof/>
          <w:sz w:val="24"/>
          <w:szCs w:val="24"/>
        </w:rPr>
        <w:t xml:space="preserve"> Health Policy and Planning, 2012. </w:t>
      </w:r>
      <w:r w:rsidRPr="006A6FEC">
        <w:rPr>
          <w:rFonts w:ascii="Times New Roman" w:hAnsi="Times New Roman" w:cs="Times New Roman"/>
          <w:b/>
          <w:noProof/>
          <w:sz w:val="24"/>
          <w:szCs w:val="24"/>
        </w:rPr>
        <w:t>doi: 10.1093/heapol/czs058</w:t>
      </w:r>
      <w:r w:rsidRPr="006A6FEC">
        <w:rPr>
          <w:rFonts w:ascii="Times New Roman" w:hAnsi="Times New Roman" w:cs="Times New Roman"/>
          <w:noProof/>
          <w:sz w:val="24"/>
          <w:szCs w:val="24"/>
        </w:rPr>
        <w:t>.</w:t>
      </w:r>
      <w:bookmarkEnd w:id="9"/>
    </w:p>
    <w:p w:rsidR="00ED2625" w:rsidRPr="006A6FEC" w:rsidRDefault="00ED2625" w:rsidP="006A6FEC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0" w:name="_ENREF_10"/>
      <w:r w:rsidRPr="006A6FEC">
        <w:rPr>
          <w:rFonts w:ascii="Times New Roman" w:hAnsi="Times New Roman" w:cs="Times New Roman"/>
          <w:noProof/>
          <w:sz w:val="24"/>
          <w:szCs w:val="24"/>
        </w:rPr>
        <w:t>10.</w:t>
      </w:r>
      <w:r w:rsidRPr="006A6FEC">
        <w:rPr>
          <w:rFonts w:ascii="Times New Roman" w:hAnsi="Times New Roman" w:cs="Times New Roman"/>
          <w:noProof/>
          <w:sz w:val="24"/>
          <w:szCs w:val="24"/>
        </w:rPr>
        <w:tab/>
        <w:t xml:space="preserve">Buttorff C, et al., </w:t>
      </w:r>
      <w:r w:rsidRPr="006A6FEC">
        <w:rPr>
          <w:rFonts w:ascii="Times New Roman" w:hAnsi="Times New Roman" w:cs="Times New Roman"/>
          <w:i/>
          <w:noProof/>
          <w:sz w:val="24"/>
          <w:szCs w:val="24"/>
        </w:rPr>
        <w:t>Economic evaluation of a task-shifting intervention for common mental disorders in India.</w:t>
      </w:r>
      <w:r w:rsidRPr="006A6FEC">
        <w:rPr>
          <w:rFonts w:ascii="Times New Roman" w:hAnsi="Times New Roman" w:cs="Times New Roman"/>
          <w:noProof/>
          <w:sz w:val="24"/>
          <w:szCs w:val="24"/>
        </w:rPr>
        <w:t xml:space="preserve"> Bull World Health Organ, 2012. </w:t>
      </w:r>
      <w:r w:rsidRPr="006A6FEC">
        <w:rPr>
          <w:rFonts w:ascii="Times New Roman" w:hAnsi="Times New Roman" w:cs="Times New Roman"/>
          <w:b/>
          <w:noProof/>
          <w:sz w:val="24"/>
          <w:szCs w:val="24"/>
        </w:rPr>
        <w:t>90</w:t>
      </w:r>
      <w:r w:rsidRPr="006A6FEC">
        <w:rPr>
          <w:rFonts w:ascii="Times New Roman" w:hAnsi="Times New Roman" w:cs="Times New Roman"/>
          <w:noProof/>
          <w:sz w:val="24"/>
          <w:szCs w:val="24"/>
        </w:rPr>
        <w:t>: p. 813-821.</w:t>
      </w:r>
      <w:bookmarkEnd w:id="10"/>
    </w:p>
    <w:p w:rsidR="00ED2625" w:rsidRPr="006A6FEC" w:rsidRDefault="00ED2625" w:rsidP="006A6FEC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1" w:name="_ENREF_11"/>
      <w:r w:rsidRPr="006A6FEC">
        <w:rPr>
          <w:rFonts w:ascii="Times New Roman" w:hAnsi="Times New Roman" w:cs="Times New Roman"/>
          <w:noProof/>
          <w:sz w:val="24"/>
          <w:szCs w:val="24"/>
        </w:rPr>
        <w:t>11.</w:t>
      </w:r>
      <w:r w:rsidRPr="006A6FEC">
        <w:rPr>
          <w:rFonts w:ascii="Times New Roman" w:hAnsi="Times New Roman" w:cs="Times New Roman"/>
          <w:noProof/>
          <w:sz w:val="24"/>
          <w:szCs w:val="24"/>
        </w:rPr>
        <w:tab/>
        <w:t xml:space="preserve">Abegunde DO, et al., </w:t>
      </w:r>
      <w:r w:rsidRPr="006A6FEC">
        <w:rPr>
          <w:rFonts w:ascii="Times New Roman" w:hAnsi="Times New Roman" w:cs="Times New Roman"/>
          <w:i/>
          <w:noProof/>
          <w:sz w:val="24"/>
          <w:szCs w:val="24"/>
        </w:rPr>
        <w:t>Can non-physician health-care workers assess and manage cardiovascular risk in primary care?</w:t>
      </w:r>
      <w:r w:rsidRPr="006A6FEC">
        <w:rPr>
          <w:rFonts w:ascii="Times New Roman" w:hAnsi="Times New Roman" w:cs="Times New Roman"/>
          <w:noProof/>
          <w:sz w:val="24"/>
          <w:szCs w:val="24"/>
        </w:rPr>
        <w:t xml:space="preserve"> Bull World Health Organ, 2007. </w:t>
      </w:r>
      <w:r w:rsidRPr="006A6FEC">
        <w:rPr>
          <w:rFonts w:ascii="Times New Roman" w:hAnsi="Times New Roman" w:cs="Times New Roman"/>
          <w:b/>
          <w:noProof/>
          <w:sz w:val="24"/>
          <w:szCs w:val="24"/>
        </w:rPr>
        <w:t>85</w:t>
      </w:r>
      <w:r w:rsidRPr="006A6FEC">
        <w:rPr>
          <w:rFonts w:ascii="Times New Roman" w:hAnsi="Times New Roman" w:cs="Times New Roman"/>
          <w:noProof/>
          <w:sz w:val="24"/>
          <w:szCs w:val="24"/>
        </w:rPr>
        <w:t>(6): p. 432-440.</w:t>
      </w:r>
      <w:bookmarkEnd w:id="11"/>
    </w:p>
    <w:p w:rsidR="00ED2625" w:rsidRPr="006A6FEC" w:rsidRDefault="00ED2625" w:rsidP="006A6FEC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2" w:name="_ENREF_12"/>
      <w:r w:rsidRPr="006A6FEC">
        <w:rPr>
          <w:rFonts w:ascii="Times New Roman" w:hAnsi="Times New Roman" w:cs="Times New Roman"/>
          <w:noProof/>
          <w:sz w:val="24"/>
          <w:szCs w:val="24"/>
        </w:rPr>
        <w:t>12.</w:t>
      </w:r>
      <w:r w:rsidRPr="006A6FEC">
        <w:rPr>
          <w:rFonts w:ascii="Times New Roman" w:hAnsi="Times New Roman" w:cs="Times New Roman"/>
          <w:noProof/>
          <w:sz w:val="24"/>
          <w:szCs w:val="24"/>
        </w:rPr>
        <w:tab/>
        <w:t xml:space="preserve">Callaghan M, Ford N, and Schneider H, </w:t>
      </w:r>
      <w:r w:rsidRPr="006A6FEC">
        <w:rPr>
          <w:rFonts w:ascii="Times New Roman" w:hAnsi="Times New Roman" w:cs="Times New Roman"/>
          <w:i/>
          <w:noProof/>
          <w:sz w:val="24"/>
          <w:szCs w:val="24"/>
        </w:rPr>
        <w:t>A systematic review of task- shifting for HIV treatment and care in Africa.</w:t>
      </w:r>
      <w:r w:rsidRPr="006A6FEC">
        <w:rPr>
          <w:rFonts w:ascii="Times New Roman" w:hAnsi="Times New Roman" w:cs="Times New Roman"/>
          <w:noProof/>
          <w:sz w:val="24"/>
          <w:szCs w:val="24"/>
        </w:rPr>
        <w:t xml:space="preserve"> Human Resources for Health, 2010. </w:t>
      </w:r>
      <w:r w:rsidRPr="006A6FEC">
        <w:rPr>
          <w:rFonts w:ascii="Times New Roman" w:hAnsi="Times New Roman" w:cs="Times New Roman"/>
          <w:b/>
          <w:noProof/>
          <w:sz w:val="24"/>
          <w:szCs w:val="24"/>
        </w:rPr>
        <w:t>8</w:t>
      </w:r>
      <w:r w:rsidRPr="006A6FEC">
        <w:rPr>
          <w:rFonts w:ascii="Times New Roman" w:hAnsi="Times New Roman" w:cs="Times New Roman"/>
          <w:noProof/>
          <w:sz w:val="24"/>
          <w:szCs w:val="24"/>
        </w:rPr>
        <w:t>(8).</w:t>
      </w:r>
      <w:bookmarkEnd w:id="12"/>
    </w:p>
    <w:p w:rsidR="00ED2625" w:rsidRPr="006A6FEC" w:rsidRDefault="00ED2625" w:rsidP="006A6FEC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3" w:name="_ENREF_13"/>
      <w:r w:rsidRPr="006A6FEC">
        <w:rPr>
          <w:rFonts w:ascii="Times New Roman" w:hAnsi="Times New Roman" w:cs="Times New Roman"/>
          <w:noProof/>
          <w:sz w:val="24"/>
          <w:szCs w:val="24"/>
        </w:rPr>
        <w:t>13.</w:t>
      </w:r>
      <w:r w:rsidRPr="006A6FEC">
        <w:rPr>
          <w:rFonts w:ascii="Times New Roman" w:hAnsi="Times New Roman" w:cs="Times New Roman"/>
          <w:noProof/>
          <w:sz w:val="24"/>
          <w:szCs w:val="24"/>
        </w:rPr>
        <w:tab/>
        <w:t xml:space="preserve">Joshi R, et al., </w:t>
      </w:r>
      <w:r w:rsidRPr="006A6FEC">
        <w:rPr>
          <w:rFonts w:ascii="Times New Roman" w:hAnsi="Times New Roman" w:cs="Times New Roman"/>
          <w:i/>
          <w:noProof/>
          <w:sz w:val="24"/>
          <w:szCs w:val="24"/>
        </w:rPr>
        <w:t>The Rural Andhra Pradesh Cardiovascular Prevention Study.</w:t>
      </w:r>
      <w:r w:rsidRPr="006A6FEC">
        <w:rPr>
          <w:rFonts w:ascii="Times New Roman" w:hAnsi="Times New Roman" w:cs="Times New Roman"/>
          <w:noProof/>
          <w:sz w:val="24"/>
          <w:szCs w:val="24"/>
        </w:rPr>
        <w:t xml:space="preserve"> JACC, 2012. </w:t>
      </w:r>
      <w:r w:rsidRPr="006A6FEC">
        <w:rPr>
          <w:rFonts w:ascii="Times New Roman" w:hAnsi="Times New Roman" w:cs="Times New Roman"/>
          <w:b/>
          <w:noProof/>
          <w:sz w:val="24"/>
          <w:szCs w:val="24"/>
        </w:rPr>
        <w:t>59</w:t>
      </w:r>
      <w:r w:rsidRPr="006A6FEC">
        <w:rPr>
          <w:rFonts w:ascii="Times New Roman" w:hAnsi="Times New Roman" w:cs="Times New Roman"/>
          <w:noProof/>
          <w:sz w:val="24"/>
          <w:szCs w:val="24"/>
        </w:rPr>
        <w:t>(13): p. 1188-96.</w:t>
      </w:r>
      <w:bookmarkEnd w:id="13"/>
    </w:p>
    <w:p w:rsidR="00ED2625" w:rsidRPr="006A6FEC" w:rsidRDefault="00ED2625" w:rsidP="006A6FEC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4" w:name="_ENREF_14"/>
      <w:r w:rsidRPr="006A6FEC">
        <w:rPr>
          <w:rFonts w:ascii="Times New Roman" w:hAnsi="Times New Roman" w:cs="Times New Roman"/>
          <w:noProof/>
          <w:sz w:val="24"/>
          <w:szCs w:val="24"/>
        </w:rPr>
        <w:t>14.</w:t>
      </w:r>
      <w:r w:rsidRPr="006A6FEC">
        <w:rPr>
          <w:rFonts w:ascii="Times New Roman" w:hAnsi="Times New Roman" w:cs="Times New Roman"/>
          <w:noProof/>
          <w:sz w:val="24"/>
          <w:szCs w:val="24"/>
        </w:rPr>
        <w:tab/>
        <w:t xml:space="preserve">Bang A, et al., </w:t>
      </w:r>
      <w:r w:rsidRPr="006A6FEC">
        <w:rPr>
          <w:rFonts w:ascii="Times New Roman" w:hAnsi="Times New Roman" w:cs="Times New Roman"/>
          <w:i/>
          <w:noProof/>
          <w:sz w:val="24"/>
          <w:szCs w:val="24"/>
        </w:rPr>
        <w:t>Effect of home-based neonatal care and management of sepsis on neonatal mortality: field trial in rural India.</w:t>
      </w:r>
      <w:r w:rsidRPr="006A6FEC">
        <w:rPr>
          <w:rFonts w:ascii="Times New Roman" w:hAnsi="Times New Roman" w:cs="Times New Roman"/>
          <w:noProof/>
          <w:sz w:val="24"/>
          <w:szCs w:val="24"/>
        </w:rPr>
        <w:t xml:space="preserve"> Lancet, 1999. </w:t>
      </w:r>
      <w:r w:rsidRPr="006A6FEC">
        <w:rPr>
          <w:rFonts w:ascii="Times New Roman" w:hAnsi="Times New Roman" w:cs="Times New Roman"/>
          <w:b/>
          <w:noProof/>
          <w:sz w:val="24"/>
          <w:szCs w:val="24"/>
        </w:rPr>
        <w:t>354</w:t>
      </w:r>
      <w:r w:rsidRPr="006A6FEC">
        <w:rPr>
          <w:rFonts w:ascii="Times New Roman" w:hAnsi="Times New Roman" w:cs="Times New Roman"/>
          <w:noProof/>
          <w:sz w:val="24"/>
          <w:szCs w:val="24"/>
        </w:rPr>
        <w:t>: p. 1955-61.</w:t>
      </w:r>
      <w:bookmarkEnd w:id="14"/>
    </w:p>
    <w:p w:rsidR="00ED2625" w:rsidRPr="006A6FEC" w:rsidRDefault="00ED2625" w:rsidP="006A6FEC">
      <w:pPr>
        <w:spacing w:after="0" w:line="36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5" w:name="_ENREF_15"/>
      <w:r w:rsidRPr="006A6FEC">
        <w:rPr>
          <w:rFonts w:ascii="Times New Roman" w:hAnsi="Times New Roman" w:cs="Times New Roman"/>
          <w:noProof/>
          <w:sz w:val="24"/>
          <w:szCs w:val="24"/>
        </w:rPr>
        <w:t>15.</w:t>
      </w:r>
      <w:r w:rsidRPr="006A6FEC">
        <w:rPr>
          <w:rFonts w:ascii="Times New Roman" w:hAnsi="Times New Roman" w:cs="Times New Roman"/>
          <w:noProof/>
          <w:sz w:val="24"/>
          <w:szCs w:val="24"/>
        </w:rPr>
        <w:tab/>
        <w:t xml:space="preserve">Labhardt ND, et al., </w:t>
      </w:r>
      <w:r w:rsidRPr="006A6FEC">
        <w:rPr>
          <w:rFonts w:ascii="Times New Roman" w:hAnsi="Times New Roman" w:cs="Times New Roman"/>
          <w:i/>
          <w:noProof/>
          <w:sz w:val="24"/>
          <w:szCs w:val="24"/>
        </w:rPr>
        <w:t>Task shifting to non-physician clinicians for integrated management of hypertension and diabetes in rural Cameroon: a programme assessment at two years.</w:t>
      </w:r>
      <w:r w:rsidRPr="006A6FEC">
        <w:rPr>
          <w:rFonts w:ascii="Times New Roman" w:hAnsi="Times New Roman" w:cs="Times New Roman"/>
          <w:noProof/>
          <w:sz w:val="24"/>
          <w:szCs w:val="24"/>
        </w:rPr>
        <w:t xml:space="preserve"> BMC Health service research, 2010. </w:t>
      </w:r>
      <w:r w:rsidRPr="006A6FEC">
        <w:rPr>
          <w:rFonts w:ascii="Times New Roman" w:hAnsi="Times New Roman" w:cs="Times New Roman"/>
          <w:b/>
          <w:noProof/>
          <w:sz w:val="24"/>
          <w:szCs w:val="24"/>
        </w:rPr>
        <w:t>10</w:t>
      </w:r>
      <w:r w:rsidRPr="006A6FEC">
        <w:rPr>
          <w:rFonts w:ascii="Times New Roman" w:hAnsi="Times New Roman" w:cs="Times New Roman"/>
          <w:noProof/>
          <w:sz w:val="24"/>
          <w:szCs w:val="24"/>
        </w:rPr>
        <w:t xml:space="preserve">(339): p. </w:t>
      </w:r>
      <w:hyperlink r:id="rId6" w:history="1">
        <w:r w:rsidRPr="006A6FE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http://www.biomedcentral.com/1472-6963/10/339</w:t>
        </w:r>
      </w:hyperlink>
      <w:r w:rsidRPr="006A6FEC">
        <w:rPr>
          <w:rFonts w:ascii="Times New Roman" w:hAnsi="Times New Roman" w:cs="Times New Roman"/>
          <w:noProof/>
          <w:sz w:val="24"/>
          <w:szCs w:val="24"/>
        </w:rPr>
        <w:t>.</w:t>
      </w:r>
      <w:bookmarkEnd w:id="15"/>
    </w:p>
    <w:p w:rsidR="00ED2625" w:rsidRPr="006A6FEC" w:rsidRDefault="00ED2625" w:rsidP="006A6FEC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F5C1C" w:rsidRPr="006A6FEC" w:rsidRDefault="009E540C" w:rsidP="006A6F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6FEC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6F5C1C" w:rsidRPr="006A6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4347"/>
    <w:multiLevelType w:val="hybridMultilevel"/>
    <w:tmpl w:val="A440D9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E4241"/>
    <w:multiLevelType w:val="multilevel"/>
    <w:tmpl w:val="DA8C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118F2"/>
    <w:multiLevelType w:val="hybridMultilevel"/>
    <w:tmpl w:val="F4E6B1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6447C"/>
    <w:multiLevelType w:val="multilevel"/>
    <w:tmpl w:val="3C90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CF3104"/>
    <w:multiLevelType w:val="hybridMultilevel"/>
    <w:tmpl w:val="89F639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618D1"/>
    <w:multiLevelType w:val="multilevel"/>
    <w:tmpl w:val="9CE4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0e2d95wg2peraexpvnpa0zvawedszdvt5rp&quot;&gt;Reference list - thesis-Converted-Saved&lt;record-ids&gt;&lt;item&gt;84&lt;/item&gt;&lt;item&gt;420&lt;/item&gt;&lt;item&gt;458&lt;/item&gt;&lt;item&gt;556&lt;/item&gt;&lt;item&gt;614&lt;/item&gt;&lt;item&gt;618&lt;/item&gt;&lt;item&gt;619&lt;/item&gt;&lt;item&gt;620&lt;/item&gt;&lt;item&gt;622&lt;/item&gt;&lt;item&gt;625&lt;/item&gt;&lt;item&gt;630&lt;/item&gt;&lt;item&gt;631&lt;/item&gt;&lt;item&gt;632&lt;/item&gt;&lt;item&gt;639&lt;/item&gt;&lt;item&gt;640&lt;/item&gt;&lt;/record-ids&gt;&lt;/item&gt;&lt;/Libraries&gt;"/>
  </w:docVars>
  <w:rsids>
    <w:rsidRoot w:val="007B00F9"/>
    <w:rsid w:val="000608AF"/>
    <w:rsid w:val="00122EFF"/>
    <w:rsid w:val="001A57F1"/>
    <w:rsid w:val="002D57DD"/>
    <w:rsid w:val="003314D1"/>
    <w:rsid w:val="00336DBA"/>
    <w:rsid w:val="00371B2A"/>
    <w:rsid w:val="003768E6"/>
    <w:rsid w:val="00397D49"/>
    <w:rsid w:val="004B2715"/>
    <w:rsid w:val="00522622"/>
    <w:rsid w:val="00564946"/>
    <w:rsid w:val="005761B0"/>
    <w:rsid w:val="005B088E"/>
    <w:rsid w:val="005D0A78"/>
    <w:rsid w:val="00607F5A"/>
    <w:rsid w:val="00613C58"/>
    <w:rsid w:val="00630411"/>
    <w:rsid w:val="006325D0"/>
    <w:rsid w:val="00683989"/>
    <w:rsid w:val="006A6FEC"/>
    <w:rsid w:val="006F5C1C"/>
    <w:rsid w:val="00723096"/>
    <w:rsid w:val="00763246"/>
    <w:rsid w:val="007B00F9"/>
    <w:rsid w:val="00804DB0"/>
    <w:rsid w:val="008856BC"/>
    <w:rsid w:val="008F0006"/>
    <w:rsid w:val="008F136F"/>
    <w:rsid w:val="008F3458"/>
    <w:rsid w:val="009A37B9"/>
    <w:rsid w:val="009B7A0B"/>
    <w:rsid w:val="009E540C"/>
    <w:rsid w:val="009E6BFF"/>
    <w:rsid w:val="00B14728"/>
    <w:rsid w:val="00B67359"/>
    <w:rsid w:val="00BC18B9"/>
    <w:rsid w:val="00C3198E"/>
    <w:rsid w:val="00CA05B6"/>
    <w:rsid w:val="00D275D3"/>
    <w:rsid w:val="00D3240B"/>
    <w:rsid w:val="00D514E5"/>
    <w:rsid w:val="00DA53EF"/>
    <w:rsid w:val="00E117E0"/>
    <w:rsid w:val="00E13279"/>
    <w:rsid w:val="00EA7559"/>
    <w:rsid w:val="00ED2625"/>
    <w:rsid w:val="00F81799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5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6F5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6F5C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40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40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5C1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F5C1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6F5C1C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6F5C1C"/>
  </w:style>
  <w:style w:type="character" w:customStyle="1" w:styleId="highlight">
    <w:name w:val="highlight"/>
    <w:basedOn w:val="DefaultParagraphFont"/>
    <w:rsid w:val="006F5C1C"/>
  </w:style>
  <w:style w:type="paragraph" w:styleId="NormalWeb">
    <w:name w:val="Normal (Web)"/>
    <w:basedOn w:val="Normal"/>
    <w:uiPriority w:val="99"/>
    <w:semiHidden/>
    <w:unhideWhenUsed/>
    <w:rsid w:val="006F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i-ncbitoggler-master-text">
    <w:name w:val="ui-ncbitoggler-master-text"/>
    <w:basedOn w:val="DefaultParagraphFont"/>
    <w:rsid w:val="006F5C1C"/>
  </w:style>
  <w:style w:type="paragraph" w:styleId="ListParagraph">
    <w:name w:val="List Paragraph"/>
    <w:basedOn w:val="Normal"/>
    <w:uiPriority w:val="34"/>
    <w:qFormat/>
    <w:rsid w:val="00B67359"/>
    <w:pPr>
      <w:ind w:left="720"/>
      <w:contextualSpacing/>
    </w:pPr>
  </w:style>
  <w:style w:type="character" w:customStyle="1" w:styleId="source">
    <w:name w:val="source"/>
    <w:basedOn w:val="DefaultParagraphFont"/>
    <w:rsid w:val="006325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6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5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6F5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6F5C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40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40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5C1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F5C1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6F5C1C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6F5C1C"/>
  </w:style>
  <w:style w:type="character" w:customStyle="1" w:styleId="highlight">
    <w:name w:val="highlight"/>
    <w:basedOn w:val="DefaultParagraphFont"/>
    <w:rsid w:val="006F5C1C"/>
  </w:style>
  <w:style w:type="paragraph" w:styleId="NormalWeb">
    <w:name w:val="Normal (Web)"/>
    <w:basedOn w:val="Normal"/>
    <w:uiPriority w:val="99"/>
    <w:semiHidden/>
    <w:unhideWhenUsed/>
    <w:rsid w:val="006F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i-ncbitoggler-master-text">
    <w:name w:val="ui-ncbitoggler-master-text"/>
    <w:basedOn w:val="DefaultParagraphFont"/>
    <w:rsid w:val="006F5C1C"/>
  </w:style>
  <w:style w:type="paragraph" w:styleId="ListParagraph">
    <w:name w:val="List Paragraph"/>
    <w:basedOn w:val="Normal"/>
    <w:uiPriority w:val="34"/>
    <w:qFormat/>
    <w:rsid w:val="00B67359"/>
    <w:pPr>
      <w:ind w:left="720"/>
      <w:contextualSpacing/>
    </w:pPr>
  </w:style>
  <w:style w:type="character" w:customStyle="1" w:styleId="source">
    <w:name w:val="source"/>
    <w:basedOn w:val="DefaultParagraphFont"/>
    <w:rsid w:val="006325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6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183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7542">
              <w:marLeft w:val="0"/>
              <w:marRight w:val="0"/>
              <w:marTop w:val="28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9195">
              <w:marLeft w:val="0"/>
              <w:marRight w:val="0"/>
              <w:marTop w:val="28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4650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20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8203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11517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23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4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41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8536">
              <w:marLeft w:val="0"/>
              <w:marRight w:val="0"/>
              <w:marTop w:val="28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57292">
              <w:marLeft w:val="0"/>
              <w:marRight w:val="0"/>
              <w:marTop w:val="28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8633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65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5852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2083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532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040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9832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2193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38811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586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6907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2853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91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medcentral.com/1472-6963/10/3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Rohina Joshi</dc:creator>
  <cp:lastModifiedBy>Rohina Joshi</cp:lastModifiedBy>
  <cp:revision>6</cp:revision>
  <dcterms:created xsi:type="dcterms:W3CDTF">2014-01-05T21:35:00Z</dcterms:created>
  <dcterms:modified xsi:type="dcterms:W3CDTF">2014-01-05T22:22:00Z</dcterms:modified>
</cp:coreProperties>
</file>