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6FE2" w14:textId="77777777" w:rsidR="00511761" w:rsidRPr="00CE3FF5" w:rsidRDefault="00511761" w:rsidP="00511761">
      <w:pPr>
        <w:spacing w:line="240" w:lineRule="atLeast"/>
        <w:rPr>
          <w:rFonts w:ascii="Times New Roman" w:hAnsi="Times New Roman" w:cs="Times New Roman"/>
        </w:rPr>
      </w:pPr>
      <w:bookmarkStart w:id="0" w:name="_GoBack"/>
      <w:r w:rsidRPr="00220103">
        <w:rPr>
          <w:rFonts w:ascii="Times New Roman" w:hAnsi="Times New Roman" w:cs="Times New Roman"/>
        </w:rPr>
        <w:t>Appendix</w:t>
      </w:r>
      <w:r w:rsidR="00220103" w:rsidRPr="00220103">
        <w:rPr>
          <w:rFonts w:ascii="Times New Roman" w:hAnsi="Times New Roman" w:cs="Times New Roman"/>
        </w:rPr>
        <w:t xml:space="preserve"> S1</w:t>
      </w:r>
      <w:r w:rsidRPr="00220103">
        <w:rPr>
          <w:rFonts w:ascii="Times New Roman" w:hAnsi="Times New Roman" w:cs="Times New Roman"/>
        </w:rPr>
        <w:t>:</w:t>
      </w:r>
      <w:bookmarkEnd w:id="0"/>
      <w:r>
        <w:rPr>
          <w:rFonts w:ascii="Times New Roman" w:hAnsi="Times New Roman" w:cs="Times New Roman"/>
          <w:b/>
        </w:rPr>
        <w:t xml:space="preserve"> </w:t>
      </w:r>
      <w:r w:rsidRPr="00CE3FF5">
        <w:rPr>
          <w:rFonts w:ascii="Times New Roman" w:hAnsi="Times New Roman" w:cs="Times New Roman"/>
        </w:rPr>
        <w:t>Search Strategy</w:t>
      </w:r>
    </w:p>
    <w:p w14:paraId="6363059E" w14:textId="77777777" w:rsidR="00511761" w:rsidRPr="009C7250" w:rsidRDefault="00511761" w:rsidP="00511761">
      <w:pPr>
        <w:rPr>
          <w:rFonts w:ascii="Times New Roman" w:hAnsi="Times New Roman" w:cs="Times New Roman"/>
          <w:sz w:val="22"/>
        </w:rPr>
      </w:pPr>
    </w:p>
    <w:tbl>
      <w:tblPr>
        <w:tblW w:w="8502" w:type="dxa"/>
        <w:tblInd w:w="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7794"/>
      </w:tblGrid>
      <w:tr w:rsidR="00511761" w:rsidRPr="009C7250" w14:paraId="46F3B2DC" w14:textId="77777777" w:rsidTr="001C6DE7">
        <w:trPr>
          <w:trHeight w:val="240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68DB7A6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Kaiti SC Regular" w:eastAsia="Kaiti SC Regular" w:hAnsi="Kaiti SC Regular" w:cs="Kaiti SC Regular" w:hint="eastAsia"/>
                <w:kern w:val="0"/>
                <w:sz w:val="22"/>
              </w:rPr>
              <w:t>★</w:t>
            </w:r>
            <w:r w:rsidRPr="009C7250">
              <w:rPr>
                <w:rFonts w:ascii="Times New Roman" w:hAnsi="Times New Roman" w:cs="Times New Roman"/>
              </w:rPr>
              <w:t>the Japan Medical Abstract Society Database</w:t>
            </w:r>
          </w:p>
        </w:tc>
      </w:tr>
      <w:tr w:rsidR="00511761" w:rsidRPr="009C7250" w14:paraId="288783C3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0E217BEA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59B794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((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ランダム化比較試験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/RD) and (DT=2010)) and (CK=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ヒト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</w:tr>
      <w:tr w:rsidR="00511761" w:rsidRPr="009C7250" w14:paraId="3B95426C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71D69ED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1977CA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11761" w:rsidRPr="009C7250" w14:paraId="78C64523" w14:textId="77777777" w:rsidTr="001C6DE7">
        <w:trPr>
          <w:trHeight w:val="412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821EE7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Kaiti SC Regular" w:eastAsia="Kaiti SC Regular" w:hAnsi="Kaiti SC Regular" w:cs="Kaiti SC Regular" w:hint="eastAsia"/>
                <w:kern w:val="0"/>
                <w:sz w:val="22"/>
              </w:rPr>
              <w:t>★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Ovid MEDLINE(R)</w:t>
            </w:r>
          </w:p>
        </w:tc>
      </w:tr>
      <w:tr w:rsidR="00511761" w:rsidRPr="009C7250" w14:paraId="6873DB7A" w14:textId="77777777" w:rsidTr="001C6DE7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69573DDB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52ECFB5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Randomized Controlled Trial.pt.</w:t>
            </w:r>
          </w:p>
        </w:tc>
      </w:tr>
      <w:tr w:rsidR="00511761" w:rsidRPr="009C7250" w14:paraId="639837D9" w14:textId="77777777" w:rsidTr="001C6DE7">
        <w:trPr>
          <w:trHeight w:val="400"/>
        </w:trPr>
        <w:tc>
          <w:tcPr>
            <w:tcW w:w="708" w:type="dxa"/>
            <w:vMerge w:val="restart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3FB7B61B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4" w:type="dxa"/>
            <w:vMerge w:val="restart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05D1FB0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(japan*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nihon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nippon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hokkaido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aomori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iwate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akita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ibaraki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tochigi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gunma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gumma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saitama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chiba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tokyo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kanagawa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niigata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ishikawa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yamanashi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nagano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gifu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shizuoka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aichi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shiga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kyoto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osaka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hyougo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wakayama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tottori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shimane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hiroshima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yamaguchi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ehime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saga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kumamoto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miyazaki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okinawa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sapporo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sendai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yokohama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kawasaki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sagamihara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hamamatsu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nagoya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sakai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kobe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kitakyushu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).in.</w:t>
            </w:r>
          </w:p>
        </w:tc>
      </w:tr>
      <w:tr w:rsidR="00511761" w:rsidRPr="009C7250" w14:paraId="3DC053CA" w14:textId="77777777" w:rsidTr="001C6DE7">
        <w:trPr>
          <w:trHeight w:val="400"/>
        </w:trPr>
        <w:tc>
          <w:tcPr>
            <w:tcW w:w="708" w:type="dxa"/>
            <w:vMerge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left w:w="28" w:type="dxa"/>
              <w:right w:w="113" w:type="dxa"/>
            </w:tcMar>
            <w:hideMark/>
          </w:tcPr>
          <w:p w14:paraId="61A366C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794" w:type="dxa"/>
            <w:vMerge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left w:w="28" w:type="dxa"/>
              <w:right w:w="113" w:type="dxa"/>
            </w:tcMar>
            <w:hideMark/>
          </w:tcPr>
          <w:p w14:paraId="54AAF686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11761" w:rsidRPr="009C7250" w14:paraId="544005DD" w14:textId="77777777" w:rsidTr="001C6DE7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165B2F7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4337F1B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 and 2</w:t>
            </w:r>
          </w:p>
        </w:tc>
      </w:tr>
      <w:tr w:rsidR="00511761" w:rsidRPr="009C7250" w14:paraId="51BC6037" w14:textId="77777777" w:rsidTr="001C6DE7">
        <w:trPr>
          <w:trHeight w:val="32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372DE51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76B9D20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(retraction of publication or retracted publication).pt.</w:t>
            </w:r>
          </w:p>
        </w:tc>
      </w:tr>
      <w:tr w:rsidR="00511761" w:rsidRPr="009C7250" w14:paraId="3FBEF784" w14:textId="77777777" w:rsidTr="001C6DE7">
        <w:trPr>
          <w:trHeight w:val="400"/>
        </w:trPr>
        <w:tc>
          <w:tcPr>
            <w:tcW w:w="708" w:type="dxa"/>
            <w:vMerge w:val="restart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42C4050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94" w:type="dxa"/>
            <w:vMerge w:val="restart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7500EE3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(japan*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nihon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nippon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hokkaido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aomori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iwate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akita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ibaraki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tochigi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gunma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gumma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saitama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chiba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tokyo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kanagawa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niigata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ishikawa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yamanashi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nagano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gifu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shizuoka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aichi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shiga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kyoto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osaka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hyougo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wakayama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tottori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shimane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hiroshima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yamaguchi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ehime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saga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kumamoto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miyazaki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okinawa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sapporo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sendai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yokohama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kawasaki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sagamihara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hamamatsu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nagoya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sakai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kobe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kitakyushu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).in. and random*.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tw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</w:tr>
      <w:tr w:rsidR="00511761" w:rsidRPr="009C7250" w14:paraId="0E1703D9" w14:textId="77777777" w:rsidTr="001C6DE7">
        <w:trPr>
          <w:trHeight w:val="400"/>
        </w:trPr>
        <w:tc>
          <w:tcPr>
            <w:tcW w:w="708" w:type="dxa"/>
            <w:vMerge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left w:w="28" w:type="dxa"/>
              <w:right w:w="113" w:type="dxa"/>
            </w:tcMar>
            <w:hideMark/>
          </w:tcPr>
          <w:p w14:paraId="1C2A467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794" w:type="dxa"/>
            <w:vMerge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left w:w="28" w:type="dxa"/>
              <w:right w:w="113" w:type="dxa"/>
            </w:tcMar>
            <w:hideMark/>
          </w:tcPr>
          <w:p w14:paraId="1CDE0FF6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11761" w:rsidRPr="009C7250" w14:paraId="62A90ED1" w14:textId="77777777" w:rsidTr="001C6DE7">
        <w:trPr>
          <w:trHeight w:val="32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23FB472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79E5097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4 and 5</w:t>
            </w:r>
          </w:p>
        </w:tc>
      </w:tr>
      <w:tr w:rsidR="00511761" w:rsidRPr="009C7250" w14:paraId="5E69E856" w14:textId="77777777" w:rsidTr="001C6DE7">
        <w:trPr>
          <w:trHeight w:val="32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</w:tcPr>
          <w:p w14:paraId="0AAA5A0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</w:tcPr>
          <w:p w14:paraId="444D23F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or /3,6</w:t>
            </w:r>
          </w:p>
        </w:tc>
      </w:tr>
      <w:tr w:rsidR="00511761" w:rsidRPr="009C7250" w14:paraId="5DEB7525" w14:textId="77777777" w:rsidTr="001C6DE7">
        <w:trPr>
          <w:trHeight w:val="253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2003262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33DA6F4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Animals/</w:t>
            </w:r>
          </w:p>
        </w:tc>
      </w:tr>
      <w:tr w:rsidR="00511761" w:rsidRPr="009C7250" w14:paraId="39525730" w14:textId="77777777" w:rsidTr="001C6DE7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2CF9E66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lastRenderedPageBreak/>
              <w:t>9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0A09E99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Humans/</w:t>
            </w:r>
          </w:p>
        </w:tc>
      </w:tr>
      <w:tr w:rsidR="00511761" w:rsidRPr="009C7250" w14:paraId="638F8B79" w14:textId="77777777" w:rsidTr="001C6DE7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26E79B6A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1E41F63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8 not (8 and 9)</w:t>
            </w:r>
          </w:p>
        </w:tc>
      </w:tr>
      <w:tr w:rsidR="00511761" w:rsidRPr="009C7250" w14:paraId="0943234E" w14:textId="77777777" w:rsidTr="001C6DE7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14E6859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6A9FA32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7 not 10</w:t>
            </w:r>
          </w:p>
        </w:tc>
      </w:tr>
      <w:tr w:rsidR="00511761" w:rsidRPr="009C7250" w14:paraId="75171677" w14:textId="77777777" w:rsidTr="001C6DE7">
        <w:trPr>
          <w:trHeight w:val="360"/>
        </w:trPr>
        <w:tc>
          <w:tcPr>
            <w:tcW w:w="708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tcMar>
              <w:left w:w="28" w:type="dxa"/>
              <w:right w:w="113" w:type="dxa"/>
            </w:tcMar>
            <w:hideMark/>
          </w:tcPr>
          <w:p w14:paraId="6FAE1EC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794" w:type="dxa"/>
            <w:tcBorders>
              <w:top w:val="nil"/>
              <w:left w:val="single" w:sz="8" w:space="0" w:color="757575"/>
              <w:bottom w:val="single" w:sz="12" w:space="0" w:color="757575"/>
              <w:right w:val="single" w:sz="8" w:space="0" w:color="757575"/>
            </w:tcBorders>
            <w:shd w:val="clear" w:color="000000" w:fill="auto"/>
            <w:tcMar>
              <w:left w:w="28" w:type="dxa"/>
              <w:right w:w="113" w:type="dxa"/>
            </w:tcMar>
            <w:hideMark/>
          </w:tcPr>
          <w:p w14:paraId="05DFC86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 xml:space="preserve">limit 11 to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yr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="2010"</w:t>
            </w:r>
          </w:p>
        </w:tc>
      </w:tr>
      <w:tr w:rsidR="00511761" w:rsidRPr="009C7250" w14:paraId="2719718E" w14:textId="77777777" w:rsidTr="001C6DE7">
        <w:trPr>
          <w:trHeight w:val="26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1C5BC4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9D4E31B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11761" w:rsidRPr="009C7250" w14:paraId="4EBC40B4" w14:textId="77777777" w:rsidTr="001C6DE7">
        <w:trPr>
          <w:trHeight w:val="267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62619E6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Kaiti SC Regular" w:eastAsia="Kaiti SC Regular" w:hAnsi="Kaiti SC Regular" w:cs="Kaiti SC Regular" w:hint="eastAsia"/>
                <w:kern w:val="0"/>
                <w:sz w:val="22"/>
              </w:rPr>
              <w:t>★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EMBASE.com</w:t>
            </w:r>
          </w:p>
        </w:tc>
      </w:tr>
      <w:tr w:rsidR="00511761" w:rsidRPr="009C7250" w14:paraId="36278D95" w14:textId="77777777" w:rsidTr="001C6DE7">
        <w:trPr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70B236A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15A742B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randomized controlled trial'/de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3664F44F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66F5FA0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19B4567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randomization'/de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7F86CBC3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9FD4A92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6522B50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random*: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19A6AE27" w14:textId="77777777" w:rsidTr="001C6DE7">
        <w:trPr>
          <w:trHeight w:val="7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1440753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9D9F55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('random effect' or 'random effects' or 'random regression' or 'random forest' or 'random forests' or 'random variable'):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415523AD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A73DEF1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A3C960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#3 NOT #4</w:t>
            </w:r>
          </w:p>
        </w:tc>
      </w:tr>
      <w:tr w:rsidR="00511761" w:rsidRPr="009C7250" w14:paraId="44119754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A466B1A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#6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7A87BAA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rct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4459CA97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1E73D91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#7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4F31CB8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placebo'/de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7BC615DE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3BDE6CF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#8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674C78E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placebo*: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6320261B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941E672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#9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032ACE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single blind procedure'/de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53BB808A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362D451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178009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double blind procedure'/de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6AA820E4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B3F063F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1BDF901B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triple blind procedure'/de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439F2FAD" w14:textId="77777777" w:rsidTr="001C6DE7">
        <w:trPr>
          <w:trHeight w:val="2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F02B6CD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62BA67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singl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NEAR/1 (blind* OR mask*)):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3BA13AAC" w14:textId="77777777" w:rsidTr="001C6DE7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CF4DC02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8A9229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doubl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NEAR/1 (blind* OR mask*)):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55E8D70A" w14:textId="77777777" w:rsidTr="001C6DE7">
        <w:trPr>
          <w:trHeight w:val="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354B253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349EBD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tripl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*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trebl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*) NEAR/1 (blind* OR mask*)):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ab,ti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5D23FFD8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08E8F38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5819497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retracted article'/de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389FF2A0" w14:textId="77777777" w:rsidTr="001C6DE7">
        <w:trPr>
          <w:trHeight w:val="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91AE25A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#16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76A6B3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#1 OR #2 OR #3 OR #4 OR #5 OR #6 OR #7 OR #8 OR #9 OR #10 OR #11 OR #12 OR #13 OR #14 OR #15</w:t>
            </w:r>
          </w:p>
        </w:tc>
      </w:tr>
      <w:tr w:rsidR="00511761" w:rsidRPr="009C7250" w14:paraId="7885926B" w14:textId="77777777" w:rsidTr="001C6DE7">
        <w:trPr>
          <w:trHeight w:val="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B2BAF33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#17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5ED37E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book:it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editorial:it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letter:it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review:it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55D90A4E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74F115A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#18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F59748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nonhuman'/de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48D96288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26D3E76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#19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401EC7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#17 OR #18</w:t>
            </w:r>
          </w:p>
        </w:tc>
      </w:tr>
      <w:tr w:rsidR="00511761" w:rsidRPr="009C7250" w14:paraId="7C5DA844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6A5C8F5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11B38C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#16 NOT #19</w:t>
            </w:r>
          </w:p>
        </w:tc>
      </w:tr>
      <w:tr w:rsidR="00511761" w:rsidRPr="009C7250" w14:paraId="6BCBC7AC" w14:textId="77777777" w:rsidTr="001C6DE7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00D3C94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6D9C79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(japan*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nihon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nippon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hokkaido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aomori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iwate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akita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ibaraki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tochigi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gunma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gumma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saitama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chiba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tokyo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kanagawa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niigata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ishikawa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yamanashi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nagano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gifu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shizuoka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aichi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shiga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kyoto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osaka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hyougo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wakayama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tottori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shimane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hiroshima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yamaguchi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ehime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saga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kumamoto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miyazaki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okinawa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sapporo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sendai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yokohama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kawasaki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sagamihara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hamamatsu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nagoya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sakai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kobe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kitakyushu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):ad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00A9B214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3B7F212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2CE554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japan:ca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AND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embase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NOT [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medline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lim</w:t>
            </w:r>
            <w:proofErr w:type="spellEnd"/>
          </w:p>
        </w:tc>
      </w:tr>
      <w:tr w:rsidR="00511761" w:rsidRPr="009C7250" w14:paraId="5F702D4B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921485D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CE1D9D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#21 OR #22</w:t>
            </w:r>
          </w:p>
        </w:tc>
      </w:tr>
      <w:tr w:rsidR="00511761" w:rsidRPr="009C7250" w14:paraId="1D3C8E80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D868058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5BF6919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#20 AND #23</w:t>
            </w:r>
          </w:p>
        </w:tc>
      </w:tr>
      <w:tr w:rsidR="00511761" w:rsidRPr="009C7250" w14:paraId="2410E846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73377E7" w14:textId="77777777" w:rsidR="00511761" w:rsidRPr="009C7250" w:rsidRDefault="00511761" w:rsidP="001C6DE7">
            <w:pPr>
              <w:widowControl/>
              <w:ind w:firstLineChars="100" w:firstLine="220"/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bCs/>
                <w:kern w:val="0"/>
                <w:sz w:val="22"/>
              </w:rPr>
              <w:t>#25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4C8BA39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#24 AND [2010]/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py</w:t>
            </w:r>
            <w:proofErr w:type="spellEnd"/>
          </w:p>
        </w:tc>
      </w:tr>
      <w:tr w:rsidR="00511761" w:rsidRPr="009C7250" w14:paraId="01A35C8C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7AB934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C3E006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11761" w:rsidRPr="009C7250" w14:paraId="7F1F7DFD" w14:textId="77777777" w:rsidTr="001C6DE7">
        <w:trPr>
          <w:trHeight w:val="240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73221F8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Kaiti SC Regular" w:eastAsia="Kaiti SC Regular" w:hAnsi="Kaiti SC Regular" w:cs="Kaiti SC Regular" w:hint="eastAsia"/>
                <w:kern w:val="0"/>
                <w:sz w:val="22"/>
              </w:rPr>
              <w:t>★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CINAHL</w:t>
            </w:r>
          </w:p>
        </w:tc>
      </w:tr>
      <w:tr w:rsidR="00511761" w:rsidRPr="009C7250" w14:paraId="6B83725E" w14:textId="77777777" w:rsidTr="001C6DE7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76314E7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C9C194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PT randomized controlled trial </w:t>
            </w:r>
          </w:p>
        </w:tc>
      </w:tr>
      <w:tr w:rsidR="00511761" w:rsidRPr="009C7250" w14:paraId="5DEE2639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2CC7605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7C86596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"Randomized Controlled Trials"</w:t>
            </w:r>
          </w:p>
        </w:tc>
      </w:tr>
      <w:tr w:rsidR="00511761" w:rsidRPr="009C7250" w14:paraId="05771B0F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43D46E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DD6D35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"Random Assignment"</w:t>
            </w:r>
          </w:p>
        </w:tc>
      </w:tr>
      <w:tr w:rsidR="00511761" w:rsidRPr="009C7250" w14:paraId="5EF1A72A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4555CF7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805BB5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TI random* OR AB random*</w:t>
            </w:r>
          </w:p>
        </w:tc>
      </w:tr>
      <w:tr w:rsidR="00511761" w:rsidRPr="009C7250" w14:paraId="348DD77B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77A6E1E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83641F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TI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rct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* OR AB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rct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</w:tr>
      <w:tr w:rsidR="00511761" w:rsidRPr="009C7250" w14:paraId="3CAD2BE2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4090645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E667BE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"Placebos"</w:t>
            </w:r>
          </w:p>
        </w:tc>
      </w:tr>
      <w:tr w:rsidR="00511761" w:rsidRPr="009C7250" w14:paraId="73976007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5A794F72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AE9BA2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TI placebo* OR AB placebo*</w:t>
            </w:r>
          </w:p>
        </w:tc>
      </w:tr>
      <w:tr w:rsidR="00511761" w:rsidRPr="009C7250" w14:paraId="2AAF953D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14BE21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72DFF8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"Single-Blind Studies"</w:t>
            </w:r>
          </w:p>
        </w:tc>
      </w:tr>
      <w:tr w:rsidR="00511761" w:rsidRPr="009C7250" w14:paraId="693C207B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2CFD006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106497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"Double-Blind Studies"</w:t>
            </w:r>
          </w:p>
        </w:tc>
      </w:tr>
      <w:tr w:rsidR="00511761" w:rsidRPr="009C7250" w14:paraId="1732D265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42B703D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21C6A9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"Triple-Blind Studies"</w:t>
            </w:r>
          </w:p>
        </w:tc>
      </w:tr>
      <w:tr w:rsidR="00511761" w:rsidRPr="009C7250" w14:paraId="37E835AA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3BE198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EE525C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TX (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singl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singl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* n1 mask*) ) </w:t>
            </w:r>
          </w:p>
        </w:tc>
      </w:tr>
      <w:tr w:rsidR="00511761" w:rsidRPr="009C7250" w14:paraId="41D4BE50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625F8EE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6FA0D16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TX (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doubl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doubl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* n1 mask*) ) </w:t>
            </w:r>
          </w:p>
        </w:tc>
      </w:tr>
      <w:tr w:rsidR="00511761" w:rsidRPr="009C7250" w14:paraId="7B9B05C2" w14:textId="77777777" w:rsidTr="001C6DE7">
        <w:trPr>
          <w:trHeight w:val="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995DB2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5063E9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TX (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tripl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tripl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mask*) )</w:t>
            </w: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or TX (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trebl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trebl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mask*) )</w:t>
            </w:r>
          </w:p>
        </w:tc>
      </w:tr>
      <w:tr w:rsidR="00511761" w:rsidRPr="009C7250" w14:paraId="6627F7E1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0538CF74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F7B3EE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MH "Retracted Publication"</w:t>
            </w:r>
          </w:p>
        </w:tc>
      </w:tr>
      <w:tr w:rsidR="00511761" w:rsidRPr="009C7250" w14:paraId="1344CBB9" w14:textId="77777777" w:rsidTr="001C6DE7">
        <w:trPr>
          <w:trHeight w:val="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265D712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9CA5C5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S1 OR S2 OR S3 OR S4 OR S5 OR S6 OR S7 OR S8 OR S9 OR S10 OR S11 OR S12 OR S13 OR S14</w:t>
            </w:r>
          </w:p>
        </w:tc>
      </w:tr>
      <w:tr w:rsidR="00511761" w:rsidRPr="009C7250" w14:paraId="0980145E" w14:textId="77777777" w:rsidTr="001C6DE7">
        <w:trPr>
          <w:trHeight w:val="26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51483D7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B69EB9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AF (japan*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nihon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nippon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hokkaido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aomori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iwate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akita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ibaraki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tochigi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gunma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gumma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saitama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chiba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tokyo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kanagawa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niigata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ishikawa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yamanashi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nagano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gifu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shizuoka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aichi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shiga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kyoto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osaka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hyougo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wakayama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tottori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shimane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hiroshima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yamaguchi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ehime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saga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kumamoto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miyazaki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okinawa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sapporo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sendai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yokohama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kawasaki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sagamihara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hamamatsu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nagoya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sakai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kobe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kitakyushu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</w:tr>
      <w:tr w:rsidR="00511761" w:rsidRPr="009C7250" w14:paraId="43DEDAD8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19A0E14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E1AC40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S15 AND S16</w:t>
            </w:r>
          </w:p>
        </w:tc>
      </w:tr>
      <w:tr w:rsidR="00511761" w:rsidRPr="009C7250" w14:paraId="6021A391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577E60F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2659DA8A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S17 AND PY 2010</w:t>
            </w:r>
          </w:p>
        </w:tc>
      </w:tr>
      <w:tr w:rsidR="00511761" w:rsidRPr="009C7250" w14:paraId="2A39B8D7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058CDDC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825B91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11761" w:rsidRPr="009C7250" w14:paraId="31F5D780" w14:textId="77777777" w:rsidTr="001C6DE7">
        <w:trPr>
          <w:trHeight w:val="240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0374C6A8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Kaiti SC Regular" w:eastAsia="Kaiti SC Regular" w:hAnsi="Kaiti SC Regular" w:cs="Kaiti SC Regular" w:hint="eastAsia"/>
                <w:kern w:val="0"/>
                <w:sz w:val="22"/>
              </w:rPr>
              <w:t>★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PsycINFO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(EBSCO)</w:t>
            </w:r>
          </w:p>
        </w:tc>
      </w:tr>
      <w:tr w:rsidR="00511761" w:rsidRPr="009C7250" w14:paraId="323B6C79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F59136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7494DD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TI random* OR AB random* OR SU random* OR KW random*</w:t>
            </w:r>
          </w:p>
        </w:tc>
      </w:tr>
      <w:tr w:rsidR="00511761" w:rsidRPr="009C7250" w14:paraId="57E1E579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2CBD291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FDEF82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TI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rct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* OR AB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rct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</w:tr>
      <w:tr w:rsidR="00511761" w:rsidRPr="009C7250" w14:paraId="76259D17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02D4AE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349FEBCB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DE "Placebo"</w:t>
            </w:r>
          </w:p>
        </w:tc>
      </w:tr>
      <w:tr w:rsidR="00511761" w:rsidRPr="009C7250" w14:paraId="73570DFE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1C086D1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0A4E27B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TI placebo* OR AB placebo* OR SU placebo* OR KW placebo* </w:t>
            </w:r>
          </w:p>
        </w:tc>
      </w:tr>
      <w:tr w:rsidR="00511761" w:rsidRPr="009C7250" w14:paraId="4E517A22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6DC0BA0A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15ADF9B6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TX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singl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singl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mask*)</w:t>
            </w:r>
          </w:p>
        </w:tc>
      </w:tr>
      <w:tr w:rsidR="00511761" w:rsidRPr="009C7250" w14:paraId="3F5B63CC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26C73AFA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42E4D6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TX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doubl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doubl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mask*)</w:t>
            </w:r>
          </w:p>
        </w:tc>
      </w:tr>
      <w:tr w:rsidR="00511761" w:rsidRPr="009C7250" w14:paraId="1B15ECE1" w14:textId="77777777" w:rsidTr="001C6DE7">
        <w:trPr>
          <w:trHeight w:val="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0104F9E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7CCB3750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TX (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tripl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tripl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mask*) ) or TX (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trebl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blind*) or (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trebl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* n1 mask*) )</w:t>
            </w:r>
          </w:p>
        </w:tc>
      </w:tr>
      <w:tr w:rsidR="00511761" w:rsidRPr="009C7250" w14:paraId="5092FFFF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32D2E1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74EAEC1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MR 2000</w:t>
            </w:r>
          </w:p>
        </w:tc>
      </w:tr>
      <w:tr w:rsidR="00511761" w:rsidRPr="009C7250" w14:paraId="0A17B252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273CA54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1F25D98D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S1 OR S2 OR S3 OR S4 OR S5 OR S6 OR S7 OR S8</w:t>
            </w:r>
          </w:p>
        </w:tc>
      </w:tr>
      <w:tr w:rsidR="00511761" w:rsidRPr="009C7250" w14:paraId="43086B6A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4A209AD4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FE082D7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PO 10</w:t>
            </w:r>
          </w:p>
        </w:tc>
      </w:tr>
      <w:tr w:rsidR="00511761" w:rsidRPr="009C7250" w14:paraId="7A555C7C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50D9E4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667D91F5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S9 and S10</w:t>
            </w:r>
          </w:p>
        </w:tc>
      </w:tr>
      <w:tr w:rsidR="00511761" w:rsidRPr="009C7250" w14:paraId="301F339F" w14:textId="77777777" w:rsidTr="001C6DE7">
        <w:trPr>
          <w:trHeight w:val="26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7CA043F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C11C0D3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AF (japan*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nihon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nippon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hokkaido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aomori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iwate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akita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ibaraki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tochigi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gunma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gumma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saitama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chiba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tokyo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kanagawa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niigata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ishikawa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yamanashi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nagano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gifu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shizuoka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aichi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shiga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kyoto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osaka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hyougo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wakayama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tottori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shimane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okayama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hiroshima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yamaguchi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tokushima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ehime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kochi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fukuoka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saga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kumamoto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oita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miyazaki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kagoshima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okinawa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sapporo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sendai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yokohama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kawasaki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sagamihara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hamamatsu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nagoya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sakai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kobe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proofErr w:type="spellStart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kitakyushu</w:t>
            </w:r>
            <w:proofErr w:type="spellEnd"/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</w:tr>
      <w:tr w:rsidR="00511761" w:rsidRPr="009C7250" w14:paraId="4C6568E1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380C33DA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472E0AE9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S11 and S12</w:t>
            </w:r>
          </w:p>
        </w:tc>
      </w:tr>
      <w:tr w:rsidR="00511761" w:rsidRPr="009C7250" w14:paraId="3DF72283" w14:textId="77777777" w:rsidTr="001C6DE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hideMark/>
          </w:tcPr>
          <w:p w14:paraId="69757094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hideMark/>
          </w:tcPr>
          <w:p w14:paraId="596CCCBC" w14:textId="77777777" w:rsidR="00511761" w:rsidRPr="009C7250" w:rsidRDefault="00511761" w:rsidP="001C6DE7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C7250">
              <w:rPr>
                <w:rFonts w:ascii="Times New Roman" w:eastAsia="ＭＳ Ｐゴシック" w:hAnsi="Times New Roman" w:cs="Times New Roman"/>
                <w:kern w:val="0"/>
                <w:sz w:val="22"/>
              </w:rPr>
              <w:t>S13 AND PY 2010</w:t>
            </w:r>
          </w:p>
        </w:tc>
      </w:tr>
    </w:tbl>
    <w:p w14:paraId="4CF3C9BD" w14:textId="77777777" w:rsidR="00511761" w:rsidRPr="009C7250" w:rsidRDefault="00511761" w:rsidP="00511761">
      <w:pPr>
        <w:rPr>
          <w:rFonts w:ascii="Times New Roman" w:hAnsi="Times New Roman" w:cs="Times New Roman"/>
          <w:sz w:val="22"/>
        </w:rPr>
      </w:pPr>
    </w:p>
    <w:p w14:paraId="3F8F42CF" w14:textId="77777777" w:rsidR="003B727F" w:rsidRDefault="003B727F"/>
    <w:sectPr w:rsidR="003B727F" w:rsidSect="003B72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61"/>
    <w:rsid w:val="00220103"/>
    <w:rsid w:val="00272FD7"/>
    <w:rsid w:val="003B727F"/>
    <w:rsid w:val="0051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77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61"/>
    <w:pPr>
      <w:widowControl w:val="0"/>
      <w:jc w:val="both"/>
    </w:pPr>
    <w:rPr>
      <w:rFonts w:ascii="Century" w:eastAsia="MS Mincho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61"/>
    <w:pPr>
      <w:widowControl w:val="0"/>
      <w:jc w:val="both"/>
    </w:pPr>
    <w:rPr>
      <w:rFonts w:ascii="Century" w:eastAsia="MS Mincho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5339</Characters>
  <Application>Microsoft Macintosh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Daisuke</cp:lastModifiedBy>
  <cp:revision>3</cp:revision>
  <dcterms:created xsi:type="dcterms:W3CDTF">2014-02-08T00:24:00Z</dcterms:created>
  <dcterms:modified xsi:type="dcterms:W3CDTF">2014-02-08T00:25:00Z</dcterms:modified>
</cp:coreProperties>
</file>