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348"/>
        <w:gridCol w:w="2520"/>
        <w:gridCol w:w="2988"/>
      </w:tblGrid>
      <w:tr w:rsidR="002D201C" w:rsidRPr="00BD5128" w:rsidTr="00742188"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R301A</w:t>
            </w:r>
          </w:p>
        </w:tc>
        <w:tc>
          <w:tcPr>
            <w:tcW w:w="2988" w:type="dxa"/>
            <w:tcBorders>
              <w:bottom w:val="single" w:sz="4" w:space="0" w:color="000000" w:themeColor="text1"/>
            </w:tcBorders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R301K</w:t>
            </w:r>
          </w:p>
        </w:tc>
      </w:tr>
      <w:tr w:rsidR="002D201C" w:rsidRPr="00BD5128" w:rsidTr="00742188">
        <w:tc>
          <w:tcPr>
            <w:tcW w:w="3348" w:type="dxa"/>
            <w:tcBorders>
              <w:top w:val="single" w:sz="4" w:space="0" w:color="000000" w:themeColor="text1"/>
            </w:tcBorders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Cell Dimensions</w:t>
            </w:r>
          </w:p>
        </w:tc>
        <w:tc>
          <w:tcPr>
            <w:tcW w:w="2520" w:type="dxa"/>
            <w:tcBorders>
              <w:top w:val="single" w:sz="4" w:space="0" w:color="000000" w:themeColor="text1"/>
            </w:tcBorders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</w:tcBorders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Space group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P2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1</w:t>
            </w:r>
            <w:r w:rsidRPr="00BD5128">
              <w:rPr>
                <w:rFonts w:ascii="Arial" w:eastAsia="MS Mincho" w:hAnsi="Arial"/>
                <w:szCs w:val="24"/>
              </w:rPr>
              <w:t>2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1</w:t>
            </w:r>
            <w:r w:rsidRPr="00BD5128">
              <w:rPr>
                <w:rFonts w:ascii="Arial" w:eastAsia="MS Mincho" w:hAnsi="Arial"/>
                <w:szCs w:val="24"/>
              </w:rPr>
              <w:t>2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P2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1</w:t>
            </w:r>
            <w:r w:rsidRPr="00BD5128">
              <w:rPr>
                <w:rFonts w:ascii="Arial" w:eastAsia="MS Mincho" w:hAnsi="Arial"/>
                <w:szCs w:val="24"/>
              </w:rPr>
              <w:t>2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1</w:t>
            </w:r>
            <w:r w:rsidRPr="00BD5128">
              <w:rPr>
                <w:rFonts w:ascii="Arial" w:eastAsia="MS Mincho" w:hAnsi="Arial"/>
                <w:szCs w:val="24"/>
              </w:rPr>
              <w:t>2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a, b, c (</w:t>
            </w:r>
            <w:r w:rsidRPr="00BD5128">
              <w:rPr>
                <w:rFonts w:ascii="Arial" w:eastAsia="MS Mincho" w:hAnsi="Arial"/>
                <w:szCs w:val="24"/>
                <w:shd w:val="clear" w:color="auto" w:fill="FFFFFF"/>
              </w:rPr>
              <w:t>Å</w:t>
            </w:r>
            <w:r w:rsidRPr="00BD5128">
              <w:rPr>
                <w:rFonts w:ascii="Arial" w:eastAsia="MS Mincho" w:hAnsi="Arial"/>
                <w:szCs w:val="24"/>
              </w:rPr>
              <w:t>)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116.5, 80.5, 81.9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116.1, 81.5, 81.2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Resolution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50.0-2.35 (2.43-2.35)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50.0-2.65 (2.7-2.65)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Total Reflections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195,237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113,461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Unique reflections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30,556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23,441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</w:t>
            </w:r>
            <w:proofErr w:type="spellStart"/>
            <w:r w:rsidRPr="00BD5128">
              <w:rPr>
                <w:rFonts w:ascii="Arial" w:eastAsia="MS Mincho" w:hAnsi="Arial"/>
                <w:szCs w:val="24"/>
              </w:rPr>
              <w:t>R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sym</w:t>
            </w:r>
            <w:proofErr w:type="spellEnd"/>
            <w:r w:rsidRPr="00BD5128">
              <w:rPr>
                <w:rFonts w:ascii="Arial" w:eastAsia="MS Mincho" w:hAnsi="Arial"/>
                <w:szCs w:val="24"/>
              </w:rPr>
              <w:t xml:space="preserve"> (%)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9.3 (36.8)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10.7 (66.8)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I/</w:t>
            </w:r>
            <w:r w:rsidRPr="00BD5128">
              <w:rPr>
                <w:rFonts w:ascii="Arial" w:eastAsia="MS Mincho" w:hAnsi="Arial"/>
                <w:szCs w:val="24"/>
                <w:shd w:val="clear" w:color="auto" w:fill="FFFFFF"/>
              </w:rPr>
              <w:t>σ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21.3 (2.9)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13.7 (1.8)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Completeness (%)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93.0 (72.7)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99.9 (100.0) 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Redundancy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6.4 (4.3)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4.9 (4.8)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Refinement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Resolution (</w:t>
            </w:r>
            <w:r w:rsidRPr="00BD5128">
              <w:rPr>
                <w:rFonts w:ascii="Arial" w:eastAsia="MS Mincho" w:hAnsi="Arial"/>
                <w:szCs w:val="24"/>
                <w:shd w:val="clear" w:color="auto" w:fill="FFFFFF"/>
              </w:rPr>
              <w:t>Å</w:t>
            </w:r>
            <w:r w:rsidRPr="00BD5128">
              <w:rPr>
                <w:rFonts w:ascii="Arial" w:eastAsia="MS Mincho" w:hAnsi="Arial"/>
                <w:szCs w:val="24"/>
              </w:rPr>
              <w:t>)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25.0-2.35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25.0-2.65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ind w:left="270" w:hanging="270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No. reflections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28,934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21,464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</w:t>
            </w:r>
            <w:proofErr w:type="spellStart"/>
            <w:r w:rsidRPr="00BD5128">
              <w:rPr>
                <w:rFonts w:ascii="Arial" w:eastAsia="MS Mincho" w:hAnsi="Arial"/>
                <w:szCs w:val="24"/>
              </w:rPr>
              <w:t>R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work</w:t>
            </w:r>
            <w:proofErr w:type="spellEnd"/>
            <w:r w:rsidRPr="00BD5128">
              <w:rPr>
                <w:rFonts w:ascii="Arial" w:eastAsia="MS Mincho" w:hAnsi="Arial"/>
                <w:szCs w:val="24"/>
              </w:rPr>
              <w:t>/</w:t>
            </w:r>
            <w:proofErr w:type="spellStart"/>
            <w:r w:rsidRPr="00BD5128">
              <w:rPr>
                <w:rFonts w:ascii="Arial" w:eastAsia="MS Mincho" w:hAnsi="Arial"/>
                <w:szCs w:val="24"/>
              </w:rPr>
              <w:t>R</w:t>
            </w:r>
            <w:r w:rsidRPr="00BD5128">
              <w:rPr>
                <w:rFonts w:ascii="Arial" w:eastAsia="MS Mincho" w:hAnsi="Arial"/>
                <w:szCs w:val="24"/>
                <w:vertAlign w:val="subscript"/>
              </w:rPr>
              <w:t>free</w:t>
            </w:r>
            <w:proofErr w:type="spellEnd"/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18.5/23.0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18.1/25.5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No. of atoms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Protein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4,972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5,034</w:t>
            </w:r>
          </w:p>
        </w:tc>
      </w:tr>
      <w:tr w:rsidR="002D201C" w:rsidRPr="00BD5128" w:rsidTr="00742188">
        <w:trPr>
          <w:trHeight w:val="50"/>
        </w:trPr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NAD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88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88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Water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374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127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B-factors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Protein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36.3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39.5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NAD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32.3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33.1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Water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37.3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33.7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proofErr w:type="spellStart"/>
            <w:r w:rsidRPr="00BD5128">
              <w:rPr>
                <w:rFonts w:ascii="Arial" w:eastAsia="MS Mincho" w:hAnsi="Arial"/>
                <w:szCs w:val="24"/>
              </w:rPr>
              <w:t>Ramachandran</w:t>
            </w:r>
            <w:proofErr w:type="spellEnd"/>
            <w:r w:rsidRPr="00BD5128">
              <w:rPr>
                <w:rFonts w:ascii="Arial" w:eastAsia="MS Mincho" w:hAnsi="Arial"/>
                <w:szCs w:val="24"/>
              </w:rPr>
              <w:t xml:space="preserve"> analysis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Favored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89.1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87.7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Allowed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10.7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11.6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Outliers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0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0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proofErr w:type="spellStart"/>
            <w:r w:rsidRPr="00BD5128">
              <w:rPr>
                <w:rFonts w:ascii="Arial" w:eastAsia="MS Mincho" w:hAnsi="Arial"/>
                <w:szCs w:val="24"/>
              </w:rPr>
              <w:t>Rmsd</w:t>
            </w:r>
            <w:proofErr w:type="spellEnd"/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Bond lengths (</w:t>
            </w:r>
            <w:r w:rsidRPr="00BD5128">
              <w:rPr>
                <w:rFonts w:ascii="Arial" w:eastAsia="MS Mincho" w:hAnsi="Arial"/>
                <w:szCs w:val="24"/>
                <w:shd w:val="clear" w:color="auto" w:fill="FFFFFF"/>
              </w:rPr>
              <w:t>Å</w:t>
            </w:r>
            <w:r w:rsidRPr="00BD5128">
              <w:rPr>
                <w:rFonts w:ascii="Arial" w:eastAsia="MS Mincho" w:hAnsi="Arial"/>
                <w:szCs w:val="24"/>
              </w:rPr>
              <w:t>)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0.010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0.010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 xml:space="preserve">     Bond angels (</w:t>
            </w:r>
            <w:r w:rsidRPr="00BD5128">
              <w:rPr>
                <w:rFonts w:ascii="Arial" w:eastAsia="MS Mincho" w:hAnsi="Arial"/>
                <w:szCs w:val="24"/>
                <w:vertAlign w:val="superscript"/>
              </w:rPr>
              <w:t>o</w:t>
            </w:r>
            <w:r w:rsidRPr="00BD5128">
              <w:rPr>
                <w:rFonts w:ascii="Arial" w:eastAsia="MS Mincho" w:hAnsi="Arial"/>
                <w:szCs w:val="24"/>
              </w:rPr>
              <w:t>)</w:t>
            </w: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1.31</w:t>
            </w:r>
          </w:p>
        </w:tc>
        <w:tc>
          <w:tcPr>
            <w:tcW w:w="2988" w:type="dxa"/>
          </w:tcPr>
          <w:p w:rsidR="002D201C" w:rsidRPr="00BD5128" w:rsidRDefault="002D201C" w:rsidP="00742188">
            <w:pPr>
              <w:ind w:left="162"/>
              <w:jc w:val="left"/>
              <w:rPr>
                <w:rFonts w:ascii="Arial" w:eastAsia="MS Mincho" w:hAnsi="Arial"/>
                <w:szCs w:val="24"/>
              </w:rPr>
            </w:pPr>
            <w:r w:rsidRPr="00BD5128">
              <w:rPr>
                <w:rFonts w:ascii="Arial" w:eastAsia="MS Mincho" w:hAnsi="Arial"/>
                <w:szCs w:val="24"/>
              </w:rPr>
              <w:t>1.62</w:t>
            </w:r>
          </w:p>
        </w:tc>
      </w:tr>
      <w:tr w:rsidR="002D201C" w:rsidRPr="00BD5128" w:rsidTr="00742188">
        <w:tc>
          <w:tcPr>
            <w:tcW w:w="334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520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2988" w:type="dxa"/>
          </w:tcPr>
          <w:p w:rsidR="002D201C" w:rsidRPr="00BD5128" w:rsidRDefault="002D201C" w:rsidP="00742188">
            <w:pPr>
              <w:jc w:val="left"/>
              <w:rPr>
                <w:rFonts w:ascii="Arial" w:eastAsia="MS Mincho" w:hAnsi="Arial"/>
                <w:szCs w:val="24"/>
              </w:rPr>
            </w:pPr>
          </w:p>
        </w:tc>
      </w:tr>
    </w:tbl>
    <w:p w:rsidR="00156E0B" w:rsidRDefault="00156E0B">
      <w:bookmarkStart w:id="0" w:name="_GoBack"/>
      <w:bookmarkEnd w:id="0"/>
    </w:p>
    <w:sectPr w:rsidR="0015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C"/>
    <w:rsid w:val="00156E0B"/>
    <w:rsid w:val="002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1C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201C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1C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201C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Hung</dc:creator>
  <cp:lastModifiedBy>John Hung</cp:lastModifiedBy>
  <cp:revision>1</cp:revision>
  <dcterms:created xsi:type="dcterms:W3CDTF">2013-09-20T23:32:00Z</dcterms:created>
  <dcterms:modified xsi:type="dcterms:W3CDTF">2013-09-20T23:32:00Z</dcterms:modified>
</cp:coreProperties>
</file>