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D5" w:rsidRDefault="00CB01D5" w:rsidP="00CB01D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614D1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S3</w:t>
      </w:r>
      <w:r w:rsidRPr="009614D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33DC">
        <w:rPr>
          <w:rFonts w:ascii="Arial" w:hAnsi="Arial" w:cs="Arial"/>
          <w:sz w:val="24"/>
          <w:szCs w:val="24"/>
        </w:rPr>
        <w:t>Results of two-way ANOVA assessing temperature and species effects in relative enzyme activity.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950"/>
        <w:gridCol w:w="540"/>
        <w:gridCol w:w="1672"/>
        <w:gridCol w:w="1530"/>
        <w:gridCol w:w="990"/>
        <w:gridCol w:w="990"/>
      </w:tblGrid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442630">
              <w:rPr>
                <w:rFonts w:ascii="Arial" w:hAnsi="Arial" w:cs="Arial"/>
                <w:sz w:val="20"/>
                <w:szCs w:val="20"/>
              </w:rPr>
              <w:t>Enzyme</w:t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442630">
              <w:rPr>
                <w:rFonts w:ascii="Arial" w:hAnsi="Arial" w:cs="Arial"/>
                <w:sz w:val="20"/>
                <w:szCs w:val="20"/>
              </w:rPr>
              <w:t>Factor</w:t>
            </w:r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ind w:firstLine="68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 w:rsidRPr="00442630">
              <w:rPr>
                <w:rFonts w:ascii="Arial" w:hAnsi="Arial" w:cs="Arial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42630">
              <w:rPr>
                <w:rFonts w:ascii="Arial" w:hAnsi="Arial" w:cs="Arial"/>
                <w:sz w:val="20"/>
                <w:szCs w:val="20"/>
              </w:rPr>
              <w:t>um of squares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42630">
              <w:rPr>
                <w:rFonts w:ascii="Arial" w:hAnsi="Arial" w:cs="Arial"/>
                <w:sz w:val="20"/>
                <w:szCs w:val="20"/>
              </w:rPr>
              <w:t>ean squares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442630">
              <w:rPr>
                <w:rFonts w:ascii="Arial" w:hAnsi="Arial" w:cs="Arial"/>
                <w:sz w:val="20"/>
                <w:szCs w:val="20"/>
              </w:rPr>
              <w:t>F-value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442630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442630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Fulvic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Acid Growth</w:t>
            </w:r>
          </w:p>
        </w:tc>
        <w:tc>
          <w:tcPr>
            <w:tcW w:w="95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3115.1</w:t>
            </w:r>
          </w:p>
        </w:tc>
        <w:tc>
          <w:tcPr>
            <w:tcW w:w="153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445.0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262.2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</w:t>
            </w:r>
          </w:p>
        </w:tc>
        <w:tc>
          <w:tcPr>
            <w:tcW w:w="153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43.07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</w:t>
            </w:r>
          </w:p>
        </w:tc>
        <w:tc>
          <w:tcPr>
            <w:tcW w:w="153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11.76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Acid Growth</w:t>
            </w:r>
          </w:p>
        </w:tc>
        <w:tc>
          <w:tcPr>
            <w:tcW w:w="95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</w:t>
            </w:r>
          </w:p>
        </w:tc>
        <w:tc>
          <w:tcPr>
            <w:tcW w:w="153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498.8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346.67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55.1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38.27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3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990" w:type="dxa"/>
          </w:tcPr>
          <w:p w:rsidR="00CB01D5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Chitinase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</w:t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5.571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0.7959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12.813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0.435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0.4346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6.997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5.607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1.1215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Endoglucanase REA</w:t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49.22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7.031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37.797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0.948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glucosidase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</w:t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8.77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1.2529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28.048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0.715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0.668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3.737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Cellobiohydrolase REA</w:t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0.563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0.0805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5.553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0.5198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35.871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0.348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0.0869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5.999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Lipase REA</w:t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63.7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19.343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8.88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2.221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4.721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0.00153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tabs>
                <w:tab w:val="left" w:pos="1420"/>
              </w:tabs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Urease REA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312.85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81.814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</w:t>
            </w:r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2.839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0.0947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*temp</w:t>
            </w:r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8.78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16.071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B01D5" w:rsidTr="00F94719">
        <w:trPr>
          <w:trHeight w:hRule="exact" w:val="288"/>
        </w:trPr>
        <w:tc>
          <w:tcPr>
            <w:tcW w:w="2358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hemolysin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</w:t>
            </w:r>
          </w:p>
        </w:tc>
        <w:tc>
          <w:tcPr>
            <w:tcW w:w="95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proofErr w:type="gramEnd"/>
          </w:p>
        </w:tc>
        <w:tc>
          <w:tcPr>
            <w:tcW w:w="54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1.781</w:t>
            </w:r>
          </w:p>
        </w:tc>
        <w:tc>
          <w:tcPr>
            <w:tcW w:w="153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0.3563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3.465</w:t>
            </w:r>
          </w:p>
        </w:tc>
        <w:tc>
          <w:tcPr>
            <w:tcW w:w="990" w:type="dxa"/>
          </w:tcPr>
          <w:p w:rsidR="00CB01D5" w:rsidRPr="00442630" w:rsidRDefault="00CB01D5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0.0114</w:t>
            </w:r>
          </w:p>
        </w:tc>
      </w:tr>
    </w:tbl>
    <w:p w:rsidR="00CB01D5" w:rsidRDefault="00CB01D5" w:rsidP="00CB01D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B60B2" w:rsidRDefault="001B60B2">
      <w:bookmarkStart w:id="0" w:name="_GoBack"/>
      <w:bookmarkEnd w:id="0"/>
    </w:p>
    <w:sectPr w:rsidR="001B60B2" w:rsidSect="001A2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5"/>
    <w:rsid w:val="001A2CE1"/>
    <w:rsid w:val="001B60B2"/>
    <w:rsid w:val="00C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0C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D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>University of Akron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Standard User</cp:lastModifiedBy>
  <cp:revision>1</cp:revision>
  <dcterms:created xsi:type="dcterms:W3CDTF">2013-12-03T15:52:00Z</dcterms:created>
  <dcterms:modified xsi:type="dcterms:W3CDTF">2013-12-03T15:52:00Z</dcterms:modified>
</cp:coreProperties>
</file>