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26" w:rsidRPr="002153F1" w:rsidRDefault="00044826" w:rsidP="00214EDE">
      <w:pPr>
        <w:pStyle w:val="CommentSubject"/>
        <w:rPr>
          <w:rFonts w:ascii="Arial" w:hAnsi="Arial" w:cs="Arial"/>
          <w:sz w:val="22"/>
          <w:szCs w:val="22"/>
        </w:rPr>
      </w:pPr>
      <w:r>
        <w:rPr>
          <w:rFonts w:ascii="Arial" w:hAnsi="Arial" w:cs="Arial"/>
          <w:sz w:val="22"/>
          <w:szCs w:val="22"/>
        </w:rPr>
        <w:t>Table S1</w:t>
      </w:r>
      <w:r w:rsidRPr="002153F1">
        <w:rPr>
          <w:rFonts w:ascii="Arial" w:hAnsi="Arial" w:cs="Arial"/>
          <w:sz w:val="22"/>
          <w:szCs w:val="22"/>
        </w:rPr>
        <w:t>. Details of Multiple Imputation Methods</w:t>
      </w:r>
    </w:p>
    <w:p w:rsidR="00044826" w:rsidRPr="002153F1" w:rsidRDefault="00044826" w:rsidP="00214EDE">
      <w:pPr>
        <w:pStyle w:val="CommentSubject"/>
        <w:rPr>
          <w:rFonts w:ascii="Arial" w:hAnsi="Arial" w:cs="Arial"/>
          <w:sz w:val="22"/>
          <w:szCs w:val="22"/>
        </w:rPr>
      </w:pPr>
    </w:p>
    <w:p w:rsidR="00044826" w:rsidRPr="002153F1" w:rsidRDefault="00044826" w:rsidP="00214EDE">
      <w:pPr>
        <w:pStyle w:val="CommentSubject"/>
        <w:rPr>
          <w:rFonts w:ascii="Arial" w:hAnsi="Arial" w:cs="Arial"/>
          <w:b w:val="0"/>
          <w:sz w:val="22"/>
          <w:szCs w:val="22"/>
        </w:rPr>
      </w:pPr>
      <w:r w:rsidRPr="002153F1">
        <w:rPr>
          <w:rFonts w:ascii="Arial" w:hAnsi="Arial" w:cs="Arial"/>
          <w:b w:val="0"/>
          <w:sz w:val="22"/>
          <w:szCs w:val="22"/>
        </w:rPr>
        <w:t>All variables presented in the paper (including exposure and outcome variables) were included in the imputation model. Complete case analysis results are presented in the main text. Analysis was based on 20 imputed datasets.</w:t>
      </w:r>
    </w:p>
    <w:p w:rsidR="00044826" w:rsidRPr="002153F1" w:rsidRDefault="00044826" w:rsidP="00214EDE">
      <w:pPr>
        <w:pStyle w:val="CommentSubject"/>
        <w:rPr>
          <w:rFonts w:ascii="Arial" w:hAnsi="Arial" w:cs="Arial"/>
          <w:sz w:val="22"/>
          <w:szCs w:val="22"/>
        </w:rPr>
      </w:pPr>
    </w:p>
    <w:tbl>
      <w:tblPr>
        <w:tblW w:w="77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4"/>
        <w:gridCol w:w="805"/>
        <w:gridCol w:w="1400"/>
        <w:gridCol w:w="1600"/>
      </w:tblGrid>
      <w:tr w:rsidR="00044826" w:rsidRPr="002153F1" w:rsidTr="004E13B4">
        <w:trPr>
          <w:trHeight w:val="288"/>
        </w:trPr>
        <w:tc>
          <w:tcPr>
            <w:tcW w:w="3984" w:type="dxa"/>
            <w:noWrap/>
            <w:vAlign w:val="center"/>
          </w:tcPr>
          <w:p w:rsidR="00044826" w:rsidRPr="002153F1" w:rsidRDefault="00044826" w:rsidP="004E13B4">
            <w:pPr>
              <w:rPr>
                <w:rFonts w:ascii="Arial" w:hAnsi="Arial" w:cs="Arial"/>
                <w:b/>
                <w:bCs/>
                <w:color w:val="000000"/>
              </w:rPr>
            </w:pPr>
            <w:r w:rsidRPr="002153F1">
              <w:rPr>
                <w:rFonts w:ascii="Arial" w:hAnsi="Arial" w:cs="Arial"/>
                <w:b/>
                <w:bCs/>
                <w:color w:val="000000"/>
                <w:sz w:val="22"/>
                <w:szCs w:val="22"/>
              </w:rPr>
              <w:t>Imputation Variable</w:t>
            </w:r>
          </w:p>
        </w:tc>
        <w:tc>
          <w:tcPr>
            <w:tcW w:w="805" w:type="dxa"/>
            <w:noWrap/>
            <w:vAlign w:val="center"/>
          </w:tcPr>
          <w:p w:rsidR="00044826" w:rsidRPr="002153F1" w:rsidRDefault="00044826" w:rsidP="004E13B4">
            <w:pPr>
              <w:jc w:val="center"/>
              <w:rPr>
                <w:rFonts w:ascii="Arial" w:hAnsi="Arial" w:cs="Arial"/>
                <w:b/>
                <w:bCs/>
                <w:color w:val="000000"/>
              </w:rPr>
            </w:pPr>
            <w:r w:rsidRPr="002153F1">
              <w:rPr>
                <w:rFonts w:ascii="Arial" w:hAnsi="Arial" w:cs="Arial"/>
                <w:b/>
                <w:bCs/>
                <w:color w:val="000000"/>
                <w:sz w:val="22"/>
                <w:szCs w:val="22"/>
              </w:rPr>
              <w:t>n</w:t>
            </w:r>
          </w:p>
        </w:tc>
        <w:tc>
          <w:tcPr>
            <w:tcW w:w="1400" w:type="dxa"/>
            <w:noWrap/>
            <w:vAlign w:val="center"/>
          </w:tcPr>
          <w:p w:rsidR="00044826" w:rsidRPr="002153F1" w:rsidRDefault="00044826" w:rsidP="004E13B4">
            <w:pPr>
              <w:jc w:val="center"/>
              <w:rPr>
                <w:rFonts w:ascii="Arial" w:hAnsi="Arial" w:cs="Arial"/>
                <w:b/>
                <w:bCs/>
                <w:color w:val="000000"/>
              </w:rPr>
            </w:pPr>
            <w:r w:rsidRPr="002153F1">
              <w:rPr>
                <w:rFonts w:ascii="Arial" w:hAnsi="Arial" w:cs="Arial"/>
                <w:b/>
                <w:bCs/>
                <w:color w:val="000000"/>
                <w:sz w:val="22"/>
                <w:szCs w:val="22"/>
              </w:rPr>
              <w:t>%</w:t>
            </w:r>
          </w:p>
        </w:tc>
        <w:tc>
          <w:tcPr>
            <w:tcW w:w="1600" w:type="dxa"/>
            <w:noWrap/>
            <w:vAlign w:val="center"/>
          </w:tcPr>
          <w:p w:rsidR="00044826" w:rsidRPr="002153F1" w:rsidRDefault="00044826" w:rsidP="004E13B4">
            <w:pPr>
              <w:jc w:val="center"/>
              <w:rPr>
                <w:rFonts w:ascii="Arial" w:hAnsi="Arial" w:cs="Arial"/>
                <w:b/>
                <w:bCs/>
                <w:color w:val="000000"/>
              </w:rPr>
            </w:pPr>
            <w:r w:rsidRPr="002153F1">
              <w:rPr>
                <w:rFonts w:ascii="Arial" w:hAnsi="Arial" w:cs="Arial"/>
                <w:b/>
                <w:bCs/>
                <w:color w:val="000000"/>
                <w:sz w:val="22"/>
                <w:szCs w:val="22"/>
              </w:rPr>
              <w:t>Imputation Command</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Gender</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0</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0.0%</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logistic</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Gestation</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0</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0.0%</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Multiple Birth</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0</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0.0%</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Maternal Age</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0</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0.0%</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Maternal Socioeconomic Status</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2</w:t>
            </w:r>
            <w:r>
              <w:rPr>
                <w:rFonts w:ascii="Arial" w:hAnsi="Arial" w:cs="Arial"/>
                <w:color w:val="000000"/>
                <w:sz w:val="22"/>
                <w:szCs w:val="22"/>
                <w:lang w:eastAsia="en-GB"/>
              </w:rPr>
              <w:t>105</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17.</w:t>
            </w:r>
            <w:r>
              <w:rPr>
                <w:rFonts w:ascii="Arial" w:hAnsi="Arial" w:cs="Arial"/>
                <w:color w:val="000000"/>
                <w:sz w:val="22"/>
                <w:szCs w:val="22"/>
                <w:lang w:eastAsia="en-GB"/>
              </w:rPr>
              <w:t>6</w:t>
            </w:r>
            <w:r w:rsidRPr="002153F1">
              <w:rPr>
                <w:rFonts w:ascii="Arial" w:hAnsi="Arial" w:cs="Arial"/>
                <w:color w:val="000000"/>
                <w:sz w:val="22"/>
                <w:szCs w:val="22"/>
                <w:lang w:eastAsia="en-GB"/>
              </w:rPr>
              <w:t>%</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ordinal</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Maternal Education</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1</w:t>
            </w:r>
            <w:r>
              <w:rPr>
                <w:rFonts w:ascii="Arial" w:hAnsi="Arial" w:cs="Arial"/>
                <w:color w:val="000000"/>
                <w:sz w:val="22"/>
                <w:szCs w:val="22"/>
                <w:lang w:eastAsia="en-GB"/>
              </w:rPr>
              <w:t>327</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11.</w:t>
            </w:r>
            <w:r>
              <w:rPr>
                <w:rFonts w:ascii="Arial" w:hAnsi="Arial" w:cs="Arial"/>
                <w:color w:val="000000"/>
                <w:sz w:val="22"/>
                <w:szCs w:val="22"/>
                <w:lang w:eastAsia="en-GB"/>
              </w:rPr>
              <w:t>1</w:t>
            </w:r>
            <w:r w:rsidRPr="002153F1">
              <w:rPr>
                <w:rFonts w:ascii="Arial" w:hAnsi="Arial" w:cs="Arial"/>
                <w:color w:val="000000"/>
                <w:sz w:val="22"/>
                <w:szCs w:val="22"/>
                <w:lang w:eastAsia="en-GB"/>
              </w:rPr>
              <w:t>%</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ordinal</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Parity</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885</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7.4%</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ordinal</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Tenure</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811</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6.8%</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multinomial</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Car Ownership</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806</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6.</w:t>
            </w:r>
            <w:r>
              <w:rPr>
                <w:rFonts w:ascii="Arial" w:hAnsi="Arial" w:cs="Arial"/>
                <w:color w:val="000000"/>
                <w:sz w:val="22"/>
                <w:szCs w:val="22"/>
                <w:lang w:eastAsia="en-GB"/>
              </w:rPr>
              <w:t>7</w:t>
            </w:r>
            <w:r w:rsidRPr="002153F1">
              <w:rPr>
                <w:rFonts w:ascii="Arial" w:hAnsi="Arial" w:cs="Arial"/>
                <w:color w:val="000000"/>
                <w:sz w:val="22"/>
                <w:szCs w:val="22"/>
                <w:lang w:eastAsia="en-GB"/>
              </w:rPr>
              <w:t>%</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logistic</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Crowding Index</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967</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8.</w:t>
            </w:r>
            <w:r>
              <w:rPr>
                <w:rFonts w:ascii="Arial" w:hAnsi="Arial" w:cs="Arial"/>
                <w:color w:val="000000"/>
                <w:sz w:val="22"/>
                <w:szCs w:val="22"/>
                <w:lang w:eastAsia="en-GB"/>
              </w:rPr>
              <w:t>1</w:t>
            </w:r>
            <w:r w:rsidRPr="002153F1">
              <w:rPr>
                <w:rFonts w:ascii="Arial" w:hAnsi="Arial" w:cs="Arial"/>
                <w:color w:val="000000"/>
                <w:sz w:val="22"/>
                <w:szCs w:val="22"/>
                <w:lang w:eastAsia="en-GB"/>
              </w:rPr>
              <w:t>%</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ordinal</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Ethnicity</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162</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1</w:t>
            </w:r>
            <w:r w:rsidRPr="002153F1">
              <w:rPr>
                <w:rFonts w:ascii="Arial" w:hAnsi="Arial" w:cs="Arial"/>
                <w:color w:val="000000"/>
                <w:sz w:val="22"/>
                <w:szCs w:val="22"/>
                <w:lang w:eastAsia="en-GB"/>
              </w:rPr>
              <w:t>.4%</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logistic</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Mode of delivery</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1</w:t>
            </w:r>
            <w:r>
              <w:rPr>
                <w:rFonts w:ascii="Arial" w:hAnsi="Arial" w:cs="Arial"/>
                <w:color w:val="000000"/>
                <w:sz w:val="22"/>
                <w:szCs w:val="22"/>
                <w:lang w:eastAsia="en-GB"/>
              </w:rPr>
              <w:t>018</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8.5</w:t>
            </w:r>
            <w:r w:rsidRPr="002153F1">
              <w:rPr>
                <w:rFonts w:ascii="Arial" w:hAnsi="Arial" w:cs="Arial"/>
                <w:color w:val="000000"/>
                <w:sz w:val="22"/>
                <w:szCs w:val="22"/>
                <w:lang w:eastAsia="en-GB"/>
              </w:rPr>
              <w:t>%</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multinomial</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Hypertension</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1</w:t>
            </w:r>
            <w:r>
              <w:rPr>
                <w:rFonts w:ascii="Arial" w:hAnsi="Arial" w:cs="Arial"/>
                <w:color w:val="000000"/>
                <w:sz w:val="22"/>
                <w:szCs w:val="22"/>
                <w:lang w:eastAsia="en-GB"/>
              </w:rPr>
              <w:t>017</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8.5</w:t>
            </w:r>
            <w:r w:rsidRPr="002153F1">
              <w:rPr>
                <w:rFonts w:ascii="Arial" w:hAnsi="Arial" w:cs="Arial"/>
                <w:color w:val="000000"/>
                <w:sz w:val="22"/>
                <w:szCs w:val="22"/>
                <w:lang w:eastAsia="en-GB"/>
              </w:rPr>
              <w:t>%</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logistic</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Maternal Pyrexia</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1</w:t>
            </w:r>
            <w:r>
              <w:rPr>
                <w:rFonts w:ascii="Arial" w:hAnsi="Arial" w:cs="Arial"/>
                <w:color w:val="000000"/>
                <w:sz w:val="22"/>
                <w:szCs w:val="22"/>
                <w:lang w:eastAsia="en-GB"/>
              </w:rPr>
              <w:t>017</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8.5</w:t>
            </w:r>
            <w:r w:rsidRPr="002153F1">
              <w:rPr>
                <w:rFonts w:ascii="Arial" w:hAnsi="Arial" w:cs="Arial"/>
                <w:color w:val="000000"/>
                <w:sz w:val="22"/>
                <w:szCs w:val="22"/>
                <w:lang w:eastAsia="en-GB"/>
              </w:rPr>
              <w:t>%</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logistic</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Neonatal Resuscitation</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1</w:t>
            </w:r>
            <w:r>
              <w:rPr>
                <w:rFonts w:ascii="Arial" w:hAnsi="Arial" w:cs="Arial"/>
                <w:color w:val="000000"/>
                <w:sz w:val="22"/>
                <w:szCs w:val="22"/>
                <w:lang w:eastAsia="en-GB"/>
              </w:rPr>
              <w:t>030</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8.6</w:t>
            </w:r>
            <w:r w:rsidRPr="002153F1">
              <w:rPr>
                <w:rFonts w:ascii="Arial" w:hAnsi="Arial" w:cs="Arial"/>
                <w:color w:val="000000"/>
                <w:sz w:val="22"/>
                <w:szCs w:val="22"/>
                <w:lang w:eastAsia="en-GB"/>
              </w:rPr>
              <w:t>%</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logistic</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Neonatal Sepsis</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0</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0.0%</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Birth weight</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1</w:t>
            </w:r>
            <w:r>
              <w:rPr>
                <w:rFonts w:ascii="Arial" w:hAnsi="Arial" w:cs="Arial"/>
                <w:color w:val="000000"/>
                <w:sz w:val="22"/>
                <w:szCs w:val="22"/>
                <w:lang w:eastAsia="en-GB"/>
              </w:rPr>
              <w:t>08</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0.9</w:t>
            </w:r>
            <w:r w:rsidRPr="002153F1">
              <w:rPr>
                <w:rFonts w:ascii="Arial" w:hAnsi="Arial" w:cs="Arial"/>
                <w:color w:val="000000"/>
                <w:sz w:val="22"/>
                <w:szCs w:val="22"/>
                <w:lang w:eastAsia="en-GB"/>
              </w:rPr>
              <w:t>%</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linear</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Birth length</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1700</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1</w:t>
            </w:r>
            <w:r>
              <w:rPr>
                <w:rFonts w:ascii="Arial" w:hAnsi="Arial" w:cs="Arial"/>
                <w:color w:val="000000"/>
                <w:sz w:val="22"/>
                <w:szCs w:val="22"/>
                <w:lang w:eastAsia="en-GB"/>
              </w:rPr>
              <w:t>4.2</w:t>
            </w:r>
            <w:r w:rsidRPr="002153F1">
              <w:rPr>
                <w:rFonts w:ascii="Arial" w:hAnsi="Arial" w:cs="Arial"/>
                <w:color w:val="000000"/>
                <w:sz w:val="22"/>
                <w:szCs w:val="22"/>
                <w:lang w:eastAsia="en-GB"/>
              </w:rPr>
              <w:t>%</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linear</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Birth head circumference</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1627</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14.6%</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linear</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DOB</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0</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0.0%</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Incorrect schooling year</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0</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0.0%</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SEN</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5</w:t>
            </w:r>
            <w:r w:rsidRPr="002153F1">
              <w:rPr>
                <w:rFonts w:ascii="Arial" w:hAnsi="Arial" w:cs="Arial"/>
                <w:color w:val="000000"/>
                <w:sz w:val="22"/>
                <w:szCs w:val="22"/>
                <w:lang w:eastAsia="en-GB"/>
              </w:rPr>
              <w:t>81</w:t>
            </w:r>
            <w:r>
              <w:rPr>
                <w:rFonts w:ascii="Arial" w:hAnsi="Arial" w:cs="Arial"/>
                <w:color w:val="000000"/>
                <w:sz w:val="22"/>
                <w:szCs w:val="22"/>
                <w:lang w:eastAsia="en-GB"/>
              </w:rPr>
              <w:t>6</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48.5</w:t>
            </w:r>
            <w:r w:rsidRPr="002153F1">
              <w:rPr>
                <w:rFonts w:ascii="Arial" w:hAnsi="Arial" w:cs="Arial"/>
                <w:color w:val="000000"/>
                <w:sz w:val="22"/>
                <w:szCs w:val="22"/>
                <w:lang w:eastAsia="en-GB"/>
              </w:rPr>
              <w:t>%</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logistic</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Writing SATS</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834</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7.0</w:t>
            </w:r>
            <w:r w:rsidRPr="002153F1">
              <w:rPr>
                <w:rFonts w:ascii="Arial" w:hAnsi="Arial" w:cs="Arial"/>
                <w:color w:val="000000"/>
                <w:sz w:val="22"/>
                <w:szCs w:val="22"/>
                <w:lang w:eastAsia="en-GB"/>
              </w:rPr>
              <w:t>%</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linear</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Maths SATS</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839</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7.0</w:t>
            </w:r>
            <w:r w:rsidRPr="002153F1">
              <w:rPr>
                <w:rFonts w:ascii="Arial" w:hAnsi="Arial" w:cs="Arial"/>
                <w:color w:val="000000"/>
                <w:sz w:val="22"/>
                <w:szCs w:val="22"/>
                <w:lang w:eastAsia="en-GB"/>
              </w:rPr>
              <w:t>%</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linear</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Reading SATS</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835</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Pr>
                <w:rFonts w:ascii="Arial" w:hAnsi="Arial" w:cs="Arial"/>
                <w:color w:val="000000"/>
                <w:sz w:val="22"/>
                <w:szCs w:val="22"/>
                <w:lang w:eastAsia="en-GB"/>
              </w:rPr>
              <w:t>7.0</w:t>
            </w:r>
            <w:r w:rsidRPr="002153F1">
              <w:rPr>
                <w:rFonts w:ascii="Arial" w:hAnsi="Arial" w:cs="Arial"/>
                <w:color w:val="000000"/>
                <w:sz w:val="22"/>
                <w:szCs w:val="22"/>
                <w:lang w:eastAsia="en-GB"/>
              </w:rPr>
              <w:t>%</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linear</w:t>
            </w:r>
          </w:p>
        </w:tc>
      </w:tr>
      <w:tr w:rsidR="00044826" w:rsidRPr="002153F1" w:rsidTr="004E13B4">
        <w:trPr>
          <w:trHeight w:val="288"/>
        </w:trPr>
        <w:tc>
          <w:tcPr>
            <w:tcW w:w="3984" w:type="dxa"/>
            <w:noWrap/>
            <w:vAlign w:val="center"/>
          </w:tcPr>
          <w:p w:rsidR="00044826" w:rsidRPr="002153F1" w:rsidRDefault="00044826" w:rsidP="004E13B4">
            <w:pPr>
              <w:rPr>
                <w:rFonts w:ascii="Arial" w:hAnsi="Arial" w:cs="Arial"/>
                <w:color w:val="000000"/>
              </w:rPr>
            </w:pPr>
            <w:r w:rsidRPr="002153F1">
              <w:rPr>
                <w:rFonts w:ascii="Arial" w:hAnsi="Arial" w:cs="Arial"/>
                <w:color w:val="000000"/>
                <w:sz w:val="22"/>
                <w:szCs w:val="22"/>
              </w:rPr>
              <w:t>Incorrect Year of Schooling*Preterm</w:t>
            </w:r>
          </w:p>
        </w:tc>
        <w:tc>
          <w:tcPr>
            <w:tcW w:w="805"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0</w:t>
            </w:r>
          </w:p>
        </w:tc>
        <w:tc>
          <w:tcPr>
            <w:tcW w:w="1400" w:type="dxa"/>
            <w:noWrap/>
            <w:vAlign w:val="bottom"/>
          </w:tcPr>
          <w:p w:rsidR="00044826" w:rsidRPr="002153F1" w:rsidRDefault="00044826" w:rsidP="004E13B4">
            <w:pPr>
              <w:tabs>
                <w:tab w:val="clear" w:pos="720"/>
              </w:tabs>
              <w:suppressAutoHyphens w:val="0"/>
              <w:jc w:val="right"/>
              <w:rPr>
                <w:rFonts w:ascii="Arial" w:hAnsi="Arial" w:cs="Arial"/>
                <w:color w:val="000000"/>
                <w:lang w:eastAsia="en-GB"/>
              </w:rPr>
            </w:pPr>
            <w:r w:rsidRPr="002153F1">
              <w:rPr>
                <w:rFonts w:ascii="Arial" w:hAnsi="Arial" w:cs="Arial"/>
                <w:color w:val="000000"/>
                <w:sz w:val="22"/>
                <w:szCs w:val="22"/>
                <w:lang w:eastAsia="en-GB"/>
              </w:rPr>
              <w:t>0.0%</w:t>
            </w:r>
          </w:p>
        </w:tc>
        <w:tc>
          <w:tcPr>
            <w:tcW w:w="1600" w:type="dxa"/>
            <w:noWrap/>
            <w:vAlign w:val="center"/>
          </w:tcPr>
          <w:p w:rsidR="00044826" w:rsidRPr="002153F1" w:rsidRDefault="00044826" w:rsidP="004E13B4">
            <w:pPr>
              <w:jc w:val="center"/>
              <w:rPr>
                <w:rFonts w:ascii="Arial" w:hAnsi="Arial" w:cs="Arial"/>
                <w:color w:val="auto"/>
              </w:rPr>
            </w:pPr>
            <w:r w:rsidRPr="002153F1">
              <w:rPr>
                <w:rFonts w:ascii="Arial" w:hAnsi="Arial" w:cs="Arial"/>
                <w:color w:val="auto"/>
                <w:sz w:val="22"/>
                <w:szCs w:val="22"/>
              </w:rPr>
              <w:t>-</w:t>
            </w:r>
          </w:p>
        </w:tc>
      </w:tr>
    </w:tbl>
    <w:p w:rsidR="00044826" w:rsidRPr="002153F1" w:rsidRDefault="00044826" w:rsidP="00214EDE">
      <w:pPr>
        <w:pStyle w:val="CommentSubject"/>
        <w:rPr>
          <w:rFonts w:ascii="Arial" w:hAnsi="Arial" w:cs="Arial"/>
        </w:rPr>
      </w:pPr>
    </w:p>
    <w:p w:rsidR="00044826" w:rsidRPr="0042436D" w:rsidRDefault="00044826" w:rsidP="002378CE">
      <w:r w:rsidRPr="0042436D">
        <w:t xml:space="preserve"> </w:t>
      </w:r>
    </w:p>
    <w:p w:rsidR="00044826" w:rsidRPr="003E2B5E" w:rsidRDefault="00044826" w:rsidP="00C47E82">
      <w:pPr>
        <w:pStyle w:val="CommentSubject"/>
        <w:rPr>
          <w:rFonts w:ascii="Arial" w:hAnsi="Arial" w:cs="Arial"/>
          <w:sz w:val="16"/>
          <w:szCs w:val="16"/>
        </w:rPr>
      </w:pPr>
    </w:p>
    <w:sectPr w:rsidR="00044826" w:rsidRPr="003E2B5E" w:rsidSect="00362E26">
      <w:footerReference w:type="default" r:id="rId7"/>
      <w:pgSz w:w="11906" w:h="16838"/>
      <w:pgMar w:top="1797" w:right="1440" w:bottom="1797" w:left="2002" w:header="144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826" w:rsidRDefault="00044826" w:rsidP="00E1079D">
      <w:r>
        <w:separator/>
      </w:r>
    </w:p>
  </w:endnote>
  <w:endnote w:type="continuationSeparator" w:id="0">
    <w:p w:rsidR="00044826" w:rsidRDefault="00044826" w:rsidP="00E10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26" w:rsidRPr="008D7D50" w:rsidRDefault="00044826">
    <w:pPr>
      <w:pStyle w:val="Footer"/>
      <w:jc w:val="center"/>
      <w:rPr>
        <w:rFonts w:ascii="Arial" w:hAnsi="Arial" w:cs="Arial"/>
        <w:sz w:val="20"/>
      </w:rPr>
    </w:pPr>
    <w:r w:rsidRPr="008D7D50">
      <w:rPr>
        <w:rFonts w:ascii="Arial" w:hAnsi="Arial" w:cs="Arial"/>
        <w:sz w:val="20"/>
      </w:rPr>
      <w:fldChar w:fldCharType="begin"/>
    </w:r>
    <w:r w:rsidRPr="008D7D50">
      <w:rPr>
        <w:rFonts w:ascii="Arial" w:hAnsi="Arial" w:cs="Arial"/>
        <w:sz w:val="20"/>
      </w:rPr>
      <w:instrText xml:space="preserve"> PAGE   \* MERGEFORMAT </w:instrText>
    </w:r>
    <w:r w:rsidRPr="008D7D50">
      <w:rPr>
        <w:rFonts w:ascii="Arial" w:hAnsi="Arial" w:cs="Arial"/>
        <w:sz w:val="20"/>
      </w:rPr>
      <w:fldChar w:fldCharType="separate"/>
    </w:r>
    <w:r>
      <w:rPr>
        <w:rFonts w:ascii="Arial" w:hAnsi="Arial" w:cs="Arial"/>
        <w:noProof/>
        <w:sz w:val="20"/>
      </w:rPr>
      <w:t>1</w:t>
    </w:r>
    <w:r w:rsidRPr="008D7D50">
      <w:rPr>
        <w:rFonts w:ascii="Arial" w:hAnsi="Arial" w:cs="Arial"/>
        <w:sz w:val="20"/>
      </w:rPr>
      <w:fldChar w:fldCharType="end"/>
    </w:r>
  </w:p>
  <w:p w:rsidR="00044826" w:rsidRDefault="00044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826" w:rsidRDefault="00044826" w:rsidP="00E1079D">
      <w:r>
        <w:separator/>
      </w:r>
    </w:p>
  </w:footnote>
  <w:footnote w:type="continuationSeparator" w:id="0">
    <w:p w:rsidR="00044826" w:rsidRDefault="00044826" w:rsidP="00E10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804C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361C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A9CD3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B2E5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086DB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1E81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EEB9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EC42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A8DF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14CDD6"/>
    <w:lvl w:ilvl="0">
      <w:start w:val="1"/>
      <w:numFmt w:val="bullet"/>
      <w:lvlText w:val=""/>
      <w:lvlJc w:val="left"/>
      <w:pPr>
        <w:tabs>
          <w:tab w:val="num" w:pos="360"/>
        </w:tabs>
        <w:ind w:left="360" w:hanging="360"/>
      </w:pPr>
      <w:rPr>
        <w:rFonts w:ascii="Symbol" w:hAnsi="Symbol" w:hint="default"/>
      </w:rPr>
    </w:lvl>
  </w:abstractNum>
  <w:abstractNum w:abstractNumId="10">
    <w:nsid w:val="1D2D0DCD"/>
    <w:multiLevelType w:val="hybridMultilevel"/>
    <w:tmpl w:val="55F057E8"/>
    <w:lvl w:ilvl="0" w:tplc="C2968A4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2D68F4"/>
    <w:multiLevelType w:val="hybridMultilevel"/>
    <w:tmpl w:val="3E88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153CB5"/>
    <w:multiLevelType w:val="hybridMultilevel"/>
    <w:tmpl w:val="34D8979E"/>
    <w:lvl w:ilvl="0" w:tplc="CAE686C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59C0FF8"/>
    <w:multiLevelType w:val="hybridMultilevel"/>
    <w:tmpl w:val="8FF884B2"/>
    <w:lvl w:ilvl="0" w:tplc="BCD6E576">
      <w:start w:val="1"/>
      <w:numFmt w:val="bullet"/>
      <w:lvlText w:val=""/>
      <w:lvlJc w:val="left"/>
      <w:pPr>
        <w:ind w:left="720" w:hanging="360"/>
      </w:pPr>
      <w:rPr>
        <w:rFonts w:ascii="Symbol" w:eastAsia="Times New Roman"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80756"/>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trackRevisions/>
  <w:defaultTabStop w:val="720"/>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79D"/>
    <w:rsid w:val="0000685E"/>
    <w:rsid w:val="00012916"/>
    <w:rsid w:val="00020D9D"/>
    <w:rsid w:val="00034D5C"/>
    <w:rsid w:val="00035E96"/>
    <w:rsid w:val="00037305"/>
    <w:rsid w:val="00044550"/>
    <w:rsid w:val="00044826"/>
    <w:rsid w:val="00061729"/>
    <w:rsid w:val="00064FDB"/>
    <w:rsid w:val="00067382"/>
    <w:rsid w:val="00067925"/>
    <w:rsid w:val="00072B37"/>
    <w:rsid w:val="0007578A"/>
    <w:rsid w:val="00077CF7"/>
    <w:rsid w:val="00081D34"/>
    <w:rsid w:val="00090440"/>
    <w:rsid w:val="00093241"/>
    <w:rsid w:val="000947D4"/>
    <w:rsid w:val="000A1280"/>
    <w:rsid w:val="000A66FA"/>
    <w:rsid w:val="000B3A85"/>
    <w:rsid w:val="000B40BB"/>
    <w:rsid w:val="000B4321"/>
    <w:rsid w:val="000C002A"/>
    <w:rsid w:val="000C5772"/>
    <w:rsid w:val="000C6F3E"/>
    <w:rsid w:val="000D3E41"/>
    <w:rsid w:val="000E6726"/>
    <w:rsid w:val="000F0231"/>
    <w:rsid w:val="000F03E6"/>
    <w:rsid w:val="000F2DBE"/>
    <w:rsid w:val="000F609A"/>
    <w:rsid w:val="00106E77"/>
    <w:rsid w:val="00110F88"/>
    <w:rsid w:val="00112C85"/>
    <w:rsid w:val="001157A8"/>
    <w:rsid w:val="00117257"/>
    <w:rsid w:val="00117667"/>
    <w:rsid w:val="00122444"/>
    <w:rsid w:val="00133AAA"/>
    <w:rsid w:val="00140BA6"/>
    <w:rsid w:val="0015018B"/>
    <w:rsid w:val="001520F5"/>
    <w:rsid w:val="00156263"/>
    <w:rsid w:val="00156A48"/>
    <w:rsid w:val="00156E2F"/>
    <w:rsid w:val="00164D94"/>
    <w:rsid w:val="00170976"/>
    <w:rsid w:val="001739BD"/>
    <w:rsid w:val="00185C98"/>
    <w:rsid w:val="00191C7E"/>
    <w:rsid w:val="00193744"/>
    <w:rsid w:val="00193893"/>
    <w:rsid w:val="00196AA9"/>
    <w:rsid w:val="001A2169"/>
    <w:rsid w:val="001B2C31"/>
    <w:rsid w:val="001C27BD"/>
    <w:rsid w:val="001C79B5"/>
    <w:rsid w:val="001D0512"/>
    <w:rsid w:val="001D732B"/>
    <w:rsid w:val="001D7615"/>
    <w:rsid w:val="001E2C19"/>
    <w:rsid w:val="001F005F"/>
    <w:rsid w:val="001F4DFA"/>
    <w:rsid w:val="00200501"/>
    <w:rsid w:val="00200DB2"/>
    <w:rsid w:val="00203235"/>
    <w:rsid w:val="002046EF"/>
    <w:rsid w:val="00204913"/>
    <w:rsid w:val="00205F08"/>
    <w:rsid w:val="00207C70"/>
    <w:rsid w:val="00214EDE"/>
    <w:rsid w:val="002153F1"/>
    <w:rsid w:val="00215508"/>
    <w:rsid w:val="0022042E"/>
    <w:rsid w:val="00221929"/>
    <w:rsid w:val="002332B7"/>
    <w:rsid w:val="002378CE"/>
    <w:rsid w:val="00240DDF"/>
    <w:rsid w:val="00251B41"/>
    <w:rsid w:val="002537E7"/>
    <w:rsid w:val="00256913"/>
    <w:rsid w:val="002644CD"/>
    <w:rsid w:val="0027151F"/>
    <w:rsid w:val="00280553"/>
    <w:rsid w:val="002959D5"/>
    <w:rsid w:val="00296FB2"/>
    <w:rsid w:val="002975BB"/>
    <w:rsid w:val="002B1BEF"/>
    <w:rsid w:val="002B1C35"/>
    <w:rsid w:val="002B2448"/>
    <w:rsid w:val="002C1B20"/>
    <w:rsid w:val="002D366A"/>
    <w:rsid w:val="002D3A03"/>
    <w:rsid w:val="002D547A"/>
    <w:rsid w:val="002E46B2"/>
    <w:rsid w:val="002E7DE2"/>
    <w:rsid w:val="002F0474"/>
    <w:rsid w:val="002F51B0"/>
    <w:rsid w:val="002F530D"/>
    <w:rsid w:val="002F5ACC"/>
    <w:rsid w:val="00300C43"/>
    <w:rsid w:val="00303BC6"/>
    <w:rsid w:val="0031709D"/>
    <w:rsid w:val="0031774F"/>
    <w:rsid w:val="003233F9"/>
    <w:rsid w:val="00325049"/>
    <w:rsid w:val="00332DB7"/>
    <w:rsid w:val="0033474E"/>
    <w:rsid w:val="00337E36"/>
    <w:rsid w:val="0034266B"/>
    <w:rsid w:val="00350FE7"/>
    <w:rsid w:val="00351027"/>
    <w:rsid w:val="00353DAA"/>
    <w:rsid w:val="00360362"/>
    <w:rsid w:val="00362E26"/>
    <w:rsid w:val="00371A87"/>
    <w:rsid w:val="003972CE"/>
    <w:rsid w:val="003A1821"/>
    <w:rsid w:val="003A4559"/>
    <w:rsid w:val="003A7027"/>
    <w:rsid w:val="003B0000"/>
    <w:rsid w:val="003B6F7D"/>
    <w:rsid w:val="003B7BC3"/>
    <w:rsid w:val="003C08F0"/>
    <w:rsid w:val="003D6AA4"/>
    <w:rsid w:val="003D727C"/>
    <w:rsid w:val="003E2B5E"/>
    <w:rsid w:val="003E5388"/>
    <w:rsid w:val="003F1CFA"/>
    <w:rsid w:val="003F3756"/>
    <w:rsid w:val="003F4232"/>
    <w:rsid w:val="00406122"/>
    <w:rsid w:val="004105AB"/>
    <w:rsid w:val="004149F9"/>
    <w:rsid w:val="0042047C"/>
    <w:rsid w:val="00420D4C"/>
    <w:rsid w:val="00422E96"/>
    <w:rsid w:val="0042436D"/>
    <w:rsid w:val="00434FB2"/>
    <w:rsid w:val="004357AF"/>
    <w:rsid w:val="00437C86"/>
    <w:rsid w:val="00443B4E"/>
    <w:rsid w:val="0045144A"/>
    <w:rsid w:val="004557E6"/>
    <w:rsid w:val="004635B8"/>
    <w:rsid w:val="00466615"/>
    <w:rsid w:val="00466FA9"/>
    <w:rsid w:val="00471E3C"/>
    <w:rsid w:val="00472440"/>
    <w:rsid w:val="00475903"/>
    <w:rsid w:val="0048164C"/>
    <w:rsid w:val="00481727"/>
    <w:rsid w:val="00486D46"/>
    <w:rsid w:val="00492764"/>
    <w:rsid w:val="00494F83"/>
    <w:rsid w:val="00495B57"/>
    <w:rsid w:val="00497FF5"/>
    <w:rsid w:val="004A08DF"/>
    <w:rsid w:val="004B198F"/>
    <w:rsid w:val="004B36B8"/>
    <w:rsid w:val="004B7AB5"/>
    <w:rsid w:val="004D0B40"/>
    <w:rsid w:val="004D3653"/>
    <w:rsid w:val="004D3E0C"/>
    <w:rsid w:val="004D6E07"/>
    <w:rsid w:val="004E06EF"/>
    <w:rsid w:val="004E13B4"/>
    <w:rsid w:val="005109DA"/>
    <w:rsid w:val="00513CA4"/>
    <w:rsid w:val="00514679"/>
    <w:rsid w:val="00515DA4"/>
    <w:rsid w:val="005209A1"/>
    <w:rsid w:val="0052443D"/>
    <w:rsid w:val="00526238"/>
    <w:rsid w:val="0054076C"/>
    <w:rsid w:val="005407B9"/>
    <w:rsid w:val="00547971"/>
    <w:rsid w:val="00562D47"/>
    <w:rsid w:val="00572B93"/>
    <w:rsid w:val="00575003"/>
    <w:rsid w:val="005753BC"/>
    <w:rsid w:val="0057735A"/>
    <w:rsid w:val="005A1AF6"/>
    <w:rsid w:val="005A31B7"/>
    <w:rsid w:val="005A4957"/>
    <w:rsid w:val="005B4AF2"/>
    <w:rsid w:val="005B647D"/>
    <w:rsid w:val="005B6CA7"/>
    <w:rsid w:val="005C5E57"/>
    <w:rsid w:val="005C7765"/>
    <w:rsid w:val="005D4207"/>
    <w:rsid w:val="005F029C"/>
    <w:rsid w:val="005F3418"/>
    <w:rsid w:val="005F7279"/>
    <w:rsid w:val="00600368"/>
    <w:rsid w:val="006012A6"/>
    <w:rsid w:val="00606D79"/>
    <w:rsid w:val="00610773"/>
    <w:rsid w:val="006117F4"/>
    <w:rsid w:val="0061205E"/>
    <w:rsid w:val="00615F5D"/>
    <w:rsid w:val="0065150E"/>
    <w:rsid w:val="00661916"/>
    <w:rsid w:val="00665C10"/>
    <w:rsid w:val="00672C23"/>
    <w:rsid w:val="00676BA5"/>
    <w:rsid w:val="006873D1"/>
    <w:rsid w:val="006A1BD8"/>
    <w:rsid w:val="006A37DE"/>
    <w:rsid w:val="006A5B50"/>
    <w:rsid w:val="006A6A82"/>
    <w:rsid w:val="006B4793"/>
    <w:rsid w:val="006C08C8"/>
    <w:rsid w:val="006C4033"/>
    <w:rsid w:val="006C61F1"/>
    <w:rsid w:val="006D5028"/>
    <w:rsid w:val="006D53BE"/>
    <w:rsid w:val="006D56BF"/>
    <w:rsid w:val="006D7D6D"/>
    <w:rsid w:val="006E0163"/>
    <w:rsid w:val="006E3385"/>
    <w:rsid w:val="006E5391"/>
    <w:rsid w:val="006E7B02"/>
    <w:rsid w:val="006F0D2A"/>
    <w:rsid w:val="006F0F61"/>
    <w:rsid w:val="006F4105"/>
    <w:rsid w:val="00703D40"/>
    <w:rsid w:val="00707DFD"/>
    <w:rsid w:val="00714B36"/>
    <w:rsid w:val="0073695B"/>
    <w:rsid w:val="0074387E"/>
    <w:rsid w:val="00744BDC"/>
    <w:rsid w:val="00746442"/>
    <w:rsid w:val="00752E5B"/>
    <w:rsid w:val="00761274"/>
    <w:rsid w:val="00761319"/>
    <w:rsid w:val="0076628A"/>
    <w:rsid w:val="00767E2F"/>
    <w:rsid w:val="00767EC9"/>
    <w:rsid w:val="007754BF"/>
    <w:rsid w:val="00777AD1"/>
    <w:rsid w:val="0078514C"/>
    <w:rsid w:val="00785826"/>
    <w:rsid w:val="007913BE"/>
    <w:rsid w:val="00792096"/>
    <w:rsid w:val="00793823"/>
    <w:rsid w:val="00796EB2"/>
    <w:rsid w:val="00796EF7"/>
    <w:rsid w:val="007A3A48"/>
    <w:rsid w:val="007A7F51"/>
    <w:rsid w:val="007B27A4"/>
    <w:rsid w:val="007B360D"/>
    <w:rsid w:val="007D41F2"/>
    <w:rsid w:val="007E3073"/>
    <w:rsid w:val="007E6DB0"/>
    <w:rsid w:val="007F118C"/>
    <w:rsid w:val="007F42EA"/>
    <w:rsid w:val="0080004D"/>
    <w:rsid w:val="008020E7"/>
    <w:rsid w:val="0080628C"/>
    <w:rsid w:val="00810182"/>
    <w:rsid w:val="00812B1D"/>
    <w:rsid w:val="00813EFC"/>
    <w:rsid w:val="00814356"/>
    <w:rsid w:val="00826307"/>
    <w:rsid w:val="00827A88"/>
    <w:rsid w:val="00834536"/>
    <w:rsid w:val="00834932"/>
    <w:rsid w:val="00835599"/>
    <w:rsid w:val="00836906"/>
    <w:rsid w:val="0084531E"/>
    <w:rsid w:val="0084663E"/>
    <w:rsid w:val="008509BF"/>
    <w:rsid w:val="0087008E"/>
    <w:rsid w:val="0087336F"/>
    <w:rsid w:val="0087387B"/>
    <w:rsid w:val="00876E4B"/>
    <w:rsid w:val="008823E7"/>
    <w:rsid w:val="00885550"/>
    <w:rsid w:val="0089027E"/>
    <w:rsid w:val="00891C9F"/>
    <w:rsid w:val="008938D3"/>
    <w:rsid w:val="00896146"/>
    <w:rsid w:val="008974D8"/>
    <w:rsid w:val="008A446C"/>
    <w:rsid w:val="008B2B05"/>
    <w:rsid w:val="008B4AC1"/>
    <w:rsid w:val="008B6796"/>
    <w:rsid w:val="008C1AB5"/>
    <w:rsid w:val="008C2A13"/>
    <w:rsid w:val="008C3B45"/>
    <w:rsid w:val="008C539D"/>
    <w:rsid w:val="008C6C03"/>
    <w:rsid w:val="008D08FB"/>
    <w:rsid w:val="008D4232"/>
    <w:rsid w:val="008D7D50"/>
    <w:rsid w:val="008E5EF8"/>
    <w:rsid w:val="008E7063"/>
    <w:rsid w:val="008F2C37"/>
    <w:rsid w:val="009057CC"/>
    <w:rsid w:val="009157E2"/>
    <w:rsid w:val="00920E12"/>
    <w:rsid w:val="00923E50"/>
    <w:rsid w:val="00927267"/>
    <w:rsid w:val="009339A2"/>
    <w:rsid w:val="009346A3"/>
    <w:rsid w:val="009361C3"/>
    <w:rsid w:val="009370CA"/>
    <w:rsid w:val="00940180"/>
    <w:rsid w:val="00942D58"/>
    <w:rsid w:val="00952F49"/>
    <w:rsid w:val="00957886"/>
    <w:rsid w:val="00960656"/>
    <w:rsid w:val="009624A9"/>
    <w:rsid w:val="00964468"/>
    <w:rsid w:val="009808A2"/>
    <w:rsid w:val="009826B5"/>
    <w:rsid w:val="00986B61"/>
    <w:rsid w:val="009936DD"/>
    <w:rsid w:val="00994BF4"/>
    <w:rsid w:val="0099607F"/>
    <w:rsid w:val="009A331B"/>
    <w:rsid w:val="009B4FF4"/>
    <w:rsid w:val="009C3004"/>
    <w:rsid w:val="009D43C4"/>
    <w:rsid w:val="009E7E62"/>
    <w:rsid w:val="009F633F"/>
    <w:rsid w:val="00A02ABD"/>
    <w:rsid w:val="00A06096"/>
    <w:rsid w:val="00A11F98"/>
    <w:rsid w:val="00A16EB1"/>
    <w:rsid w:val="00A278AC"/>
    <w:rsid w:val="00A3072D"/>
    <w:rsid w:val="00A315D5"/>
    <w:rsid w:val="00A35D78"/>
    <w:rsid w:val="00A40958"/>
    <w:rsid w:val="00A47C80"/>
    <w:rsid w:val="00A56B94"/>
    <w:rsid w:val="00A57370"/>
    <w:rsid w:val="00A6109E"/>
    <w:rsid w:val="00A624EA"/>
    <w:rsid w:val="00A6534F"/>
    <w:rsid w:val="00A713DD"/>
    <w:rsid w:val="00A72CE7"/>
    <w:rsid w:val="00A7665B"/>
    <w:rsid w:val="00A83BED"/>
    <w:rsid w:val="00AA0296"/>
    <w:rsid w:val="00AA0AE4"/>
    <w:rsid w:val="00AA260F"/>
    <w:rsid w:val="00AA4AF0"/>
    <w:rsid w:val="00AA7E6A"/>
    <w:rsid w:val="00AC0F10"/>
    <w:rsid w:val="00AC7F9B"/>
    <w:rsid w:val="00AD02AB"/>
    <w:rsid w:val="00AD2EFD"/>
    <w:rsid w:val="00AD3891"/>
    <w:rsid w:val="00AD60A7"/>
    <w:rsid w:val="00AE212D"/>
    <w:rsid w:val="00AE7C7F"/>
    <w:rsid w:val="00AF148C"/>
    <w:rsid w:val="00B013AE"/>
    <w:rsid w:val="00B12502"/>
    <w:rsid w:val="00B12750"/>
    <w:rsid w:val="00B239DE"/>
    <w:rsid w:val="00B23CB5"/>
    <w:rsid w:val="00B272A3"/>
    <w:rsid w:val="00B3366B"/>
    <w:rsid w:val="00B42DA0"/>
    <w:rsid w:val="00B5567E"/>
    <w:rsid w:val="00B55CCD"/>
    <w:rsid w:val="00B60E91"/>
    <w:rsid w:val="00B65B89"/>
    <w:rsid w:val="00B71574"/>
    <w:rsid w:val="00B74345"/>
    <w:rsid w:val="00B77D85"/>
    <w:rsid w:val="00B77E08"/>
    <w:rsid w:val="00B9020E"/>
    <w:rsid w:val="00BA0A1B"/>
    <w:rsid w:val="00BA1335"/>
    <w:rsid w:val="00BA5B8E"/>
    <w:rsid w:val="00BA79E8"/>
    <w:rsid w:val="00BB173D"/>
    <w:rsid w:val="00BB3328"/>
    <w:rsid w:val="00BB618C"/>
    <w:rsid w:val="00BC018D"/>
    <w:rsid w:val="00BC081E"/>
    <w:rsid w:val="00BC2343"/>
    <w:rsid w:val="00BC291E"/>
    <w:rsid w:val="00BC6155"/>
    <w:rsid w:val="00BD0F04"/>
    <w:rsid w:val="00BD4EA3"/>
    <w:rsid w:val="00BD559A"/>
    <w:rsid w:val="00BD69EB"/>
    <w:rsid w:val="00BD757E"/>
    <w:rsid w:val="00BE426C"/>
    <w:rsid w:val="00BE6139"/>
    <w:rsid w:val="00C00E9D"/>
    <w:rsid w:val="00C14B3F"/>
    <w:rsid w:val="00C26CFF"/>
    <w:rsid w:val="00C3783A"/>
    <w:rsid w:val="00C40D3E"/>
    <w:rsid w:val="00C429A5"/>
    <w:rsid w:val="00C44ABC"/>
    <w:rsid w:val="00C46C97"/>
    <w:rsid w:val="00C47E82"/>
    <w:rsid w:val="00C51E2B"/>
    <w:rsid w:val="00C611BA"/>
    <w:rsid w:val="00C622F2"/>
    <w:rsid w:val="00C6567D"/>
    <w:rsid w:val="00C761DF"/>
    <w:rsid w:val="00C77A77"/>
    <w:rsid w:val="00C8170B"/>
    <w:rsid w:val="00C821B2"/>
    <w:rsid w:val="00C86189"/>
    <w:rsid w:val="00C865FF"/>
    <w:rsid w:val="00C87B1C"/>
    <w:rsid w:val="00C87EB2"/>
    <w:rsid w:val="00C915E2"/>
    <w:rsid w:val="00CA0CED"/>
    <w:rsid w:val="00CA7126"/>
    <w:rsid w:val="00CB0EDB"/>
    <w:rsid w:val="00CB7177"/>
    <w:rsid w:val="00CC2605"/>
    <w:rsid w:val="00CC2B03"/>
    <w:rsid w:val="00CC4EA6"/>
    <w:rsid w:val="00CD05A1"/>
    <w:rsid w:val="00CD2ECC"/>
    <w:rsid w:val="00CE4A3B"/>
    <w:rsid w:val="00CF092A"/>
    <w:rsid w:val="00CF0A78"/>
    <w:rsid w:val="00CF44AE"/>
    <w:rsid w:val="00D013B5"/>
    <w:rsid w:val="00D10E97"/>
    <w:rsid w:val="00D2028C"/>
    <w:rsid w:val="00D235AC"/>
    <w:rsid w:val="00D32A9F"/>
    <w:rsid w:val="00D360EF"/>
    <w:rsid w:val="00D4710C"/>
    <w:rsid w:val="00D503C7"/>
    <w:rsid w:val="00D5040D"/>
    <w:rsid w:val="00D53C88"/>
    <w:rsid w:val="00D6158E"/>
    <w:rsid w:val="00D64594"/>
    <w:rsid w:val="00D6722A"/>
    <w:rsid w:val="00D723E8"/>
    <w:rsid w:val="00D72CB8"/>
    <w:rsid w:val="00D76A50"/>
    <w:rsid w:val="00D9350B"/>
    <w:rsid w:val="00D93515"/>
    <w:rsid w:val="00D96ACD"/>
    <w:rsid w:val="00DA2B1F"/>
    <w:rsid w:val="00DA571A"/>
    <w:rsid w:val="00DA7219"/>
    <w:rsid w:val="00DB0144"/>
    <w:rsid w:val="00DB24DA"/>
    <w:rsid w:val="00DB36D0"/>
    <w:rsid w:val="00DB7743"/>
    <w:rsid w:val="00DC678B"/>
    <w:rsid w:val="00DE5A8B"/>
    <w:rsid w:val="00DE672D"/>
    <w:rsid w:val="00DE7835"/>
    <w:rsid w:val="00DE7E90"/>
    <w:rsid w:val="00DF140E"/>
    <w:rsid w:val="00DF4A0D"/>
    <w:rsid w:val="00DF5732"/>
    <w:rsid w:val="00DF7E0F"/>
    <w:rsid w:val="00E0403E"/>
    <w:rsid w:val="00E1079D"/>
    <w:rsid w:val="00E10CBA"/>
    <w:rsid w:val="00E12090"/>
    <w:rsid w:val="00E152AA"/>
    <w:rsid w:val="00E24803"/>
    <w:rsid w:val="00E31F88"/>
    <w:rsid w:val="00E36B57"/>
    <w:rsid w:val="00E3730C"/>
    <w:rsid w:val="00E40738"/>
    <w:rsid w:val="00E41898"/>
    <w:rsid w:val="00E4731F"/>
    <w:rsid w:val="00E530D6"/>
    <w:rsid w:val="00E5490C"/>
    <w:rsid w:val="00E552BA"/>
    <w:rsid w:val="00E55553"/>
    <w:rsid w:val="00E601D0"/>
    <w:rsid w:val="00E60797"/>
    <w:rsid w:val="00E6653C"/>
    <w:rsid w:val="00E67374"/>
    <w:rsid w:val="00E717E1"/>
    <w:rsid w:val="00E7593D"/>
    <w:rsid w:val="00E8155B"/>
    <w:rsid w:val="00E817FD"/>
    <w:rsid w:val="00E81B6A"/>
    <w:rsid w:val="00E82AA1"/>
    <w:rsid w:val="00E90F68"/>
    <w:rsid w:val="00EB3E58"/>
    <w:rsid w:val="00EB5733"/>
    <w:rsid w:val="00ED5293"/>
    <w:rsid w:val="00ED585F"/>
    <w:rsid w:val="00EE05A0"/>
    <w:rsid w:val="00EF36C7"/>
    <w:rsid w:val="00F01055"/>
    <w:rsid w:val="00F0286B"/>
    <w:rsid w:val="00F0655D"/>
    <w:rsid w:val="00F1300A"/>
    <w:rsid w:val="00F1316D"/>
    <w:rsid w:val="00F1702F"/>
    <w:rsid w:val="00F213C7"/>
    <w:rsid w:val="00F23110"/>
    <w:rsid w:val="00F36665"/>
    <w:rsid w:val="00F43F7F"/>
    <w:rsid w:val="00F5216F"/>
    <w:rsid w:val="00F5556F"/>
    <w:rsid w:val="00F565BD"/>
    <w:rsid w:val="00F56AC2"/>
    <w:rsid w:val="00F60B9A"/>
    <w:rsid w:val="00F629BF"/>
    <w:rsid w:val="00F70E1B"/>
    <w:rsid w:val="00F7184E"/>
    <w:rsid w:val="00F71F57"/>
    <w:rsid w:val="00F77AA7"/>
    <w:rsid w:val="00F77EAC"/>
    <w:rsid w:val="00F82A1B"/>
    <w:rsid w:val="00F86B9A"/>
    <w:rsid w:val="00F93064"/>
    <w:rsid w:val="00FA1630"/>
    <w:rsid w:val="00FA430F"/>
    <w:rsid w:val="00FB1B71"/>
    <w:rsid w:val="00FC2D89"/>
    <w:rsid w:val="00FC32FC"/>
    <w:rsid w:val="00FC4EFC"/>
    <w:rsid w:val="00FD1041"/>
    <w:rsid w:val="00FF0020"/>
    <w:rsid w:val="00FF3B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02"/>
    <w:pPr>
      <w:tabs>
        <w:tab w:val="left" w:pos="720"/>
      </w:tabs>
      <w:suppressAutoHyphens/>
    </w:pPr>
    <w:rPr>
      <w:rFonts w:ascii="Times New Roman" w:hAnsi="Times New Roman"/>
      <w:color w:val="00000A"/>
      <w:sz w:val="24"/>
      <w:szCs w:val="24"/>
      <w:lang w:eastAsia="zh-CN"/>
    </w:rPr>
  </w:style>
  <w:style w:type="paragraph" w:styleId="Heading1">
    <w:name w:val="heading 1"/>
    <w:basedOn w:val="Normal"/>
    <w:next w:val="Textbody"/>
    <w:link w:val="Heading1Char"/>
    <w:uiPriority w:val="99"/>
    <w:qFormat/>
    <w:rsid w:val="00E1079D"/>
    <w:pPr>
      <w:keepNext/>
      <w:outlineLvl w:val="0"/>
    </w:pPr>
    <w:rPr>
      <w:rFonts w:ascii="Cambria" w:hAnsi="Cambria"/>
      <w:b/>
      <w:color w:val="auto"/>
      <w:sz w:val="32"/>
      <w:szCs w:val="20"/>
    </w:rPr>
  </w:style>
  <w:style w:type="paragraph" w:styleId="Heading2">
    <w:name w:val="heading 2"/>
    <w:basedOn w:val="Normal"/>
    <w:next w:val="Textbody"/>
    <w:link w:val="Heading2Char"/>
    <w:uiPriority w:val="99"/>
    <w:qFormat/>
    <w:rsid w:val="00E1079D"/>
    <w:pPr>
      <w:keepNext/>
      <w:numPr>
        <w:ilvl w:val="1"/>
        <w:numId w:val="1"/>
      </w:numPr>
      <w:spacing w:before="240" w:after="60"/>
      <w:outlineLvl w:val="1"/>
    </w:pPr>
    <w:rPr>
      <w:rFonts w:ascii="Cambria" w:hAnsi="Cambria"/>
      <w:b/>
      <w:i/>
      <w:color w:val="auto"/>
      <w:sz w:val="28"/>
      <w:szCs w:val="20"/>
    </w:rPr>
  </w:style>
  <w:style w:type="paragraph" w:styleId="Heading3">
    <w:name w:val="heading 3"/>
    <w:basedOn w:val="Normal"/>
    <w:next w:val="Textbody"/>
    <w:link w:val="Heading3Char"/>
    <w:uiPriority w:val="99"/>
    <w:qFormat/>
    <w:rsid w:val="00E1079D"/>
    <w:pPr>
      <w:keepNext/>
      <w:pageBreakBefore/>
      <w:numPr>
        <w:ilvl w:val="2"/>
        <w:numId w:val="1"/>
      </w:numPr>
      <w:outlineLvl w:val="2"/>
    </w:pPr>
    <w:rPr>
      <w:rFonts w:ascii="Cambria" w:hAnsi="Cambria"/>
      <w:b/>
      <w:color w:val="auto"/>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79D"/>
    <w:rPr>
      <w:rFonts w:ascii="Cambria" w:hAnsi="Cambria" w:cs="Times New Roman"/>
      <w:b/>
      <w:sz w:val="32"/>
      <w:lang w:eastAsia="zh-CN"/>
    </w:rPr>
  </w:style>
  <w:style w:type="character" w:customStyle="1" w:styleId="Heading2Char">
    <w:name w:val="Heading 2 Char"/>
    <w:basedOn w:val="DefaultParagraphFont"/>
    <w:link w:val="Heading2"/>
    <w:uiPriority w:val="99"/>
    <w:locked/>
    <w:rsid w:val="00E1079D"/>
    <w:rPr>
      <w:rFonts w:ascii="Cambria" w:hAnsi="Cambria" w:cs="Times New Roman"/>
      <w:b/>
      <w:i/>
      <w:sz w:val="28"/>
      <w:lang w:eastAsia="zh-CN"/>
    </w:rPr>
  </w:style>
  <w:style w:type="character" w:customStyle="1" w:styleId="Heading3Char">
    <w:name w:val="Heading 3 Char"/>
    <w:basedOn w:val="DefaultParagraphFont"/>
    <w:link w:val="Heading3"/>
    <w:uiPriority w:val="99"/>
    <w:locked/>
    <w:rsid w:val="00E1079D"/>
    <w:rPr>
      <w:rFonts w:ascii="Cambria" w:hAnsi="Cambria" w:cs="Times New Roman"/>
      <w:b/>
      <w:sz w:val="26"/>
      <w:lang w:eastAsia="zh-CN"/>
    </w:rPr>
  </w:style>
  <w:style w:type="character" w:customStyle="1" w:styleId="WW8Num2z0">
    <w:name w:val="WW8Num2z0"/>
    <w:uiPriority w:val="99"/>
    <w:rsid w:val="00E1079D"/>
    <w:rPr>
      <w:rFonts w:ascii="Wingdings" w:hAnsi="Wingdings"/>
    </w:rPr>
  </w:style>
  <w:style w:type="character" w:customStyle="1" w:styleId="WW8Num3z0">
    <w:name w:val="WW8Num3z0"/>
    <w:uiPriority w:val="99"/>
    <w:rsid w:val="00E1079D"/>
    <w:rPr>
      <w:rFonts w:ascii="Wingdings" w:hAnsi="Wingdings"/>
    </w:rPr>
  </w:style>
  <w:style w:type="character" w:customStyle="1" w:styleId="WW8Num3z1">
    <w:name w:val="WW8Num3z1"/>
    <w:uiPriority w:val="99"/>
    <w:rsid w:val="00E1079D"/>
    <w:rPr>
      <w:rFonts w:ascii="Courier New" w:hAnsi="Courier New"/>
    </w:rPr>
  </w:style>
  <w:style w:type="character" w:customStyle="1" w:styleId="Absatz-Standardschriftart">
    <w:name w:val="Absatz-Standardschriftart"/>
    <w:uiPriority w:val="99"/>
    <w:rsid w:val="00E1079D"/>
  </w:style>
  <w:style w:type="character" w:customStyle="1" w:styleId="WW-DefaultParagraphFont">
    <w:name w:val="WW-Default Paragraph Font"/>
    <w:uiPriority w:val="99"/>
    <w:rsid w:val="00E1079D"/>
  </w:style>
  <w:style w:type="character" w:customStyle="1" w:styleId="WW8Num1z0">
    <w:name w:val="WW8Num1z0"/>
    <w:uiPriority w:val="99"/>
    <w:rsid w:val="00E1079D"/>
    <w:rPr>
      <w:rFonts w:ascii="Wingdings" w:hAnsi="Wingdings"/>
    </w:rPr>
  </w:style>
  <w:style w:type="character" w:customStyle="1" w:styleId="WW8Num1z1">
    <w:name w:val="WW8Num1z1"/>
    <w:uiPriority w:val="99"/>
    <w:rsid w:val="00E1079D"/>
    <w:rPr>
      <w:rFonts w:ascii="Courier New" w:hAnsi="Courier New"/>
    </w:rPr>
  </w:style>
  <w:style w:type="character" w:customStyle="1" w:styleId="WW8Num1z3">
    <w:name w:val="WW8Num1z3"/>
    <w:uiPriority w:val="99"/>
    <w:rsid w:val="00E1079D"/>
    <w:rPr>
      <w:rFonts w:ascii="Symbol" w:hAnsi="Symbol"/>
    </w:rPr>
  </w:style>
  <w:style w:type="character" w:customStyle="1" w:styleId="WW8Num2z1">
    <w:name w:val="WW8Num2z1"/>
    <w:uiPriority w:val="99"/>
    <w:rsid w:val="00E1079D"/>
    <w:rPr>
      <w:rFonts w:ascii="Courier New" w:hAnsi="Courier New"/>
    </w:rPr>
  </w:style>
  <w:style w:type="character" w:customStyle="1" w:styleId="WW8Num2z3">
    <w:name w:val="WW8Num2z3"/>
    <w:uiPriority w:val="99"/>
    <w:rsid w:val="00E1079D"/>
    <w:rPr>
      <w:rFonts w:ascii="Symbol" w:hAnsi="Symbol"/>
    </w:rPr>
  </w:style>
  <w:style w:type="character" w:customStyle="1" w:styleId="WW8Num3z3">
    <w:name w:val="WW8Num3z3"/>
    <w:uiPriority w:val="99"/>
    <w:rsid w:val="00E1079D"/>
    <w:rPr>
      <w:rFonts w:ascii="Symbol" w:hAnsi="Symbol"/>
    </w:rPr>
  </w:style>
  <w:style w:type="character" w:customStyle="1" w:styleId="WW8Num4z0">
    <w:name w:val="WW8Num4z0"/>
    <w:uiPriority w:val="99"/>
    <w:rsid w:val="00E1079D"/>
    <w:rPr>
      <w:rFonts w:ascii="Symbol" w:hAnsi="Symbol"/>
    </w:rPr>
  </w:style>
  <w:style w:type="character" w:customStyle="1" w:styleId="WW8Num4z1">
    <w:name w:val="WW8Num4z1"/>
    <w:uiPriority w:val="99"/>
    <w:rsid w:val="00E1079D"/>
    <w:rPr>
      <w:rFonts w:ascii="Courier New" w:hAnsi="Courier New"/>
    </w:rPr>
  </w:style>
  <w:style w:type="character" w:customStyle="1" w:styleId="WW8Num4z2">
    <w:name w:val="WW8Num4z2"/>
    <w:uiPriority w:val="99"/>
    <w:rsid w:val="00E1079D"/>
    <w:rPr>
      <w:rFonts w:ascii="Wingdings" w:hAnsi="Wingdings"/>
    </w:rPr>
  </w:style>
  <w:style w:type="character" w:customStyle="1" w:styleId="WW8Num4z3">
    <w:name w:val="WW8Num4z3"/>
    <w:uiPriority w:val="99"/>
    <w:rsid w:val="00E1079D"/>
    <w:rPr>
      <w:rFonts w:ascii="Symbol" w:hAnsi="Symbol"/>
    </w:rPr>
  </w:style>
  <w:style w:type="character" w:customStyle="1" w:styleId="WW8Num5z0">
    <w:name w:val="WW8Num5z0"/>
    <w:uiPriority w:val="99"/>
    <w:rsid w:val="00E1079D"/>
    <w:rPr>
      <w:rFonts w:ascii="Symbol" w:hAnsi="Symbol"/>
    </w:rPr>
  </w:style>
  <w:style w:type="character" w:customStyle="1" w:styleId="WW8Num5z1">
    <w:name w:val="WW8Num5z1"/>
    <w:uiPriority w:val="99"/>
    <w:rsid w:val="00E1079D"/>
    <w:rPr>
      <w:rFonts w:ascii="Courier New" w:hAnsi="Courier New"/>
    </w:rPr>
  </w:style>
  <w:style w:type="character" w:customStyle="1" w:styleId="WW8Num5z2">
    <w:name w:val="WW8Num5z2"/>
    <w:uiPriority w:val="99"/>
    <w:rsid w:val="00E1079D"/>
    <w:rPr>
      <w:rFonts w:ascii="Wingdings" w:hAnsi="Wingdings"/>
    </w:rPr>
  </w:style>
  <w:style w:type="character" w:customStyle="1" w:styleId="WW-DefaultParagraphFont1">
    <w:name w:val="WW-Default Paragraph Font1"/>
    <w:uiPriority w:val="99"/>
    <w:rsid w:val="00E1079D"/>
  </w:style>
  <w:style w:type="character" w:styleId="HTMLTypewriter">
    <w:name w:val="HTML Typewriter"/>
    <w:basedOn w:val="DefaultParagraphFont"/>
    <w:uiPriority w:val="99"/>
    <w:rsid w:val="00E1079D"/>
    <w:rPr>
      <w:rFonts w:ascii="Courier New" w:eastAsia="SimSun" w:hAnsi="Courier New" w:cs="Times New Roman"/>
      <w:sz w:val="20"/>
    </w:rPr>
  </w:style>
  <w:style w:type="character" w:customStyle="1" w:styleId="CharCharChar">
    <w:name w:val="Char Char Char"/>
    <w:uiPriority w:val="99"/>
    <w:rsid w:val="00E1079D"/>
    <w:rPr>
      <w:rFonts w:ascii="Arial" w:hAnsi="Arial"/>
      <w:sz w:val="22"/>
      <w:lang w:val="en-CA"/>
    </w:rPr>
  </w:style>
  <w:style w:type="character" w:styleId="CommentReference">
    <w:name w:val="annotation reference"/>
    <w:basedOn w:val="DefaultParagraphFont"/>
    <w:uiPriority w:val="99"/>
    <w:semiHidden/>
    <w:rsid w:val="00E1079D"/>
    <w:rPr>
      <w:rFonts w:cs="Times New Roman"/>
      <w:sz w:val="16"/>
    </w:rPr>
  </w:style>
  <w:style w:type="character" w:customStyle="1" w:styleId="CharChar1">
    <w:name w:val="Char Char1"/>
    <w:uiPriority w:val="99"/>
    <w:rsid w:val="00E1079D"/>
    <w:rPr>
      <w:lang w:val="en-GB"/>
    </w:rPr>
  </w:style>
  <w:style w:type="character" w:customStyle="1" w:styleId="CharChar">
    <w:name w:val="Char Char"/>
    <w:uiPriority w:val="99"/>
    <w:rsid w:val="00E1079D"/>
    <w:rPr>
      <w:b/>
      <w:lang w:val="en-GB"/>
    </w:rPr>
  </w:style>
  <w:style w:type="character" w:customStyle="1" w:styleId="InternetLink">
    <w:name w:val="Internet Link"/>
    <w:uiPriority w:val="99"/>
    <w:rsid w:val="00E1079D"/>
    <w:rPr>
      <w:color w:val="0000FF"/>
      <w:u w:val="single"/>
      <w:lang w:val="en-US" w:eastAsia="en-US"/>
    </w:rPr>
  </w:style>
  <w:style w:type="character" w:customStyle="1" w:styleId="CharChar2">
    <w:name w:val="Char Char2"/>
    <w:uiPriority w:val="99"/>
    <w:rsid w:val="00E1079D"/>
    <w:rPr>
      <w:sz w:val="24"/>
    </w:rPr>
  </w:style>
  <w:style w:type="character" w:customStyle="1" w:styleId="CharChar3">
    <w:name w:val="Char Char3"/>
    <w:uiPriority w:val="99"/>
    <w:rsid w:val="00E1079D"/>
    <w:rPr>
      <w:rFonts w:ascii="Arial" w:hAnsi="Arial"/>
      <w:sz w:val="22"/>
    </w:rPr>
  </w:style>
  <w:style w:type="character" w:customStyle="1" w:styleId="Bullets">
    <w:name w:val="Bullets"/>
    <w:uiPriority w:val="99"/>
    <w:rsid w:val="00E1079D"/>
    <w:rPr>
      <w:rFonts w:ascii="OpenSymbol" w:hAnsi="OpenSymbol"/>
    </w:rPr>
  </w:style>
  <w:style w:type="character" w:customStyle="1" w:styleId="ListLabel1">
    <w:name w:val="ListLabel 1"/>
    <w:uiPriority w:val="99"/>
    <w:rsid w:val="00E1079D"/>
  </w:style>
  <w:style w:type="character" w:customStyle="1" w:styleId="ListLabel2">
    <w:name w:val="ListLabel 2"/>
    <w:uiPriority w:val="99"/>
    <w:rsid w:val="00E1079D"/>
  </w:style>
  <w:style w:type="character" w:customStyle="1" w:styleId="BalloonTextChar">
    <w:name w:val="Balloon Text Char"/>
    <w:uiPriority w:val="99"/>
    <w:rsid w:val="00E1079D"/>
    <w:rPr>
      <w:rFonts w:ascii="Times New Roman" w:hAnsi="Times New Roman"/>
      <w:sz w:val="2"/>
      <w:lang w:eastAsia="zh-CN"/>
    </w:rPr>
  </w:style>
  <w:style w:type="character" w:customStyle="1" w:styleId="CommentTextChar">
    <w:name w:val="Comment Text Char"/>
    <w:uiPriority w:val="99"/>
    <w:rsid w:val="00E1079D"/>
    <w:rPr>
      <w:rFonts w:ascii="Times New Roman" w:hAnsi="Times New Roman"/>
      <w:sz w:val="20"/>
      <w:lang w:eastAsia="zh-CN"/>
    </w:rPr>
  </w:style>
  <w:style w:type="character" w:customStyle="1" w:styleId="CommentSubjectChar">
    <w:name w:val="Comment Subject Char"/>
    <w:uiPriority w:val="99"/>
    <w:rsid w:val="00E1079D"/>
    <w:rPr>
      <w:rFonts w:ascii="Times New Roman" w:hAnsi="Times New Roman"/>
      <w:b/>
      <w:sz w:val="20"/>
      <w:lang w:eastAsia="zh-CN"/>
    </w:rPr>
  </w:style>
  <w:style w:type="character" w:customStyle="1" w:styleId="HTMLPreformattedChar">
    <w:name w:val="HTML Preformatted Char"/>
    <w:uiPriority w:val="99"/>
    <w:rsid w:val="00E1079D"/>
    <w:rPr>
      <w:rFonts w:ascii="Courier New" w:hAnsi="Courier New"/>
      <w:sz w:val="20"/>
      <w:lang w:eastAsia="zh-CN"/>
    </w:rPr>
  </w:style>
  <w:style w:type="character" w:customStyle="1" w:styleId="FooterChar">
    <w:name w:val="Footer Char"/>
    <w:uiPriority w:val="99"/>
    <w:rsid w:val="00E1079D"/>
    <w:rPr>
      <w:rFonts w:ascii="Times New Roman" w:hAnsi="Times New Roman"/>
      <w:sz w:val="24"/>
      <w:lang w:eastAsia="zh-CN"/>
    </w:rPr>
  </w:style>
  <w:style w:type="character" w:customStyle="1" w:styleId="DocumentMapChar">
    <w:name w:val="Document Map Char"/>
    <w:uiPriority w:val="99"/>
    <w:rsid w:val="00E1079D"/>
    <w:rPr>
      <w:rFonts w:ascii="Times New Roman" w:hAnsi="Times New Roman"/>
      <w:sz w:val="2"/>
      <w:lang w:eastAsia="zh-CN"/>
    </w:rPr>
  </w:style>
  <w:style w:type="character" w:customStyle="1" w:styleId="HeaderChar">
    <w:name w:val="Header Char"/>
    <w:uiPriority w:val="99"/>
    <w:rsid w:val="00E1079D"/>
    <w:rPr>
      <w:rFonts w:ascii="Times New Roman" w:hAnsi="Times New Roman"/>
      <w:sz w:val="24"/>
      <w:lang w:eastAsia="zh-CN"/>
    </w:rPr>
  </w:style>
  <w:style w:type="character" w:customStyle="1" w:styleId="BodyText2Char">
    <w:name w:val="Body Text 2 Char"/>
    <w:uiPriority w:val="99"/>
    <w:rsid w:val="00E1079D"/>
    <w:rPr>
      <w:rFonts w:ascii="Times New Roman" w:hAnsi="Times New Roman"/>
      <w:sz w:val="24"/>
      <w:lang w:eastAsia="zh-CN"/>
    </w:rPr>
  </w:style>
  <w:style w:type="character" w:customStyle="1" w:styleId="ListLabel3">
    <w:name w:val="ListLabel 3"/>
    <w:uiPriority w:val="99"/>
    <w:rsid w:val="00E1079D"/>
  </w:style>
  <w:style w:type="character" w:customStyle="1" w:styleId="ListLabel4">
    <w:name w:val="ListLabel 4"/>
    <w:uiPriority w:val="99"/>
    <w:rsid w:val="00E1079D"/>
  </w:style>
  <w:style w:type="character" w:customStyle="1" w:styleId="ListLabel5">
    <w:name w:val="ListLabel 5"/>
    <w:uiPriority w:val="99"/>
    <w:rsid w:val="00E1079D"/>
  </w:style>
  <w:style w:type="character" w:customStyle="1" w:styleId="BalloonTextChar1">
    <w:name w:val="Balloon Text Char1"/>
    <w:uiPriority w:val="99"/>
    <w:rsid w:val="00E1079D"/>
    <w:rPr>
      <w:rFonts w:ascii="Times New Roman" w:hAnsi="Times New Roman"/>
      <w:sz w:val="2"/>
      <w:lang w:eastAsia="zh-CN"/>
    </w:rPr>
  </w:style>
  <w:style w:type="character" w:customStyle="1" w:styleId="CommentTextChar1">
    <w:name w:val="Comment Text Char1"/>
    <w:uiPriority w:val="99"/>
    <w:rsid w:val="00E1079D"/>
    <w:rPr>
      <w:rFonts w:ascii="Times New Roman" w:hAnsi="Times New Roman"/>
      <w:sz w:val="20"/>
      <w:lang w:eastAsia="zh-CN"/>
    </w:rPr>
  </w:style>
  <w:style w:type="character" w:customStyle="1" w:styleId="CommentSubjectChar1">
    <w:name w:val="Comment Subject Char1"/>
    <w:uiPriority w:val="99"/>
    <w:rsid w:val="00E1079D"/>
    <w:rPr>
      <w:rFonts w:ascii="Times New Roman" w:hAnsi="Times New Roman"/>
      <w:b/>
      <w:sz w:val="20"/>
      <w:lang w:eastAsia="zh-CN"/>
    </w:rPr>
  </w:style>
  <w:style w:type="character" w:customStyle="1" w:styleId="HTMLPreformattedChar1">
    <w:name w:val="HTML Preformatted Char1"/>
    <w:uiPriority w:val="99"/>
    <w:rsid w:val="00E1079D"/>
    <w:rPr>
      <w:rFonts w:ascii="Courier New" w:hAnsi="Courier New"/>
      <w:sz w:val="20"/>
      <w:lang w:eastAsia="zh-CN"/>
    </w:rPr>
  </w:style>
  <w:style w:type="character" w:customStyle="1" w:styleId="FooterChar1">
    <w:name w:val="Footer Char1"/>
    <w:uiPriority w:val="99"/>
    <w:rsid w:val="00E1079D"/>
    <w:rPr>
      <w:rFonts w:ascii="Times New Roman" w:hAnsi="Times New Roman"/>
      <w:sz w:val="24"/>
      <w:lang w:eastAsia="zh-CN"/>
    </w:rPr>
  </w:style>
  <w:style w:type="character" w:customStyle="1" w:styleId="DocumentMapChar1">
    <w:name w:val="Document Map Char1"/>
    <w:uiPriority w:val="99"/>
    <w:rsid w:val="00E1079D"/>
    <w:rPr>
      <w:rFonts w:ascii="Times New Roman" w:hAnsi="Times New Roman"/>
      <w:sz w:val="2"/>
      <w:lang w:eastAsia="zh-CN"/>
    </w:rPr>
  </w:style>
  <w:style w:type="character" w:customStyle="1" w:styleId="HeaderChar1">
    <w:name w:val="Header Char1"/>
    <w:uiPriority w:val="99"/>
    <w:rsid w:val="00E1079D"/>
    <w:rPr>
      <w:rFonts w:ascii="Times New Roman" w:hAnsi="Times New Roman"/>
      <w:sz w:val="24"/>
      <w:lang w:eastAsia="zh-CN"/>
    </w:rPr>
  </w:style>
  <w:style w:type="character" w:customStyle="1" w:styleId="BodyText2Char1">
    <w:name w:val="Body Text 2 Char1"/>
    <w:uiPriority w:val="99"/>
    <w:rsid w:val="00E1079D"/>
    <w:rPr>
      <w:rFonts w:ascii="Times New Roman" w:hAnsi="Times New Roman"/>
      <w:sz w:val="24"/>
      <w:lang w:eastAsia="zh-CN"/>
    </w:rPr>
  </w:style>
  <w:style w:type="character" w:customStyle="1" w:styleId="ListLabel6">
    <w:name w:val="ListLabel 6"/>
    <w:uiPriority w:val="99"/>
    <w:rsid w:val="00E1079D"/>
  </w:style>
  <w:style w:type="character" w:customStyle="1" w:styleId="ListLabel7">
    <w:name w:val="ListLabel 7"/>
    <w:uiPriority w:val="99"/>
    <w:rsid w:val="00E1079D"/>
  </w:style>
  <w:style w:type="character" w:customStyle="1" w:styleId="ListLabel8">
    <w:name w:val="ListLabel 8"/>
    <w:uiPriority w:val="99"/>
    <w:rsid w:val="00E1079D"/>
  </w:style>
  <w:style w:type="character" w:customStyle="1" w:styleId="BalloonTextChar2">
    <w:name w:val="Balloon Text Char2"/>
    <w:uiPriority w:val="99"/>
    <w:rsid w:val="00E1079D"/>
    <w:rPr>
      <w:rFonts w:ascii="Times New Roman" w:hAnsi="Times New Roman"/>
      <w:sz w:val="2"/>
      <w:lang w:eastAsia="zh-CN"/>
    </w:rPr>
  </w:style>
  <w:style w:type="character" w:customStyle="1" w:styleId="CommentTextChar2">
    <w:name w:val="Comment Text Char2"/>
    <w:uiPriority w:val="99"/>
    <w:rsid w:val="00E1079D"/>
    <w:rPr>
      <w:rFonts w:ascii="Times New Roman" w:hAnsi="Times New Roman"/>
      <w:sz w:val="20"/>
      <w:lang w:eastAsia="zh-CN"/>
    </w:rPr>
  </w:style>
  <w:style w:type="character" w:customStyle="1" w:styleId="CommentSubjectChar2">
    <w:name w:val="Comment Subject Char2"/>
    <w:uiPriority w:val="99"/>
    <w:rsid w:val="00E1079D"/>
    <w:rPr>
      <w:rFonts w:ascii="Times New Roman" w:hAnsi="Times New Roman"/>
      <w:b/>
      <w:sz w:val="20"/>
      <w:lang w:eastAsia="zh-CN"/>
    </w:rPr>
  </w:style>
  <w:style w:type="character" w:customStyle="1" w:styleId="HTMLPreformattedChar2">
    <w:name w:val="HTML Preformatted Char2"/>
    <w:uiPriority w:val="99"/>
    <w:rsid w:val="00E1079D"/>
    <w:rPr>
      <w:rFonts w:ascii="Courier New" w:hAnsi="Courier New"/>
      <w:sz w:val="20"/>
      <w:lang w:eastAsia="zh-CN"/>
    </w:rPr>
  </w:style>
  <w:style w:type="character" w:customStyle="1" w:styleId="FooterChar2">
    <w:name w:val="Footer Char2"/>
    <w:uiPriority w:val="99"/>
    <w:rsid w:val="00E1079D"/>
    <w:rPr>
      <w:rFonts w:ascii="Times New Roman" w:hAnsi="Times New Roman"/>
      <w:sz w:val="24"/>
      <w:lang w:eastAsia="zh-CN"/>
    </w:rPr>
  </w:style>
  <w:style w:type="character" w:customStyle="1" w:styleId="DocumentMapChar2">
    <w:name w:val="Document Map Char2"/>
    <w:uiPriority w:val="99"/>
    <w:rsid w:val="00E1079D"/>
    <w:rPr>
      <w:rFonts w:ascii="Times New Roman" w:hAnsi="Times New Roman"/>
      <w:sz w:val="2"/>
      <w:lang w:eastAsia="zh-CN"/>
    </w:rPr>
  </w:style>
  <w:style w:type="character" w:customStyle="1" w:styleId="HeaderChar2">
    <w:name w:val="Header Char2"/>
    <w:uiPriority w:val="99"/>
    <w:rsid w:val="00E1079D"/>
    <w:rPr>
      <w:rFonts w:ascii="Times New Roman" w:hAnsi="Times New Roman"/>
      <w:sz w:val="24"/>
      <w:lang w:eastAsia="zh-CN"/>
    </w:rPr>
  </w:style>
  <w:style w:type="character" w:customStyle="1" w:styleId="BodyText2Char2">
    <w:name w:val="Body Text 2 Char2"/>
    <w:uiPriority w:val="99"/>
    <w:rsid w:val="00E1079D"/>
    <w:rPr>
      <w:rFonts w:ascii="Times New Roman" w:hAnsi="Times New Roman"/>
      <w:sz w:val="24"/>
      <w:lang w:eastAsia="zh-CN"/>
    </w:rPr>
  </w:style>
  <w:style w:type="character" w:customStyle="1" w:styleId="ListLabel9">
    <w:name w:val="ListLabel 9"/>
    <w:uiPriority w:val="99"/>
    <w:rsid w:val="00E1079D"/>
  </w:style>
  <w:style w:type="character" w:customStyle="1" w:styleId="ListLabel10">
    <w:name w:val="ListLabel 10"/>
    <w:uiPriority w:val="99"/>
    <w:rsid w:val="00E1079D"/>
  </w:style>
  <w:style w:type="character" w:customStyle="1" w:styleId="ListLabel11">
    <w:name w:val="ListLabel 11"/>
    <w:uiPriority w:val="99"/>
    <w:rsid w:val="00E1079D"/>
  </w:style>
  <w:style w:type="paragraph" w:customStyle="1" w:styleId="Heading">
    <w:name w:val="Heading"/>
    <w:basedOn w:val="Normal"/>
    <w:next w:val="Textbody"/>
    <w:uiPriority w:val="99"/>
    <w:rsid w:val="00E1079D"/>
    <w:pPr>
      <w:keepNext/>
      <w:spacing w:before="240" w:after="120"/>
    </w:pPr>
    <w:rPr>
      <w:rFonts w:ascii="Arial" w:eastAsia="Microsoft YaHei" w:hAnsi="Arial" w:cs="Arial"/>
      <w:sz w:val="28"/>
      <w:szCs w:val="28"/>
    </w:rPr>
  </w:style>
  <w:style w:type="paragraph" w:customStyle="1" w:styleId="Textbody">
    <w:name w:val="Text body"/>
    <w:basedOn w:val="Normal"/>
    <w:uiPriority w:val="99"/>
    <w:rsid w:val="00E1079D"/>
    <w:pPr>
      <w:spacing w:line="360" w:lineRule="auto"/>
    </w:pPr>
    <w:rPr>
      <w:rFonts w:ascii="Arial" w:hAnsi="Arial" w:cs="Arial"/>
      <w:sz w:val="22"/>
      <w:szCs w:val="22"/>
    </w:rPr>
  </w:style>
  <w:style w:type="paragraph" w:styleId="List">
    <w:name w:val="List"/>
    <w:basedOn w:val="Textbody"/>
    <w:uiPriority w:val="99"/>
    <w:rsid w:val="00E1079D"/>
  </w:style>
  <w:style w:type="paragraph" w:styleId="Caption">
    <w:name w:val="caption"/>
    <w:basedOn w:val="Normal"/>
    <w:uiPriority w:val="99"/>
    <w:qFormat/>
    <w:rsid w:val="00E1079D"/>
    <w:pPr>
      <w:suppressLineNumbers/>
      <w:spacing w:before="120" w:after="120"/>
    </w:pPr>
    <w:rPr>
      <w:i/>
      <w:iCs/>
    </w:rPr>
  </w:style>
  <w:style w:type="paragraph" w:customStyle="1" w:styleId="Index">
    <w:name w:val="Index"/>
    <w:basedOn w:val="Normal"/>
    <w:uiPriority w:val="99"/>
    <w:rsid w:val="00E1079D"/>
    <w:pPr>
      <w:suppressLineNumbers/>
    </w:pPr>
  </w:style>
  <w:style w:type="paragraph" w:styleId="BalloonText">
    <w:name w:val="Balloon Text"/>
    <w:basedOn w:val="Normal"/>
    <w:link w:val="BalloonTextChar3"/>
    <w:uiPriority w:val="99"/>
    <w:semiHidden/>
    <w:rsid w:val="006E7B02"/>
    <w:rPr>
      <w:rFonts w:ascii="Calibri" w:hAnsi="Calibri"/>
      <w:sz w:val="20"/>
      <w:szCs w:val="20"/>
    </w:rPr>
  </w:style>
  <w:style w:type="character" w:customStyle="1" w:styleId="BalloonTextChar3">
    <w:name w:val="Balloon Text Char3"/>
    <w:basedOn w:val="DefaultParagraphFont"/>
    <w:link w:val="BalloonText"/>
    <w:uiPriority w:val="99"/>
    <w:semiHidden/>
    <w:locked/>
    <w:rsid w:val="006E7B02"/>
    <w:rPr>
      <w:rFonts w:ascii="Calibri" w:hAnsi="Calibri" w:cs="Times New Roman"/>
      <w:color w:val="00000A"/>
      <w:sz w:val="20"/>
      <w:szCs w:val="20"/>
      <w:lang w:eastAsia="zh-CN"/>
    </w:rPr>
  </w:style>
  <w:style w:type="paragraph" w:styleId="CommentText">
    <w:name w:val="annotation text"/>
    <w:basedOn w:val="Normal"/>
    <w:link w:val="CommentTextChar3"/>
    <w:uiPriority w:val="99"/>
    <w:semiHidden/>
    <w:rsid w:val="00E1079D"/>
    <w:rPr>
      <w:sz w:val="20"/>
      <w:szCs w:val="20"/>
    </w:rPr>
  </w:style>
  <w:style w:type="character" w:customStyle="1" w:styleId="CommentTextChar3">
    <w:name w:val="Comment Text Char3"/>
    <w:basedOn w:val="DefaultParagraphFont"/>
    <w:link w:val="CommentText"/>
    <w:uiPriority w:val="99"/>
    <w:semiHidden/>
    <w:locked/>
    <w:rsid w:val="006012A6"/>
    <w:rPr>
      <w:rFonts w:ascii="Times New Roman" w:hAnsi="Times New Roman" w:cs="Times New Roman"/>
      <w:color w:val="00000A"/>
      <w:sz w:val="20"/>
      <w:lang w:eastAsia="zh-CN"/>
    </w:rPr>
  </w:style>
  <w:style w:type="paragraph" w:styleId="CommentSubject">
    <w:name w:val="annotation subject"/>
    <w:basedOn w:val="CommentText"/>
    <w:link w:val="CommentSubjectChar3"/>
    <w:uiPriority w:val="99"/>
    <w:semiHidden/>
    <w:rsid w:val="00E1079D"/>
    <w:rPr>
      <w:b/>
    </w:rPr>
  </w:style>
  <w:style w:type="character" w:customStyle="1" w:styleId="CommentSubjectChar3">
    <w:name w:val="Comment Subject Char3"/>
    <w:basedOn w:val="CommentTextChar3"/>
    <w:link w:val="CommentSubject"/>
    <w:uiPriority w:val="99"/>
    <w:semiHidden/>
    <w:locked/>
    <w:rsid w:val="006012A6"/>
    <w:rPr>
      <w:b/>
    </w:rPr>
  </w:style>
  <w:style w:type="paragraph" w:styleId="HTMLPreformatted">
    <w:name w:val="HTML Preformatted"/>
    <w:basedOn w:val="Normal"/>
    <w:link w:val="HTMLPreformattedChar3"/>
    <w:uiPriority w:val="99"/>
    <w:rsid w:val="00E1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3">
    <w:name w:val="HTML Preformatted Char3"/>
    <w:basedOn w:val="DefaultParagraphFont"/>
    <w:link w:val="HTMLPreformatted"/>
    <w:uiPriority w:val="99"/>
    <w:semiHidden/>
    <w:locked/>
    <w:rsid w:val="006012A6"/>
    <w:rPr>
      <w:rFonts w:ascii="Courier New" w:hAnsi="Courier New" w:cs="Times New Roman"/>
      <w:color w:val="00000A"/>
      <w:sz w:val="20"/>
      <w:lang w:eastAsia="zh-CN"/>
    </w:rPr>
  </w:style>
  <w:style w:type="paragraph" w:styleId="Footer">
    <w:name w:val="footer"/>
    <w:basedOn w:val="Normal"/>
    <w:link w:val="FooterChar3"/>
    <w:uiPriority w:val="99"/>
    <w:rsid w:val="00E1079D"/>
    <w:pPr>
      <w:suppressLineNumbers/>
      <w:tabs>
        <w:tab w:val="center" w:pos="4153"/>
        <w:tab w:val="right" w:pos="8306"/>
      </w:tabs>
      <w:spacing w:line="360" w:lineRule="auto"/>
    </w:pPr>
    <w:rPr>
      <w:szCs w:val="20"/>
    </w:rPr>
  </w:style>
  <w:style w:type="character" w:customStyle="1" w:styleId="FooterChar3">
    <w:name w:val="Footer Char3"/>
    <w:basedOn w:val="DefaultParagraphFont"/>
    <w:link w:val="Footer"/>
    <w:uiPriority w:val="99"/>
    <w:semiHidden/>
    <w:locked/>
    <w:rsid w:val="006012A6"/>
    <w:rPr>
      <w:rFonts w:ascii="Times New Roman" w:hAnsi="Times New Roman" w:cs="Times New Roman"/>
      <w:color w:val="00000A"/>
      <w:sz w:val="24"/>
      <w:lang w:eastAsia="zh-CN"/>
    </w:rPr>
  </w:style>
  <w:style w:type="paragraph" w:customStyle="1" w:styleId="promiscontainer1">
    <w:name w:val="promiscontainer1"/>
    <w:basedOn w:val="Normal"/>
    <w:uiPriority w:val="99"/>
    <w:rsid w:val="00E1079D"/>
    <w:pPr>
      <w:spacing w:before="280" w:after="280"/>
    </w:pPr>
    <w:rPr>
      <w:rFonts w:ascii="Arial" w:hAnsi="Arial" w:cs="Arial"/>
      <w:sz w:val="18"/>
      <w:szCs w:val="18"/>
    </w:rPr>
  </w:style>
  <w:style w:type="paragraph" w:styleId="DocumentMap">
    <w:name w:val="Document Map"/>
    <w:basedOn w:val="Normal"/>
    <w:link w:val="DocumentMapChar3"/>
    <w:uiPriority w:val="99"/>
    <w:semiHidden/>
    <w:rsid w:val="00E1079D"/>
    <w:pPr>
      <w:shd w:val="clear" w:color="auto" w:fill="000080"/>
    </w:pPr>
    <w:rPr>
      <w:sz w:val="2"/>
      <w:szCs w:val="20"/>
    </w:rPr>
  </w:style>
  <w:style w:type="character" w:customStyle="1" w:styleId="DocumentMapChar3">
    <w:name w:val="Document Map Char3"/>
    <w:basedOn w:val="DefaultParagraphFont"/>
    <w:link w:val="DocumentMap"/>
    <w:uiPriority w:val="99"/>
    <w:semiHidden/>
    <w:locked/>
    <w:rsid w:val="006012A6"/>
    <w:rPr>
      <w:rFonts w:ascii="Times New Roman" w:hAnsi="Times New Roman" w:cs="Times New Roman"/>
      <w:color w:val="00000A"/>
      <w:sz w:val="2"/>
      <w:lang w:eastAsia="zh-CN"/>
    </w:rPr>
  </w:style>
  <w:style w:type="paragraph" w:styleId="Header">
    <w:name w:val="header"/>
    <w:basedOn w:val="Normal"/>
    <w:link w:val="HeaderChar3"/>
    <w:uiPriority w:val="99"/>
    <w:rsid w:val="00E1079D"/>
    <w:pPr>
      <w:suppressLineNumbers/>
      <w:tabs>
        <w:tab w:val="center" w:pos="4513"/>
        <w:tab w:val="right" w:pos="9026"/>
      </w:tabs>
    </w:pPr>
    <w:rPr>
      <w:szCs w:val="20"/>
    </w:rPr>
  </w:style>
  <w:style w:type="character" w:customStyle="1" w:styleId="HeaderChar3">
    <w:name w:val="Header Char3"/>
    <w:basedOn w:val="DefaultParagraphFont"/>
    <w:link w:val="Header"/>
    <w:uiPriority w:val="99"/>
    <w:semiHidden/>
    <w:locked/>
    <w:rsid w:val="006012A6"/>
    <w:rPr>
      <w:rFonts w:ascii="Times New Roman" w:hAnsi="Times New Roman" w:cs="Times New Roman"/>
      <w:color w:val="00000A"/>
      <w:sz w:val="24"/>
      <w:lang w:eastAsia="zh-CN"/>
    </w:rPr>
  </w:style>
  <w:style w:type="paragraph" w:customStyle="1" w:styleId="WW-Default">
    <w:name w:val="WW-Default"/>
    <w:uiPriority w:val="99"/>
    <w:rsid w:val="00E1079D"/>
    <w:pPr>
      <w:tabs>
        <w:tab w:val="left" w:pos="720"/>
      </w:tabs>
      <w:suppressAutoHyphens/>
    </w:pPr>
    <w:rPr>
      <w:rFonts w:ascii="Times New Roman" w:hAnsi="Times New Roman"/>
      <w:color w:val="000000"/>
      <w:sz w:val="24"/>
      <w:szCs w:val="24"/>
      <w:lang w:eastAsia="zh-CN"/>
    </w:rPr>
  </w:style>
  <w:style w:type="paragraph" w:customStyle="1" w:styleId="TableContents">
    <w:name w:val="Table Contents"/>
    <w:basedOn w:val="Normal"/>
    <w:uiPriority w:val="99"/>
    <w:rsid w:val="00E1079D"/>
    <w:pPr>
      <w:suppressLineNumbers/>
    </w:pPr>
  </w:style>
  <w:style w:type="paragraph" w:customStyle="1" w:styleId="TableHeading">
    <w:name w:val="Table Heading"/>
    <w:basedOn w:val="TableContents"/>
    <w:uiPriority w:val="99"/>
    <w:rsid w:val="00E1079D"/>
    <w:pPr>
      <w:jc w:val="center"/>
    </w:pPr>
    <w:rPr>
      <w:b/>
      <w:bCs/>
    </w:rPr>
  </w:style>
  <w:style w:type="paragraph" w:styleId="BodyText2">
    <w:name w:val="Body Text 2"/>
    <w:basedOn w:val="Normal"/>
    <w:link w:val="BodyText2Char3"/>
    <w:uiPriority w:val="99"/>
    <w:rsid w:val="00E1079D"/>
    <w:pPr>
      <w:tabs>
        <w:tab w:val="left" w:pos="1440"/>
        <w:tab w:val="left" w:pos="2160"/>
        <w:tab w:val="left" w:pos="2880"/>
        <w:tab w:val="left" w:pos="3600"/>
        <w:tab w:val="left" w:pos="4320"/>
        <w:tab w:val="left" w:pos="5040"/>
        <w:tab w:val="left" w:pos="5760"/>
        <w:tab w:val="left" w:pos="6480"/>
        <w:tab w:val="left" w:pos="7200"/>
      </w:tabs>
      <w:spacing w:line="480" w:lineRule="auto"/>
    </w:pPr>
    <w:rPr>
      <w:szCs w:val="20"/>
    </w:rPr>
  </w:style>
  <w:style w:type="character" w:customStyle="1" w:styleId="BodyText2Char3">
    <w:name w:val="Body Text 2 Char3"/>
    <w:basedOn w:val="DefaultParagraphFont"/>
    <w:link w:val="BodyText2"/>
    <w:uiPriority w:val="99"/>
    <w:semiHidden/>
    <w:locked/>
    <w:rsid w:val="006012A6"/>
    <w:rPr>
      <w:rFonts w:ascii="Times New Roman" w:hAnsi="Times New Roman" w:cs="Times New Roman"/>
      <w:color w:val="00000A"/>
      <w:sz w:val="24"/>
      <w:lang w:eastAsia="zh-CN"/>
    </w:rPr>
  </w:style>
  <w:style w:type="character" w:styleId="Hyperlink">
    <w:name w:val="Hyperlink"/>
    <w:basedOn w:val="DefaultParagraphFont"/>
    <w:uiPriority w:val="99"/>
    <w:rsid w:val="00672C23"/>
    <w:rPr>
      <w:rFonts w:cs="Times New Roman"/>
      <w:color w:val="0000FF"/>
      <w:u w:val="single"/>
    </w:rPr>
  </w:style>
  <w:style w:type="paragraph" w:styleId="BodyText">
    <w:name w:val="Body Text"/>
    <w:basedOn w:val="Normal"/>
    <w:link w:val="BodyTextChar"/>
    <w:uiPriority w:val="99"/>
    <w:semiHidden/>
    <w:rsid w:val="000A1280"/>
    <w:pPr>
      <w:spacing w:after="120"/>
    </w:pPr>
    <w:rPr>
      <w:szCs w:val="20"/>
    </w:rPr>
  </w:style>
  <w:style w:type="character" w:customStyle="1" w:styleId="BodyTextChar">
    <w:name w:val="Body Text Char"/>
    <w:basedOn w:val="DefaultParagraphFont"/>
    <w:link w:val="BodyText"/>
    <w:uiPriority w:val="99"/>
    <w:semiHidden/>
    <w:locked/>
    <w:rsid w:val="000A1280"/>
    <w:rPr>
      <w:rFonts w:ascii="Times New Roman" w:hAnsi="Times New Roman" w:cs="Times New Roman"/>
      <w:color w:val="00000A"/>
      <w:sz w:val="24"/>
      <w:lang w:eastAsia="zh-CN"/>
    </w:rPr>
  </w:style>
  <w:style w:type="paragraph" w:styleId="NormalWeb">
    <w:name w:val="Normal (Web)"/>
    <w:basedOn w:val="Normal"/>
    <w:uiPriority w:val="99"/>
    <w:rsid w:val="00CE4A3B"/>
    <w:pPr>
      <w:tabs>
        <w:tab w:val="clear" w:pos="720"/>
      </w:tabs>
      <w:suppressAutoHyphens w:val="0"/>
      <w:spacing w:before="100" w:beforeAutospacing="1" w:after="100" w:afterAutospacing="1"/>
    </w:pPr>
    <w:rPr>
      <w:color w:val="auto"/>
      <w:lang w:eastAsia="en-GB"/>
    </w:rPr>
  </w:style>
  <w:style w:type="character" w:customStyle="1" w:styleId="urmheaderhighlight">
    <w:name w:val="urm_header_highlight"/>
    <w:uiPriority w:val="99"/>
    <w:rsid w:val="006B4793"/>
  </w:style>
  <w:style w:type="character" w:customStyle="1" w:styleId="apple-converted-space">
    <w:name w:val="apple-converted-space"/>
    <w:uiPriority w:val="99"/>
    <w:rsid w:val="004E13B4"/>
  </w:style>
  <w:style w:type="character" w:customStyle="1" w:styleId="highlight">
    <w:name w:val="highlight"/>
    <w:uiPriority w:val="99"/>
    <w:rsid w:val="004E13B4"/>
  </w:style>
</w:styles>
</file>

<file path=word/webSettings.xml><?xml version="1.0" encoding="utf-8"?>
<w:webSettings xmlns:r="http://schemas.openxmlformats.org/officeDocument/2006/relationships" xmlns:w="http://schemas.openxmlformats.org/wordprocessingml/2006/main">
  <w:divs>
    <w:div w:id="1982466038">
      <w:marLeft w:val="0"/>
      <w:marRight w:val="0"/>
      <w:marTop w:val="0"/>
      <w:marBottom w:val="0"/>
      <w:divBdr>
        <w:top w:val="none" w:sz="0" w:space="0" w:color="auto"/>
        <w:left w:val="none" w:sz="0" w:space="0" w:color="auto"/>
        <w:bottom w:val="none" w:sz="0" w:space="0" w:color="auto"/>
        <w:right w:val="none" w:sz="0" w:space="0" w:color="auto"/>
      </w:divBdr>
    </w:div>
    <w:div w:id="1982466040">
      <w:marLeft w:val="0"/>
      <w:marRight w:val="0"/>
      <w:marTop w:val="0"/>
      <w:marBottom w:val="0"/>
      <w:divBdr>
        <w:top w:val="none" w:sz="0" w:space="0" w:color="auto"/>
        <w:left w:val="none" w:sz="0" w:space="0" w:color="auto"/>
        <w:bottom w:val="none" w:sz="0" w:space="0" w:color="auto"/>
        <w:right w:val="none" w:sz="0" w:space="0" w:color="auto"/>
      </w:divBdr>
    </w:div>
    <w:div w:id="1982466041">
      <w:marLeft w:val="0"/>
      <w:marRight w:val="0"/>
      <w:marTop w:val="0"/>
      <w:marBottom w:val="0"/>
      <w:divBdr>
        <w:top w:val="none" w:sz="0" w:space="0" w:color="auto"/>
        <w:left w:val="none" w:sz="0" w:space="0" w:color="auto"/>
        <w:bottom w:val="none" w:sz="0" w:space="0" w:color="auto"/>
        <w:right w:val="none" w:sz="0" w:space="0" w:color="auto"/>
      </w:divBdr>
    </w:div>
    <w:div w:id="1982466044">
      <w:marLeft w:val="0"/>
      <w:marRight w:val="0"/>
      <w:marTop w:val="0"/>
      <w:marBottom w:val="0"/>
      <w:divBdr>
        <w:top w:val="none" w:sz="0" w:space="0" w:color="auto"/>
        <w:left w:val="none" w:sz="0" w:space="0" w:color="auto"/>
        <w:bottom w:val="none" w:sz="0" w:space="0" w:color="auto"/>
        <w:right w:val="none" w:sz="0" w:space="0" w:color="auto"/>
      </w:divBdr>
      <w:divsChild>
        <w:div w:id="1982466046">
          <w:marLeft w:val="0"/>
          <w:marRight w:val="0"/>
          <w:marTop w:val="0"/>
          <w:marBottom w:val="0"/>
          <w:divBdr>
            <w:top w:val="none" w:sz="0" w:space="0" w:color="auto"/>
            <w:left w:val="none" w:sz="0" w:space="0" w:color="auto"/>
            <w:bottom w:val="none" w:sz="0" w:space="0" w:color="auto"/>
            <w:right w:val="none" w:sz="0" w:space="0" w:color="auto"/>
          </w:divBdr>
          <w:divsChild>
            <w:div w:id="1982466059">
              <w:marLeft w:val="0"/>
              <w:marRight w:val="0"/>
              <w:marTop w:val="0"/>
              <w:marBottom w:val="0"/>
              <w:divBdr>
                <w:top w:val="none" w:sz="0" w:space="0" w:color="auto"/>
                <w:left w:val="none" w:sz="0" w:space="0" w:color="auto"/>
                <w:bottom w:val="none" w:sz="0" w:space="0" w:color="auto"/>
                <w:right w:val="none" w:sz="0" w:space="0" w:color="auto"/>
              </w:divBdr>
              <w:divsChild>
                <w:div w:id="1982466055">
                  <w:marLeft w:val="0"/>
                  <w:marRight w:val="0"/>
                  <w:marTop w:val="0"/>
                  <w:marBottom w:val="0"/>
                  <w:divBdr>
                    <w:top w:val="none" w:sz="0" w:space="0" w:color="auto"/>
                    <w:left w:val="none" w:sz="0" w:space="0" w:color="auto"/>
                    <w:bottom w:val="none" w:sz="0" w:space="0" w:color="auto"/>
                    <w:right w:val="none" w:sz="0" w:space="0" w:color="auto"/>
                  </w:divBdr>
                  <w:divsChild>
                    <w:div w:id="1982466054">
                      <w:marLeft w:val="0"/>
                      <w:marRight w:val="0"/>
                      <w:marTop w:val="0"/>
                      <w:marBottom w:val="0"/>
                      <w:divBdr>
                        <w:top w:val="none" w:sz="0" w:space="0" w:color="auto"/>
                        <w:left w:val="none" w:sz="0" w:space="0" w:color="auto"/>
                        <w:bottom w:val="none" w:sz="0" w:space="0" w:color="auto"/>
                        <w:right w:val="none" w:sz="0" w:space="0" w:color="auto"/>
                      </w:divBdr>
                      <w:divsChild>
                        <w:div w:id="1982466045">
                          <w:marLeft w:val="0"/>
                          <w:marRight w:val="0"/>
                          <w:marTop w:val="0"/>
                          <w:marBottom w:val="0"/>
                          <w:divBdr>
                            <w:top w:val="none" w:sz="0" w:space="0" w:color="auto"/>
                            <w:left w:val="none" w:sz="0" w:space="0" w:color="auto"/>
                            <w:bottom w:val="none" w:sz="0" w:space="0" w:color="auto"/>
                            <w:right w:val="none" w:sz="0" w:space="0" w:color="auto"/>
                          </w:divBdr>
                          <w:divsChild>
                            <w:div w:id="19824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66048">
      <w:marLeft w:val="0"/>
      <w:marRight w:val="0"/>
      <w:marTop w:val="0"/>
      <w:marBottom w:val="0"/>
      <w:divBdr>
        <w:top w:val="none" w:sz="0" w:space="0" w:color="auto"/>
        <w:left w:val="none" w:sz="0" w:space="0" w:color="auto"/>
        <w:bottom w:val="none" w:sz="0" w:space="0" w:color="auto"/>
        <w:right w:val="none" w:sz="0" w:space="0" w:color="auto"/>
      </w:divBdr>
    </w:div>
    <w:div w:id="1982466049">
      <w:marLeft w:val="0"/>
      <w:marRight w:val="0"/>
      <w:marTop w:val="0"/>
      <w:marBottom w:val="0"/>
      <w:divBdr>
        <w:top w:val="none" w:sz="0" w:space="0" w:color="auto"/>
        <w:left w:val="none" w:sz="0" w:space="0" w:color="auto"/>
        <w:bottom w:val="none" w:sz="0" w:space="0" w:color="auto"/>
        <w:right w:val="none" w:sz="0" w:space="0" w:color="auto"/>
      </w:divBdr>
      <w:divsChild>
        <w:div w:id="1982466047">
          <w:marLeft w:val="0"/>
          <w:marRight w:val="0"/>
          <w:marTop w:val="0"/>
          <w:marBottom w:val="0"/>
          <w:divBdr>
            <w:top w:val="none" w:sz="0" w:space="0" w:color="auto"/>
            <w:left w:val="none" w:sz="0" w:space="0" w:color="auto"/>
            <w:bottom w:val="none" w:sz="0" w:space="0" w:color="auto"/>
            <w:right w:val="none" w:sz="0" w:space="0" w:color="auto"/>
          </w:divBdr>
        </w:div>
      </w:divsChild>
    </w:div>
    <w:div w:id="1982466052">
      <w:marLeft w:val="0"/>
      <w:marRight w:val="0"/>
      <w:marTop w:val="0"/>
      <w:marBottom w:val="0"/>
      <w:divBdr>
        <w:top w:val="none" w:sz="0" w:space="0" w:color="auto"/>
        <w:left w:val="none" w:sz="0" w:space="0" w:color="auto"/>
        <w:bottom w:val="none" w:sz="0" w:space="0" w:color="auto"/>
        <w:right w:val="none" w:sz="0" w:space="0" w:color="auto"/>
      </w:divBdr>
      <w:divsChild>
        <w:div w:id="1982466053">
          <w:marLeft w:val="0"/>
          <w:marRight w:val="0"/>
          <w:marTop w:val="0"/>
          <w:marBottom w:val="0"/>
          <w:divBdr>
            <w:top w:val="none" w:sz="0" w:space="0" w:color="auto"/>
            <w:left w:val="none" w:sz="0" w:space="0" w:color="auto"/>
            <w:bottom w:val="none" w:sz="0" w:space="0" w:color="auto"/>
            <w:right w:val="none" w:sz="0" w:space="0" w:color="auto"/>
          </w:divBdr>
          <w:divsChild>
            <w:div w:id="1982466060">
              <w:marLeft w:val="0"/>
              <w:marRight w:val="0"/>
              <w:marTop w:val="0"/>
              <w:marBottom w:val="0"/>
              <w:divBdr>
                <w:top w:val="none" w:sz="0" w:space="0" w:color="auto"/>
                <w:left w:val="none" w:sz="0" w:space="0" w:color="auto"/>
                <w:bottom w:val="none" w:sz="0" w:space="0" w:color="auto"/>
                <w:right w:val="none" w:sz="0" w:space="0" w:color="auto"/>
              </w:divBdr>
              <w:divsChild>
                <w:div w:id="1982466042">
                  <w:marLeft w:val="150"/>
                  <w:marRight w:val="150"/>
                  <w:marTop w:val="0"/>
                  <w:marBottom w:val="0"/>
                  <w:divBdr>
                    <w:top w:val="none" w:sz="0" w:space="0" w:color="auto"/>
                    <w:left w:val="none" w:sz="0" w:space="0" w:color="auto"/>
                    <w:bottom w:val="none" w:sz="0" w:space="0" w:color="auto"/>
                    <w:right w:val="none" w:sz="0" w:space="0" w:color="auto"/>
                  </w:divBdr>
                  <w:divsChild>
                    <w:div w:id="1982466043">
                      <w:marLeft w:val="150"/>
                      <w:marRight w:val="150"/>
                      <w:marTop w:val="0"/>
                      <w:marBottom w:val="0"/>
                      <w:divBdr>
                        <w:top w:val="none" w:sz="0" w:space="0" w:color="auto"/>
                        <w:left w:val="none" w:sz="0" w:space="0" w:color="auto"/>
                        <w:bottom w:val="none" w:sz="0" w:space="0" w:color="auto"/>
                        <w:right w:val="none" w:sz="0" w:space="0" w:color="auto"/>
                      </w:divBdr>
                      <w:divsChild>
                        <w:div w:id="1982466056">
                          <w:marLeft w:val="0"/>
                          <w:marRight w:val="0"/>
                          <w:marTop w:val="0"/>
                          <w:marBottom w:val="0"/>
                          <w:divBdr>
                            <w:top w:val="none" w:sz="0" w:space="0" w:color="auto"/>
                            <w:left w:val="none" w:sz="0" w:space="0" w:color="auto"/>
                            <w:bottom w:val="none" w:sz="0" w:space="0" w:color="auto"/>
                            <w:right w:val="none" w:sz="0" w:space="0" w:color="auto"/>
                          </w:divBdr>
                          <w:divsChild>
                            <w:div w:id="1982466051">
                              <w:marLeft w:val="0"/>
                              <w:marRight w:val="0"/>
                              <w:marTop w:val="0"/>
                              <w:marBottom w:val="0"/>
                              <w:divBdr>
                                <w:top w:val="none" w:sz="0" w:space="0" w:color="auto"/>
                                <w:left w:val="none" w:sz="0" w:space="0" w:color="auto"/>
                                <w:bottom w:val="none" w:sz="0" w:space="0" w:color="auto"/>
                                <w:right w:val="none" w:sz="0" w:space="0" w:color="auto"/>
                              </w:divBdr>
                              <w:divsChild>
                                <w:div w:id="1982466057">
                                  <w:marLeft w:val="0"/>
                                  <w:marRight w:val="0"/>
                                  <w:marTop w:val="0"/>
                                  <w:marBottom w:val="0"/>
                                  <w:divBdr>
                                    <w:top w:val="none" w:sz="0" w:space="0" w:color="auto"/>
                                    <w:left w:val="none" w:sz="0" w:space="0" w:color="auto"/>
                                    <w:bottom w:val="none" w:sz="0" w:space="0" w:color="auto"/>
                                    <w:right w:val="none" w:sz="0" w:space="0" w:color="auto"/>
                                  </w:divBdr>
                                  <w:divsChild>
                                    <w:div w:id="198246605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466062">
      <w:marLeft w:val="0"/>
      <w:marRight w:val="0"/>
      <w:marTop w:val="0"/>
      <w:marBottom w:val="0"/>
      <w:divBdr>
        <w:top w:val="none" w:sz="0" w:space="0" w:color="auto"/>
        <w:left w:val="none" w:sz="0" w:space="0" w:color="auto"/>
        <w:bottom w:val="none" w:sz="0" w:space="0" w:color="auto"/>
        <w:right w:val="none" w:sz="0" w:space="0" w:color="auto"/>
      </w:divBdr>
    </w:div>
    <w:div w:id="1982466063">
      <w:marLeft w:val="0"/>
      <w:marRight w:val="0"/>
      <w:marTop w:val="0"/>
      <w:marBottom w:val="0"/>
      <w:divBdr>
        <w:top w:val="none" w:sz="0" w:space="0" w:color="auto"/>
        <w:left w:val="none" w:sz="0" w:space="0" w:color="auto"/>
        <w:bottom w:val="none" w:sz="0" w:space="0" w:color="auto"/>
        <w:right w:val="none" w:sz="0" w:space="0" w:color="auto"/>
      </w:divBdr>
      <w:divsChild>
        <w:div w:id="1982466064">
          <w:marLeft w:val="0"/>
          <w:marRight w:val="0"/>
          <w:marTop w:val="0"/>
          <w:marBottom w:val="0"/>
          <w:divBdr>
            <w:top w:val="none" w:sz="0" w:space="0" w:color="auto"/>
            <w:left w:val="none" w:sz="0" w:space="0" w:color="auto"/>
            <w:bottom w:val="none" w:sz="0" w:space="0" w:color="auto"/>
            <w:right w:val="none" w:sz="0" w:space="0" w:color="auto"/>
          </w:divBdr>
          <w:divsChild>
            <w:div w:id="1982466061">
              <w:marLeft w:val="0"/>
              <w:marRight w:val="0"/>
              <w:marTop w:val="0"/>
              <w:marBottom w:val="0"/>
              <w:divBdr>
                <w:top w:val="none" w:sz="0" w:space="0" w:color="auto"/>
                <w:left w:val="none" w:sz="0" w:space="0" w:color="auto"/>
                <w:bottom w:val="none" w:sz="0" w:space="0" w:color="auto"/>
                <w:right w:val="none" w:sz="0" w:space="0" w:color="auto"/>
              </w:divBdr>
              <w:divsChild>
                <w:div w:id="1982466068">
                  <w:marLeft w:val="0"/>
                  <w:marRight w:val="0"/>
                  <w:marTop w:val="0"/>
                  <w:marBottom w:val="0"/>
                  <w:divBdr>
                    <w:top w:val="none" w:sz="0" w:space="0" w:color="auto"/>
                    <w:left w:val="none" w:sz="0" w:space="0" w:color="auto"/>
                    <w:bottom w:val="none" w:sz="0" w:space="0" w:color="auto"/>
                    <w:right w:val="none" w:sz="0" w:space="0" w:color="auto"/>
                  </w:divBdr>
                  <w:divsChild>
                    <w:div w:id="1982466039">
                      <w:marLeft w:val="0"/>
                      <w:marRight w:val="0"/>
                      <w:marTop w:val="0"/>
                      <w:marBottom w:val="0"/>
                      <w:divBdr>
                        <w:top w:val="none" w:sz="0" w:space="0" w:color="auto"/>
                        <w:left w:val="none" w:sz="0" w:space="0" w:color="auto"/>
                        <w:bottom w:val="none" w:sz="0" w:space="0" w:color="auto"/>
                        <w:right w:val="none" w:sz="0" w:space="0" w:color="auto"/>
                      </w:divBdr>
                      <w:divsChild>
                        <w:div w:id="1982466066">
                          <w:marLeft w:val="0"/>
                          <w:marRight w:val="0"/>
                          <w:marTop w:val="0"/>
                          <w:marBottom w:val="0"/>
                          <w:divBdr>
                            <w:top w:val="none" w:sz="0" w:space="0" w:color="auto"/>
                            <w:left w:val="none" w:sz="0" w:space="0" w:color="auto"/>
                            <w:bottom w:val="none" w:sz="0" w:space="0" w:color="auto"/>
                            <w:right w:val="none" w:sz="0" w:space="0" w:color="auto"/>
                          </w:divBdr>
                        </w:div>
                        <w:div w:id="19824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66065">
      <w:marLeft w:val="0"/>
      <w:marRight w:val="0"/>
      <w:marTop w:val="0"/>
      <w:marBottom w:val="0"/>
      <w:divBdr>
        <w:top w:val="none" w:sz="0" w:space="0" w:color="auto"/>
        <w:left w:val="none" w:sz="0" w:space="0" w:color="auto"/>
        <w:bottom w:val="none" w:sz="0" w:space="0" w:color="auto"/>
        <w:right w:val="none" w:sz="0" w:space="0" w:color="auto"/>
      </w:divBdr>
    </w:div>
    <w:div w:id="1982466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171</Words>
  <Characters>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of the project</dc:title>
  <dc:subject/>
  <dc:creator>David Odd</dc:creator>
  <cp:keywords/>
  <dc:description/>
  <cp:lastModifiedBy>David Odd</cp:lastModifiedBy>
  <cp:revision>3</cp:revision>
  <cp:lastPrinted>2013-03-20T14:33:00Z</cp:lastPrinted>
  <dcterms:created xsi:type="dcterms:W3CDTF">2013-09-04T12:50:00Z</dcterms:created>
  <dcterms:modified xsi:type="dcterms:W3CDTF">2013-09-04T12:50:00Z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davidodd@hotmail.com@www.mendeley.com</vt:lpwstr>
  </property>
  <property fmtid="{D5CDD505-2E9C-101B-9397-08002B2CF9AE}" pid="4" name="Mendeley Citation Style_1">
    <vt:lpwstr>http://www.zotero.org/styles/archives-of-disease-in-childhood</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http://www.zotero.org/styles/archives-of-disease-in-childhood</vt:lpwstr>
  </property>
  <property fmtid="{D5CDD505-2E9C-101B-9397-08002B2CF9AE}" pid="12" name="Mendeley Recent Style Name 3_1">
    <vt:lpwstr>Archives of Disease in Childhood</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