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22E" w:rsidRPr="00B55C4C" w:rsidRDefault="00D8222E" w:rsidP="00D8222E">
      <w:pPr>
        <w:pStyle w:val="PlaceholderText1"/>
        <w:numPr>
          <w:ilvl w:val="0"/>
          <w:numId w:val="1"/>
        </w:numPr>
        <w:spacing w:line="360" w:lineRule="auto"/>
        <w:jc w:val="both"/>
        <w:rPr>
          <w:rFonts w:ascii="Arial" w:hAnsi="Arial"/>
          <w:b/>
          <w:sz w:val="22"/>
        </w:rPr>
      </w:pPr>
      <w:r w:rsidRPr="00B55C4C">
        <w:rPr>
          <w:rFonts w:ascii="Arial" w:hAnsi="Arial"/>
          <w:b/>
          <w:sz w:val="22"/>
        </w:rPr>
        <w:t>Supplementary Information:</w:t>
      </w:r>
    </w:p>
    <w:p w:rsidR="00D8222E" w:rsidRPr="0080064B" w:rsidRDefault="00590B52" w:rsidP="00D8222E">
      <w:pPr>
        <w:pStyle w:val="PlaceholderText1"/>
        <w:numPr>
          <w:ilvl w:val="0"/>
          <w:numId w:val="0"/>
        </w:numPr>
        <w:spacing w:line="360" w:lineRule="auto"/>
        <w:jc w:val="both"/>
        <w:rPr>
          <w:rFonts w:ascii="Arial" w:hAnsi="Arial"/>
          <w:b/>
          <w:sz w:val="20"/>
        </w:rPr>
      </w:pPr>
      <w:r w:rsidRPr="00B55C4C">
        <w:rPr>
          <w:rFonts w:ascii="Arial" w:hAnsi="Arial"/>
          <w:b/>
          <w:noProof/>
          <w:sz w:val="20"/>
          <w:lang w:val="da-DK" w:eastAsia="da-DK"/>
        </w:rPr>
        <w:drawing>
          <wp:inline distT="0" distB="0" distL="0" distR="0" wp14:anchorId="3C61A2D8" wp14:editId="08B11190">
            <wp:extent cx="5270500" cy="14528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png"/>
                    <pic:cNvPicPr/>
                  </pic:nvPicPr>
                  <pic:blipFill>
                    <a:blip r:embed="rId9">
                      <a:extLst>
                        <a:ext uri="{28A0092B-C50C-407E-A947-70E740481C1C}">
                          <a14:useLocalDpi xmlns:a14="http://schemas.microsoft.com/office/drawing/2010/main" val="0"/>
                        </a:ext>
                      </a:extLst>
                    </a:blip>
                    <a:stretch>
                      <a:fillRect/>
                    </a:stretch>
                  </pic:blipFill>
                  <pic:spPr>
                    <a:xfrm>
                      <a:off x="0" y="0"/>
                      <a:ext cx="5270500" cy="1452880"/>
                    </a:xfrm>
                    <a:prstGeom prst="rect">
                      <a:avLst/>
                    </a:prstGeom>
                  </pic:spPr>
                </pic:pic>
              </a:graphicData>
            </a:graphic>
          </wp:inline>
        </w:drawing>
      </w:r>
    </w:p>
    <w:p w:rsidR="00D8222E" w:rsidRPr="0080064B" w:rsidRDefault="00D8222E" w:rsidP="00D8222E">
      <w:pPr>
        <w:pStyle w:val="Figure"/>
        <w:spacing w:line="360" w:lineRule="auto"/>
        <w:jc w:val="both"/>
        <w:rPr>
          <w:rFonts w:ascii="Arial" w:hAnsi="Arial"/>
          <w:b/>
          <w:noProof/>
          <w:sz w:val="20"/>
        </w:rPr>
      </w:pPr>
    </w:p>
    <w:p w:rsidR="00D8222E" w:rsidRPr="00D926EE" w:rsidRDefault="00D8222E" w:rsidP="00D926EE">
      <w:pPr>
        <w:pStyle w:val="Figure"/>
        <w:spacing w:line="360" w:lineRule="auto"/>
        <w:jc w:val="both"/>
        <w:rPr>
          <w:rFonts w:ascii="Arial" w:hAnsi="Arial"/>
          <w:b/>
          <w:i w:val="0"/>
          <w:sz w:val="22"/>
          <w:szCs w:val="22"/>
        </w:rPr>
      </w:pPr>
      <w:r w:rsidRPr="0080064B">
        <w:rPr>
          <w:rFonts w:ascii="Arial" w:hAnsi="Arial"/>
          <w:b/>
          <w:i w:val="0"/>
          <w:sz w:val="22"/>
          <w:szCs w:val="22"/>
        </w:rPr>
        <w:t>Figure S1: Photo of the microfluidic chip.</w:t>
      </w:r>
      <w:r w:rsidR="00D926EE" w:rsidRPr="00D926EE">
        <w:rPr>
          <w:rFonts w:ascii="Arial" w:hAnsi="Arial"/>
          <w:b/>
          <w:i w:val="0"/>
          <w:sz w:val="22"/>
          <w:szCs w:val="22"/>
        </w:rPr>
        <w:t xml:space="preserve"> </w:t>
      </w:r>
      <w:r w:rsidRPr="00D926EE">
        <w:rPr>
          <w:rFonts w:ascii="Arial" w:hAnsi="Arial" w:cs="Arial"/>
          <w:i w:val="0"/>
          <w:iCs w:val="0"/>
          <w:sz w:val="22"/>
        </w:rPr>
        <w:t xml:space="preserve">Photo of the microfluidic mixing chip (left), chip holder, chip and </w:t>
      </w:r>
      <w:proofErr w:type="spellStart"/>
      <w:r w:rsidRPr="00D926EE">
        <w:rPr>
          <w:rFonts w:ascii="Arial" w:hAnsi="Arial" w:cs="Arial"/>
          <w:i w:val="0"/>
          <w:iCs w:val="0"/>
          <w:sz w:val="22"/>
        </w:rPr>
        <w:t>boroscope</w:t>
      </w:r>
      <w:proofErr w:type="spellEnd"/>
      <w:r w:rsidRPr="00D926EE">
        <w:rPr>
          <w:rFonts w:ascii="Arial" w:hAnsi="Arial" w:cs="Arial"/>
          <w:i w:val="0"/>
          <w:iCs w:val="0"/>
          <w:sz w:val="22"/>
        </w:rPr>
        <w:t xml:space="preserve"> (right).</w:t>
      </w:r>
    </w:p>
    <w:p w:rsidR="00D8222E" w:rsidRPr="0080064B" w:rsidRDefault="00D8222E" w:rsidP="00D8222E">
      <w:pPr>
        <w:pStyle w:val="Figure"/>
        <w:spacing w:line="360" w:lineRule="auto"/>
        <w:jc w:val="both"/>
        <w:rPr>
          <w:rFonts w:ascii="Arial" w:hAnsi="Arial"/>
          <w:sz w:val="22"/>
          <w:szCs w:val="22"/>
        </w:rPr>
      </w:pPr>
    </w:p>
    <w:p w:rsidR="00D8222E" w:rsidRPr="002100FB" w:rsidRDefault="00D8222E" w:rsidP="00D8222E">
      <w:pPr>
        <w:pStyle w:val="Textbody"/>
        <w:spacing w:line="360" w:lineRule="auto"/>
        <w:jc w:val="both"/>
        <w:rPr>
          <w:rFonts w:ascii="Arial" w:hAnsi="Arial" w:cs="Arial"/>
          <w:sz w:val="22"/>
        </w:rPr>
      </w:pPr>
      <w:r w:rsidRPr="002100FB">
        <w:rPr>
          <w:rFonts w:ascii="Arial" w:hAnsi="Arial" w:cs="Arial"/>
          <w:b/>
          <w:bCs/>
          <w:sz w:val="22"/>
          <w:u w:val="single"/>
        </w:rPr>
        <w:t>Microfluidic chip fabrication:</w:t>
      </w:r>
    </w:p>
    <w:p w:rsidR="00D8222E" w:rsidRPr="00590B52" w:rsidRDefault="00D8222E" w:rsidP="00D8222E">
      <w:pPr>
        <w:pStyle w:val="Textbody"/>
        <w:spacing w:line="360" w:lineRule="auto"/>
        <w:jc w:val="both"/>
        <w:rPr>
          <w:rFonts w:ascii="Arial" w:hAnsi="Arial" w:cs="Arial"/>
          <w:sz w:val="22"/>
        </w:rPr>
      </w:pPr>
      <w:r w:rsidRPr="002100FB">
        <w:rPr>
          <w:rFonts w:ascii="Arial" w:hAnsi="Arial" w:cs="Arial"/>
          <w:sz w:val="22"/>
        </w:rPr>
        <w:t>A 1 mm thick, 4 cm x 2.5 cm wide piece of PMMA was used for the microfluidic chip. 125</w:t>
      </w:r>
      <w:r w:rsidR="00907C89" w:rsidRPr="002100FB">
        <w:rPr>
          <w:rFonts w:ascii="Arial" w:hAnsi="Arial" w:cs="Arial"/>
          <w:sz w:val="22"/>
        </w:rPr>
        <w:t xml:space="preserve"> </w:t>
      </w:r>
      <w:r w:rsidRPr="004C62A6">
        <w:rPr>
          <w:rFonts w:ascii="Arial" w:hAnsi="Arial" w:cs="Arial"/>
          <w:sz w:val="22"/>
        </w:rPr>
        <w:t xml:space="preserve">µm thick Polystyrene (PS) was used as window. The </w:t>
      </w:r>
      <w:r w:rsidR="00907C89" w:rsidRPr="004C62A6">
        <w:rPr>
          <w:rFonts w:ascii="Arial" w:hAnsi="Arial" w:cs="Arial"/>
          <w:sz w:val="22"/>
        </w:rPr>
        <w:t xml:space="preserve">chip </w:t>
      </w:r>
      <w:r w:rsidRPr="00093B54">
        <w:rPr>
          <w:rFonts w:ascii="Arial" w:hAnsi="Arial" w:cs="Arial"/>
          <w:sz w:val="22"/>
        </w:rPr>
        <w:t xml:space="preserve">channel design </w:t>
      </w:r>
      <w:r w:rsidRPr="00590B52">
        <w:rPr>
          <w:rFonts w:ascii="Arial" w:hAnsi="Arial" w:cs="Arial"/>
          <w:sz w:val="22"/>
        </w:rPr>
        <w:t xml:space="preserve">was identical to the one presented by </w:t>
      </w:r>
      <w:proofErr w:type="spellStart"/>
      <w:r w:rsidRPr="00590B52">
        <w:rPr>
          <w:rFonts w:ascii="Arial" w:hAnsi="Arial" w:cs="Arial"/>
          <w:sz w:val="22"/>
        </w:rPr>
        <w:t>Toft</w:t>
      </w:r>
      <w:proofErr w:type="spellEnd"/>
      <w:r w:rsidRPr="00590B52">
        <w:rPr>
          <w:rFonts w:ascii="Arial" w:hAnsi="Arial" w:cs="Arial"/>
          <w:sz w:val="22"/>
        </w:rPr>
        <w:t xml:space="preserve"> and co-workers </w:t>
      </w:r>
      <w:r w:rsidR="00EE3955" w:rsidRPr="00590B52">
        <w:rPr>
          <w:rFonts w:ascii="Arial" w:hAnsi="Arial" w:cs="Arial"/>
          <w:sz w:val="22"/>
        </w:rPr>
        <w:t xml:space="preserve">in </w:t>
      </w:r>
      <w:r w:rsidRPr="00590B52">
        <w:rPr>
          <w:rFonts w:ascii="Arial" w:hAnsi="Arial" w:cs="Arial"/>
          <w:sz w:val="22"/>
        </w:rPr>
        <w:t>2009.</w:t>
      </w:r>
    </w:p>
    <w:p w:rsidR="00D8222E" w:rsidRPr="00590B52" w:rsidRDefault="00D8222E" w:rsidP="00D8222E">
      <w:pPr>
        <w:pStyle w:val="Textbody"/>
        <w:spacing w:line="360" w:lineRule="auto"/>
        <w:jc w:val="both"/>
        <w:rPr>
          <w:rFonts w:ascii="Arial" w:hAnsi="Arial" w:cs="Arial"/>
          <w:sz w:val="22"/>
        </w:rPr>
      </w:pPr>
      <w:r w:rsidRPr="00590B52">
        <w:rPr>
          <w:rFonts w:ascii="Arial" w:hAnsi="Arial" w:cs="Arial"/>
          <w:sz w:val="22"/>
        </w:rPr>
        <w:t>Th</w:t>
      </w:r>
      <w:r w:rsidR="00EE3955" w:rsidRPr="00590B52">
        <w:rPr>
          <w:rFonts w:ascii="Arial" w:hAnsi="Arial" w:cs="Arial"/>
          <w:sz w:val="22"/>
        </w:rPr>
        <w:t>e chip features th</w:t>
      </w:r>
      <w:r w:rsidRPr="00590B52">
        <w:rPr>
          <w:rFonts w:ascii="Arial" w:hAnsi="Arial" w:cs="Arial"/>
          <w:sz w:val="22"/>
        </w:rPr>
        <w:t>ree buffer inlets, a buffer mixing channel, a protein solution inlet and a sample mixing</w:t>
      </w:r>
      <w:r w:rsidR="00907C89" w:rsidRPr="00590B52">
        <w:rPr>
          <w:rFonts w:ascii="Arial" w:hAnsi="Arial" w:cs="Arial"/>
          <w:sz w:val="22"/>
        </w:rPr>
        <w:t xml:space="preserve"> channel</w:t>
      </w:r>
      <w:r w:rsidRPr="00590B52">
        <w:rPr>
          <w:rFonts w:ascii="Arial" w:hAnsi="Arial" w:cs="Arial"/>
          <w:sz w:val="22"/>
        </w:rPr>
        <w:t xml:space="preserve">. The buffer mixing splits into two channels and merges with the protein inlet to laminate the protein sample on both sides. Three buffer components can thus be mixed with a protein solution and </w:t>
      </w:r>
      <w:r w:rsidR="00907C89" w:rsidRPr="00590B52">
        <w:rPr>
          <w:rFonts w:ascii="Arial" w:hAnsi="Arial" w:cs="Arial"/>
          <w:sz w:val="22"/>
        </w:rPr>
        <w:t xml:space="preserve">the </w:t>
      </w:r>
      <w:r w:rsidRPr="00590B52">
        <w:rPr>
          <w:rFonts w:ascii="Arial" w:hAnsi="Arial" w:cs="Arial"/>
          <w:sz w:val="22"/>
        </w:rPr>
        <w:t xml:space="preserve">sample transported to the sample exposure cell. The sample exposure cell is 1 mm deep and 1 mm wide corresponding to 0.79 </w:t>
      </w:r>
      <w:r w:rsidRPr="00590B52">
        <w:rPr>
          <w:rFonts w:ascii="Arial" w:hAnsi="Arial" w:cs="Arial"/>
          <w:sz w:val="22"/>
        </w:rPr>
        <w:sym w:font="Symbol" w:char="F06D"/>
      </w:r>
      <w:r w:rsidRPr="00590B52">
        <w:rPr>
          <w:rFonts w:ascii="Arial" w:hAnsi="Arial" w:cs="Arial"/>
          <w:sz w:val="22"/>
        </w:rPr>
        <w:t>l of exposed sample volume. See figure S1.</w:t>
      </w:r>
    </w:p>
    <w:p w:rsidR="00D8222E" w:rsidRPr="00590B52" w:rsidRDefault="00D8222E" w:rsidP="00D8222E">
      <w:pPr>
        <w:pStyle w:val="Textbody"/>
        <w:spacing w:line="360" w:lineRule="auto"/>
        <w:jc w:val="both"/>
        <w:rPr>
          <w:rFonts w:ascii="Arial" w:hAnsi="Arial" w:cs="Arial"/>
          <w:sz w:val="22"/>
        </w:rPr>
      </w:pPr>
      <w:r w:rsidRPr="00590B52">
        <w:rPr>
          <w:rFonts w:ascii="Arial" w:hAnsi="Arial" w:cs="Arial"/>
          <w:sz w:val="22"/>
        </w:rPr>
        <w:t xml:space="preserve">The channels were machined using </w:t>
      </w:r>
      <w:proofErr w:type="spellStart"/>
      <w:r w:rsidRPr="00590B52">
        <w:rPr>
          <w:rFonts w:ascii="Arial" w:hAnsi="Arial" w:cs="Arial"/>
          <w:sz w:val="22"/>
        </w:rPr>
        <w:t>micromilling</w:t>
      </w:r>
      <w:proofErr w:type="spellEnd"/>
      <w:r w:rsidR="00907C89" w:rsidRPr="00590B52">
        <w:rPr>
          <w:rFonts w:ascii="Arial" w:hAnsi="Arial" w:cs="Arial"/>
          <w:sz w:val="22"/>
        </w:rPr>
        <w:t xml:space="preserve"> technique</w:t>
      </w:r>
      <w:r w:rsidRPr="00590B52">
        <w:rPr>
          <w:rFonts w:ascii="Arial" w:hAnsi="Arial" w:cs="Arial"/>
          <w:sz w:val="22"/>
        </w:rPr>
        <w:t xml:space="preserve">. The channel width for the buffer channels </w:t>
      </w:r>
      <w:r w:rsidR="00907C89" w:rsidRPr="00590B52">
        <w:rPr>
          <w:rFonts w:ascii="Arial" w:hAnsi="Arial" w:cs="Arial"/>
          <w:sz w:val="22"/>
        </w:rPr>
        <w:t xml:space="preserve">was </w:t>
      </w:r>
      <w:r w:rsidRPr="00590B52">
        <w:rPr>
          <w:rFonts w:ascii="Arial" w:hAnsi="Arial" w:cs="Arial"/>
          <w:sz w:val="22"/>
        </w:rPr>
        <w:t>100</w:t>
      </w:r>
      <w:r w:rsidR="00907C89" w:rsidRPr="00590B52">
        <w:rPr>
          <w:rFonts w:ascii="Arial" w:hAnsi="Arial" w:cs="Arial"/>
          <w:sz w:val="22"/>
        </w:rPr>
        <w:t xml:space="preserve"> </w:t>
      </w:r>
      <w:r w:rsidRPr="00590B52">
        <w:rPr>
          <w:rFonts w:ascii="Arial" w:hAnsi="Arial" w:cs="Arial"/>
          <w:sz w:val="22"/>
        </w:rPr>
        <w:sym w:font="Symbol" w:char="F06D"/>
      </w:r>
      <w:r w:rsidRPr="00590B52">
        <w:rPr>
          <w:rFonts w:ascii="Arial" w:hAnsi="Arial" w:cs="Arial"/>
          <w:sz w:val="22"/>
        </w:rPr>
        <w:t xml:space="preserve">m, </w:t>
      </w:r>
      <w:r w:rsidR="00907C89" w:rsidRPr="00590B52">
        <w:rPr>
          <w:rFonts w:ascii="Arial" w:hAnsi="Arial" w:cs="Arial"/>
          <w:sz w:val="22"/>
        </w:rPr>
        <w:t xml:space="preserve">the </w:t>
      </w:r>
      <w:r w:rsidRPr="00590B52">
        <w:rPr>
          <w:rFonts w:ascii="Arial" w:hAnsi="Arial" w:cs="Arial"/>
          <w:sz w:val="22"/>
        </w:rPr>
        <w:t>buffer mixing channel 200</w:t>
      </w:r>
      <w:r w:rsidR="00907C89" w:rsidRPr="00590B52">
        <w:rPr>
          <w:rFonts w:ascii="Arial" w:hAnsi="Arial" w:cs="Arial"/>
          <w:sz w:val="22"/>
        </w:rPr>
        <w:t xml:space="preserve"> </w:t>
      </w:r>
      <w:r w:rsidRPr="00590B52">
        <w:rPr>
          <w:rFonts w:ascii="Arial" w:hAnsi="Arial" w:cs="Arial"/>
          <w:sz w:val="22"/>
        </w:rPr>
        <w:sym w:font="Symbol" w:char="F06D"/>
      </w:r>
      <w:r w:rsidRPr="00590B52">
        <w:rPr>
          <w:rFonts w:ascii="Arial" w:hAnsi="Arial" w:cs="Arial"/>
          <w:sz w:val="22"/>
        </w:rPr>
        <w:t xml:space="preserve">m, and </w:t>
      </w:r>
      <w:r w:rsidR="00907C89" w:rsidRPr="00590B52">
        <w:rPr>
          <w:rFonts w:ascii="Arial" w:hAnsi="Arial" w:cs="Arial"/>
          <w:sz w:val="22"/>
        </w:rPr>
        <w:t xml:space="preserve">the </w:t>
      </w:r>
      <w:r w:rsidRPr="00590B52">
        <w:rPr>
          <w:rFonts w:ascii="Arial" w:hAnsi="Arial" w:cs="Arial"/>
          <w:sz w:val="22"/>
        </w:rPr>
        <w:t>sample mixing channel 500</w:t>
      </w:r>
      <w:r w:rsidR="00907C89" w:rsidRPr="00590B52">
        <w:rPr>
          <w:rFonts w:ascii="Arial" w:hAnsi="Arial" w:cs="Arial"/>
          <w:sz w:val="22"/>
        </w:rPr>
        <w:t xml:space="preserve"> </w:t>
      </w:r>
      <w:r w:rsidRPr="00590B52">
        <w:rPr>
          <w:rFonts w:ascii="Arial" w:hAnsi="Arial" w:cs="Arial"/>
          <w:sz w:val="22"/>
        </w:rPr>
        <w:sym w:font="Symbol" w:char="F06D"/>
      </w:r>
      <w:r w:rsidRPr="00590B52">
        <w:rPr>
          <w:rFonts w:ascii="Arial" w:hAnsi="Arial" w:cs="Arial"/>
          <w:sz w:val="22"/>
        </w:rPr>
        <w:t>m. All channels were 100</w:t>
      </w:r>
      <w:r w:rsidR="00907C89" w:rsidRPr="00590B52">
        <w:rPr>
          <w:rFonts w:ascii="Arial" w:hAnsi="Arial" w:cs="Arial"/>
          <w:sz w:val="22"/>
        </w:rPr>
        <w:t xml:space="preserve"> </w:t>
      </w:r>
      <w:r w:rsidRPr="00590B52">
        <w:rPr>
          <w:rFonts w:ascii="Arial" w:hAnsi="Arial" w:cs="Arial"/>
          <w:sz w:val="22"/>
        </w:rPr>
        <w:sym w:font="Symbol" w:char="F06D"/>
      </w:r>
      <w:r w:rsidRPr="00590B52">
        <w:rPr>
          <w:rFonts w:ascii="Arial" w:hAnsi="Arial" w:cs="Arial"/>
          <w:sz w:val="22"/>
        </w:rPr>
        <w:t xml:space="preserve">m deep. The length of the mixing channels </w:t>
      </w:r>
      <w:r w:rsidR="00EE3955" w:rsidRPr="00590B52">
        <w:rPr>
          <w:rFonts w:ascii="Arial" w:hAnsi="Arial" w:cs="Arial"/>
          <w:sz w:val="22"/>
        </w:rPr>
        <w:t xml:space="preserve">was </w:t>
      </w:r>
      <w:r w:rsidRPr="00590B52">
        <w:rPr>
          <w:rFonts w:ascii="Arial" w:hAnsi="Arial" w:cs="Arial"/>
          <w:sz w:val="22"/>
        </w:rPr>
        <w:t>based on a flow rate of 0.6</w:t>
      </w:r>
      <w:r w:rsidR="00907C89" w:rsidRPr="00590B52">
        <w:rPr>
          <w:rFonts w:ascii="Arial" w:hAnsi="Arial" w:cs="Arial"/>
          <w:sz w:val="22"/>
        </w:rPr>
        <w:t xml:space="preserve"> </w:t>
      </w:r>
      <w:r w:rsidRPr="00590B52">
        <w:rPr>
          <w:rFonts w:ascii="Arial" w:hAnsi="Arial" w:cs="Arial"/>
          <w:sz w:val="22"/>
        </w:rPr>
        <w:sym w:font="Symbol" w:char="F06D"/>
      </w:r>
      <w:r w:rsidRPr="00590B52">
        <w:rPr>
          <w:rFonts w:ascii="Arial" w:hAnsi="Arial" w:cs="Arial"/>
          <w:sz w:val="22"/>
        </w:rPr>
        <w:t>L/min and a diffusion coefficient of buffer and protein of 10</w:t>
      </w:r>
      <w:r w:rsidRPr="00590B52">
        <w:rPr>
          <w:rFonts w:ascii="Arial" w:hAnsi="Arial" w:cs="Arial"/>
          <w:sz w:val="22"/>
          <w:vertAlign w:val="superscript"/>
        </w:rPr>
        <w:t>-5</w:t>
      </w:r>
      <w:r w:rsidRPr="00590B52">
        <w:rPr>
          <w:rFonts w:ascii="Arial" w:hAnsi="Arial" w:cs="Arial"/>
          <w:sz w:val="22"/>
        </w:rPr>
        <w:t xml:space="preserve"> cm</w:t>
      </w:r>
      <w:r w:rsidRPr="00590B52">
        <w:rPr>
          <w:rFonts w:ascii="Arial" w:hAnsi="Arial" w:cs="Arial"/>
          <w:sz w:val="22"/>
          <w:vertAlign w:val="superscript"/>
        </w:rPr>
        <w:t>2</w:t>
      </w:r>
      <w:r w:rsidRPr="00590B52">
        <w:rPr>
          <w:rFonts w:ascii="Arial" w:hAnsi="Arial" w:cs="Arial"/>
          <w:sz w:val="22"/>
        </w:rPr>
        <w:t>/s and 10</w:t>
      </w:r>
      <w:r w:rsidRPr="00590B52">
        <w:rPr>
          <w:rFonts w:ascii="Arial" w:hAnsi="Arial" w:cs="Arial"/>
          <w:sz w:val="22"/>
          <w:vertAlign w:val="superscript"/>
        </w:rPr>
        <w:t>-7</w:t>
      </w:r>
      <w:r w:rsidRPr="00590B52">
        <w:rPr>
          <w:rFonts w:ascii="Arial" w:hAnsi="Arial" w:cs="Arial"/>
          <w:sz w:val="22"/>
        </w:rPr>
        <w:t xml:space="preserve"> cm</w:t>
      </w:r>
      <w:r w:rsidRPr="00590B52">
        <w:rPr>
          <w:rFonts w:ascii="Arial" w:hAnsi="Arial" w:cs="Arial"/>
          <w:sz w:val="22"/>
          <w:vertAlign w:val="superscript"/>
        </w:rPr>
        <w:t>2</w:t>
      </w:r>
      <w:r w:rsidRPr="00590B52">
        <w:rPr>
          <w:rFonts w:ascii="Arial" w:hAnsi="Arial" w:cs="Arial"/>
          <w:sz w:val="22"/>
        </w:rPr>
        <w:t>/s respectively</w:t>
      </w:r>
      <w:r w:rsidR="00EE3955" w:rsidRPr="00590B52">
        <w:rPr>
          <w:rFonts w:ascii="Arial" w:hAnsi="Arial" w:cs="Arial"/>
          <w:sz w:val="22"/>
        </w:rPr>
        <w:t xml:space="preserve"> </w:t>
      </w:r>
      <w:r w:rsidR="000D4108" w:rsidRPr="00590B52">
        <w:rPr>
          <w:rFonts w:ascii="Arial" w:hAnsi="Arial" w:cs="Arial"/>
          <w:sz w:val="22"/>
        </w:rPr>
        <w:fldChar w:fldCharType="begin"/>
      </w:r>
      <w:r w:rsidR="00C474FC">
        <w:rPr>
          <w:rFonts w:ascii="Arial" w:hAnsi="Arial" w:cs="Arial"/>
          <w:sz w:val="22"/>
        </w:rPr>
        <w:instrText xml:space="preserve"> ADDIN EN.CITE &lt;EndNote&gt;&lt;Cite&gt;&lt;Author&gt;Toft&lt;/Author&gt;&lt;Year&gt;2008&lt;/Year&gt;&lt;RecNum&gt;459&lt;/RecNum&gt;&lt;DisplayText&gt;[1]&lt;/DisplayText&gt;&lt;record&gt;&lt;rec-number&gt;459&lt;/rec-number&gt;&lt;foreign-keys&gt;&lt;key app="EN" db-id="ef9psexf4vses7e55a5vvzxbdvftx2fvzdar"&gt;459&lt;/key&gt;&lt;/foreign-keys&gt;&lt;ref-type name="Journal Article"&gt;17&lt;/ref-type&gt;&lt;contributors&gt;&lt;authors&gt;&lt;author&gt;Toft, K. Nørgaard&lt;/author&gt;&lt;author&gt;Vestergaard, Bente&lt;/author&gt;&lt;author&gt;Nielsen, Søren S.&lt;/author&gt;&lt;author&gt;Snakenborg, Detlef&lt;/author&gt;&lt;author&gt;Jeppesen, Mads G.&lt;/author&gt;&lt;author&gt;Jacobsen, Jes K.&lt;/author&gt;&lt;author&gt;Arleth, Lise&lt;/author&gt;&lt;author&gt;Kutter, Jörg P.&lt;/author&gt;&lt;/authors&gt;&lt;/contributors&gt;&lt;titles&gt;&lt;title&gt;High-Throughput Small Angle X-ray Scattering from Proteins in Solution Using a Microfluidic Front-End&lt;/title&gt;&lt;secondary-title&gt;Analytical Chemistry&lt;/secondary-title&gt;&lt;/titles&gt;&lt;pages&gt;3648-3654&lt;/pages&gt;&lt;volume&gt;80&lt;/volume&gt;&lt;number&gt;10&lt;/number&gt;&lt;dates&gt;&lt;year&gt;2008&lt;/year&gt;&lt;pub-dates&gt;&lt;date&gt;2008/05/01&lt;/date&gt;&lt;/pub-dates&gt;&lt;/dates&gt;&lt;publisher&gt;American Chemical Society&lt;/publisher&gt;&lt;isbn&gt;0003-2700&lt;/isbn&gt;&lt;work-type&gt;doi: 10.1021/ac800011y&lt;/work-type&gt;&lt;urls&gt;&lt;related-urls&gt;&lt;url&gt;http://dx.doi.org/10.1021/ac800011y&lt;/url&gt;&lt;/related-urls&gt;&lt;/urls&gt;&lt;electronic-resource-num&gt;10.1021/ac800011y&lt;/electronic-resource-num&gt;&lt;access-date&gt;2012/10/29&lt;/access-date&gt;&lt;/record&gt;&lt;/Cite&gt;&lt;/EndNote&gt;</w:instrText>
      </w:r>
      <w:r w:rsidR="000D4108" w:rsidRPr="00590B52">
        <w:rPr>
          <w:rFonts w:ascii="Arial" w:hAnsi="Arial" w:cs="Arial"/>
          <w:sz w:val="22"/>
        </w:rPr>
        <w:fldChar w:fldCharType="separate"/>
      </w:r>
      <w:r w:rsidR="00C474FC">
        <w:rPr>
          <w:rFonts w:ascii="Arial" w:hAnsi="Arial" w:cs="Arial"/>
          <w:noProof/>
          <w:sz w:val="22"/>
        </w:rPr>
        <w:t>[</w:t>
      </w:r>
      <w:hyperlink w:anchor="_ENREF_1" w:tooltip="Toft, 2008 #459" w:history="1">
        <w:r w:rsidR="00C474FC">
          <w:rPr>
            <w:rFonts w:ascii="Arial" w:hAnsi="Arial" w:cs="Arial"/>
            <w:noProof/>
            <w:sz w:val="22"/>
          </w:rPr>
          <w:t>1</w:t>
        </w:r>
      </w:hyperlink>
      <w:r w:rsidR="00C474FC">
        <w:rPr>
          <w:rFonts w:ascii="Arial" w:hAnsi="Arial" w:cs="Arial"/>
          <w:noProof/>
          <w:sz w:val="22"/>
        </w:rPr>
        <w:t>]</w:t>
      </w:r>
      <w:r w:rsidR="000D4108" w:rsidRPr="00590B52">
        <w:rPr>
          <w:rFonts w:ascii="Arial" w:hAnsi="Arial" w:cs="Arial"/>
          <w:sz w:val="22"/>
        </w:rPr>
        <w:fldChar w:fldCharType="end"/>
      </w:r>
      <w:r w:rsidRPr="00590B52">
        <w:rPr>
          <w:rFonts w:ascii="Arial" w:hAnsi="Arial" w:cs="Arial"/>
          <w:sz w:val="22"/>
        </w:rPr>
        <w:t>.</w:t>
      </w:r>
    </w:p>
    <w:p w:rsidR="00D8222E" w:rsidRPr="00590B52" w:rsidRDefault="00D8222E" w:rsidP="00D8222E">
      <w:pPr>
        <w:pStyle w:val="Textbody"/>
        <w:spacing w:line="360" w:lineRule="auto"/>
        <w:jc w:val="both"/>
        <w:rPr>
          <w:rFonts w:ascii="Arial" w:hAnsi="Arial" w:cs="Arial"/>
          <w:sz w:val="22"/>
        </w:rPr>
      </w:pPr>
      <w:r w:rsidRPr="00590B52">
        <w:rPr>
          <w:rFonts w:ascii="Arial" w:hAnsi="Arial" w:cs="Arial"/>
          <w:sz w:val="22"/>
        </w:rPr>
        <w:t xml:space="preserve">A chip holder was designed </w:t>
      </w:r>
      <w:proofErr w:type="gramStart"/>
      <w:r w:rsidRPr="00590B52">
        <w:rPr>
          <w:rFonts w:ascii="Arial" w:hAnsi="Arial" w:cs="Arial"/>
          <w:sz w:val="22"/>
        </w:rPr>
        <w:t xml:space="preserve">to </w:t>
      </w:r>
      <w:r w:rsidR="00907C89" w:rsidRPr="00590B52">
        <w:rPr>
          <w:rFonts w:ascii="Arial" w:hAnsi="Arial" w:cs="Arial"/>
          <w:sz w:val="22"/>
        </w:rPr>
        <w:t xml:space="preserve"> </w:t>
      </w:r>
      <w:r w:rsidR="000B783A" w:rsidRPr="002100FB">
        <w:rPr>
          <w:rFonts w:ascii="Arial" w:hAnsi="Arial" w:cs="Arial"/>
          <w:sz w:val="22"/>
        </w:rPr>
        <w:t>enable</w:t>
      </w:r>
      <w:proofErr w:type="gramEnd"/>
      <w:r w:rsidR="000B783A" w:rsidRPr="002100FB">
        <w:rPr>
          <w:rFonts w:ascii="Arial" w:hAnsi="Arial" w:cs="Arial"/>
          <w:sz w:val="22"/>
        </w:rPr>
        <w:t xml:space="preserve"> in</w:t>
      </w:r>
      <w:r w:rsidR="00907C89" w:rsidRPr="004C62A6">
        <w:rPr>
          <w:rFonts w:ascii="Arial" w:hAnsi="Arial" w:cs="Arial"/>
          <w:sz w:val="22"/>
        </w:rPr>
        <w:t xml:space="preserve"> vacuum chip </w:t>
      </w:r>
      <w:r w:rsidR="000B783A" w:rsidRPr="002100FB">
        <w:rPr>
          <w:rFonts w:ascii="Arial" w:hAnsi="Arial" w:cs="Arial"/>
          <w:sz w:val="22"/>
        </w:rPr>
        <w:t>mounting</w:t>
      </w:r>
      <w:r w:rsidRPr="00093B54">
        <w:rPr>
          <w:rFonts w:ascii="Arial" w:hAnsi="Arial" w:cs="Arial"/>
          <w:sz w:val="22"/>
        </w:rPr>
        <w:t>, cool</w:t>
      </w:r>
      <w:r w:rsidR="008A2FE5" w:rsidRPr="00590B52">
        <w:rPr>
          <w:rFonts w:ascii="Arial" w:hAnsi="Arial" w:cs="Arial"/>
          <w:sz w:val="22"/>
        </w:rPr>
        <w:t>ing</w:t>
      </w:r>
      <w:r w:rsidRPr="00590B52">
        <w:rPr>
          <w:rFonts w:ascii="Arial" w:hAnsi="Arial" w:cs="Arial"/>
          <w:sz w:val="22"/>
        </w:rPr>
        <w:t xml:space="preserve"> </w:t>
      </w:r>
      <w:r w:rsidR="008A2FE5" w:rsidRPr="00590B52">
        <w:rPr>
          <w:rFonts w:ascii="Arial" w:hAnsi="Arial" w:cs="Arial"/>
          <w:sz w:val="22"/>
        </w:rPr>
        <w:t xml:space="preserve">of the chip environment </w:t>
      </w:r>
      <w:r w:rsidRPr="00590B52">
        <w:rPr>
          <w:rFonts w:ascii="Arial" w:hAnsi="Arial" w:cs="Arial"/>
          <w:sz w:val="22"/>
        </w:rPr>
        <w:t xml:space="preserve">down to 4°C, and </w:t>
      </w:r>
      <w:r w:rsidR="008A2FE5" w:rsidRPr="00590B52">
        <w:rPr>
          <w:rFonts w:ascii="Arial" w:hAnsi="Arial" w:cs="Arial"/>
          <w:sz w:val="22"/>
        </w:rPr>
        <w:t xml:space="preserve">to enable a view of </w:t>
      </w:r>
      <w:r w:rsidRPr="00590B52">
        <w:rPr>
          <w:rFonts w:ascii="Arial" w:hAnsi="Arial" w:cs="Arial"/>
          <w:sz w:val="22"/>
        </w:rPr>
        <w:t xml:space="preserve">the sample chamber through a </w:t>
      </w:r>
      <w:proofErr w:type="spellStart"/>
      <w:r w:rsidRPr="00590B52">
        <w:rPr>
          <w:rFonts w:ascii="Arial" w:hAnsi="Arial" w:cs="Arial"/>
          <w:sz w:val="22"/>
        </w:rPr>
        <w:t>boroscope</w:t>
      </w:r>
      <w:proofErr w:type="spellEnd"/>
      <w:r w:rsidRPr="00590B52">
        <w:rPr>
          <w:rFonts w:ascii="Arial" w:hAnsi="Arial" w:cs="Arial"/>
          <w:sz w:val="22"/>
        </w:rPr>
        <w:t>.</w:t>
      </w:r>
      <w:r w:rsidRPr="00590B52">
        <w:rPr>
          <w:rFonts w:ascii="Arial" w:hAnsi="Arial" w:cs="Arial"/>
          <w:vanish/>
          <w:sz w:val="22"/>
        </w:rPr>
        <w:cr/>
        <w:t>See figure S2. was used for the analysisant 1, 2 and 3), two tetramer conformations (variant 1 and 2) and one octamer conformat</w:t>
      </w:r>
      <w:r w:rsidRPr="00590B52">
        <w:rPr>
          <w:rFonts w:ascii="Arial" w:hAnsi="Arial" w:cs="Arial"/>
          <w:sz w:val="22"/>
        </w:rPr>
        <w:t xml:space="preserve"> The holder, machined from polyethylene, has two halves. The half upstream of the x-ray path has a small indent for mounting the chip while the downstream half clamps the chip in place. The holder </w:t>
      </w:r>
      <w:r w:rsidRPr="00590B52">
        <w:rPr>
          <w:rFonts w:ascii="Arial" w:hAnsi="Arial" w:cs="Arial"/>
          <w:sz w:val="22"/>
        </w:rPr>
        <w:lastRenderedPageBreak/>
        <w:t xml:space="preserve">is fixed to an </w:t>
      </w:r>
      <w:proofErr w:type="spellStart"/>
      <w:r w:rsidRPr="00590B52">
        <w:rPr>
          <w:rFonts w:ascii="Arial" w:hAnsi="Arial" w:cs="Arial"/>
          <w:sz w:val="22"/>
        </w:rPr>
        <w:t>xz</w:t>
      </w:r>
      <w:proofErr w:type="spellEnd"/>
      <w:r w:rsidRPr="00590B52">
        <w:rPr>
          <w:rFonts w:ascii="Arial" w:hAnsi="Arial" w:cs="Arial"/>
          <w:sz w:val="22"/>
        </w:rPr>
        <w:t xml:space="preserve">-stage to allow accurate positioning in the x-ray beam. Both parts are attached to the flight tube of the instrument by KF-40 vacuum bellows. See Figure S2 for an overview. The Inlets were attached to Hamilton glass syringes on syringe pumps (New Era Pump Systems, NE-500), which were remote controlled by custom made software similar to the automation software described earlier </w:t>
      </w:r>
      <w:r w:rsidR="000D4108" w:rsidRPr="00590B52">
        <w:rPr>
          <w:rFonts w:ascii="Arial" w:hAnsi="Arial" w:cs="Arial"/>
          <w:sz w:val="22"/>
        </w:rPr>
        <w:fldChar w:fldCharType="begin"/>
      </w:r>
      <w:r w:rsidR="00C474FC">
        <w:rPr>
          <w:rFonts w:ascii="Arial" w:hAnsi="Arial" w:cs="Arial"/>
          <w:sz w:val="22"/>
        </w:rPr>
        <w:instrText xml:space="preserve"> ADDIN EN.CITE &lt;EndNote&gt;&lt;Cite&gt;&lt;Author&gt;Toft&lt;/Author&gt;&lt;Year&gt;2008&lt;/Year&gt;&lt;RecNum&gt;459&lt;/RecNum&gt;&lt;DisplayText&gt;[1]&lt;/DisplayText&gt;&lt;record&gt;&lt;rec-number&gt;459&lt;/rec-number&gt;&lt;foreign-keys&gt;&lt;key app="EN" db-id="ef9psexf4vses7e55a5vvzxbdvftx2fvzdar"&gt;459&lt;/key&gt;&lt;/foreign-keys&gt;&lt;ref-type name="Journal Article"&gt;17&lt;/ref-type&gt;&lt;contributors&gt;&lt;authors&gt;&lt;author&gt;Toft, K. Nørgaard&lt;/author&gt;&lt;author&gt;Vestergaard, Bente&lt;/author&gt;&lt;author&gt;Nielsen, Søren S.&lt;/author&gt;&lt;author&gt;Snakenborg, Detlef&lt;/author&gt;&lt;author&gt;Jeppesen, Mads G.&lt;/author&gt;&lt;author&gt;Jacobsen, Jes K.&lt;/author&gt;&lt;author&gt;Arleth, Lise&lt;/author&gt;&lt;author&gt;Kutter, Jörg P.&lt;/author&gt;&lt;/authors&gt;&lt;/contributors&gt;&lt;titles&gt;&lt;title&gt;High-Throughput Small Angle X-ray Scattering from Proteins in Solution Using a Microfluidic Front-End&lt;/title&gt;&lt;secondary-title&gt;Analytical Chemistry&lt;/secondary-title&gt;&lt;/titles&gt;&lt;pages&gt;3648-3654&lt;/pages&gt;&lt;volume&gt;80&lt;/volume&gt;&lt;number&gt;10&lt;/number&gt;&lt;dates&gt;&lt;year&gt;2008&lt;/year&gt;&lt;pub-dates&gt;&lt;date&gt;2008/05/01&lt;/date&gt;&lt;/pub-dates&gt;&lt;/dates&gt;&lt;publisher&gt;American Chemical Society&lt;/publisher&gt;&lt;isbn&gt;0003-2700&lt;/isbn&gt;&lt;work-type&gt;doi: 10.1021/ac800011y&lt;/work-type&gt;&lt;urls&gt;&lt;related-urls&gt;&lt;url&gt;http://dx.doi.org/10.1021/ac800011y&lt;/url&gt;&lt;/related-urls&gt;&lt;/urls&gt;&lt;electronic-resource-num&gt;10.1021/ac800011y&lt;/electronic-resource-num&gt;&lt;access-date&gt;2012/10/29&lt;/access-date&gt;&lt;/record&gt;&lt;/Cite&gt;&lt;/EndNote&gt;</w:instrText>
      </w:r>
      <w:r w:rsidR="000D4108" w:rsidRPr="00590B52">
        <w:rPr>
          <w:rFonts w:ascii="Arial" w:hAnsi="Arial" w:cs="Arial"/>
          <w:sz w:val="22"/>
        </w:rPr>
        <w:fldChar w:fldCharType="separate"/>
      </w:r>
      <w:r w:rsidR="00C474FC">
        <w:rPr>
          <w:rFonts w:ascii="Arial" w:hAnsi="Arial" w:cs="Arial"/>
          <w:noProof/>
          <w:sz w:val="22"/>
        </w:rPr>
        <w:t>[</w:t>
      </w:r>
      <w:hyperlink w:anchor="_ENREF_1" w:tooltip="Toft, 2008 #459" w:history="1">
        <w:r w:rsidR="00C474FC">
          <w:rPr>
            <w:rFonts w:ascii="Arial" w:hAnsi="Arial" w:cs="Arial"/>
            <w:noProof/>
            <w:sz w:val="22"/>
          </w:rPr>
          <w:t>1</w:t>
        </w:r>
      </w:hyperlink>
      <w:r w:rsidR="00C474FC">
        <w:rPr>
          <w:rFonts w:ascii="Arial" w:hAnsi="Arial" w:cs="Arial"/>
          <w:noProof/>
          <w:sz w:val="22"/>
        </w:rPr>
        <w:t>]</w:t>
      </w:r>
      <w:r w:rsidR="000D4108" w:rsidRPr="00590B52">
        <w:rPr>
          <w:rFonts w:ascii="Arial" w:hAnsi="Arial" w:cs="Arial"/>
          <w:sz w:val="22"/>
        </w:rPr>
        <w:fldChar w:fldCharType="end"/>
      </w:r>
      <w:r w:rsidRPr="00590B52">
        <w:rPr>
          <w:rFonts w:ascii="Arial" w:hAnsi="Arial" w:cs="Arial"/>
          <w:sz w:val="22"/>
        </w:rPr>
        <w:t>.</w:t>
      </w:r>
    </w:p>
    <w:p w:rsidR="00D8222E" w:rsidRPr="00590B52" w:rsidRDefault="00D8222E" w:rsidP="00D8222E">
      <w:pPr>
        <w:pStyle w:val="Textbody"/>
        <w:spacing w:line="360" w:lineRule="auto"/>
        <w:jc w:val="both"/>
        <w:rPr>
          <w:rFonts w:ascii="Arial" w:hAnsi="Arial" w:cs="Arial"/>
          <w:sz w:val="22"/>
        </w:rPr>
      </w:pPr>
      <w:r w:rsidRPr="00590B52">
        <w:rPr>
          <w:rFonts w:ascii="Arial" w:hAnsi="Arial" w:cs="Arial"/>
          <w:sz w:val="22"/>
        </w:rPr>
        <w:t>The chip mount had 4 threaded holes drilled into it on top and channels leading down to the inlets of the microfluidic chip. Cooling was achieved by passing chilled antifreeze solution at 0°C through a 1.5 cm diameter channel parallel to the back of the chip.</w:t>
      </w:r>
    </w:p>
    <w:p w:rsidR="00D8222E" w:rsidRPr="002100FB" w:rsidRDefault="00D8222E" w:rsidP="00D8222E">
      <w:pPr>
        <w:pStyle w:val="Figure"/>
        <w:tabs>
          <w:tab w:val="left" w:pos="6946"/>
        </w:tabs>
        <w:spacing w:line="360" w:lineRule="auto"/>
        <w:jc w:val="both"/>
        <w:rPr>
          <w:rFonts w:ascii="Arial" w:hAnsi="Arial"/>
          <w:b/>
          <w:i w:val="0"/>
          <w:sz w:val="22"/>
          <w:szCs w:val="22"/>
        </w:rPr>
      </w:pPr>
      <w:r w:rsidRPr="002100FB">
        <w:rPr>
          <w:rFonts w:ascii="Arial" w:hAnsi="Arial"/>
          <w:b/>
          <w:i w:val="0"/>
          <w:sz w:val="22"/>
          <w:szCs w:val="22"/>
        </w:rPr>
        <w:t xml:space="preserve">Figure </w:t>
      </w:r>
      <w:r w:rsidR="0065145F" w:rsidRPr="004C62A6">
        <w:rPr>
          <w:rFonts w:ascii="Arial" w:hAnsi="Arial"/>
          <w:b/>
          <w:i w:val="0"/>
          <w:noProof/>
          <w:sz w:val="22"/>
          <w:szCs w:val="22"/>
          <w:lang w:val="da-DK" w:eastAsia="da-DK"/>
        </w:rPr>
        <w:drawing>
          <wp:anchor distT="0" distB="0" distL="0" distR="0" simplePos="0" relativeHeight="251657728" behindDoc="0" locked="0" layoutInCell="1" allowOverlap="1" wp14:anchorId="0BFB73AB" wp14:editId="48911CFF">
            <wp:simplePos x="0" y="0"/>
            <wp:positionH relativeFrom="column">
              <wp:posOffset>0</wp:posOffset>
            </wp:positionH>
            <wp:positionV relativeFrom="paragraph">
              <wp:posOffset>76200</wp:posOffset>
            </wp:positionV>
            <wp:extent cx="4330700" cy="2832100"/>
            <wp:effectExtent l="0" t="0" r="12700" b="12700"/>
            <wp:wrapTopAndBottom/>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700" cy="2832100"/>
                    </a:xfrm>
                    <a:prstGeom prst="rect">
                      <a:avLst/>
                    </a:prstGeom>
                    <a:noFill/>
                    <a:ln>
                      <a:noFill/>
                    </a:ln>
                  </pic:spPr>
                </pic:pic>
              </a:graphicData>
            </a:graphic>
          </wp:anchor>
        </w:drawing>
      </w:r>
      <w:r w:rsidRPr="002100FB">
        <w:rPr>
          <w:rFonts w:ascii="Arial" w:hAnsi="Arial"/>
          <w:b/>
          <w:i w:val="0"/>
          <w:sz w:val="22"/>
          <w:szCs w:val="22"/>
        </w:rPr>
        <w:t xml:space="preserve">S2: Drawing of the chip holder assembly. </w:t>
      </w:r>
    </w:p>
    <w:p w:rsidR="00D8222E" w:rsidRPr="0080064B" w:rsidRDefault="00D8222E" w:rsidP="00D8222E">
      <w:pPr>
        <w:pStyle w:val="Textbody"/>
        <w:spacing w:line="360" w:lineRule="auto"/>
        <w:jc w:val="both"/>
        <w:rPr>
          <w:rFonts w:ascii="Arial" w:hAnsi="Arial"/>
          <w:sz w:val="20"/>
        </w:rPr>
      </w:pPr>
    </w:p>
    <w:p w:rsidR="00D8222E" w:rsidRPr="0080064B" w:rsidRDefault="00D8222E" w:rsidP="00D8222E">
      <w:pPr>
        <w:pStyle w:val="Textbody"/>
        <w:spacing w:line="360" w:lineRule="auto"/>
        <w:jc w:val="both"/>
        <w:rPr>
          <w:rFonts w:ascii="Arial" w:hAnsi="Arial"/>
          <w:sz w:val="22"/>
        </w:rPr>
      </w:pPr>
      <w:r w:rsidRPr="0080064B">
        <w:rPr>
          <w:rFonts w:ascii="Arial" w:hAnsi="Arial"/>
          <w:b/>
          <w:bCs/>
          <w:sz w:val="22"/>
          <w:u w:val="single"/>
        </w:rPr>
        <w:t>Bonding procedure:</w:t>
      </w:r>
    </w:p>
    <w:p w:rsidR="00D8222E" w:rsidRPr="0080064B" w:rsidRDefault="00D8222E" w:rsidP="00D8222E">
      <w:pPr>
        <w:pStyle w:val="Textbody"/>
        <w:spacing w:line="360" w:lineRule="auto"/>
        <w:jc w:val="both"/>
        <w:rPr>
          <w:rFonts w:ascii="Arial" w:hAnsi="Arial"/>
          <w:sz w:val="22"/>
        </w:rPr>
      </w:pPr>
      <w:r w:rsidRPr="0080064B">
        <w:rPr>
          <w:rFonts w:ascii="Arial" w:hAnsi="Arial"/>
          <w:sz w:val="22"/>
        </w:rPr>
        <w:t>To obtain good bond</w:t>
      </w:r>
      <w:r w:rsidR="00EE3955">
        <w:rPr>
          <w:rFonts w:ascii="Arial" w:hAnsi="Arial"/>
          <w:sz w:val="22"/>
        </w:rPr>
        <w:t>ing</w:t>
      </w:r>
      <w:r w:rsidRPr="0080064B">
        <w:rPr>
          <w:rFonts w:ascii="Arial" w:hAnsi="Arial"/>
          <w:sz w:val="22"/>
        </w:rPr>
        <w:t xml:space="preserve"> between the PS and the PMMA, the following procedure was used: to prepare the PS windows for bonding, each piece was cleaned first with water, then </w:t>
      </w:r>
      <w:proofErr w:type="spellStart"/>
      <w:r w:rsidRPr="0080064B">
        <w:rPr>
          <w:rFonts w:ascii="Arial" w:hAnsi="Arial"/>
          <w:sz w:val="22"/>
        </w:rPr>
        <w:t>EtOH</w:t>
      </w:r>
      <w:proofErr w:type="spellEnd"/>
      <w:r w:rsidRPr="0080064B">
        <w:rPr>
          <w:rFonts w:ascii="Arial" w:hAnsi="Arial"/>
          <w:sz w:val="22"/>
        </w:rPr>
        <w:t>, dried with N</w:t>
      </w:r>
      <w:r w:rsidRPr="0080064B">
        <w:rPr>
          <w:rFonts w:ascii="Arial" w:hAnsi="Arial"/>
          <w:sz w:val="22"/>
          <w:vertAlign w:val="subscript"/>
        </w:rPr>
        <w:t>2</w:t>
      </w:r>
      <w:r w:rsidRPr="0080064B">
        <w:rPr>
          <w:rFonts w:ascii="Arial" w:hAnsi="Arial"/>
          <w:sz w:val="22"/>
        </w:rPr>
        <w:t>, plasma cleaned for 5 min</w:t>
      </w:r>
      <w:r w:rsidR="008A2FE5">
        <w:rPr>
          <w:rFonts w:ascii="Arial" w:hAnsi="Arial"/>
          <w:sz w:val="22"/>
        </w:rPr>
        <w:t>.</w:t>
      </w:r>
      <w:r w:rsidRPr="0080064B">
        <w:rPr>
          <w:rFonts w:ascii="Arial" w:hAnsi="Arial"/>
          <w:sz w:val="22"/>
        </w:rPr>
        <w:t xml:space="preserve"> on both sides, cleaned with </w:t>
      </w:r>
      <w:proofErr w:type="spellStart"/>
      <w:r w:rsidRPr="0080064B">
        <w:rPr>
          <w:rFonts w:ascii="Arial" w:hAnsi="Arial"/>
          <w:sz w:val="22"/>
        </w:rPr>
        <w:t>EtOH</w:t>
      </w:r>
      <w:proofErr w:type="spellEnd"/>
      <w:r w:rsidRPr="0080064B">
        <w:rPr>
          <w:rFonts w:ascii="Arial" w:hAnsi="Arial"/>
          <w:sz w:val="22"/>
        </w:rPr>
        <w:t xml:space="preserve"> again and finally dried with N</w:t>
      </w:r>
      <w:r w:rsidRPr="0080064B">
        <w:rPr>
          <w:rFonts w:ascii="Arial" w:hAnsi="Arial"/>
          <w:sz w:val="22"/>
          <w:vertAlign w:val="subscript"/>
        </w:rPr>
        <w:t>2</w:t>
      </w:r>
      <w:r w:rsidRPr="0080064B">
        <w:rPr>
          <w:rFonts w:ascii="Arial" w:hAnsi="Arial"/>
          <w:sz w:val="22"/>
        </w:rPr>
        <w:t>. The PMMA was prepared by soaking for 10 min</w:t>
      </w:r>
      <w:r w:rsidR="008A2FE5">
        <w:rPr>
          <w:rFonts w:ascii="Arial" w:hAnsi="Arial"/>
          <w:sz w:val="22"/>
        </w:rPr>
        <w:t>.</w:t>
      </w:r>
      <w:r w:rsidRPr="0080064B">
        <w:rPr>
          <w:rFonts w:ascii="Arial" w:hAnsi="Arial"/>
          <w:sz w:val="22"/>
        </w:rPr>
        <w:t xml:space="preserve"> in a 50</w:t>
      </w:r>
      <w:r w:rsidR="008A2FE5">
        <w:rPr>
          <w:rFonts w:ascii="Arial" w:hAnsi="Arial"/>
          <w:sz w:val="22"/>
        </w:rPr>
        <w:t xml:space="preserve"> </w:t>
      </w:r>
      <w:r w:rsidRPr="0080064B">
        <w:rPr>
          <w:rFonts w:ascii="Arial" w:hAnsi="Arial"/>
          <w:sz w:val="22"/>
        </w:rPr>
        <w:t>% isopropanol ultrasonic bath, drying with N</w:t>
      </w:r>
      <w:r w:rsidRPr="0080064B">
        <w:rPr>
          <w:rFonts w:ascii="Arial" w:hAnsi="Arial"/>
          <w:sz w:val="22"/>
          <w:vertAlign w:val="subscript"/>
        </w:rPr>
        <w:t>2</w:t>
      </w:r>
      <w:r w:rsidRPr="0080064B">
        <w:rPr>
          <w:rFonts w:ascii="Arial" w:hAnsi="Arial"/>
          <w:sz w:val="22"/>
        </w:rPr>
        <w:t>, baking for 10 min</w:t>
      </w:r>
      <w:r w:rsidR="008A2FE5">
        <w:rPr>
          <w:rFonts w:ascii="Arial" w:hAnsi="Arial"/>
          <w:sz w:val="22"/>
        </w:rPr>
        <w:t>.</w:t>
      </w:r>
      <w:r w:rsidRPr="0080064B">
        <w:rPr>
          <w:rFonts w:ascii="Arial" w:hAnsi="Arial"/>
          <w:sz w:val="22"/>
        </w:rPr>
        <w:t xml:space="preserve"> at 90</w:t>
      </w:r>
      <w:r w:rsidR="008A2FE5">
        <w:rPr>
          <w:rFonts w:ascii="Arial" w:hAnsi="Arial"/>
          <w:sz w:val="22"/>
        </w:rPr>
        <w:t xml:space="preserve"> </w:t>
      </w:r>
      <w:r w:rsidRPr="0080064B">
        <w:rPr>
          <w:rFonts w:ascii="Arial" w:hAnsi="Arial"/>
          <w:sz w:val="22"/>
        </w:rPr>
        <w:t>°C, plasma cleaning for 20</w:t>
      </w:r>
      <w:r w:rsidR="008A2FE5">
        <w:rPr>
          <w:rFonts w:ascii="Arial" w:hAnsi="Arial"/>
          <w:sz w:val="22"/>
        </w:rPr>
        <w:t xml:space="preserve"> </w:t>
      </w:r>
      <w:r w:rsidRPr="0080064B">
        <w:rPr>
          <w:rFonts w:ascii="Arial" w:hAnsi="Arial"/>
          <w:sz w:val="22"/>
        </w:rPr>
        <w:t>sec</w:t>
      </w:r>
      <w:r w:rsidR="008A2FE5">
        <w:rPr>
          <w:rFonts w:ascii="Arial" w:hAnsi="Arial"/>
          <w:sz w:val="22"/>
        </w:rPr>
        <w:t>.</w:t>
      </w:r>
      <w:r w:rsidRPr="0080064B">
        <w:rPr>
          <w:rFonts w:ascii="Arial" w:hAnsi="Arial"/>
          <w:sz w:val="22"/>
        </w:rPr>
        <w:t xml:space="preserve"> on both sides (Harrick Plasma Cleaner, 30W applied to the RF coil), cleaning with 50</w:t>
      </w:r>
      <w:r w:rsidR="008A2FE5">
        <w:rPr>
          <w:rFonts w:ascii="Arial" w:hAnsi="Arial"/>
          <w:sz w:val="22"/>
        </w:rPr>
        <w:t xml:space="preserve"> </w:t>
      </w:r>
      <w:r w:rsidRPr="0080064B">
        <w:rPr>
          <w:rFonts w:ascii="Arial" w:hAnsi="Arial"/>
          <w:sz w:val="22"/>
        </w:rPr>
        <w:t>% isopropanol and finally drying with N</w:t>
      </w:r>
      <w:r w:rsidRPr="0080064B">
        <w:rPr>
          <w:rFonts w:ascii="Arial" w:hAnsi="Arial"/>
          <w:sz w:val="22"/>
          <w:vertAlign w:val="subscript"/>
        </w:rPr>
        <w:t>2</w:t>
      </w:r>
      <w:r w:rsidRPr="0080064B">
        <w:rPr>
          <w:rFonts w:ascii="Arial" w:hAnsi="Arial"/>
          <w:sz w:val="22"/>
        </w:rPr>
        <w:t>.</w:t>
      </w:r>
    </w:p>
    <w:p w:rsidR="00D8222E" w:rsidRPr="0080064B" w:rsidRDefault="00D8222E" w:rsidP="00D8222E">
      <w:pPr>
        <w:pStyle w:val="Textbody"/>
        <w:spacing w:line="360" w:lineRule="auto"/>
        <w:jc w:val="both"/>
        <w:rPr>
          <w:rFonts w:ascii="Arial" w:hAnsi="Arial"/>
          <w:sz w:val="22"/>
        </w:rPr>
      </w:pPr>
      <w:r w:rsidRPr="0080064B">
        <w:rPr>
          <w:rFonts w:ascii="Arial" w:hAnsi="Arial"/>
          <w:sz w:val="22"/>
        </w:rPr>
        <w:t>The PMMA and PS windows were aligned and pressed together between two silicon wafers in a heat press. The temperature was set to 45</w:t>
      </w:r>
      <w:r w:rsidR="008A2FE5">
        <w:rPr>
          <w:rFonts w:ascii="Arial" w:hAnsi="Arial"/>
          <w:sz w:val="22"/>
        </w:rPr>
        <w:t xml:space="preserve"> </w:t>
      </w:r>
      <w:r w:rsidRPr="0080064B">
        <w:rPr>
          <w:rFonts w:ascii="Arial" w:hAnsi="Arial"/>
          <w:sz w:val="22"/>
        </w:rPr>
        <w:t>°C until the pressure had reached 400 lbs. The temperature was then increased to 95</w:t>
      </w:r>
      <w:r w:rsidR="008A2FE5">
        <w:rPr>
          <w:rFonts w:ascii="Arial" w:hAnsi="Arial"/>
          <w:sz w:val="22"/>
        </w:rPr>
        <w:t xml:space="preserve"> </w:t>
      </w:r>
      <w:r w:rsidRPr="0080064B">
        <w:rPr>
          <w:rFonts w:ascii="Arial" w:hAnsi="Arial"/>
          <w:sz w:val="22"/>
        </w:rPr>
        <w:t>°C and pressure was kept for 45min. The temperature was then set to 45</w:t>
      </w:r>
      <w:r w:rsidR="008A2FE5">
        <w:rPr>
          <w:rFonts w:ascii="Arial" w:hAnsi="Arial"/>
          <w:sz w:val="22"/>
        </w:rPr>
        <w:t xml:space="preserve"> </w:t>
      </w:r>
      <w:r w:rsidRPr="0080064B">
        <w:rPr>
          <w:rFonts w:ascii="Arial" w:hAnsi="Arial"/>
          <w:sz w:val="22"/>
        </w:rPr>
        <w:t xml:space="preserve">°C and the press was left to </w:t>
      </w:r>
      <w:r w:rsidRPr="0080064B">
        <w:rPr>
          <w:rFonts w:ascii="Arial" w:hAnsi="Arial"/>
          <w:sz w:val="22"/>
        </w:rPr>
        <w:lastRenderedPageBreak/>
        <w:t>passively cool down to 45</w:t>
      </w:r>
      <w:r w:rsidR="008A2FE5">
        <w:rPr>
          <w:rFonts w:ascii="Arial" w:hAnsi="Arial"/>
          <w:sz w:val="22"/>
        </w:rPr>
        <w:t xml:space="preserve"> </w:t>
      </w:r>
      <w:r w:rsidRPr="0080064B">
        <w:rPr>
          <w:rFonts w:ascii="Arial" w:hAnsi="Arial"/>
          <w:sz w:val="22"/>
        </w:rPr>
        <w:t>°C which would usually take 3-4 hours after which the pressure would be released very gently.</w:t>
      </w:r>
    </w:p>
    <w:p w:rsidR="00D8222E" w:rsidRPr="0080064B" w:rsidRDefault="00D8222E" w:rsidP="00D8222E">
      <w:pPr>
        <w:pStyle w:val="PlaceholderText1"/>
        <w:numPr>
          <w:ilvl w:val="0"/>
          <w:numId w:val="0"/>
        </w:numPr>
        <w:spacing w:line="360" w:lineRule="auto"/>
        <w:jc w:val="both"/>
        <w:rPr>
          <w:rFonts w:ascii="Arial" w:hAnsi="Arial"/>
          <w:sz w:val="20"/>
        </w:rPr>
      </w:pPr>
    </w:p>
    <w:p w:rsidR="00D8222E" w:rsidRPr="0080064B" w:rsidRDefault="0065145F" w:rsidP="00D8222E">
      <w:pPr>
        <w:pStyle w:val="PlaceholderText1"/>
        <w:numPr>
          <w:ilvl w:val="0"/>
          <w:numId w:val="1"/>
        </w:numPr>
        <w:spacing w:line="360" w:lineRule="auto"/>
        <w:jc w:val="both"/>
        <w:rPr>
          <w:rFonts w:ascii="Arial" w:hAnsi="Arial"/>
          <w:sz w:val="20"/>
        </w:rPr>
      </w:pPr>
      <w:r>
        <w:rPr>
          <w:rFonts w:ascii="Arial" w:hAnsi="Arial"/>
          <w:noProof/>
          <w:sz w:val="20"/>
          <w:lang w:val="da-DK" w:eastAsia="da-DK"/>
        </w:rPr>
        <w:drawing>
          <wp:inline distT="0" distB="0" distL="0" distR="0" wp14:anchorId="02122D1F" wp14:editId="0E59A082">
            <wp:extent cx="2944495" cy="2216150"/>
            <wp:effectExtent l="0" t="0" r="1905" b="0"/>
            <wp:docPr id="2" name="Picture 21" descr="i0_concda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0_concdatpl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2216150"/>
                    </a:xfrm>
                    <a:prstGeom prst="rect">
                      <a:avLst/>
                    </a:prstGeom>
                    <a:noFill/>
                    <a:ln>
                      <a:noFill/>
                    </a:ln>
                  </pic:spPr>
                </pic:pic>
              </a:graphicData>
            </a:graphic>
          </wp:inline>
        </w:drawing>
      </w:r>
    </w:p>
    <w:p w:rsidR="00D8222E" w:rsidRPr="0080064B" w:rsidRDefault="00D8222E" w:rsidP="00D8222E">
      <w:pPr>
        <w:pStyle w:val="PlaceholderText1"/>
        <w:numPr>
          <w:ilvl w:val="0"/>
          <w:numId w:val="1"/>
        </w:numPr>
        <w:spacing w:line="360" w:lineRule="auto"/>
        <w:jc w:val="both"/>
        <w:rPr>
          <w:rFonts w:ascii="Arial" w:hAnsi="Arial"/>
          <w:b/>
          <w:sz w:val="20"/>
        </w:rPr>
      </w:pPr>
      <w:r w:rsidRPr="0080064B">
        <w:rPr>
          <w:rFonts w:ascii="Arial" w:hAnsi="Arial"/>
          <w:b/>
          <w:sz w:val="20"/>
        </w:rPr>
        <w:t>a)</w:t>
      </w:r>
    </w:p>
    <w:p w:rsidR="00D8222E" w:rsidRPr="0080064B" w:rsidRDefault="00D8222E" w:rsidP="00D8222E">
      <w:pPr>
        <w:pStyle w:val="PlaceholderText1"/>
        <w:numPr>
          <w:ilvl w:val="0"/>
          <w:numId w:val="1"/>
        </w:numPr>
        <w:spacing w:line="360" w:lineRule="auto"/>
        <w:jc w:val="both"/>
        <w:rPr>
          <w:rFonts w:ascii="Arial" w:hAnsi="Arial"/>
          <w:sz w:val="20"/>
        </w:rPr>
      </w:pPr>
      <w:r w:rsidRPr="0080064B">
        <w:rPr>
          <w:rFonts w:ascii="Arial" w:hAnsi="Arial"/>
          <w:sz w:val="20"/>
        </w:rPr>
        <w:t xml:space="preserve"> </w:t>
      </w:r>
      <w:r w:rsidR="0065145F">
        <w:rPr>
          <w:rFonts w:ascii="Arial" w:hAnsi="Arial"/>
          <w:noProof/>
          <w:sz w:val="20"/>
          <w:lang w:val="da-DK" w:eastAsia="da-DK"/>
        </w:rPr>
        <w:drawing>
          <wp:inline distT="0" distB="0" distL="0" distR="0" wp14:anchorId="1F6F4F15" wp14:editId="0C39976C">
            <wp:extent cx="2828290" cy="2138680"/>
            <wp:effectExtent l="0" t="0" r="0" b="0"/>
            <wp:docPr id="3" name="Picture 22" descr="i0_conc_hand_chip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0_conc_hand_chipm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290" cy="2138680"/>
                    </a:xfrm>
                    <a:prstGeom prst="rect">
                      <a:avLst/>
                    </a:prstGeom>
                    <a:noFill/>
                    <a:ln>
                      <a:noFill/>
                    </a:ln>
                  </pic:spPr>
                </pic:pic>
              </a:graphicData>
            </a:graphic>
          </wp:inline>
        </w:drawing>
      </w:r>
    </w:p>
    <w:p w:rsidR="00D8222E" w:rsidRPr="0080064B" w:rsidRDefault="00D8222E" w:rsidP="00D8222E">
      <w:pPr>
        <w:pStyle w:val="PlaceholderText1"/>
        <w:numPr>
          <w:ilvl w:val="0"/>
          <w:numId w:val="1"/>
        </w:numPr>
        <w:spacing w:line="360" w:lineRule="auto"/>
        <w:jc w:val="both"/>
        <w:rPr>
          <w:rFonts w:ascii="Arial" w:hAnsi="Arial"/>
          <w:b/>
          <w:sz w:val="20"/>
        </w:rPr>
      </w:pPr>
      <w:r w:rsidRPr="0080064B">
        <w:rPr>
          <w:rFonts w:ascii="Arial" w:hAnsi="Arial"/>
          <w:b/>
          <w:sz w:val="20"/>
        </w:rPr>
        <w:t>b)</w:t>
      </w:r>
    </w:p>
    <w:p w:rsidR="00D8222E" w:rsidRPr="0080064B" w:rsidRDefault="00D8222E" w:rsidP="00D8222E">
      <w:pPr>
        <w:pStyle w:val="PlaceholderText1"/>
        <w:numPr>
          <w:ilvl w:val="0"/>
          <w:numId w:val="1"/>
        </w:numPr>
        <w:spacing w:line="360" w:lineRule="auto"/>
        <w:jc w:val="both"/>
        <w:rPr>
          <w:rFonts w:ascii="Arial" w:hAnsi="Arial"/>
          <w:b/>
          <w:sz w:val="20"/>
        </w:rPr>
      </w:pPr>
    </w:p>
    <w:p w:rsidR="0011391E" w:rsidRPr="002100FB" w:rsidRDefault="00D8222E">
      <w:pPr>
        <w:pStyle w:val="PlaceholderText1"/>
        <w:numPr>
          <w:ilvl w:val="0"/>
          <w:numId w:val="1"/>
        </w:numPr>
        <w:spacing w:line="360" w:lineRule="auto"/>
        <w:jc w:val="both"/>
        <w:rPr>
          <w:rFonts w:ascii="Arial" w:hAnsi="Arial"/>
          <w:b/>
          <w:sz w:val="22"/>
        </w:rPr>
      </w:pPr>
      <w:r w:rsidRPr="002100FB">
        <w:rPr>
          <w:rFonts w:ascii="Arial" w:hAnsi="Arial" w:cs="Arial"/>
          <w:b/>
          <w:iCs/>
          <w:sz w:val="22"/>
        </w:rPr>
        <w:t>Figure S3:</w:t>
      </w:r>
      <w:r w:rsidRPr="002100FB">
        <w:rPr>
          <w:rFonts w:ascii="Arial" w:hAnsi="Arial" w:cs="Arial"/>
          <w:iCs/>
          <w:sz w:val="22"/>
        </w:rPr>
        <w:t xml:space="preserve"> </w:t>
      </w:r>
      <w:r w:rsidRPr="002100FB">
        <w:rPr>
          <w:rFonts w:ascii="Arial" w:hAnsi="Arial" w:cs="Arial"/>
          <w:b/>
          <w:iCs/>
          <w:sz w:val="22"/>
        </w:rPr>
        <w:t>Microfluidic setup reproducibility and accuracy of the mixing system.</w:t>
      </w:r>
      <w:r w:rsidR="00D926EE" w:rsidRPr="002100FB">
        <w:rPr>
          <w:rFonts w:ascii="Arial" w:hAnsi="Arial" w:cs="Arial"/>
          <w:b/>
          <w:iCs/>
          <w:sz w:val="22"/>
        </w:rPr>
        <w:t xml:space="preserve"> </w:t>
      </w:r>
      <w:r w:rsidR="0011391E" w:rsidRPr="00B55C4C">
        <w:rPr>
          <w:rFonts w:ascii="Arial" w:hAnsi="Arial" w:cs="Arial"/>
          <w:iCs/>
          <w:sz w:val="22"/>
        </w:rPr>
        <w:t xml:space="preserve">BSA dilution series mixed either on the chip or on the lab bench, N=3. In both cases SAXS data were collected using the chip. a) SAXS intensity curves for six dilution series were recorded. b) The forward intensity scattering </w:t>
      </w:r>
      <w:proofErr w:type="gramStart"/>
      <w:r w:rsidR="0011391E" w:rsidRPr="00B55C4C">
        <w:rPr>
          <w:rFonts w:ascii="Arial" w:hAnsi="Arial" w:cs="Arial"/>
          <w:iCs/>
          <w:sz w:val="22"/>
        </w:rPr>
        <w:t>I(</w:t>
      </w:r>
      <w:proofErr w:type="gramEnd"/>
      <w:r w:rsidR="0011391E" w:rsidRPr="00B55C4C">
        <w:rPr>
          <w:rFonts w:ascii="Arial" w:hAnsi="Arial" w:cs="Arial"/>
          <w:iCs/>
          <w:sz w:val="22"/>
        </w:rPr>
        <w:t xml:space="preserve">0) is proportional to the concentration over the range studied. </w:t>
      </w:r>
      <w:proofErr w:type="spellStart"/>
      <w:r w:rsidR="0011391E" w:rsidRPr="00B55C4C">
        <w:rPr>
          <w:rFonts w:ascii="Arial" w:hAnsi="Arial" w:cs="Arial"/>
          <w:iCs/>
          <w:sz w:val="22"/>
        </w:rPr>
        <w:t>Chipmixed</w:t>
      </w:r>
      <w:proofErr w:type="spellEnd"/>
      <w:r w:rsidR="0011391E" w:rsidRPr="00B55C4C">
        <w:rPr>
          <w:rFonts w:ascii="Arial" w:hAnsi="Arial" w:cs="Arial"/>
          <w:iCs/>
          <w:sz w:val="22"/>
        </w:rPr>
        <w:t>: R</w:t>
      </w:r>
      <w:r w:rsidR="0011391E" w:rsidRPr="00B55C4C">
        <w:rPr>
          <w:rFonts w:ascii="Arial" w:hAnsi="Arial" w:cs="Arial"/>
          <w:iCs/>
          <w:sz w:val="22"/>
          <w:vertAlign w:val="superscript"/>
        </w:rPr>
        <w:t>2</w:t>
      </w:r>
      <w:r w:rsidR="0011391E" w:rsidRPr="00B55C4C">
        <w:rPr>
          <w:rFonts w:ascii="Arial" w:hAnsi="Arial" w:cs="Arial"/>
          <w:iCs/>
          <w:sz w:val="22"/>
        </w:rPr>
        <w:t xml:space="preserve">=0.97, 2-9 % reproducibility error at 95 % confidential level. </w:t>
      </w:r>
      <w:proofErr w:type="spellStart"/>
      <w:r w:rsidR="0011391E" w:rsidRPr="00B55C4C">
        <w:rPr>
          <w:rFonts w:ascii="Arial" w:hAnsi="Arial" w:cs="Arial"/>
          <w:iCs/>
          <w:sz w:val="22"/>
        </w:rPr>
        <w:t>Handmixed</w:t>
      </w:r>
      <w:proofErr w:type="spellEnd"/>
      <w:r w:rsidR="0011391E" w:rsidRPr="00B55C4C">
        <w:rPr>
          <w:rFonts w:ascii="Arial" w:hAnsi="Arial" w:cs="Arial"/>
          <w:iCs/>
          <w:sz w:val="22"/>
        </w:rPr>
        <w:t xml:space="preserve"> (mixed on lab bench): R</w:t>
      </w:r>
      <w:r w:rsidR="0011391E" w:rsidRPr="00B55C4C">
        <w:rPr>
          <w:rFonts w:ascii="Arial" w:hAnsi="Arial" w:cs="Arial"/>
          <w:iCs/>
          <w:sz w:val="22"/>
          <w:vertAlign w:val="superscript"/>
        </w:rPr>
        <w:t>2</w:t>
      </w:r>
      <w:r w:rsidR="0011391E" w:rsidRPr="00B55C4C">
        <w:rPr>
          <w:rFonts w:ascii="Arial" w:hAnsi="Arial" w:cs="Arial"/>
          <w:iCs/>
          <w:sz w:val="22"/>
        </w:rPr>
        <w:t>=0.99, 1-7 % reproducibility error at 95 % confidential level. A factor of 0.033 was found differences between expected and actual concentration when mixing on the chip.</w:t>
      </w:r>
    </w:p>
    <w:p w:rsidR="0011391E" w:rsidRPr="0080064B" w:rsidRDefault="0011391E" w:rsidP="00D8222E">
      <w:pPr>
        <w:pStyle w:val="PlaceholderText1"/>
        <w:numPr>
          <w:ilvl w:val="0"/>
          <w:numId w:val="1"/>
        </w:numPr>
        <w:spacing w:line="360" w:lineRule="auto"/>
        <w:jc w:val="both"/>
        <w:rPr>
          <w:rFonts w:ascii="Arial" w:hAnsi="Arial"/>
          <w:b/>
          <w:sz w:val="22"/>
        </w:rPr>
      </w:pPr>
    </w:p>
    <w:p w:rsidR="00D8222E" w:rsidRPr="0080064B" w:rsidRDefault="00D8222E" w:rsidP="00D8222E">
      <w:pPr>
        <w:widowControl w:val="0"/>
        <w:autoSpaceDE w:val="0"/>
        <w:autoSpaceDN w:val="0"/>
        <w:adjustRightInd w:val="0"/>
        <w:spacing w:after="0" w:line="360" w:lineRule="auto"/>
        <w:jc w:val="both"/>
        <w:rPr>
          <w:rFonts w:ascii="Arial" w:hAnsi="Arial" w:cs="Calibri"/>
          <w:sz w:val="20"/>
          <w:szCs w:val="9"/>
        </w:rPr>
      </w:pPr>
    </w:p>
    <w:p w:rsidR="00D8222E" w:rsidRPr="0080064B" w:rsidRDefault="0065145F" w:rsidP="00D8222E">
      <w:pPr>
        <w:pStyle w:val="PlaceholderText1"/>
        <w:numPr>
          <w:ilvl w:val="0"/>
          <w:numId w:val="0"/>
        </w:numPr>
        <w:spacing w:line="360" w:lineRule="auto"/>
        <w:jc w:val="both"/>
        <w:rPr>
          <w:rFonts w:ascii="Arial" w:hAnsi="Arial"/>
          <w:sz w:val="20"/>
        </w:rPr>
      </w:pPr>
      <w:r>
        <w:rPr>
          <w:rFonts w:ascii="Arial" w:hAnsi="Arial"/>
          <w:noProof/>
          <w:sz w:val="20"/>
          <w:lang w:val="da-DK" w:eastAsia="da-DK"/>
        </w:rPr>
        <w:lastRenderedPageBreak/>
        <w:drawing>
          <wp:inline distT="0" distB="0" distL="0" distR="0" wp14:anchorId="1872C5F4" wp14:editId="0620F291">
            <wp:extent cx="2967990" cy="2232025"/>
            <wp:effectExtent l="0" t="0" r="3810" b="3175"/>
            <wp:docPr id="4" name="Picture 2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990" cy="2232025"/>
                    </a:xfrm>
                    <a:prstGeom prst="rect">
                      <a:avLst/>
                    </a:prstGeom>
                    <a:noFill/>
                    <a:ln>
                      <a:noFill/>
                    </a:ln>
                  </pic:spPr>
                </pic:pic>
              </a:graphicData>
            </a:graphic>
          </wp:inline>
        </w:drawing>
      </w:r>
    </w:p>
    <w:p w:rsidR="00D8222E" w:rsidRPr="0080064B" w:rsidRDefault="00D8222E" w:rsidP="00D8222E">
      <w:pPr>
        <w:pStyle w:val="PlaceholderText1"/>
        <w:numPr>
          <w:ilvl w:val="0"/>
          <w:numId w:val="0"/>
        </w:numPr>
        <w:spacing w:line="360" w:lineRule="auto"/>
        <w:jc w:val="both"/>
        <w:rPr>
          <w:rFonts w:ascii="Arial" w:hAnsi="Arial"/>
          <w:b/>
          <w:sz w:val="20"/>
        </w:rPr>
      </w:pPr>
      <w:r w:rsidRPr="0080064B">
        <w:rPr>
          <w:rFonts w:ascii="Arial" w:hAnsi="Arial"/>
          <w:b/>
          <w:sz w:val="20"/>
        </w:rPr>
        <w:t>a)</w:t>
      </w:r>
    </w:p>
    <w:p w:rsidR="00D8222E" w:rsidRPr="0080064B" w:rsidRDefault="0065145F" w:rsidP="00D8222E">
      <w:pPr>
        <w:pStyle w:val="PlaceholderText1"/>
        <w:numPr>
          <w:ilvl w:val="0"/>
          <w:numId w:val="0"/>
        </w:numPr>
        <w:spacing w:line="360" w:lineRule="auto"/>
        <w:jc w:val="both"/>
        <w:rPr>
          <w:rFonts w:ascii="Arial" w:hAnsi="Arial"/>
          <w:sz w:val="20"/>
        </w:rPr>
      </w:pPr>
      <w:r>
        <w:rPr>
          <w:rFonts w:ascii="Arial" w:hAnsi="Arial"/>
          <w:noProof/>
          <w:sz w:val="20"/>
          <w:lang w:val="da-DK" w:eastAsia="da-DK"/>
        </w:rPr>
        <w:drawing>
          <wp:inline distT="0" distB="0" distL="0" distR="0" wp14:anchorId="39065EBF" wp14:editId="446D9676">
            <wp:extent cx="2967990" cy="2232025"/>
            <wp:effectExtent l="0" t="0" r="3810" b="3175"/>
            <wp:docPr id="5" name="Picture 24" descr="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990" cy="2232025"/>
                    </a:xfrm>
                    <a:prstGeom prst="rect">
                      <a:avLst/>
                    </a:prstGeom>
                    <a:noFill/>
                    <a:ln>
                      <a:noFill/>
                    </a:ln>
                  </pic:spPr>
                </pic:pic>
              </a:graphicData>
            </a:graphic>
          </wp:inline>
        </w:drawing>
      </w:r>
    </w:p>
    <w:p w:rsidR="00D8222E" w:rsidRPr="0080064B" w:rsidRDefault="00D8222E" w:rsidP="00D8222E">
      <w:pPr>
        <w:pStyle w:val="PlaceholderText1"/>
        <w:numPr>
          <w:ilvl w:val="0"/>
          <w:numId w:val="0"/>
        </w:numPr>
        <w:spacing w:line="360" w:lineRule="auto"/>
        <w:jc w:val="both"/>
        <w:rPr>
          <w:rFonts w:ascii="Arial" w:hAnsi="Arial"/>
          <w:b/>
          <w:sz w:val="20"/>
        </w:rPr>
      </w:pPr>
      <w:r w:rsidRPr="0080064B">
        <w:rPr>
          <w:rFonts w:ascii="Arial" w:hAnsi="Arial"/>
          <w:b/>
          <w:sz w:val="20"/>
        </w:rPr>
        <w:t>b)</w:t>
      </w:r>
    </w:p>
    <w:p w:rsidR="00D8222E" w:rsidRPr="0080064B" w:rsidRDefault="00D8222E" w:rsidP="00D8222E">
      <w:pPr>
        <w:pStyle w:val="PlaceholderText1"/>
        <w:numPr>
          <w:ilvl w:val="0"/>
          <w:numId w:val="0"/>
        </w:numPr>
        <w:spacing w:line="360" w:lineRule="auto"/>
        <w:jc w:val="both"/>
        <w:rPr>
          <w:rFonts w:ascii="Arial" w:hAnsi="Arial"/>
          <w:b/>
          <w:sz w:val="20"/>
        </w:rPr>
      </w:pPr>
    </w:p>
    <w:p w:rsidR="00D8222E" w:rsidRPr="002100FB" w:rsidRDefault="00D8222E">
      <w:pPr>
        <w:spacing w:line="360" w:lineRule="auto"/>
        <w:jc w:val="both"/>
        <w:rPr>
          <w:rFonts w:ascii="Arial" w:hAnsi="Arial" w:cs="Arial"/>
          <w:iCs/>
          <w:sz w:val="22"/>
        </w:rPr>
      </w:pPr>
      <w:r w:rsidRPr="002100FB">
        <w:rPr>
          <w:rFonts w:ascii="Arial" w:hAnsi="Arial" w:cs="Arial"/>
          <w:b/>
          <w:sz w:val="22"/>
        </w:rPr>
        <w:t xml:space="preserve">Figure S4: Chip sample consumption. </w:t>
      </w:r>
      <w:r w:rsidRPr="004C62A6">
        <w:rPr>
          <w:rFonts w:ascii="Arial" w:hAnsi="Arial" w:cs="Arial"/>
          <w:sz w:val="22"/>
        </w:rPr>
        <w:t xml:space="preserve">For changing from buffer to protein sample 30.25 </w:t>
      </w:r>
      <w:r w:rsidRPr="00B55C4C">
        <w:rPr>
          <w:rFonts w:ascii="Arial" w:hAnsi="Arial" w:cs="Arial"/>
          <w:sz w:val="22"/>
        </w:rPr>
        <w:sym w:font="Symbol" w:char="F06D"/>
      </w:r>
      <w:r w:rsidRPr="004C62A6">
        <w:rPr>
          <w:rFonts w:ascii="Arial" w:hAnsi="Arial" w:cs="Arial"/>
          <w:sz w:val="22"/>
        </w:rPr>
        <w:t xml:space="preserve">l is needed. For changing from protein to buffer 38.5 </w:t>
      </w:r>
      <w:r w:rsidRPr="00B55C4C">
        <w:rPr>
          <w:rFonts w:ascii="Arial" w:hAnsi="Arial" w:cs="Arial"/>
          <w:sz w:val="22"/>
        </w:rPr>
        <w:sym w:font="Symbol" w:char="F06D"/>
      </w:r>
      <w:r w:rsidRPr="004C62A6">
        <w:rPr>
          <w:rFonts w:ascii="Arial" w:hAnsi="Arial" w:cs="Arial"/>
          <w:sz w:val="22"/>
        </w:rPr>
        <w:t>l is needed. Difference curves are plotted</w:t>
      </w:r>
      <w:r w:rsidR="0011391E" w:rsidRPr="00093B54">
        <w:rPr>
          <w:rFonts w:ascii="Arial" w:hAnsi="Arial" w:cs="Arial"/>
          <w:sz w:val="22"/>
        </w:rPr>
        <w:t xml:space="preserve"> in the figure</w:t>
      </w:r>
      <w:r w:rsidRPr="00093B54">
        <w:rPr>
          <w:rFonts w:ascii="Arial" w:hAnsi="Arial" w:cs="Arial"/>
          <w:sz w:val="22"/>
        </w:rPr>
        <w:t xml:space="preserve"> in which a reference SAXS intensity curve is subtracted from the SAXS intensity curves obtained during sample injection (N=2). </w:t>
      </w:r>
      <w:r w:rsidRPr="00B55C4C">
        <w:rPr>
          <w:rFonts w:ascii="Arial" w:hAnsi="Arial" w:cs="Arial"/>
          <w:b/>
          <w:sz w:val="22"/>
        </w:rPr>
        <w:t>a)</w:t>
      </w:r>
      <w:r w:rsidRPr="004C62A6">
        <w:rPr>
          <w:rFonts w:ascii="Arial" w:hAnsi="Arial" w:cs="Arial"/>
          <w:sz w:val="22"/>
        </w:rPr>
        <w:t xml:space="preserve"> Starting with a buffer solution filled sample chamber, BSA solution was continuously injected in the microfluidic cell at a 5</w:t>
      </w:r>
      <w:r w:rsidR="002100FB" w:rsidRPr="004C62A6">
        <w:rPr>
          <w:rFonts w:ascii="Arial" w:hAnsi="Arial" w:cs="Arial"/>
          <w:sz w:val="22"/>
        </w:rPr>
        <w:t xml:space="preserve"> </w:t>
      </w:r>
      <w:r w:rsidRPr="00B55C4C">
        <w:rPr>
          <w:rFonts w:ascii="Arial" w:hAnsi="Arial" w:cs="Arial"/>
          <w:sz w:val="22"/>
        </w:rPr>
        <w:sym w:font="Symbol" w:char="F06D"/>
      </w:r>
      <w:r w:rsidRPr="004C62A6">
        <w:rPr>
          <w:rFonts w:ascii="Arial" w:hAnsi="Arial" w:cs="Arial"/>
          <w:sz w:val="22"/>
        </w:rPr>
        <w:t>l/min flow rate for 44</w:t>
      </w:r>
      <w:r w:rsidR="002100FB" w:rsidRPr="004C62A6">
        <w:rPr>
          <w:rFonts w:ascii="Arial" w:hAnsi="Arial" w:cs="Arial"/>
          <w:sz w:val="22"/>
        </w:rPr>
        <w:t xml:space="preserve"> </w:t>
      </w:r>
      <w:r w:rsidRPr="00B55C4C">
        <w:rPr>
          <w:rFonts w:ascii="Arial" w:hAnsi="Arial" w:cs="Arial"/>
          <w:sz w:val="22"/>
        </w:rPr>
        <w:sym w:font="Symbol" w:char="F06D"/>
      </w:r>
      <w:r w:rsidRPr="004C62A6">
        <w:rPr>
          <w:rFonts w:ascii="Arial" w:hAnsi="Arial" w:cs="Arial"/>
          <w:sz w:val="22"/>
        </w:rPr>
        <w:t xml:space="preserve">l. The 44 </w:t>
      </w:r>
      <w:r w:rsidRPr="00B55C4C">
        <w:rPr>
          <w:rFonts w:ascii="Arial" w:hAnsi="Arial" w:cs="Arial"/>
          <w:sz w:val="22"/>
        </w:rPr>
        <w:sym w:font="Symbol" w:char="F06D"/>
      </w:r>
      <w:r w:rsidRPr="004C62A6">
        <w:rPr>
          <w:rFonts w:ascii="Arial" w:hAnsi="Arial" w:cs="Arial"/>
          <w:sz w:val="22"/>
        </w:rPr>
        <w:t xml:space="preserve">l intensity curve was used as reference. </w:t>
      </w:r>
      <w:r w:rsidRPr="00B55C4C">
        <w:rPr>
          <w:rFonts w:ascii="Arial" w:hAnsi="Arial" w:cs="Arial"/>
          <w:b/>
          <w:sz w:val="22"/>
        </w:rPr>
        <w:t>b)</w:t>
      </w:r>
      <w:r w:rsidRPr="004C62A6">
        <w:rPr>
          <w:rFonts w:ascii="Arial" w:hAnsi="Arial" w:cs="Arial"/>
          <w:sz w:val="22"/>
        </w:rPr>
        <w:t xml:space="preserve"> Starting with a BSA solution-filled sample chamber, buffer solution was continuously injected in the microfluidic cell at a 5 </w:t>
      </w:r>
      <w:r w:rsidRPr="00B55C4C">
        <w:rPr>
          <w:rFonts w:ascii="Arial" w:hAnsi="Arial" w:cs="Arial"/>
          <w:sz w:val="22"/>
        </w:rPr>
        <w:sym w:font="Symbol" w:char="F06D"/>
      </w:r>
      <w:r w:rsidRPr="004C62A6">
        <w:rPr>
          <w:rFonts w:ascii="Arial" w:hAnsi="Arial" w:cs="Arial"/>
          <w:sz w:val="22"/>
        </w:rPr>
        <w:t xml:space="preserve">l/min flow rate for 55 </w:t>
      </w:r>
      <w:r w:rsidRPr="00B55C4C">
        <w:rPr>
          <w:rFonts w:ascii="Arial" w:hAnsi="Arial" w:cs="Arial"/>
          <w:sz w:val="22"/>
        </w:rPr>
        <w:sym w:font="Symbol" w:char="F06D"/>
      </w:r>
      <w:r w:rsidRPr="004C62A6">
        <w:rPr>
          <w:rFonts w:ascii="Arial" w:hAnsi="Arial" w:cs="Arial"/>
          <w:sz w:val="22"/>
        </w:rPr>
        <w:t xml:space="preserve">l. The 55 </w:t>
      </w:r>
      <w:r w:rsidRPr="00B55C4C">
        <w:rPr>
          <w:rFonts w:ascii="Arial" w:hAnsi="Arial" w:cs="Arial"/>
          <w:sz w:val="22"/>
        </w:rPr>
        <w:sym w:font="Symbol" w:char="F06D"/>
      </w:r>
      <w:r w:rsidRPr="004C62A6">
        <w:rPr>
          <w:rFonts w:ascii="Arial" w:hAnsi="Arial" w:cs="Arial"/>
          <w:sz w:val="22"/>
        </w:rPr>
        <w:t xml:space="preserve">l intensity curve was used as reference. </w:t>
      </w:r>
    </w:p>
    <w:p w:rsidR="00D8222E" w:rsidRPr="0080064B" w:rsidRDefault="00D8222E" w:rsidP="00D8222E">
      <w:pPr>
        <w:spacing w:line="360" w:lineRule="auto"/>
        <w:ind w:right="-1666"/>
        <w:jc w:val="both"/>
        <w:rPr>
          <w:rFonts w:ascii="Arial" w:hAnsi="Arial" w:cs="AdvTimes"/>
          <w:sz w:val="20"/>
          <w:szCs w:val="17"/>
        </w:rPr>
      </w:pPr>
    </w:p>
    <w:p w:rsidR="00D8222E" w:rsidRPr="00B55C4C" w:rsidRDefault="004C62A6" w:rsidP="00D8222E">
      <w:pPr>
        <w:spacing w:line="360" w:lineRule="auto"/>
        <w:ind w:right="-1666"/>
        <w:jc w:val="both"/>
        <w:rPr>
          <w:rFonts w:ascii="Arial" w:hAnsi="Arial" w:cs="AdvTimes"/>
          <w:sz w:val="20"/>
          <w:szCs w:val="17"/>
          <w:lang w:val="da-DK"/>
        </w:rPr>
      </w:pPr>
      <w:r w:rsidRPr="00B55C4C">
        <w:rPr>
          <w:rFonts w:ascii="Arial" w:hAnsi="Arial" w:cs="AdvTimes"/>
          <w:noProof/>
          <w:sz w:val="20"/>
          <w:szCs w:val="17"/>
          <w:lang w:val="da-DK" w:eastAsia="da-DK"/>
        </w:rPr>
        <w:lastRenderedPageBreak/>
        <w:drawing>
          <wp:inline distT="0" distB="0" distL="0" distR="0" wp14:anchorId="3B31F4E0" wp14:editId="068BFE36">
            <wp:extent cx="5270500" cy="48291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Cs2_errbar_delt_BSA_fixed.eps"/>
                    <pic:cNvPicPr/>
                  </pic:nvPicPr>
                  <pic:blipFill>
                    <a:blip r:embed="rId15">
                      <a:extLst>
                        <a:ext uri="{28A0092B-C50C-407E-A947-70E740481C1C}">
                          <a14:useLocalDpi xmlns:a14="http://schemas.microsoft.com/office/drawing/2010/main" val="0"/>
                        </a:ext>
                      </a:extLst>
                    </a:blip>
                    <a:stretch>
                      <a:fillRect/>
                    </a:stretch>
                  </pic:blipFill>
                  <pic:spPr>
                    <a:xfrm>
                      <a:off x="0" y="0"/>
                      <a:ext cx="5270500" cy="4829175"/>
                    </a:xfrm>
                    <a:prstGeom prst="rect">
                      <a:avLst/>
                    </a:prstGeom>
                  </pic:spPr>
                </pic:pic>
              </a:graphicData>
            </a:graphic>
          </wp:inline>
        </w:drawing>
      </w:r>
    </w:p>
    <w:p w:rsidR="0011391E" w:rsidRPr="00B55C4C" w:rsidRDefault="00D8222E" w:rsidP="00B55C4C">
      <w:pPr>
        <w:spacing w:line="360" w:lineRule="auto"/>
        <w:jc w:val="both"/>
        <w:rPr>
          <w:rFonts w:ascii="Arial" w:eastAsia="Cambria" w:hAnsi="Arial" w:cs="Arial"/>
          <w:sz w:val="22"/>
        </w:rPr>
      </w:pPr>
      <w:r w:rsidRPr="002100FB">
        <w:rPr>
          <w:rFonts w:ascii="Arial" w:hAnsi="Arial" w:cs="Arial"/>
          <w:b/>
          <w:sz w:val="22"/>
        </w:rPr>
        <w:t>Figure S5: SAXS data plotted with error bars.</w:t>
      </w:r>
      <w:r w:rsidR="002100FB" w:rsidRPr="002100FB">
        <w:rPr>
          <w:rFonts w:ascii="Arial" w:hAnsi="Arial" w:cs="Arial"/>
          <w:b/>
          <w:sz w:val="22"/>
        </w:rPr>
        <w:t xml:space="preserve"> </w:t>
      </w:r>
      <w:r w:rsidR="0011391E" w:rsidRPr="00B55C4C">
        <w:rPr>
          <w:rFonts w:ascii="Arial" w:hAnsi="Arial" w:cs="Arial"/>
          <w:b/>
          <w:sz w:val="22"/>
        </w:rPr>
        <w:t>a)</w:t>
      </w:r>
      <w:r w:rsidR="0011391E" w:rsidRPr="00B55C4C">
        <w:rPr>
          <w:rFonts w:ascii="Arial" w:hAnsi="Arial" w:cs="Arial"/>
          <w:sz w:val="22"/>
        </w:rPr>
        <w:t xml:space="preserve"> </w:t>
      </w:r>
      <w:r w:rsidR="0011391E" w:rsidRPr="00B55C4C">
        <w:rPr>
          <w:rFonts w:ascii="Arial" w:eastAsia="Cambria" w:hAnsi="Arial" w:cs="Arial"/>
          <w:sz w:val="22"/>
          <w:shd w:val="clear" w:color="auto" w:fill="FFFFFF"/>
        </w:rPr>
        <w:t>The intensity profiles of a concentration screen of </w:t>
      </w:r>
      <w:proofErr w:type="spellStart"/>
      <w:r w:rsidR="0011391E" w:rsidRPr="00B55C4C">
        <w:rPr>
          <w:rFonts w:ascii="Arial" w:hAnsi="Arial" w:cs="Arial"/>
          <w:sz w:val="22"/>
        </w:rPr>
        <w:t>GACwt</w:t>
      </w:r>
      <w:proofErr w:type="spellEnd"/>
      <w:r w:rsidR="0011391E" w:rsidRPr="00B55C4C" w:rsidDel="00761E81">
        <w:rPr>
          <w:rFonts w:ascii="Arial" w:eastAsia="Cambria" w:hAnsi="Arial" w:cs="Arial"/>
          <w:sz w:val="22"/>
          <w:shd w:val="clear" w:color="auto" w:fill="FFFFFF"/>
        </w:rPr>
        <w:t xml:space="preserve"> </w:t>
      </w:r>
      <w:r w:rsidR="0011391E" w:rsidRPr="00B55C4C">
        <w:rPr>
          <w:rFonts w:ascii="Arial" w:eastAsia="Cambria" w:hAnsi="Arial" w:cs="Arial"/>
          <w:sz w:val="22"/>
          <w:shd w:val="clear" w:color="auto" w:fill="FFFFFF"/>
        </w:rPr>
        <w:t xml:space="preserve">are background subtracted and normalized for concentration. </w:t>
      </w:r>
      <w:r w:rsidR="0011391E" w:rsidRPr="00B55C4C">
        <w:rPr>
          <w:rFonts w:ascii="Arial" w:hAnsi="Arial" w:cs="Arial"/>
          <w:b/>
          <w:sz w:val="22"/>
        </w:rPr>
        <w:t>b)</w:t>
      </w:r>
      <w:r w:rsidR="0011391E" w:rsidRPr="00B55C4C">
        <w:rPr>
          <w:rFonts w:ascii="Arial" w:hAnsi="Arial" w:cs="Arial"/>
          <w:sz w:val="22"/>
        </w:rPr>
        <w:t xml:space="preserve"> The intensity curves plotted of a concentration screen of GAC</w:t>
      </w:r>
      <w:r w:rsidR="0011391E" w:rsidRPr="00B55C4C">
        <w:rPr>
          <w:rFonts w:ascii="Arial" w:hAnsi="Arial" w:cs="Arial"/>
          <w:sz w:val="22"/>
        </w:rPr>
        <w:sym w:font="Symbol" w:char="F044"/>
      </w:r>
      <w:r w:rsidR="0011391E" w:rsidRPr="00B55C4C">
        <w:rPr>
          <w:rFonts w:ascii="Arial" w:hAnsi="Arial" w:cs="Arial"/>
          <w:sz w:val="22"/>
        </w:rPr>
        <w:t xml:space="preserve">C are background subtracted and normalized with concentration. </w:t>
      </w:r>
      <w:r w:rsidR="0011391E" w:rsidRPr="00B55C4C">
        <w:rPr>
          <w:rFonts w:ascii="Arial" w:hAnsi="Arial" w:cs="Arial"/>
          <w:b/>
          <w:sz w:val="22"/>
        </w:rPr>
        <w:t>c)</w:t>
      </w:r>
      <w:r w:rsidR="0011391E" w:rsidRPr="00B55C4C">
        <w:rPr>
          <w:rFonts w:ascii="Arial" w:hAnsi="Arial" w:cs="Arial"/>
          <w:sz w:val="22"/>
        </w:rPr>
        <w:t xml:space="preserve"> The intensity curves plotted of a phosphate screen of </w:t>
      </w:r>
      <w:proofErr w:type="spellStart"/>
      <w:r w:rsidR="0011391E" w:rsidRPr="00B55C4C">
        <w:rPr>
          <w:rFonts w:ascii="Arial" w:hAnsi="Arial" w:cs="Arial"/>
          <w:sz w:val="22"/>
        </w:rPr>
        <w:t>GACwt</w:t>
      </w:r>
      <w:proofErr w:type="spellEnd"/>
      <w:r w:rsidR="0011391E" w:rsidRPr="00B55C4C" w:rsidDel="00761E81">
        <w:rPr>
          <w:rFonts w:ascii="Arial" w:hAnsi="Arial" w:cs="Arial"/>
          <w:sz w:val="22"/>
        </w:rPr>
        <w:t xml:space="preserve"> </w:t>
      </w:r>
      <w:r w:rsidR="0011391E" w:rsidRPr="00B55C4C">
        <w:rPr>
          <w:rFonts w:ascii="Arial" w:hAnsi="Arial" w:cs="Arial"/>
          <w:sz w:val="22"/>
        </w:rPr>
        <w:t xml:space="preserve">are background subtracted and normalized with concentration. </w:t>
      </w:r>
      <w:r w:rsidR="0011391E" w:rsidRPr="00B55C4C">
        <w:rPr>
          <w:rFonts w:ascii="Arial" w:hAnsi="Arial" w:cs="Arial"/>
          <w:b/>
          <w:sz w:val="22"/>
        </w:rPr>
        <w:t>d)</w:t>
      </w:r>
      <w:r w:rsidR="0011391E" w:rsidRPr="00B55C4C">
        <w:rPr>
          <w:rFonts w:ascii="Arial" w:eastAsia="Cambria" w:hAnsi="Arial" w:cs="Arial"/>
          <w:sz w:val="22"/>
          <w:shd w:val="clear" w:color="auto" w:fill="FFFFFF"/>
        </w:rPr>
        <w:t xml:space="preserve"> The intensity profiles of a concentration screen of </w:t>
      </w:r>
      <w:r w:rsidR="0011391E" w:rsidRPr="00B55C4C">
        <w:rPr>
          <w:rFonts w:ascii="Arial" w:hAnsi="Arial" w:cs="Arial"/>
          <w:sz w:val="22"/>
        </w:rPr>
        <w:t>GAC</w:t>
      </w:r>
      <w:r w:rsidR="0011391E" w:rsidRPr="00B55C4C">
        <w:rPr>
          <w:rFonts w:ascii="Arial" w:hAnsi="Arial" w:cs="Arial"/>
          <w:sz w:val="22"/>
        </w:rPr>
        <w:sym w:font="Symbol" w:char="F044"/>
      </w:r>
      <w:r w:rsidR="0011391E" w:rsidRPr="00B55C4C">
        <w:rPr>
          <w:rFonts w:ascii="Arial" w:hAnsi="Arial" w:cs="Arial"/>
          <w:sz w:val="22"/>
        </w:rPr>
        <w:t>C</w:t>
      </w:r>
      <w:r w:rsidR="0011391E" w:rsidRPr="00B55C4C">
        <w:rPr>
          <w:rFonts w:ascii="Arial" w:eastAsia="Cambria" w:hAnsi="Arial" w:cs="Arial"/>
          <w:sz w:val="22"/>
          <w:shd w:val="clear" w:color="auto" w:fill="FFFFFF"/>
        </w:rPr>
        <w:t xml:space="preserve"> are shown, background subtracted and normalized for concentration.</w:t>
      </w:r>
      <w:r w:rsidR="00D926EE" w:rsidRPr="00B55C4C">
        <w:rPr>
          <w:rFonts w:ascii="Arial" w:eastAsia="Cambria" w:hAnsi="Arial" w:cs="Arial"/>
          <w:sz w:val="22"/>
          <w:shd w:val="clear" w:color="auto" w:fill="FFFFFF"/>
        </w:rPr>
        <w:t xml:space="preserve"> The BSA </w:t>
      </w:r>
      <w:r w:rsidR="00341EB3" w:rsidRPr="00807ECD">
        <w:rPr>
          <w:rFonts w:ascii="Arial" w:eastAsia="Cambria" w:hAnsi="Arial" w:cs="Arial"/>
          <w:sz w:val="22"/>
          <w:shd w:val="clear" w:color="auto" w:fill="FFFFFF"/>
        </w:rPr>
        <w:t>SAXS curve</w:t>
      </w:r>
      <w:r w:rsidR="00341EB3">
        <w:rPr>
          <w:rFonts w:ascii="Arial" w:eastAsia="Cambria" w:hAnsi="Arial" w:cs="Arial"/>
          <w:sz w:val="22"/>
          <w:shd w:val="clear" w:color="auto" w:fill="FFFFFF"/>
        </w:rPr>
        <w:t xml:space="preserve"> </w:t>
      </w:r>
      <w:r w:rsidR="00D926EE" w:rsidRPr="00B55C4C">
        <w:rPr>
          <w:rFonts w:ascii="Arial" w:eastAsia="Cambria" w:hAnsi="Arial" w:cs="Arial"/>
          <w:sz w:val="22"/>
          <w:shd w:val="clear" w:color="auto" w:fill="FFFFFF"/>
        </w:rPr>
        <w:t xml:space="preserve">used to </w:t>
      </w:r>
      <w:r w:rsidR="004C62A6">
        <w:rPr>
          <w:rFonts w:ascii="Arial" w:eastAsia="Cambria" w:hAnsi="Arial" w:cs="Arial"/>
          <w:sz w:val="22"/>
          <w:shd w:val="clear" w:color="auto" w:fill="FFFFFF"/>
        </w:rPr>
        <w:t>estimate</w:t>
      </w:r>
      <w:r w:rsidR="00D926EE" w:rsidRPr="00B55C4C">
        <w:rPr>
          <w:rFonts w:ascii="Arial" w:eastAsia="Cambria" w:hAnsi="Arial" w:cs="Arial"/>
          <w:sz w:val="22"/>
          <w:shd w:val="clear" w:color="auto" w:fill="FFFFFF"/>
        </w:rPr>
        <w:t xml:space="preserve"> the MW </w:t>
      </w:r>
      <w:r w:rsidR="00341EB3">
        <w:rPr>
          <w:rFonts w:ascii="Arial" w:eastAsia="Cambria" w:hAnsi="Arial" w:cs="Arial"/>
          <w:sz w:val="22"/>
          <w:shd w:val="clear" w:color="auto" w:fill="FFFFFF"/>
        </w:rPr>
        <w:t>of</w:t>
      </w:r>
      <w:r w:rsidR="00D926EE" w:rsidRPr="00B55C4C">
        <w:rPr>
          <w:rFonts w:ascii="Arial" w:eastAsia="Cambria" w:hAnsi="Arial" w:cs="Arial"/>
          <w:sz w:val="22"/>
          <w:shd w:val="clear" w:color="auto" w:fill="FFFFFF"/>
        </w:rPr>
        <w:t xml:space="preserve"> the GAC SAXS data are in addition plotted</w:t>
      </w:r>
      <w:r w:rsidR="00A018D3">
        <w:rPr>
          <w:rFonts w:ascii="Arial" w:eastAsia="Cambria" w:hAnsi="Arial" w:cs="Arial"/>
          <w:sz w:val="22"/>
          <w:shd w:val="clear" w:color="auto" w:fill="FFFFFF"/>
        </w:rPr>
        <w:t xml:space="preserve"> as normalized with concentration</w:t>
      </w:r>
      <w:r w:rsidR="00D926EE" w:rsidRPr="00B55C4C">
        <w:rPr>
          <w:rFonts w:ascii="Arial" w:eastAsia="Cambria" w:hAnsi="Arial" w:cs="Arial"/>
          <w:sz w:val="22"/>
          <w:shd w:val="clear" w:color="auto" w:fill="FFFFFF"/>
        </w:rPr>
        <w:t xml:space="preserve"> </w:t>
      </w:r>
      <w:r w:rsidR="004C62A6">
        <w:rPr>
          <w:rFonts w:ascii="Arial" w:eastAsia="Cambria" w:hAnsi="Arial" w:cs="Arial"/>
          <w:sz w:val="22"/>
          <w:shd w:val="clear" w:color="auto" w:fill="FFFFFF"/>
        </w:rPr>
        <w:t xml:space="preserve">for each of the four screens </w:t>
      </w:r>
      <w:r w:rsidR="00D926EE" w:rsidRPr="00B55C4C">
        <w:rPr>
          <w:rFonts w:ascii="Arial" w:eastAsia="Cambria" w:hAnsi="Arial" w:cs="Arial"/>
          <w:sz w:val="22"/>
          <w:shd w:val="clear" w:color="auto" w:fill="FFFFFF"/>
        </w:rPr>
        <w:t xml:space="preserve">(shown in purple).  </w:t>
      </w:r>
      <w:r w:rsidR="0011391E" w:rsidRPr="00B55C4C">
        <w:rPr>
          <w:rFonts w:ascii="Arial" w:eastAsia="Cambria" w:hAnsi="Arial" w:cs="Arial"/>
          <w:sz w:val="22"/>
          <w:shd w:val="clear" w:color="auto" w:fill="FFFFFF"/>
        </w:rPr>
        <w:t xml:space="preserve"> </w:t>
      </w:r>
    </w:p>
    <w:p w:rsidR="00D8222E" w:rsidRPr="0080064B" w:rsidRDefault="00D8222E" w:rsidP="00D8222E">
      <w:pPr>
        <w:spacing w:line="360" w:lineRule="auto"/>
        <w:ind w:right="-1666"/>
        <w:jc w:val="both"/>
        <w:rPr>
          <w:rFonts w:ascii="Arial" w:hAnsi="Arial" w:cs="AdvTimes"/>
          <w:sz w:val="20"/>
          <w:szCs w:val="17"/>
        </w:rPr>
      </w:pPr>
    </w:p>
    <w:p w:rsidR="00D8222E" w:rsidRPr="0080064B" w:rsidRDefault="0065145F" w:rsidP="00D8222E">
      <w:pPr>
        <w:pStyle w:val="PlaceholderText1"/>
        <w:numPr>
          <w:ilvl w:val="0"/>
          <w:numId w:val="0"/>
        </w:numPr>
        <w:spacing w:line="360" w:lineRule="auto"/>
        <w:jc w:val="both"/>
        <w:rPr>
          <w:rFonts w:ascii="Arial" w:hAnsi="Arial"/>
          <w:sz w:val="20"/>
        </w:rPr>
      </w:pPr>
      <w:r>
        <w:rPr>
          <w:rFonts w:ascii="Arial" w:hAnsi="Arial"/>
          <w:noProof/>
          <w:sz w:val="20"/>
          <w:lang w:val="da-DK" w:eastAsia="da-DK"/>
        </w:rPr>
        <w:lastRenderedPageBreak/>
        <w:drawing>
          <wp:inline distT="0" distB="0" distL="0" distR="0" wp14:anchorId="43A40002" wp14:editId="05A134E1">
            <wp:extent cx="5269230" cy="3006725"/>
            <wp:effectExtent l="0" t="0" r="0" b="0"/>
            <wp:docPr id="7" name="Picture 20" descr="GACd72Psintcurveplot_suppl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Cd72Psintcurveplot_supple.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230" cy="3006725"/>
                    </a:xfrm>
                    <a:prstGeom prst="rect">
                      <a:avLst/>
                    </a:prstGeom>
                    <a:noFill/>
                    <a:ln>
                      <a:noFill/>
                    </a:ln>
                  </pic:spPr>
                </pic:pic>
              </a:graphicData>
            </a:graphic>
          </wp:inline>
        </w:drawing>
      </w:r>
      <w:r w:rsidR="00D8222E" w:rsidRPr="0080064B">
        <w:rPr>
          <w:rFonts w:ascii="Arial" w:hAnsi="Arial"/>
          <w:b/>
          <w:sz w:val="20"/>
        </w:rPr>
        <w:t>a)</w:t>
      </w:r>
    </w:p>
    <w:p w:rsidR="00D8222E" w:rsidRPr="0080064B" w:rsidRDefault="0065145F" w:rsidP="00D8222E">
      <w:pPr>
        <w:pStyle w:val="PlaceholderText1"/>
        <w:numPr>
          <w:ilvl w:val="0"/>
          <w:numId w:val="0"/>
        </w:numPr>
        <w:spacing w:line="360" w:lineRule="auto"/>
        <w:jc w:val="both"/>
        <w:rPr>
          <w:rFonts w:ascii="Arial" w:hAnsi="Arial"/>
          <w:sz w:val="20"/>
        </w:rPr>
      </w:pPr>
      <w:r>
        <w:rPr>
          <w:rFonts w:ascii="Arial" w:hAnsi="Arial"/>
          <w:noProof/>
          <w:sz w:val="20"/>
          <w:lang w:val="da-DK" w:eastAsia="da-DK"/>
        </w:rPr>
        <w:drawing>
          <wp:inline distT="0" distB="0" distL="0" distR="0" wp14:anchorId="147661A6" wp14:editId="1C8CE2D7">
            <wp:extent cx="5261610" cy="2890520"/>
            <wp:effectExtent l="0" t="0" r="0" b="5080"/>
            <wp:docPr id="8" name="Picture 5" descr="GACdCCsintcurveplot_suppl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CdCCsintcurveplot_supple.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2890520"/>
                    </a:xfrm>
                    <a:prstGeom prst="rect">
                      <a:avLst/>
                    </a:prstGeom>
                    <a:noFill/>
                    <a:ln>
                      <a:noFill/>
                    </a:ln>
                  </pic:spPr>
                </pic:pic>
              </a:graphicData>
            </a:graphic>
          </wp:inline>
        </w:drawing>
      </w:r>
      <w:r w:rsidR="00D8222E" w:rsidRPr="0080064B">
        <w:rPr>
          <w:rFonts w:ascii="Arial" w:hAnsi="Arial"/>
          <w:b/>
          <w:sz w:val="20"/>
        </w:rPr>
        <w:t xml:space="preserve"> b)</w:t>
      </w:r>
    </w:p>
    <w:p w:rsidR="00F55FCC" w:rsidRPr="00B55C4C" w:rsidRDefault="00D8222E" w:rsidP="00B55C4C">
      <w:pPr>
        <w:pStyle w:val="PlaceholderText1"/>
        <w:numPr>
          <w:ilvl w:val="0"/>
          <w:numId w:val="1"/>
        </w:numPr>
        <w:spacing w:line="360" w:lineRule="auto"/>
        <w:jc w:val="both"/>
        <w:rPr>
          <w:rFonts w:ascii="Arial" w:hAnsi="Arial" w:cs="Arial"/>
          <w:sz w:val="22"/>
        </w:rPr>
      </w:pPr>
      <w:r w:rsidRPr="00F6317A">
        <w:rPr>
          <w:rFonts w:ascii="Arial" w:hAnsi="Arial" w:cs="Arial"/>
          <w:b/>
          <w:sz w:val="22"/>
        </w:rPr>
        <w:t>Figure S6: Scattering curves for inorganic phosphate titration with equilibration time.</w:t>
      </w:r>
      <w:r w:rsidR="00F6317A" w:rsidRPr="00F6317A">
        <w:rPr>
          <w:rFonts w:ascii="Arial" w:hAnsi="Arial" w:cs="Arial"/>
          <w:b/>
          <w:sz w:val="22"/>
        </w:rPr>
        <w:t xml:space="preserve"> </w:t>
      </w:r>
      <w:r w:rsidR="00F55FCC" w:rsidRPr="00B55C4C">
        <w:rPr>
          <w:rFonts w:ascii="Arial" w:hAnsi="Arial" w:cs="Arial"/>
          <w:sz w:val="22"/>
        </w:rPr>
        <w:t xml:space="preserve">The microfluidic-mixing chip was used to collect SAXS intensity curves for inorganic phosphate titration series of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and GAC</w:t>
      </w:r>
      <w:r w:rsidR="00F55FCC" w:rsidRPr="00B55C4C">
        <w:rPr>
          <w:rFonts w:ascii="Arial" w:hAnsi="Arial" w:cs="Arial"/>
          <w:sz w:val="22"/>
        </w:rPr>
        <w:sym w:font="Symbol" w:char="F044"/>
      </w:r>
      <w:r w:rsidR="00F55FCC" w:rsidRPr="00B55C4C">
        <w:rPr>
          <w:rFonts w:ascii="Arial" w:hAnsi="Arial" w:cs="Arial"/>
          <w:sz w:val="22"/>
        </w:rPr>
        <w:t>C</w:t>
      </w:r>
      <w:r w:rsidR="00BE754C">
        <w:rPr>
          <w:rFonts w:ascii="Arial" w:hAnsi="Arial" w:cs="Arial"/>
          <w:sz w:val="22"/>
        </w:rPr>
        <w:t>.</w:t>
      </w:r>
      <w:r w:rsidR="00F55FCC" w:rsidRPr="00B55C4C">
        <w:rPr>
          <w:rFonts w:ascii="Arial" w:hAnsi="Arial" w:cs="Arial"/>
          <w:sz w:val="22"/>
        </w:rPr>
        <w:t xml:space="preserve"> The intensity curves plotted are background subtracted and normalized with concentration. The dashed lines show data that were given 30 min. equilibration </w:t>
      </w:r>
      <w:proofErr w:type="gramStart"/>
      <w:r w:rsidR="00F55FCC" w:rsidRPr="00B55C4C">
        <w:rPr>
          <w:rFonts w:ascii="Arial" w:hAnsi="Arial" w:cs="Arial"/>
          <w:sz w:val="22"/>
        </w:rPr>
        <w:t>time</w:t>
      </w:r>
      <w:proofErr w:type="gramEnd"/>
      <w:r w:rsidR="00F55FCC" w:rsidRPr="00B55C4C">
        <w:rPr>
          <w:rFonts w:ascii="Arial" w:hAnsi="Arial" w:cs="Arial"/>
          <w:sz w:val="22"/>
        </w:rPr>
        <w:t xml:space="preserve">. The solid lines show data that were given less than 1 min. equilibration time. </w:t>
      </w:r>
      <w:r w:rsidR="00F55FCC" w:rsidRPr="00B55C4C">
        <w:rPr>
          <w:rFonts w:ascii="Arial" w:hAnsi="Arial" w:cs="Arial"/>
          <w:b/>
          <w:sz w:val="22"/>
        </w:rPr>
        <w:t>A)</w:t>
      </w:r>
      <w:r w:rsidR="00F55FCC" w:rsidRPr="00B55C4C">
        <w:rPr>
          <w:rFonts w:ascii="Arial" w:hAnsi="Arial" w:cs="Arial"/>
          <w:sz w:val="22"/>
        </w:rPr>
        <w:t xml:space="preserve"> Blue lines show the data for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construct. The red and orange dashed lines show the data for equilibrated samples. </w:t>
      </w:r>
      <w:r w:rsidR="00F55FCC" w:rsidRPr="00B55C4C">
        <w:rPr>
          <w:rFonts w:ascii="Arial" w:hAnsi="Arial" w:cs="Arial"/>
          <w:b/>
          <w:sz w:val="22"/>
        </w:rPr>
        <w:t xml:space="preserve">b) </w:t>
      </w:r>
      <w:r w:rsidR="00F55FCC" w:rsidRPr="00B55C4C">
        <w:rPr>
          <w:rFonts w:ascii="Arial" w:hAnsi="Arial" w:cs="Arial"/>
          <w:sz w:val="22"/>
        </w:rPr>
        <w:t>Orange lines show the data for GAC</w:t>
      </w:r>
      <w:r w:rsidR="00F55FCC" w:rsidRPr="00B55C4C">
        <w:rPr>
          <w:rFonts w:ascii="Arial" w:hAnsi="Arial" w:cs="Arial"/>
          <w:sz w:val="22"/>
        </w:rPr>
        <w:sym w:font="Symbol" w:char="F044"/>
      </w:r>
      <w:r w:rsidR="00F55FCC" w:rsidRPr="00B55C4C">
        <w:rPr>
          <w:rFonts w:ascii="Arial" w:hAnsi="Arial" w:cs="Arial"/>
          <w:sz w:val="22"/>
        </w:rPr>
        <w:t>C. The data of the equilibrated samples are shown in black and orange (dashed lines).</w:t>
      </w:r>
    </w:p>
    <w:p w:rsidR="00D8222E" w:rsidRPr="0080064B" w:rsidRDefault="00D8222E" w:rsidP="00D8222E">
      <w:pPr>
        <w:numPr>
          <w:ilvl w:val="0"/>
          <w:numId w:val="1"/>
        </w:numPr>
        <w:spacing w:line="480" w:lineRule="auto"/>
        <w:jc w:val="both"/>
        <w:rPr>
          <w:rFonts w:ascii="Arial" w:hAnsi="Arial" w:cs="Arial"/>
          <w:szCs w:val="24"/>
        </w:rPr>
      </w:pPr>
    </w:p>
    <w:p w:rsidR="00D8222E" w:rsidRPr="0080064B" w:rsidRDefault="00D8222E" w:rsidP="00D8222E">
      <w:pPr>
        <w:spacing w:line="360" w:lineRule="auto"/>
        <w:jc w:val="both"/>
        <w:rPr>
          <w:rFonts w:ascii="Arial" w:hAnsi="Arial" w:cs="Arial"/>
          <w:sz w:val="20"/>
          <w:szCs w:val="20"/>
        </w:rPr>
      </w:pPr>
    </w:p>
    <w:p w:rsidR="00D8222E" w:rsidRPr="0080064B" w:rsidRDefault="0065145F" w:rsidP="00D8222E">
      <w:pPr>
        <w:spacing w:line="360" w:lineRule="auto"/>
        <w:jc w:val="both"/>
        <w:rPr>
          <w:rFonts w:ascii="Arial" w:hAnsi="Arial" w:cs="AdvTimes"/>
          <w:sz w:val="20"/>
          <w:szCs w:val="17"/>
        </w:rPr>
      </w:pPr>
      <w:r>
        <w:rPr>
          <w:rFonts w:ascii="Arial" w:hAnsi="Arial" w:cs="AdvTimes"/>
          <w:noProof/>
          <w:sz w:val="20"/>
          <w:szCs w:val="17"/>
          <w:lang w:val="da-DK" w:eastAsia="da-DK"/>
        </w:rPr>
        <w:drawing>
          <wp:inline distT="0" distB="0" distL="0" distR="0" wp14:anchorId="63E71B29" wp14:editId="3409D18E">
            <wp:extent cx="5269230" cy="3611245"/>
            <wp:effectExtent l="0" t="0" r="0" b="0"/>
            <wp:docPr id="9" name="Picture 7" descr="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c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9230" cy="3611245"/>
                    </a:xfrm>
                    <a:prstGeom prst="rect">
                      <a:avLst/>
                    </a:prstGeom>
                    <a:noFill/>
                    <a:ln>
                      <a:noFill/>
                    </a:ln>
                  </pic:spPr>
                </pic:pic>
              </a:graphicData>
            </a:graphic>
          </wp:inline>
        </w:drawing>
      </w:r>
    </w:p>
    <w:p w:rsidR="00F55FCC" w:rsidRPr="00B55C4C" w:rsidRDefault="00D8222E" w:rsidP="00B55C4C">
      <w:pPr>
        <w:pStyle w:val="ColorfulList-Accent11"/>
        <w:numPr>
          <w:ilvl w:val="0"/>
          <w:numId w:val="1"/>
        </w:numPr>
        <w:spacing w:line="360" w:lineRule="auto"/>
        <w:jc w:val="both"/>
        <w:rPr>
          <w:rFonts w:ascii="Arial" w:hAnsi="Arial" w:cs="Arial"/>
          <w:sz w:val="22"/>
        </w:rPr>
      </w:pPr>
      <w:r w:rsidRPr="0080064B">
        <w:rPr>
          <w:rFonts w:ascii="Arial" w:hAnsi="Arial"/>
          <w:b/>
          <w:sz w:val="22"/>
        </w:rPr>
        <w:t xml:space="preserve">Figure S7: </w:t>
      </w:r>
      <w:proofErr w:type="spellStart"/>
      <w:r w:rsidRPr="0080064B">
        <w:rPr>
          <w:rFonts w:ascii="Arial" w:hAnsi="Arial"/>
          <w:b/>
          <w:sz w:val="22"/>
        </w:rPr>
        <w:t>Glutaminase</w:t>
      </w:r>
      <w:proofErr w:type="spellEnd"/>
      <w:r w:rsidRPr="0080064B">
        <w:rPr>
          <w:rFonts w:ascii="Arial" w:hAnsi="Arial"/>
          <w:b/>
          <w:sz w:val="22"/>
        </w:rPr>
        <w:t xml:space="preserve"> C tetramer 3D low-resolution structure.</w:t>
      </w:r>
      <w:r w:rsidRPr="0080064B">
        <w:rPr>
          <w:rFonts w:ascii="Arial" w:hAnsi="Arial"/>
          <w:sz w:val="22"/>
        </w:rPr>
        <w:t xml:space="preserve"> </w:t>
      </w:r>
      <w:r w:rsidR="00F55FCC" w:rsidRPr="00B55C4C">
        <w:rPr>
          <w:rFonts w:ascii="Arial" w:hAnsi="Arial" w:cs="Arial"/>
          <w:sz w:val="22"/>
        </w:rPr>
        <w:t xml:space="preserve">Rigid body model of </w:t>
      </w:r>
      <w:proofErr w:type="spellStart"/>
      <w:r w:rsidR="00F55FCC" w:rsidRPr="00B55C4C">
        <w:rPr>
          <w:rFonts w:ascii="Arial" w:hAnsi="Arial" w:cs="Arial"/>
          <w:sz w:val="22"/>
        </w:rPr>
        <w:t>GACwt</w:t>
      </w:r>
      <w:proofErr w:type="spellEnd"/>
      <w:r w:rsidR="00F55FCC" w:rsidRPr="00B55C4C" w:rsidDel="00761E81">
        <w:rPr>
          <w:rFonts w:ascii="Arial" w:hAnsi="Arial" w:cs="Arial"/>
          <w:sz w:val="22"/>
        </w:rPr>
        <w:t xml:space="preserve"> </w:t>
      </w:r>
      <w:r w:rsidR="00F55FCC" w:rsidRPr="00B55C4C">
        <w:rPr>
          <w:rFonts w:ascii="Arial" w:hAnsi="Arial" w:cs="Arial"/>
          <w:sz w:val="22"/>
        </w:rPr>
        <w:t>tetramer shown in three different orientations. The 3D structure was calculated using the program SASREFMX using a combination of the atomic resolution structure (</w:t>
      </w:r>
      <w:proofErr w:type="spellStart"/>
      <w:r w:rsidR="00F55FCC" w:rsidRPr="00B55C4C">
        <w:rPr>
          <w:rFonts w:ascii="Arial" w:hAnsi="Arial" w:cs="Arial"/>
          <w:sz w:val="22"/>
        </w:rPr>
        <w:t>pdb</w:t>
      </w:r>
      <w:proofErr w:type="spellEnd"/>
      <w:r w:rsidR="00F55FCC" w:rsidRPr="00B55C4C">
        <w:rPr>
          <w:rFonts w:ascii="Arial" w:hAnsi="Arial" w:cs="Arial"/>
          <w:sz w:val="22"/>
        </w:rPr>
        <w:t xml:space="preserve"> accession code 3ss3.pdb) and the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concentration series data. Only six of the total eight scattering curves in the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concentration series were used.  This structure can hence be compared to the model obtained when including all data from the concentration scan (see main manuscript, Figure 3). The areas shown in pink and green are flexible regions, and it is therefore only an illustration of a structure that could typically be found in the solution. The plot in the right lower corner shows the SASREFMX fit to the experimental data for three of the eight scattering curves included in the calculations.</w:t>
      </w:r>
    </w:p>
    <w:p w:rsidR="00F55FCC" w:rsidRPr="0080064B" w:rsidRDefault="00F55FCC" w:rsidP="00D8222E">
      <w:pPr>
        <w:pStyle w:val="ColorfulList-Accent11"/>
        <w:numPr>
          <w:ilvl w:val="0"/>
          <w:numId w:val="1"/>
        </w:numPr>
        <w:spacing w:line="360" w:lineRule="auto"/>
        <w:jc w:val="both"/>
        <w:rPr>
          <w:rFonts w:ascii="Arial" w:hAnsi="Arial"/>
          <w:b/>
          <w:sz w:val="22"/>
        </w:rPr>
      </w:pPr>
    </w:p>
    <w:p w:rsidR="00D8222E" w:rsidRDefault="00D8222E" w:rsidP="00D8222E">
      <w:pPr>
        <w:spacing w:line="360" w:lineRule="auto"/>
        <w:jc w:val="both"/>
        <w:rPr>
          <w:rFonts w:ascii="Arial" w:hAnsi="Arial"/>
          <w:sz w:val="20"/>
          <w:szCs w:val="20"/>
        </w:rPr>
      </w:pPr>
    </w:p>
    <w:p w:rsidR="00F6317A" w:rsidRPr="0080064B" w:rsidRDefault="00F6317A" w:rsidP="00D8222E">
      <w:pPr>
        <w:spacing w:line="360" w:lineRule="auto"/>
        <w:jc w:val="both"/>
        <w:rPr>
          <w:rFonts w:ascii="Arial" w:hAnsi="Arial"/>
          <w:sz w:val="20"/>
          <w:szCs w:val="20"/>
        </w:rPr>
      </w:pPr>
    </w:p>
    <w:p w:rsidR="00D8222E" w:rsidRPr="0080064B" w:rsidRDefault="00D8222E" w:rsidP="00D8222E">
      <w:pPr>
        <w:spacing w:line="360" w:lineRule="auto"/>
        <w:jc w:val="both"/>
        <w:rPr>
          <w:rFonts w:ascii="Arial" w:hAnsi="Arial"/>
          <w:sz w:val="20"/>
          <w:szCs w:val="20"/>
        </w:rPr>
      </w:pP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850"/>
        <w:gridCol w:w="851"/>
        <w:gridCol w:w="850"/>
        <w:gridCol w:w="851"/>
        <w:gridCol w:w="850"/>
        <w:gridCol w:w="851"/>
        <w:gridCol w:w="992"/>
      </w:tblGrid>
      <w:tr w:rsidR="00D8222E" w:rsidRPr="0080064B">
        <w:trPr>
          <w:trHeight w:val="234"/>
        </w:trPr>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Model</w:t>
            </w:r>
          </w:p>
        </w:tc>
        <w:tc>
          <w:tcPr>
            <w:tcW w:w="6946" w:type="dxa"/>
            <w:gridSpan w:val="8"/>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Protein concentration of scattering curves</w:t>
            </w:r>
          </w:p>
        </w:tc>
      </w:tr>
      <w:tr w:rsidR="00D8222E" w:rsidRPr="0080064B">
        <w:trPr>
          <w:trHeight w:val="396"/>
        </w:trPr>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Full dataset</w:t>
            </w:r>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14</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22</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31</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39</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50</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 xml:space="preserve">58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 xml:space="preserve">67 </w:t>
            </w:r>
            <w:proofErr w:type="spellStart"/>
            <w:r w:rsidRPr="0080064B">
              <w:rPr>
                <w:rFonts w:ascii="Arial" w:hAnsi="Arial" w:cs="AdvTimes"/>
                <w:sz w:val="16"/>
                <w:szCs w:val="17"/>
              </w:rPr>
              <w:t>uM</w:t>
            </w:r>
            <w:proofErr w:type="spellEnd"/>
          </w:p>
        </w:tc>
        <w:tc>
          <w:tcPr>
            <w:tcW w:w="992"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73</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r>
      <w:tr w:rsidR="00D8222E" w:rsidRPr="0080064B">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Tetramer Vol. fraction in %</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48.5±5.6</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61.0±5.5</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72.5±5.7</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85.3±6.1</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88.4±4.5</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94.3±9.2</w:t>
            </w:r>
          </w:p>
        </w:tc>
        <w:tc>
          <w:tcPr>
            <w:tcW w:w="851" w:type="dxa"/>
            <w:vAlign w:val="center"/>
          </w:tcPr>
          <w:p w:rsidR="00D8222E" w:rsidRPr="0080064B" w:rsidRDefault="00D8222E" w:rsidP="00D8222E">
            <w:pPr>
              <w:jc w:val="both"/>
            </w:pPr>
            <w:r w:rsidRPr="0080064B">
              <w:rPr>
                <w:rFonts w:ascii="Arial" w:hAnsi="Arial"/>
                <w:sz w:val="16"/>
              </w:rPr>
              <w:t>89.3±5.7</w:t>
            </w:r>
            <w:r w:rsidRPr="0080064B">
              <w:t xml:space="preserve"> </w:t>
            </w:r>
          </w:p>
        </w:tc>
        <w:tc>
          <w:tcPr>
            <w:tcW w:w="992" w:type="dxa"/>
            <w:vAlign w:val="center"/>
          </w:tcPr>
          <w:p w:rsidR="00D8222E" w:rsidRPr="0080064B" w:rsidRDefault="00D8222E" w:rsidP="00D8222E">
            <w:pPr>
              <w:jc w:val="both"/>
            </w:pPr>
            <w:r w:rsidRPr="0080064B">
              <w:rPr>
                <w:rFonts w:ascii="Arial" w:hAnsi="Arial"/>
                <w:sz w:val="16"/>
              </w:rPr>
              <w:t>88.5±5.8</w:t>
            </w:r>
          </w:p>
        </w:tc>
      </w:tr>
      <w:tr w:rsidR="00D8222E" w:rsidRPr="0080064B">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Dimer Vol. fraction in %</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51.5±5.6</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 xml:space="preserve">39.0±5.5 </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27.5±5.7</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14.7±6.1</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11.6±4.5</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5.6±9.2</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10.7±5.6</w:t>
            </w:r>
          </w:p>
        </w:tc>
        <w:tc>
          <w:tcPr>
            <w:tcW w:w="992" w:type="dxa"/>
            <w:vAlign w:val="center"/>
          </w:tcPr>
          <w:p w:rsidR="00D8222E" w:rsidRPr="0080064B" w:rsidRDefault="00D8222E" w:rsidP="00D8222E">
            <w:pPr>
              <w:jc w:val="both"/>
              <w:rPr>
                <w:rFonts w:ascii="Arial" w:hAnsi="Arial"/>
                <w:sz w:val="16"/>
              </w:rPr>
            </w:pPr>
            <w:r w:rsidRPr="0080064B">
              <w:rPr>
                <w:rFonts w:ascii="Arial" w:hAnsi="Arial"/>
                <w:sz w:val="16"/>
              </w:rPr>
              <w:t>11.5±5.8</w:t>
            </w:r>
          </w:p>
        </w:tc>
      </w:tr>
      <w:tr w:rsidR="00D8222E" w:rsidRPr="0080064B">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Reduced dataset</w:t>
            </w:r>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14</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22</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31</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39</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50</w:t>
            </w:r>
            <w:r w:rsidRPr="0080064B">
              <w:rPr>
                <w:rFonts w:ascii="Arial" w:hAnsi="Arial" w:cs="AdvTimes"/>
                <w:sz w:val="16"/>
                <w:szCs w:val="17"/>
              </w:rPr>
              <w:t xml:space="preserve"> </w:t>
            </w:r>
            <w:proofErr w:type="spellStart"/>
            <w:r w:rsidRPr="0080064B">
              <w:rPr>
                <w:rFonts w:ascii="Arial" w:hAnsi="Arial" w:cs="AdvTimes"/>
                <w:sz w:val="16"/>
                <w:szCs w:val="17"/>
              </w:rPr>
              <w:t>uM</w:t>
            </w:r>
            <w:proofErr w:type="spellEnd"/>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 xml:space="preserve">58 </w:t>
            </w:r>
            <w:proofErr w:type="spellStart"/>
            <w:r w:rsidRPr="0080064B">
              <w:rPr>
                <w:rFonts w:ascii="Arial" w:hAnsi="Arial" w:cs="AdvTimes"/>
                <w:sz w:val="16"/>
                <w:szCs w:val="17"/>
              </w:rPr>
              <w:t>uM</w:t>
            </w:r>
            <w:proofErr w:type="spellEnd"/>
          </w:p>
        </w:tc>
        <w:tc>
          <w:tcPr>
            <w:tcW w:w="851" w:type="dxa"/>
            <w:vAlign w:val="center"/>
          </w:tcPr>
          <w:p w:rsidR="00D8222E" w:rsidRPr="0080064B" w:rsidRDefault="00D8222E" w:rsidP="00D8222E">
            <w:pPr>
              <w:spacing w:line="360" w:lineRule="auto"/>
              <w:jc w:val="both"/>
              <w:rPr>
                <w:rFonts w:ascii="Arial" w:hAnsi="Arial"/>
                <w:sz w:val="20"/>
                <w:szCs w:val="20"/>
              </w:rPr>
            </w:pPr>
          </w:p>
        </w:tc>
        <w:tc>
          <w:tcPr>
            <w:tcW w:w="992" w:type="dxa"/>
            <w:vAlign w:val="center"/>
          </w:tcPr>
          <w:p w:rsidR="00D8222E" w:rsidRPr="0080064B" w:rsidRDefault="00D8222E" w:rsidP="00D8222E">
            <w:pPr>
              <w:spacing w:line="360" w:lineRule="auto"/>
              <w:jc w:val="both"/>
              <w:rPr>
                <w:rFonts w:ascii="Arial" w:hAnsi="Arial"/>
                <w:sz w:val="20"/>
                <w:szCs w:val="20"/>
              </w:rPr>
            </w:pPr>
          </w:p>
        </w:tc>
      </w:tr>
      <w:tr w:rsidR="00D8222E" w:rsidRPr="0080064B">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Tetramer Vol. fraction in %</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46.3±3.7</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59.2±4.0</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70.4±4.2</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83.6±4.5</w:t>
            </w:r>
          </w:p>
        </w:tc>
        <w:tc>
          <w:tcPr>
            <w:tcW w:w="851" w:type="dxa"/>
            <w:vAlign w:val="center"/>
          </w:tcPr>
          <w:p w:rsidR="00D8222E" w:rsidRPr="0080064B" w:rsidRDefault="00D8222E" w:rsidP="00D8222E">
            <w:pPr>
              <w:jc w:val="both"/>
              <w:rPr>
                <w:rFonts w:ascii="Arial" w:hAnsi="Arial"/>
                <w:sz w:val="16"/>
              </w:rPr>
            </w:pPr>
            <w:r w:rsidRPr="0080064B">
              <w:rPr>
                <w:rFonts w:ascii="Arial" w:hAnsi="Arial"/>
                <w:sz w:val="16"/>
              </w:rPr>
              <w:t>87.0±3.3</w:t>
            </w:r>
          </w:p>
        </w:tc>
        <w:tc>
          <w:tcPr>
            <w:tcW w:w="850" w:type="dxa"/>
            <w:vAlign w:val="center"/>
          </w:tcPr>
          <w:p w:rsidR="00D8222E" w:rsidRPr="0080064B" w:rsidRDefault="00D8222E" w:rsidP="00D8222E">
            <w:pPr>
              <w:jc w:val="both"/>
              <w:rPr>
                <w:rFonts w:ascii="Arial" w:hAnsi="Arial"/>
                <w:sz w:val="16"/>
              </w:rPr>
            </w:pPr>
            <w:r w:rsidRPr="0080064B">
              <w:rPr>
                <w:rFonts w:ascii="Arial" w:hAnsi="Arial"/>
                <w:sz w:val="16"/>
              </w:rPr>
              <w:t>92.7±4.7</w:t>
            </w:r>
          </w:p>
        </w:tc>
        <w:tc>
          <w:tcPr>
            <w:tcW w:w="851" w:type="dxa"/>
            <w:vAlign w:val="center"/>
          </w:tcPr>
          <w:p w:rsidR="00D8222E" w:rsidRPr="0080064B" w:rsidRDefault="00D8222E" w:rsidP="00D8222E">
            <w:pPr>
              <w:spacing w:line="360" w:lineRule="auto"/>
              <w:jc w:val="both"/>
              <w:rPr>
                <w:rFonts w:ascii="Arial" w:hAnsi="Arial"/>
                <w:sz w:val="20"/>
                <w:szCs w:val="20"/>
              </w:rPr>
            </w:pPr>
          </w:p>
        </w:tc>
        <w:tc>
          <w:tcPr>
            <w:tcW w:w="992" w:type="dxa"/>
            <w:vAlign w:val="center"/>
          </w:tcPr>
          <w:p w:rsidR="00D8222E" w:rsidRPr="0080064B" w:rsidRDefault="00D8222E" w:rsidP="00D8222E">
            <w:pPr>
              <w:spacing w:line="360" w:lineRule="auto"/>
              <w:jc w:val="both"/>
              <w:rPr>
                <w:rFonts w:ascii="Arial" w:hAnsi="Arial"/>
                <w:sz w:val="20"/>
                <w:szCs w:val="20"/>
              </w:rPr>
            </w:pPr>
          </w:p>
        </w:tc>
      </w:tr>
      <w:tr w:rsidR="00D8222E" w:rsidRPr="0080064B">
        <w:tc>
          <w:tcPr>
            <w:tcW w:w="1242" w:type="dxa"/>
            <w:vAlign w:val="bottom"/>
          </w:tcPr>
          <w:p w:rsidR="00D8222E" w:rsidRPr="0080064B" w:rsidRDefault="00D8222E" w:rsidP="00D8222E">
            <w:pPr>
              <w:spacing w:line="360" w:lineRule="auto"/>
              <w:jc w:val="both"/>
              <w:rPr>
                <w:rFonts w:ascii="Arial" w:hAnsi="Arial"/>
                <w:sz w:val="16"/>
                <w:szCs w:val="20"/>
              </w:rPr>
            </w:pPr>
          </w:p>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Dimer Vol. fraction in %</w:t>
            </w:r>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53.7</w:t>
            </w:r>
            <w:r w:rsidRPr="0080064B">
              <w:rPr>
                <w:rFonts w:ascii="Arial" w:hAnsi="Arial"/>
                <w:sz w:val="16"/>
              </w:rPr>
              <w:t>±3.7</w:t>
            </w:r>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40.8</w:t>
            </w:r>
            <w:r w:rsidRPr="0080064B">
              <w:rPr>
                <w:rFonts w:ascii="Arial" w:hAnsi="Arial"/>
                <w:sz w:val="16"/>
              </w:rPr>
              <w:t>±4.0</w:t>
            </w:r>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29.6</w:t>
            </w:r>
            <w:r w:rsidRPr="0080064B">
              <w:rPr>
                <w:rFonts w:ascii="Arial" w:hAnsi="Arial"/>
                <w:sz w:val="16"/>
              </w:rPr>
              <w:t>±4.2</w:t>
            </w:r>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16.4</w:t>
            </w:r>
            <w:r w:rsidRPr="0080064B">
              <w:rPr>
                <w:rFonts w:ascii="Arial" w:hAnsi="Arial"/>
                <w:sz w:val="16"/>
              </w:rPr>
              <w:t>±4.5</w:t>
            </w:r>
          </w:p>
        </w:tc>
        <w:tc>
          <w:tcPr>
            <w:tcW w:w="851"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12.9</w:t>
            </w:r>
            <w:r w:rsidRPr="0080064B">
              <w:rPr>
                <w:rFonts w:ascii="Arial" w:hAnsi="Arial"/>
                <w:sz w:val="16"/>
              </w:rPr>
              <w:t>±3.3</w:t>
            </w:r>
          </w:p>
        </w:tc>
        <w:tc>
          <w:tcPr>
            <w:tcW w:w="850" w:type="dxa"/>
            <w:vAlign w:val="center"/>
          </w:tcPr>
          <w:p w:rsidR="00D8222E" w:rsidRPr="0080064B" w:rsidRDefault="00D8222E" w:rsidP="00D8222E">
            <w:pPr>
              <w:spacing w:line="360" w:lineRule="auto"/>
              <w:jc w:val="both"/>
              <w:rPr>
                <w:rFonts w:ascii="Arial" w:hAnsi="Arial"/>
                <w:sz w:val="16"/>
                <w:szCs w:val="20"/>
              </w:rPr>
            </w:pPr>
            <w:r w:rsidRPr="0080064B">
              <w:rPr>
                <w:rFonts w:ascii="Arial" w:hAnsi="Arial"/>
                <w:sz w:val="16"/>
                <w:szCs w:val="20"/>
              </w:rPr>
              <w:t>7.3</w:t>
            </w:r>
            <w:r w:rsidRPr="0080064B">
              <w:rPr>
                <w:rFonts w:ascii="Arial" w:hAnsi="Arial"/>
                <w:sz w:val="16"/>
              </w:rPr>
              <w:t>±4.8</w:t>
            </w:r>
          </w:p>
        </w:tc>
        <w:tc>
          <w:tcPr>
            <w:tcW w:w="851" w:type="dxa"/>
            <w:vAlign w:val="center"/>
          </w:tcPr>
          <w:p w:rsidR="00D8222E" w:rsidRPr="0080064B" w:rsidRDefault="00D8222E" w:rsidP="00D8222E">
            <w:pPr>
              <w:spacing w:line="360" w:lineRule="auto"/>
              <w:jc w:val="both"/>
              <w:rPr>
                <w:rFonts w:ascii="Arial" w:hAnsi="Arial"/>
                <w:sz w:val="20"/>
                <w:szCs w:val="20"/>
              </w:rPr>
            </w:pPr>
          </w:p>
        </w:tc>
        <w:tc>
          <w:tcPr>
            <w:tcW w:w="992" w:type="dxa"/>
            <w:vAlign w:val="center"/>
          </w:tcPr>
          <w:p w:rsidR="00D8222E" w:rsidRPr="0080064B" w:rsidRDefault="00D8222E" w:rsidP="00D8222E">
            <w:pPr>
              <w:spacing w:line="360" w:lineRule="auto"/>
              <w:jc w:val="both"/>
              <w:rPr>
                <w:rFonts w:ascii="Arial" w:hAnsi="Arial"/>
                <w:sz w:val="20"/>
                <w:szCs w:val="20"/>
              </w:rPr>
            </w:pPr>
          </w:p>
        </w:tc>
      </w:tr>
    </w:tbl>
    <w:p w:rsidR="00D8222E" w:rsidRPr="0080064B" w:rsidRDefault="00D8222E" w:rsidP="00D8222E">
      <w:pPr>
        <w:spacing w:after="0" w:line="480" w:lineRule="auto"/>
        <w:jc w:val="both"/>
        <w:rPr>
          <w:rFonts w:ascii="Arial" w:hAnsi="Arial"/>
          <w:b/>
          <w:szCs w:val="24"/>
        </w:rPr>
      </w:pPr>
    </w:p>
    <w:p w:rsidR="00F55FCC" w:rsidRPr="00B55C4C" w:rsidRDefault="00D8222E" w:rsidP="00B55C4C">
      <w:pPr>
        <w:spacing w:after="0" w:line="360" w:lineRule="auto"/>
        <w:jc w:val="both"/>
        <w:rPr>
          <w:rFonts w:ascii="Arial" w:eastAsia="Cambria" w:hAnsi="Arial"/>
          <w:sz w:val="22"/>
        </w:rPr>
      </w:pPr>
      <w:r w:rsidRPr="004C62A6">
        <w:rPr>
          <w:rFonts w:ascii="Arial" w:hAnsi="Arial"/>
          <w:b/>
          <w:sz w:val="22"/>
        </w:rPr>
        <w:t>Table S1.</w:t>
      </w:r>
      <w:r w:rsidRPr="004C62A6">
        <w:rPr>
          <w:rFonts w:ascii="Arial" w:hAnsi="Arial"/>
          <w:sz w:val="22"/>
        </w:rPr>
        <w:t xml:space="preserve"> </w:t>
      </w:r>
      <w:r w:rsidR="00F55FCC" w:rsidRPr="00B55C4C">
        <w:rPr>
          <w:rFonts w:ascii="Arial" w:hAnsi="Arial"/>
          <w:sz w:val="22"/>
        </w:rPr>
        <w:t xml:space="preserve">Volume fractions with error bars of tetramer and dimer obtained from rigid body modeling using SASREFMX. </w:t>
      </w:r>
      <w:r w:rsidR="00F55FCC" w:rsidRPr="00B55C4C">
        <w:rPr>
          <w:rFonts w:ascii="Arial" w:eastAsia="Cambria" w:hAnsi="Arial"/>
          <w:sz w:val="22"/>
          <w:shd w:val="clear" w:color="auto" w:fill="FFFFFF"/>
        </w:rPr>
        <w:t xml:space="preserve">For the model including all eight </w:t>
      </w:r>
      <w:proofErr w:type="spellStart"/>
      <w:r w:rsidR="00F55FCC" w:rsidRPr="00B55C4C">
        <w:rPr>
          <w:rFonts w:ascii="Arial" w:eastAsia="Cambria" w:hAnsi="Arial"/>
          <w:sz w:val="22"/>
          <w:shd w:val="clear" w:color="auto" w:fill="FFFFFF"/>
        </w:rPr>
        <w:t>GACwtCS</w:t>
      </w:r>
      <w:proofErr w:type="spellEnd"/>
      <w:r w:rsidR="00F55FCC" w:rsidRPr="00B55C4C">
        <w:rPr>
          <w:rFonts w:ascii="Arial" w:eastAsia="Cambria" w:hAnsi="Arial"/>
          <w:sz w:val="22"/>
          <w:shd w:val="clear" w:color="auto" w:fill="FFFFFF"/>
        </w:rPr>
        <w:t xml:space="preserve"> data curves (full dataset) the obtained translations are x: -26.8</w:t>
      </w:r>
      <w:r w:rsidR="00F55FCC" w:rsidRPr="00B55C4C">
        <w:rPr>
          <w:rFonts w:ascii="Arial" w:eastAsia="Cambria" w:hAnsi="Arial"/>
          <w:sz w:val="22"/>
        </w:rPr>
        <w:t> </w:t>
      </w:r>
      <w:r w:rsidR="00F55FCC" w:rsidRPr="00B55C4C">
        <w:rPr>
          <w:rFonts w:ascii="Arial" w:eastAsia="Cambria" w:hAnsi="Arial"/>
          <w:sz w:val="22"/>
          <w:shd w:val="clear" w:color="auto" w:fill="FFFFFF"/>
        </w:rPr>
        <w:t>± 18.8</w:t>
      </w:r>
      <w:proofErr w:type="gramStart"/>
      <w:r w:rsidR="00F55FCC" w:rsidRPr="00B55C4C">
        <w:rPr>
          <w:rFonts w:ascii="Arial" w:eastAsia="Cambria" w:hAnsi="Arial"/>
          <w:sz w:val="22"/>
        </w:rPr>
        <w:t> </w:t>
      </w:r>
      <w:r w:rsidR="00F55FCC" w:rsidRPr="00B55C4C">
        <w:rPr>
          <w:rFonts w:ascii="Arial" w:eastAsia="Cambria" w:hAnsi="Arial"/>
          <w:sz w:val="22"/>
          <w:shd w:val="clear" w:color="auto" w:fill="FFFFFF"/>
        </w:rPr>
        <w:t> y</w:t>
      </w:r>
      <w:proofErr w:type="gramEnd"/>
      <w:r w:rsidR="00F55FCC" w:rsidRPr="00B55C4C">
        <w:rPr>
          <w:rFonts w:ascii="Arial" w:eastAsia="Cambria" w:hAnsi="Arial"/>
          <w:sz w:val="22"/>
          <w:shd w:val="clear" w:color="auto" w:fill="FFFFFF"/>
        </w:rPr>
        <w:t>: -49.0</w:t>
      </w:r>
      <w:r w:rsidR="00F55FCC" w:rsidRPr="00B55C4C">
        <w:rPr>
          <w:rFonts w:ascii="Arial" w:eastAsia="Cambria" w:hAnsi="Arial"/>
          <w:sz w:val="22"/>
        </w:rPr>
        <w:t> </w:t>
      </w:r>
      <w:r w:rsidR="00F55FCC" w:rsidRPr="00B55C4C">
        <w:rPr>
          <w:rFonts w:ascii="Arial" w:eastAsia="Cambria" w:hAnsi="Arial"/>
          <w:sz w:val="22"/>
          <w:shd w:val="clear" w:color="auto" w:fill="FFFFFF"/>
        </w:rPr>
        <w:t>± 13.8</w:t>
      </w:r>
      <w:r w:rsidR="00F55FCC" w:rsidRPr="00B55C4C">
        <w:rPr>
          <w:rFonts w:ascii="Arial" w:eastAsia="Cambria" w:hAnsi="Arial"/>
          <w:sz w:val="22"/>
        </w:rPr>
        <w:t> </w:t>
      </w:r>
      <w:r w:rsidR="00F55FCC" w:rsidRPr="00B55C4C">
        <w:rPr>
          <w:rFonts w:ascii="Arial" w:eastAsia="Cambria" w:hAnsi="Arial"/>
          <w:sz w:val="22"/>
          <w:shd w:val="clear" w:color="auto" w:fill="FFFFFF"/>
        </w:rPr>
        <w:t>  z: 90.6</w:t>
      </w:r>
      <w:r w:rsidR="00F55FCC" w:rsidRPr="00B55C4C">
        <w:rPr>
          <w:rFonts w:ascii="Arial" w:eastAsia="Cambria" w:hAnsi="Arial"/>
          <w:sz w:val="22"/>
        </w:rPr>
        <w:t> </w:t>
      </w:r>
      <w:r w:rsidR="00F55FCC" w:rsidRPr="00B55C4C">
        <w:rPr>
          <w:rFonts w:ascii="Arial" w:eastAsia="Cambria" w:hAnsi="Arial"/>
          <w:sz w:val="22"/>
          <w:shd w:val="clear" w:color="auto" w:fill="FFFFFF"/>
        </w:rPr>
        <w:t xml:space="preserve">± 2.3 (N=4). For the model including six </w:t>
      </w:r>
      <w:proofErr w:type="spellStart"/>
      <w:r w:rsidR="00F55FCC" w:rsidRPr="00B55C4C">
        <w:rPr>
          <w:rFonts w:ascii="Arial" w:eastAsia="Cambria" w:hAnsi="Arial"/>
          <w:sz w:val="22"/>
          <w:shd w:val="clear" w:color="auto" w:fill="FFFFFF"/>
        </w:rPr>
        <w:t>GACwtCS</w:t>
      </w:r>
      <w:proofErr w:type="spellEnd"/>
      <w:r w:rsidR="00F55FCC" w:rsidRPr="00B55C4C">
        <w:rPr>
          <w:rFonts w:ascii="Arial" w:eastAsia="Cambria" w:hAnsi="Arial"/>
          <w:sz w:val="22"/>
          <w:shd w:val="clear" w:color="auto" w:fill="FFFFFF"/>
        </w:rPr>
        <w:t xml:space="preserve"> data curves (reduced dataset) the obtained translations are x: -19.8</w:t>
      </w:r>
      <w:r w:rsidR="00F55FCC" w:rsidRPr="00B55C4C">
        <w:rPr>
          <w:rFonts w:ascii="Arial" w:eastAsia="Cambria" w:hAnsi="Arial"/>
          <w:sz w:val="22"/>
        </w:rPr>
        <w:t> </w:t>
      </w:r>
      <w:r w:rsidR="00F55FCC" w:rsidRPr="00B55C4C">
        <w:rPr>
          <w:rFonts w:ascii="Arial" w:eastAsia="Cambria" w:hAnsi="Arial"/>
          <w:sz w:val="22"/>
          <w:shd w:val="clear" w:color="auto" w:fill="FFFFFF"/>
        </w:rPr>
        <w:t>± 6.1</w:t>
      </w:r>
      <w:r w:rsidR="00F55FCC" w:rsidRPr="00B55C4C">
        <w:rPr>
          <w:rFonts w:ascii="Arial" w:eastAsia="Cambria" w:hAnsi="Arial"/>
          <w:sz w:val="22"/>
        </w:rPr>
        <w:t> </w:t>
      </w:r>
      <w:r w:rsidR="00F55FCC" w:rsidRPr="00B55C4C">
        <w:rPr>
          <w:rFonts w:ascii="Arial" w:eastAsia="Cambria" w:hAnsi="Arial"/>
          <w:sz w:val="22"/>
          <w:shd w:val="clear" w:color="auto" w:fill="FFFFFF"/>
        </w:rPr>
        <w:t>y: -53.6</w:t>
      </w:r>
      <w:r w:rsidR="00F55FCC" w:rsidRPr="00B55C4C">
        <w:rPr>
          <w:rFonts w:ascii="Arial" w:eastAsia="Cambria" w:hAnsi="Arial"/>
          <w:sz w:val="22"/>
        </w:rPr>
        <w:t> </w:t>
      </w:r>
      <w:r w:rsidR="00F55FCC" w:rsidRPr="00B55C4C">
        <w:rPr>
          <w:rFonts w:ascii="Arial" w:eastAsia="Cambria" w:hAnsi="Arial"/>
          <w:sz w:val="22"/>
          <w:shd w:val="clear" w:color="auto" w:fill="FFFFFF"/>
        </w:rPr>
        <w:t>± 4.8</w:t>
      </w:r>
      <w:proofErr w:type="gramStart"/>
      <w:r w:rsidR="00F55FCC" w:rsidRPr="00B55C4C">
        <w:rPr>
          <w:rFonts w:ascii="Arial" w:eastAsia="Cambria" w:hAnsi="Arial"/>
          <w:sz w:val="22"/>
        </w:rPr>
        <w:t> </w:t>
      </w:r>
      <w:r w:rsidR="00F55FCC" w:rsidRPr="00B55C4C">
        <w:rPr>
          <w:rFonts w:ascii="Arial" w:eastAsia="Cambria" w:hAnsi="Arial"/>
          <w:sz w:val="22"/>
          <w:shd w:val="clear" w:color="auto" w:fill="FFFFFF"/>
        </w:rPr>
        <w:t> z</w:t>
      </w:r>
      <w:proofErr w:type="gramEnd"/>
      <w:r w:rsidR="00F55FCC" w:rsidRPr="00B55C4C">
        <w:rPr>
          <w:rFonts w:ascii="Arial" w:eastAsia="Cambria" w:hAnsi="Arial"/>
          <w:sz w:val="22"/>
          <w:shd w:val="clear" w:color="auto" w:fill="FFFFFF"/>
        </w:rPr>
        <w:t>: 90.0</w:t>
      </w:r>
      <w:r w:rsidR="00F55FCC" w:rsidRPr="00B55C4C">
        <w:rPr>
          <w:rFonts w:ascii="Arial" w:eastAsia="Cambria" w:hAnsi="Arial"/>
          <w:sz w:val="22"/>
        </w:rPr>
        <w:t> </w:t>
      </w:r>
      <w:r w:rsidR="00F55FCC" w:rsidRPr="00B55C4C">
        <w:rPr>
          <w:rFonts w:ascii="Arial" w:eastAsia="Cambria" w:hAnsi="Arial"/>
          <w:sz w:val="22"/>
          <w:shd w:val="clear" w:color="auto" w:fill="FFFFFF"/>
        </w:rPr>
        <w:t>± 2.8 (N=8).</w:t>
      </w:r>
    </w:p>
    <w:p w:rsidR="00D8222E" w:rsidRPr="0080064B" w:rsidRDefault="00D8222E" w:rsidP="00D8222E">
      <w:pPr>
        <w:spacing w:after="0" w:line="480" w:lineRule="auto"/>
        <w:jc w:val="both"/>
        <w:rPr>
          <w:rFonts w:ascii="Times" w:eastAsia="Cambria" w:hAnsi="Times"/>
          <w:sz w:val="22"/>
          <w:szCs w:val="24"/>
        </w:rPr>
      </w:pPr>
    </w:p>
    <w:p w:rsidR="00D8222E" w:rsidRPr="0080064B" w:rsidRDefault="00D8222E" w:rsidP="00D8222E">
      <w:pPr>
        <w:spacing w:line="360" w:lineRule="auto"/>
        <w:jc w:val="both"/>
        <w:rPr>
          <w:rFonts w:ascii="Arial" w:hAnsi="Arial"/>
          <w:sz w:val="20"/>
          <w:szCs w:val="20"/>
        </w:rPr>
      </w:pPr>
    </w:p>
    <w:p w:rsidR="00D8222E" w:rsidRPr="0080064B" w:rsidRDefault="00D8222E" w:rsidP="00D8222E">
      <w:pPr>
        <w:spacing w:line="360" w:lineRule="auto"/>
        <w:jc w:val="both"/>
        <w:rPr>
          <w:rFonts w:ascii="Arial" w:hAnsi="Arial"/>
          <w:b/>
          <w:sz w:val="20"/>
          <w:szCs w:val="20"/>
        </w:rPr>
      </w:pPr>
    </w:p>
    <w:p w:rsidR="00D8222E" w:rsidRPr="0080064B" w:rsidRDefault="00D8222E" w:rsidP="00D8222E">
      <w:pPr>
        <w:spacing w:line="360" w:lineRule="auto"/>
        <w:jc w:val="both"/>
        <w:rPr>
          <w:rFonts w:ascii="Arial" w:hAnsi="Arial"/>
          <w:b/>
          <w:sz w:val="20"/>
          <w:szCs w:val="20"/>
        </w:rPr>
      </w:pPr>
    </w:p>
    <w:p w:rsidR="006861B6" w:rsidRPr="0080064B" w:rsidRDefault="006861B6" w:rsidP="00D8222E">
      <w:pPr>
        <w:spacing w:line="360" w:lineRule="auto"/>
        <w:jc w:val="both"/>
        <w:rPr>
          <w:rFonts w:ascii="Arial" w:hAnsi="Arial"/>
          <w:b/>
          <w:sz w:val="20"/>
          <w:szCs w:val="20"/>
        </w:rPr>
      </w:pPr>
    </w:p>
    <w:p w:rsidR="00D8222E" w:rsidRPr="0080064B" w:rsidRDefault="00D8222E" w:rsidP="00D8222E">
      <w:pPr>
        <w:spacing w:line="360" w:lineRule="auto"/>
        <w:jc w:val="both"/>
        <w:rPr>
          <w:rFonts w:ascii="Arial" w:hAnsi="Arial"/>
          <w:b/>
          <w:sz w:val="20"/>
          <w:szCs w:val="20"/>
        </w:rPr>
      </w:pPr>
    </w:p>
    <w:p w:rsidR="00D8222E" w:rsidRPr="0080064B" w:rsidRDefault="00D8222E" w:rsidP="00D8222E">
      <w:pPr>
        <w:spacing w:line="240" w:lineRule="auto"/>
        <w:jc w:val="both"/>
        <w:rPr>
          <w:rFonts w:ascii="Arial" w:hAnsi="Arial"/>
          <w:b/>
          <w:sz w:val="20"/>
          <w:szCs w:val="20"/>
        </w:rPr>
      </w:pPr>
      <w:r w:rsidRPr="0080064B">
        <w:rPr>
          <w:rFonts w:ascii="Arial" w:hAnsi="Arial"/>
          <w:b/>
          <w:sz w:val="20"/>
          <w:szCs w:val="20"/>
        </w:rPr>
        <w:lastRenderedPageBreak/>
        <w:t>A</w:t>
      </w:r>
    </w:p>
    <w:p w:rsidR="00D8222E" w:rsidRPr="0080064B" w:rsidRDefault="0065145F" w:rsidP="00D8222E">
      <w:pPr>
        <w:spacing w:line="240" w:lineRule="auto"/>
        <w:jc w:val="both"/>
        <w:rPr>
          <w:rFonts w:ascii="Arial" w:hAnsi="Arial"/>
          <w:sz w:val="20"/>
          <w:szCs w:val="20"/>
        </w:rPr>
      </w:pPr>
      <w:r>
        <w:rPr>
          <w:rFonts w:ascii="Arial" w:hAnsi="Arial"/>
          <w:noProof/>
          <w:sz w:val="20"/>
          <w:szCs w:val="20"/>
          <w:lang w:val="da-DK" w:eastAsia="da-DK"/>
        </w:rPr>
        <w:drawing>
          <wp:inline distT="0" distB="0" distL="0" distR="0" wp14:anchorId="77B9105F" wp14:editId="11B5F9E9">
            <wp:extent cx="5191760" cy="3084195"/>
            <wp:effectExtent l="0" t="0" r="0" b="0"/>
            <wp:docPr id="10" name="Picture 10"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1"/>
                    <pic:cNvPicPr>
                      <a:picLocks noChangeAspect="1" noChangeArrowheads="1"/>
                    </pic:cNvPicPr>
                  </pic:nvPicPr>
                  <pic:blipFill>
                    <a:blip r:embed="rId19">
                      <a:extLst>
                        <a:ext uri="{28A0092B-C50C-407E-A947-70E740481C1C}">
                          <a14:useLocalDpi xmlns:a14="http://schemas.microsoft.com/office/drawing/2010/main" val="0"/>
                        </a:ext>
                      </a:extLst>
                    </a:blip>
                    <a:srcRect t="8867" b="11987"/>
                    <a:stretch>
                      <a:fillRect/>
                    </a:stretch>
                  </pic:blipFill>
                  <pic:spPr bwMode="auto">
                    <a:xfrm>
                      <a:off x="0" y="0"/>
                      <a:ext cx="5191760" cy="3084195"/>
                    </a:xfrm>
                    <a:prstGeom prst="rect">
                      <a:avLst/>
                    </a:prstGeom>
                    <a:noFill/>
                    <a:ln>
                      <a:noFill/>
                    </a:ln>
                  </pic:spPr>
                </pic:pic>
              </a:graphicData>
            </a:graphic>
          </wp:inline>
        </w:drawing>
      </w:r>
      <w:r w:rsidR="00D8222E" w:rsidRPr="0080064B">
        <w:rPr>
          <w:rFonts w:ascii="Arial" w:hAnsi="Arial"/>
          <w:b/>
          <w:sz w:val="20"/>
          <w:szCs w:val="20"/>
        </w:rPr>
        <w:t>B</w:t>
      </w:r>
    </w:p>
    <w:p w:rsidR="004C7D16" w:rsidRDefault="0065145F">
      <w:pPr>
        <w:spacing w:line="360" w:lineRule="auto"/>
        <w:jc w:val="both"/>
        <w:rPr>
          <w:rFonts w:ascii="Arial" w:hAnsi="Arial" w:cs="Arial"/>
          <w:sz w:val="22"/>
        </w:rPr>
      </w:pPr>
      <w:r>
        <w:rPr>
          <w:rFonts w:ascii="Arial" w:hAnsi="Arial"/>
          <w:noProof/>
          <w:sz w:val="20"/>
          <w:szCs w:val="20"/>
          <w:lang w:val="da-DK" w:eastAsia="da-DK"/>
        </w:rPr>
        <w:drawing>
          <wp:inline distT="0" distB="0" distL="0" distR="0" wp14:anchorId="0D411A9E" wp14:editId="15A6D101">
            <wp:extent cx="5191760" cy="3185160"/>
            <wp:effectExtent l="0" t="0" r="0" b="0"/>
            <wp:docPr id="11" name="Picture 11"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2"/>
                    <pic:cNvPicPr>
                      <a:picLocks noChangeAspect="1" noChangeArrowheads="1"/>
                    </pic:cNvPicPr>
                  </pic:nvPicPr>
                  <pic:blipFill>
                    <a:blip r:embed="rId20">
                      <a:extLst>
                        <a:ext uri="{28A0092B-C50C-407E-A947-70E740481C1C}">
                          <a14:useLocalDpi xmlns:a14="http://schemas.microsoft.com/office/drawing/2010/main" val="0"/>
                        </a:ext>
                      </a:extLst>
                    </a:blip>
                    <a:srcRect t="8534" b="9700"/>
                    <a:stretch>
                      <a:fillRect/>
                    </a:stretch>
                  </pic:blipFill>
                  <pic:spPr bwMode="auto">
                    <a:xfrm>
                      <a:off x="0" y="0"/>
                      <a:ext cx="5191760" cy="3185160"/>
                    </a:xfrm>
                    <a:prstGeom prst="rect">
                      <a:avLst/>
                    </a:prstGeom>
                    <a:noFill/>
                    <a:ln>
                      <a:noFill/>
                    </a:ln>
                  </pic:spPr>
                </pic:pic>
              </a:graphicData>
            </a:graphic>
          </wp:inline>
        </w:drawing>
      </w:r>
      <w:r w:rsidR="00D8222E" w:rsidRPr="0080064B">
        <w:rPr>
          <w:rFonts w:ascii="Arial" w:hAnsi="Arial" w:cs="Arial"/>
          <w:b/>
        </w:rPr>
        <w:t xml:space="preserve"> </w:t>
      </w:r>
      <w:r w:rsidR="00D8222E" w:rsidRPr="00F6317A">
        <w:rPr>
          <w:rFonts w:ascii="Arial" w:hAnsi="Arial" w:cs="Arial"/>
          <w:b/>
          <w:sz w:val="22"/>
        </w:rPr>
        <w:t>Figure S8</w:t>
      </w:r>
      <w:r w:rsidR="00D8222E" w:rsidRPr="00F6317A">
        <w:rPr>
          <w:rFonts w:ascii="Arial" w:hAnsi="Arial" w:cs="Arial"/>
          <w:sz w:val="22"/>
        </w:rPr>
        <w:t xml:space="preserve">: </w:t>
      </w:r>
      <w:r w:rsidR="00F55FCC" w:rsidRPr="00B55C4C">
        <w:rPr>
          <w:rFonts w:ascii="Arial" w:hAnsi="Arial" w:cs="Arial"/>
          <w:b/>
          <w:sz w:val="22"/>
        </w:rPr>
        <w:t>a)</w:t>
      </w:r>
      <w:r w:rsidR="00F55FCC" w:rsidRPr="00B55C4C">
        <w:rPr>
          <w:rFonts w:ascii="Arial" w:hAnsi="Arial" w:cs="Arial"/>
          <w:sz w:val="22"/>
        </w:rPr>
        <w:t xml:space="preserve"> MALS profile for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at varying concentrations of protein. The plots show Rayleigh light scattering detected at a 90 </w:t>
      </w:r>
      <w:r w:rsidR="00F55FCC" w:rsidRPr="00B55C4C">
        <w:rPr>
          <w:rFonts w:ascii="Arial" w:hAnsi="Arial" w:cs="Arial"/>
          <w:sz w:val="22"/>
          <w:vertAlign w:val="superscript"/>
        </w:rPr>
        <w:t>o</w:t>
      </w:r>
      <w:r w:rsidR="00F55FCC" w:rsidRPr="00B55C4C">
        <w:rPr>
          <w:rFonts w:ascii="Arial" w:hAnsi="Arial" w:cs="Arial"/>
          <w:sz w:val="22"/>
        </w:rPr>
        <w:t xml:space="preserve"> detector (continuous blue line), absorbance at 280 nm (dashed red line) and the MW for individual slices across the peak  (black filled circles). </w:t>
      </w:r>
      <w:r w:rsidR="00F55FCC" w:rsidRPr="00B55C4C">
        <w:rPr>
          <w:rFonts w:ascii="Arial" w:hAnsi="Arial" w:cs="Arial"/>
          <w:b/>
          <w:sz w:val="22"/>
        </w:rPr>
        <w:t>b)</w:t>
      </w:r>
      <w:r w:rsidR="00F55FCC" w:rsidRPr="00B55C4C">
        <w:rPr>
          <w:rFonts w:ascii="Arial" w:hAnsi="Arial" w:cs="Arial"/>
          <w:sz w:val="22"/>
        </w:rPr>
        <w:t xml:space="preserve"> MALS profile for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in the presence of varying concentrations of Pi. The plots show Rayleigh light scattering detected at the 90 </w:t>
      </w:r>
      <w:r w:rsidR="00F55FCC" w:rsidRPr="00B55C4C">
        <w:rPr>
          <w:rFonts w:ascii="Arial" w:hAnsi="Arial" w:cs="Arial"/>
          <w:sz w:val="22"/>
          <w:vertAlign w:val="superscript"/>
        </w:rPr>
        <w:t>o</w:t>
      </w:r>
      <w:r w:rsidR="00F55FCC" w:rsidRPr="00B55C4C">
        <w:rPr>
          <w:rFonts w:ascii="Arial" w:hAnsi="Arial" w:cs="Arial"/>
          <w:sz w:val="22"/>
        </w:rPr>
        <w:t xml:space="preserve"> detector (continuous blue line), absorbance at 280 nm (dashed red line) and the MW for individual slices across the peak  (black filled circles).</w:t>
      </w:r>
    </w:p>
    <w:p w:rsidR="004C7D16" w:rsidRPr="00B55C4C" w:rsidRDefault="004C7D16">
      <w:pPr>
        <w:spacing w:line="360" w:lineRule="auto"/>
        <w:jc w:val="both"/>
        <w:rPr>
          <w:rFonts w:ascii="Arial" w:hAnsi="Arial" w:cs="Arial"/>
          <w:sz w:val="22"/>
        </w:rPr>
      </w:pPr>
    </w:p>
    <w:tbl>
      <w:tblPr>
        <w:tblStyle w:val="TableGrid"/>
        <w:tblpPr w:leftFromText="180" w:rightFromText="180" w:vertAnchor="text" w:horzAnchor="page" w:tblpX="5517" w:tblpY="432"/>
        <w:tblW w:w="4248" w:type="dxa"/>
        <w:tblLayout w:type="fixed"/>
        <w:tblLook w:val="04A0" w:firstRow="1" w:lastRow="0" w:firstColumn="1" w:lastColumn="0" w:noHBand="0" w:noVBand="1"/>
      </w:tblPr>
      <w:tblGrid>
        <w:gridCol w:w="1299"/>
        <w:gridCol w:w="969"/>
        <w:gridCol w:w="990"/>
        <w:gridCol w:w="990"/>
      </w:tblGrid>
      <w:tr w:rsidR="00326D99" w:rsidRPr="0080064B">
        <w:trPr>
          <w:trHeight w:val="288"/>
        </w:trPr>
        <w:tc>
          <w:tcPr>
            <w:tcW w:w="1299" w:type="dxa"/>
            <w:noWrap/>
          </w:tcPr>
          <w:p w:rsidR="00326D99" w:rsidRPr="0080064B" w:rsidRDefault="00326D99" w:rsidP="00326D99">
            <w:pPr>
              <w:spacing w:after="0" w:line="240" w:lineRule="auto"/>
              <w:jc w:val="both"/>
              <w:rPr>
                <w:rFonts w:ascii="Arial" w:eastAsia="Times New Roman" w:hAnsi="Arial"/>
                <w:sz w:val="16"/>
              </w:rPr>
            </w:pPr>
            <w:proofErr w:type="spellStart"/>
            <w:r w:rsidRPr="0080064B">
              <w:rPr>
                <w:rFonts w:ascii="Arial" w:eastAsia="Times New Roman" w:hAnsi="Arial"/>
                <w:sz w:val="16"/>
              </w:rPr>
              <w:t>Oligomer</w:t>
            </w:r>
            <w:proofErr w:type="spellEnd"/>
            <w:r w:rsidRPr="0080064B">
              <w:rPr>
                <w:rFonts w:ascii="Arial" w:eastAsia="Times New Roman" w:hAnsi="Arial"/>
                <w:sz w:val="16"/>
              </w:rPr>
              <w:t xml:space="preserve">      </w:t>
            </w:r>
          </w:p>
        </w:tc>
        <w:tc>
          <w:tcPr>
            <w:tcW w:w="969" w:type="dxa"/>
          </w:tcPr>
          <w:p w:rsidR="00326D99" w:rsidRDefault="00326D99" w:rsidP="00326D99">
            <w:pPr>
              <w:spacing w:after="0" w:line="240" w:lineRule="auto"/>
              <w:jc w:val="both"/>
              <w:rPr>
                <w:rFonts w:ascii="Arial" w:eastAsia="Times New Roman" w:hAnsi="Arial"/>
                <w:sz w:val="16"/>
              </w:rPr>
            </w:pPr>
            <w:r>
              <w:rPr>
                <w:rFonts w:ascii="Arial" w:eastAsia="Times New Roman" w:hAnsi="Arial"/>
                <w:sz w:val="16"/>
              </w:rPr>
              <w:t>S</w:t>
            </w:r>
          </w:p>
        </w:tc>
        <w:tc>
          <w:tcPr>
            <w:tcW w:w="990" w:type="dxa"/>
          </w:tcPr>
          <w:p w:rsidR="00326D99" w:rsidRDefault="00326D99" w:rsidP="00590B52">
            <w:pPr>
              <w:spacing w:after="0" w:line="240" w:lineRule="auto"/>
              <w:jc w:val="both"/>
              <w:rPr>
                <w:rFonts w:ascii="Arial" w:eastAsia="Times New Roman" w:hAnsi="Arial"/>
                <w:sz w:val="16"/>
                <w:lang w:val="en-US" w:eastAsia="en-US"/>
              </w:rPr>
            </w:pPr>
            <w:proofErr w:type="spellStart"/>
            <w:r w:rsidRPr="0080064B">
              <w:rPr>
                <w:rFonts w:ascii="Arial" w:eastAsia="Times New Roman" w:hAnsi="Arial"/>
                <w:sz w:val="16"/>
              </w:rPr>
              <w:t>R</w:t>
            </w:r>
            <w:r w:rsidRPr="0080064B">
              <w:rPr>
                <w:rFonts w:ascii="Arial" w:eastAsia="Times New Roman" w:hAnsi="Arial"/>
                <w:sz w:val="16"/>
                <w:vertAlign w:val="subscript"/>
              </w:rPr>
              <w:t>g</w:t>
            </w:r>
            <w:proofErr w:type="spellEnd"/>
            <w:r w:rsidRPr="0080064B">
              <w:rPr>
                <w:rFonts w:ascii="Arial" w:eastAsia="Times New Roman" w:hAnsi="Arial"/>
                <w:sz w:val="16"/>
              </w:rPr>
              <w:t xml:space="preserve"> (</w:t>
            </w:r>
            <w:r>
              <w:rPr>
                <w:rFonts w:ascii="Arial" w:eastAsia="Times New Roman" w:hAnsi="Arial"/>
                <w:sz w:val="16"/>
              </w:rPr>
              <w:t>Å</w:t>
            </w:r>
            <w:r w:rsidRPr="0080064B">
              <w:rPr>
                <w:rFonts w:ascii="Arial" w:eastAsia="Times New Roman" w:hAnsi="Arial"/>
                <w:sz w:val="16"/>
              </w:rPr>
              <w:t>)</w:t>
            </w:r>
          </w:p>
        </w:tc>
        <w:tc>
          <w:tcPr>
            <w:tcW w:w="990" w:type="dxa"/>
          </w:tcPr>
          <w:p w:rsidR="00326D99" w:rsidRPr="0080064B" w:rsidRDefault="00326D99" w:rsidP="00590B52">
            <w:pPr>
              <w:spacing w:after="0" w:line="240" w:lineRule="auto"/>
              <w:jc w:val="both"/>
              <w:rPr>
                <w:rFonts w:ascii="Arial" w:eastAsia="Times New Roman" w:hAnsi="Arial"/>
                <w:sz w:val="16"/>
                <w:lang w:val="en-US" w:eastAsia="en-US"/>
              </w:rPr>
            </w:pPr>
            <w:proofErr w:type="spellStart"/>
            <w:r w:rsidRPr="0080064B">
              <w:rPr>
                <w:rFonts w:ascii="Arial" w:eastAsia="Times New Roman" w:hAnsi="Arial"/>
                <w:sz w:val="16"/>
              </w:rPr>
              <w:t>R</w:t>
            </w:r>
            <w:r w:rsidRPr="00B55C4C">
              <w:rPr>
                <w:rFonts w:ascii="Arial" w:eastAsia="Times New Roman" w:hAnsi="Arial"/>
                <w:sz w:val="16"/>
              </w:rPr>
              <w:t>h</w:t>
            </w:r>
            <w:proofErr w:type="spellEnd"/>
            <w:r w:rsidRPr="0080064B">
              <w:rPr>
                <w:rFonts w:ascii="Arial" w:eastAsia="Times New Roman" w:hAnsi="Arial"/>
                <w:sz w:val="16"/>
              </w:rPr>
              <w:t xml:space="preserve"> (</w:t>
            </w:r>
            <w:r>
              <w:rPr>
                <w:rFonts w:ascii="Arial" w:eastAsia="Times New Roman" w:hAnsi="Arial"/>
                <w:sz w:val="16"/>
              </w:rPr>
              <w:t>Å</w:t>
            </w:r>
            <w:r w:rsidRPr="0080064B">
              <w:rPr>
                <w:rFonts w:ascii="Arial" w:eastAsia="Times New Roman" w:hAnsi="Arial"/>
                <w:sz w:val="16"/>
              </w:rPr>
              <w:t>)</w:t>
            </w:r>
          </w:p>
        </w:tc>
      </w:tr>
      <w:tr w:rsidR="00326D99" w:rsidRPr="0080064B">
        <w:trPr>
          <w:trHeight w:val="288"/>
        </w:trPr>
        <w:tc>
          <w:tcPr>
            <w:tcW w:w="1299" w:type="dxa"/>
            <w:noWrap/>
          </w:tcPr>
          <w:p w:rsidR="00326D99" w:rsidRPr="0080064B" w:rsidRDefault="00326D99" w:rsidP="00326D99">
            <w:pPr>
              <w:spacing w:after="0" w:line="240" w:lineRule="auto"/>
              <w:jc w:val="both"/>
              <w:rPr>
                <w:rFonts w:ascii="Arial" w:eastAsia="Times New Roman" w:hAnsi="Arial"/>
                <w:sz w:val="16"/>
              </w:rPr>
            </w:pPr>
            <w:r w:rsidRPr="0080064B">
              <w:rPr>
                <w:rFonts w:ascii="Arial" w:eastAsia="Times New Roman" w:hAnsi="Arial"/>
                <w:sz w:val="16"/>
              </w:rPr>
              <w:t xml:space="preserve">Monomer      </w:t>
            </w:r>
          </w:p>
        </w:tc>
        <w:tc>
          <w:tcPr>
            <w:tcW w:w="969" w:type="dxa"/>
          </w:tcPr>
          <w:p w:rsidR="00326D99" w:rsidRPr="0080064B" w:rsidRDefault="00326D99" w:rsidP="00326D99">
            <w:pPr>
              <w:spacing w:after="0" w:line="240" w:lineRule="auto"/>
              <w:jc w:val="both"/>
              <w:rPr>
                <w:rFonts w:ascii="Arial" w:eastAsia="Times New Roman" w:hAnsi="Arial"/>
                <w:sz w:val="16"/>
              </w:rPr>
            </w:pPr>
            <w:r w:rsidRPr="0080064B">
              <w:rPr>
                <w:rFonts w:ascii="Arial" w:eastAsia="Times New Roman" w:hAnsi="Arial"/>
                <w:sz w:val="16"/>
              </w:rPr>
              <w:t>3.72±0.27</w:t>
            </w:r>
          </w:p>
        </w:tc>
        <w:tc>
          <w:tcPr>
            <w:tcW w:w="990" w:type="dxa"/>
          </w:tcPr>
          <w:p w:rsidR="00326D99" w:rsidRPr="0080064B" w:rsidRDefault="00326D99" w:rsidP="00326D99">
            <w:pPr>
              <w:spacing w:after="0" w:line="240" w:lineRule="auto"/>
              <w:jc w:val="both"/>
              <w:rPr>
                <w:rFonts w:ascii="Arial" w:eastAsia="Times New Roman" w:hAnsi="Arial"/>
                <w:sz w:val="16"/>
              </w:rPr>
            </w:pPr>
            <w:r>
              <w:rPr>
                <w:rFonts w:ascii="Arial" w:eastAsia="Times New Roman" w:hAnsi="Arial"/>
                <w:sz w:val="16"/>
              </w:rPr>
              <w:t>3</w:t>
            </w:r>
            <w:r w:rsidRPr="0080064B">
              <w:rPr>
                <w:rFonts w:ascii="Arial" w:eastAsia="Times New Roman" w:hAnsi="Arial"/>
                <w:sz w:val="16"/>
              </w:rPr>
              <w:t>3</w:t>
            </w:r>
            <w:r>
              <w:rPr>
                <w:rFonts w:ascii="Arial" w:eastAsia="Times New Roman" w:hAnsi="Arial"/>
                <w:sz w:val="16"/>
              </w:rPr>
              <w:t>.</w:t>
            </w:r>
            <w:r w:rsidRPr="0080064B">
              <w:rPr>
                <w:rFonts w:ascii="Arial" w:eastAsia="Times New Roman" w:hAnsi="Arial"/>
                <w:sz w:val="16"/>
              </w:rPr>
              <w:t>5±0.02</w:t>
            </w:r>
          </w:p>
        </w:tc>
        <w:tc>
          <w:tcPr>
            <w:tcW w:w="990" w:type="dxa"/>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39.</w:t>
            </w:r>
            <w:r>
              <w:rPr>
                <w:rFonts w:ascii="Arial" w:eastAsia="Times New Roman" w:hAnsi="Arial"/>
                <w:sz w:val="16"/>
                <w:lang w:val="en-US"/>
              </w:rPr>
              <w:t>5</w:t>
            </w:r>
            <w:r w:rsidRPr="00326D99">
              <w:rPr>
                <w:rFonts w:ascii="Arial" w:eastAsia="Times New Roman" w:hAnsi="Arial"/>
                <w:sz w:val="16"/>
              </w:rPr>
              <w:t>±0.01</w:t>
            </w:r>
          </w:p>
        </w:tc>
      </w:tr>
      <w:tr w:rsidR="00326D99" w:rsidRPr="0080064B">
        <w:trPr>
          <w:trHeight w:val="288"/>
        </w:trPr>
        <w:tc>
          <w:tcPr>
            <w:tcW w:w="1299" w:type="dxa"/>
            <w:noWrap/>
          </w:tcPr>
          <w:p w:rsidR="00326D99" w:rsidRPr="00B55C4C" w:rsidRDefault="00326D99" w:rsidP="00326D99">
            <w:pPr>
              <w:spacing w:after="0" w:line="240" w:lineRule="auto"/>
              <w:jc w:val="both"/>
              <w:rPr>
                <w:rFonts w:ascii="Arial" w:eastAsia="Times New Roman" w:hAnsi="Arial"/>
                <w:sz w:val="16"/>
                <w:lang w:val="en-US"/>
              </w:rPr>
            </w:pPr>
            <w:proofErr w:type="spellStart"/>
            <w:r w:rsidRPr="00326D99">
              <w:rPr>
                <w:rFonts w:ascii="Arial" w:eastAsia="Times New Roman" w:hAnsi="Arial"/>
                <w:sz w:val="16"/>
              </w:rPr>
              <w:t>dimers</w:t>
            </w:r>
            <w:proofErr w:type="spellEnd"/>
          </w:p>
        </w:tc>
        <w:tc>
          <w:tcPr>
            <w:tcW w:w="969" w:type="dxa"/>
          </w:tcPr>
          <w:p w:rsidR="00326D99" w:rsidRPr="00B55C4C" w:rsidRDefault="00326D99" w:rsidP="00326D99">
            <w:pPr>
              <w:keepNext/>
              <w:numPr>
                <w:ilvl w:val="6"/>
                <w:numId w:val="1"/>
              </w:numPr>
              <w:tabs>
                <w:tab w:val="clear" w:pos="4320"/>
                <w:tab w:val="num" w:pos="3600"/>
              </w:tabs>
              <w:spacing w:after="0" w:line="240" w:lineRule="auto"/>
              <w:ind w:left="3960"/>
              <w:contextualSpacing/>
              <w:jc w:val="both"/>
              <w:outlineLvl w:val="5"/>
              <w:rPr>
                <w:rFonts w:ascii="Arial" w:eastAsia="Times New Roman" w:hAnsi="Arial"/>
                <w:sz w:val="16"/>
                <w:lang w:val="en-US"/>
              </w:rPr>
            </w:pPr>
          </w:p>
        </w:tc>
        <w:tc>
          <w:tcPr>
            <w:tcW w:w="990" w:type="dxa"/>
          </w:tcPr>
          <w:p w:rsidR="00326D99" w:rsidRPr="00B55C4C" w:rsidRDefault="00326D99" w:rsidP="00326D99">
            <w:pPr>
              <w:keepNext/>
              <w:numPr>
                <w:ilvl w:val="6"/>
                <w:numId w:val="1"/>
              </w:numPr>
              <w:tabs>
                <w:tab w:val="clear" w:pos="4320"/>
                <w:tab w:val="num" w:pos="3600"/>
              </w:tabs>
              <w:spacing w:after="0" w:line="240" w:lineRule="auto"/>
              <w:ind w:left="3960"/>
              <w:contextualSpacing/>
              <w:jc w:val="both"/>
              <w:outlineLvl w:val="5"/>
              <w:rPr>
                <w:rFonts w:ascii="Arial" w:eastAsia="Times New Roman" w:hAnsi="Arial"/>
                <w:sz w:val="16"/>
                <w:lang w:val="en-US"/>
              </w:rPr>
            </w:pPr>
          </w:p>
        </w:tc>
        <w:tc>
          <w:tcPr>
            <w:tcW w:w="990" w:type="dxa"/>
          </w:tcPr>
          <w:p w:rsidR="00326D99" w:rsidRPr="00B55C4C" w:rsidRDefault="00326D99" w:rsidP="00326D99">
            <w:pPr>
              <w:keepNext/>
              <w:numPr>
                <w:ilvl w:val="6"/>
                <w:numId w:val="1"/>
              </w:numPr>
              <w:tabs>
                <w:tab w:val="clear" w:pos="4320"/>
                <w:tab w:val="num" w:pos="3600"/>
              </w:tabs>
              <w:spacing w:after="0" w:line="240" w:lineRule="auto"/>
              <w:ind w:left="3960"/>
              <w:contextualSpacing/>
              <w:jc w:val="both"/>
              <w:outlineLvl w:val="5"/>
              <w:rPr>
                <w:rFonts w:ascii="Arial" w:eastAsia="Times New Roman" w:hAnsi="Arial"/>
                <w:sz w:val="16"/>
                <w:lang w:val="en-US"/>
              </w:rPr>
            </w:pPr>
          </w:p>
        </w:tc>
      </w:tr>
      <w:tr w:rsidR="00326D99" w:rsidRPr="0080064B">
        <w:trPr>
          <w:trHeight w:val="288"/>
        </w:trPr>
        <w:tc>
          <w:tcPr>
            <w:tcW w:w="1299" w:type="dxa"/>
            <w:tcBorders>
              <w:bottom w:val="nil"/>
            </w:tcBorders>
            <w:noWrap/>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red-green (</w:t>
            </w:r>
            <w:proofErr w:type="spellStart"/>
            <w:r w:rsidRPr="00326D99">
              <w:rPr>
                <w:rFonts w:ascii="Arial" w:eastAsia="Times New Roman" w:hAnsi="Arial"/>
                <w:sz w:val="16"/>
              </w:rPr>
              <w:t>compact</w:t>
            </w:r>
            <w:proofErr w:type="spellEnd"/>
            <w:r w:rsidRPr="00326D99">
              <w:rPr>
                <w:rFonts w:ascii="Arial" w:eastAsia="Times New Roman" w:hAnsi="Arial"/>
                <w:sz w:val="16"/>
              </w:rPr>
              <w:t>)</w:t>
            </w:r>
          </w:p>
        </w:tc>
        <w:tc>
          <w:tcPr>
            <w:tcW w:w="969" w:type="dxa"/>
            <w:tcBorders>
              <w:bottom w:val="nil"/>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5.25</w:t>
            </w:r>
          </w:p>
        </w:tc>
        <w:tc>
          <w:tcPr>
            <w:tcW w:w="990" w:type="dxa"/>
            <w:tcBorders>
              <w:bottom w:val="nil"/>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41.9</w:t>
            </w:r>
          </w:p>
        </w:tc>
        <w:tc>
          <w:tcPr>
            <w:tcW w:w="990" w:type="dxa"/>
            <w:tcBorders>
              <w:bottom w:val="nil"/>
            </w:tcBorders>
          </w:tcPr>
          <w:p w:rsidR="00326D99" w:rsidRPr="00B55C4C" w:rsidRDefault="00326D99" w:rsidP="00326D99">
            <w:pPr>
              <w:spacing w:after="0" w:line="240" w:lineRule="auto"/>
              <w:jc w:val="both"/>
              <w:rPr>
                <w:rFonts w:ascii="Arial" w:eastAsia="Times New Roman" w:hAnsi="Arial"/>
                <w:sz w:val="16"/>
                <w:lang w:val="en-US"/>
              </w:rPr>
            </w:pPr>
            <w:r>
              <w:rPr>
                <w:rFonts w:ascii="Arial" w:eastAsia="Times New Roman" w:hAnsi="Arial"/>
                <w:sz w:val="16"/>
              </w:rPr>
              <w:t>5</w:t>
            </w:r>
            <w:r w:rsidRPr="00326D99">
              <w:rPr>
                <w:rFonts w:ascii="Arial" w:eastAsia="Times New Roman" w:hAnsi="Arial"/>
                <w:sz w:val="16"/>
              </w:rPr>
              <w:t>4</w:t>
            </w:r>
            <w:r>
              <w:rPr>
                <w:rFonts w:ascii="Arial" w:eastAsia="Times New Roman" w:hAnsi="Arial"/>
                <w:sz w:val="16"/>
                <w:lang w:val="en-US"/>
              </w:rPr>
              <w:t>.2</w:t>
            </w:r>
          </w:p>
        </w:tc>
      </w:tr>
      <w:tr w:rsidR="00326D99" w:rsidRPr="0080064B">
        <w:trPr>
          <w:trHeight w:val="288"/>
        </w:trPr>
        <w:tc>
          <w:tcPr>
            <w:tcW w:w="1299" w:type="dxa"/>
            <w:tcBorders>
              <w:top w:val="nil"/>
              <w:left w:val="single" w:sz="4" w:space="0" w:color="auto"/>
              <w:bottom w:val="nil"/>
              <w:right w:val="single" w:sz="4" w:space="0" w:color="auto"/>
            </w:tcBorders>
            <w:noWrap/>
          </w:tcPr>
          <w:p w:rsidR="00326D99" w:rsidRPr="00B55C4C" w:rsidRDefault="00326D99" w:rsidP="00326D99">
            <w:pPr>
              <w:spacing w:after="0" w:line="240" w:lineRule="auto"/>
              <w:jc w:val="both"/>
              <w:rPr>
                <w:rFonts w:ascii="Arial" w:eastAsia="Times New Roman" w:hAnsi="Arial"/>
                <w:sz w:val="16"/>
                <w:lang w:val="en-US"/>
              </w:rPr>
            </w:pPr>
            <w:proofErr w:type="spellStart"/>
            <w:r w:rsidRPr="00326D99">
              <w:rPr>
                <w:rFonts w:ascii="Arial" w:eastAsia="Times New Roman" w:hAnsi="Arial"/>
                <w:sz w:val="16"/>
              </w:rPr>
              <w:t>black</w:t>
            </w:r>
            <w:proofErr w:type="spellEnd"/>
            <w:r w:rsidRPr="00326D99">
              <w:rPr>
                <w:rFonts w:ascii="Arial" w:eastAsia="Times New Roman" w:hAnsi="Arial"/>
                <w:sz w:val="16"/>
              </w:rPr>
              <w:t>-cyan (</w:t>
            </w:r>
            <w:proofErr w:type="spellStart"/>
            <w:r w:rsidRPr="00326D99">
              <w:rPr>
                <w:rFonts w:ascii="Arial" w:eastAsia="Times New Roman" w:hAnsi="Arial"/>
                <w:sz w:val="16"/>
              </w:rPr>
              <w:t>compact</w:t>
            </w:r>
            <w:proofErr w:type="spellEnd"/>
            <w:r w:rsidRPr="00326D99">
              <w:rPr>
                <w:rFonts w:ascii="Arial" w:eastAsia="Times New Roman" w:hAnsi="Arial"/>
                <w:sz w:val="16"/>
              </w:rPr>
              <w:t>)</w:t>
            </w:r>
          </w:p>
        </w:tc>
        <w:tc>
          <w:tcPr>
            <w:tcW w:w="969" w:type="dxa"/>
            <w:tcBorders>
              <w:top w:val="nil"/>
              <w:left w:val="single" w:sz="4" w:space="0" w:color="auto"/>
              <w:bottom w:val="nil"/>
              <w:right w:val="single" w:sz="4" w:space="0" w:color="auto"/>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5.76</w:t>
            </w:r>
          </w:p>
        </w:tc>
        <w:tc>
          <w:tcPr>
            <w:tcW w:w="990" w:type="dxa"/>
            <w:tcBorders>
              <w:top w:val="nil"/>
              <w:left w:val="single" w:sz="4" w:space="0" w:color="auto"/>
              <w:bottom w:val="nil"/>
              <w:right w:val="single" w:sz="4" w:space="0" w:color="auto"/>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41.3</w:t>
            </w:r>
          </w:p>
        </w:tc>
        <w:tc>
          <w:tcPr>
            <w:tcW w:w="990" w:type="dxa"/>
            <w:tcBorders>
              <w:top w:val="nil"/>
              <w:left w:val="single" w:sz="4" w:space="0" w:color="auto"/>
              <w:bottom w:val="nil"/>
              <w:right w:val="single" w:sz="4" w:space="0" w:color="auto"/>
            </w:tcBorders>
          </w:tcPr>
          <w:p w:rsidR="00326D99" w:rsidRPr="00B55C4C" w:rsidRDefault="00326D99" w:rsidP="00326D99">
            <w:pPr>
              <w:spacing w:after="0" w:line="240" w:lineRule="auto"/>
              <w:jc w:val="both"/>
              <w:rPr>
                <w:rFonts w:ascii="Arial" w:eastAsia="Times New Roman" w:hAnsi="Arial"/>
                <w:sz w:val="16"/>
                <w:lang w:val="en-US"/>
              </w:rPr>
            </w:pPr>
            <w:r>
              <w:rPr>
                <w:rFonts w:ascii="Arial" w:eastAsia="Times New Roman" w:hAnsi="Arial"/>
                <w:sz w:val="16"/>
              </w:rPr>
              <w:t>5</w:t>
            </w:r>
            <w:r w:rsidRPr="00326D99">
              <w:rPr>
                <w:rFonts w:ascii="Arial" w:eastAsia="Times New Roman" w:hAnsi="Arial"/>
                <w:sz w:val="16"/>
              </w:rPr>
              <w:t>4</w:t>
            </w:r>
            <w:r>
              <w:rPr>
                <w:rFonts w:ascii="Arial" w:eastAsia="Times New Roman" w:hAnsi="Arial"/>
                <w:sz w:val="16"/>
                <w:lang w:val="en-US"/>
              </w:rPr>
              <w:t>.2</w:t>
            </w:r>
          </w:p>
        </w:tc>
      </w:tr>
      <w:tr w:rsidR="00326D99" w:rsidRPr="0080064B">
        <w:trPr>
          <w:trHeight w:val="288"/>
        </w:trPr>
        <w:tc>
          <w:tcPr>
            <w:tcW w:w="1299" w:type="dxa"/>
            <w:tcBorders>
              <w:top w:val="nil"/>
            </w:tcBorders>
            <w:noWrap/>
          </w:tcPr>
          <w:p w:rsidR="00326D99" w:rsidRPr="00B55C4C" w:rsidRDefault="00326D99" w:rsidP="00326D99">
            <w:pPr>
              <w:spacing w:after="0" w:line="240" w:lineRule="auto"/>
              <w:jc w:val="both"/>
              <w:rPr>
                <w:rFonts w:ascii="Arial" w:eastAsia="Times New Roman" w:hAnsi="Arial"/>
                <w:sz w:val="16"/>
                <w:lang w:val="en-US"/>
              </w:rPr>
            </w:pPr>
            <w:proofErr w:type="spellStart"/>
            <w:r w:rsidRPr="00326D99">
              <w:rPr>
                <w:rFonts w:ascii="Arial" w:eastAsia="Times New Roman" w:hAnsi="Arial"/>
                <w:sz w:val="16"/>
              </w:rPr>
              <w:t>black</w:t>
            </w:r>
            <w:proofErr w:type="spellEnd"/>
            <w:r w:rsidRPr="00326D99">
              <w:rPr>
                <w:rFonts w:ascii="Arial" w:eastAsia="Times New Roman" w:hAnsi="Arial"/>
                <w:sz w:val="16"/>
              </w:rPr>
              <w:t>-green (</w:t>
            </w:r>
            <w:proofErr w:type="spellStart"/>
            <w:r w:rsidRPr="00326D99">
              <w:rPr>
                <w:rFonts w:ascii="Arial" w:eastAsia="Times New Roman" w:hAnsi="Arial"/>
                <w:sz w:val="16"/>
              </w:rPr>
              <w:t>elongated</w:t>
            </w:r>
            <w:proofErr w:type="spellEnd"/>
            <w:r w:rsidRPr="00326D99">
              <w:rPr>
                <w:rFonts w:ascii="Arial" w:eastAsia="Times New Roman" w:hAnsi="Arial"/>
                <w:sz w:val="16"/>
              </w:rPr>
              <w:t>)</w:t>
            </w:r>
          </w:p>
        </w:tc>
        <w:tc>
          <w:tcPr>
            <w:tcW w:w="969" w:type="dxa"/>
            <w:tcBorders>
              <w:top w:val="nil"/>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4.93</w:t>
            </w:r>
          </w:p>
        </w:tc>
        <w:tc>
          <w:tcPr>
            <w:tcW w:w="990" w:type="dxa"/>
            <w:tcBorders>
              <w:top w:val="nil"/>
            </w:tcBorders>
          </w:tcPr>
          <w:p w:rsidR="00326D99" w:rsidRPr="00B55C4C" w:rsidRDefault="00326D99" w:rsidP="00326D99">
            <w:pPr>
              <w:spacing w:after="0" w:line="240" w:lineRule="auto"/>
              <w:jc w:val="both"/>
              <w:rPr>
                <w:rFonts w:ascii="Arial" w:eastAsia="Times New Roman" w:hAnsi="Arial"/>
                <w:sz w:val="16"/>
                <w:lang w:val="en-US"/>
              </w:rPr>
            </w:pPr>
            <w:r w:rsidRPr="00326D99">
              <w:rPr>
                <w:rFonts w:ascii="Arial" w:eastAsia="Times New Roman" w:hAnsi="Arial"/>
                <w:sz w:val="16"/>
              </w:rPr>
              <w:t>53.8</w:t>
            </w:r>
          </w:p>
        </w:tc>
        <w:tc>
          <w:tcPr>
            <w:tcW w:w="990" w:type="dxa"/>
            <w:tcBorders>
              <w:top w:val="nil"/>
            </w:tcBorders>
          </w:tcPr>
          <w:p w:rsidR="00326D99" w:rsidRPr="00B55C4C" w:rsidRDefault="00326D99" w:rsidP="00326D99">
            <w:pPr>
              <w:spacing w:after="0" w:line="240" w:lineRule="auto"/>
              <w:jc w:val="both"/>
              <w:rPr>
                <w:rFonts w:ascii="Arial" w:eastAsia="Times New Roman" w:hAnsi="Arial"/>
                <w:sz w:val="16"/>
                <w:lang w:val="en-US"/>
              </w:rPr>
            </w:pPr>
            <w:r>
              <w:rPr>
                <w:rFonts w:ascii="Arial" w:eastAsia="Times New Roman" w:hAnsi="Arial"/>
                <w:sz w:val="16"/>
              </w:rPr>
              <w:t>5</w:t>
            </w:r>
            <w:r w:rsidRPr="00326D99">
              <w:rPr>
                <w:rFonts w:ascii="Arial" w:eastAsia="Times New Roman" w:hAnsi="Arial"/>
                <w:sz w:val="16"/>
              </w:rPr>
              <w:t>7</w:t>
            </w:r>
            <w:r>
              <w:rPr>
                <w:rFonts w:ascii="Arial" w:eastAsia="Times New Roman" w:hAnsi="Arial"/>
                <w:sz w:val="16"/>
                <w:lang w:val="en-US"/>
              </w:rPr>
              <w:t>.2</w:t>
            </w:r>
          </w:p>
        </w:tc>
      </w:tr>
      <w:tr w:rsidR="00326D99" w:rsidRPr="0080064B">
        <w:trPr>
          <w:trHeight w:val="288"/>
        </w:trPr>
        <w:tc>
          <w:tcPr>
            <w:tcW w:w="1299" w:type="dxa"/>
            <w:noWrap/>
          </w:tcPr>
          <w:p w:rsidR="00326D99" w:rsidRPr="0080064B" w:rsidRDefault="00326D99" w:rsidP="00326D99">
            <w:pPr>
              <w:spacing w:after="0" w:line="240" w:lineRule="auto"/>
              <w:jc w:val="both"/>
              <w:rPr>
                <w:rFonts w:ascii="Arial" w:eastAsia="Times New Roman" w:hAnsi="Arial"/>
                <w:sz w:val="16"/>
              </w:rPr>
            </w:pPr>
            <w:r w:rsidRPr="00326D99">
              <w:rPr>
                <w:rFonts w:ascii="Arial" w:eastAsia="Times New Roman" w:hAnsi="Arial"/>
                <w:sz w:val="16"/>
              </w:rPr>
              <w:t>red-c</w:t>
            </w:r>
            <w:r w:rsidRPr="0080064B">
              <w:rPr>
                <w:rFonts w:ascii="Arial" w:eastAsia="Times New Roman" w:hAnsi="Arial"/>
                <w:sz w:val="16"/>
              </w:rPr>
              <w:t>yan (</w:t>
            </w:r>
            <w:proofErr w:type="spellStart"/>
            <w:r w:rsidRPr="0080064B">
              <w:rPr>
                <w:rFonts w:ascii="Arial" w:eastAsia="Times New Roman" w:hAnsi="Arial"/>
                <w:sz w:val="16"/>
              </w:rPr>
              <w:t>elongated</w:t>
            </w:r>
            <w:proofErr w:type="spellEnd"/>
            <w:r w:rsidRPr="0080064B">
              <w:rPr>
                <w:rFonts w:ascii="Arial" w:eastAsia="Times New Roman" w:hAnsi="Arial"/>
                <w:sz w:val="16"/>
              </w:rPr>
              <w:t>)</w:t>
            </w:r>
          </w:p>
        </w:tc>
        <w:tc>
          <w:tcPr>
            <w:tcW w:w="969" w:type="dxa"/>
          </w:tcPr>
          <w:p w:rsidR="00326D99" w:rsidRPr="0080064B" w:rsidRDefault="00326D99" w:rsidP="00326D99">
            <w:pPr>
              <w:spacing w:after="0" w:line="240" w:lineRule="auto"/>
              <w:jc w:val="both"/>
              <w:rPr>
                <w:rFonts w:ascii="Arial" w:eastAsia="Times New Roman" w:hAnsi="Arial"/>
                <w:sz w:val="16"/>
              </w:rPr>
            </w:pPr>
            <w:r w:rsidRPr="0080064B">
              <w:rPr>
                <w:rFonts w:ascii="Arial" w:eastAsia="Times New Roman" w:hAnsi="Arial"/>
                <w:sz w:val="16"/>
              </w:rPr>
              <w:t>5.46</w:t>
            </w:r>
          </w:p>
        </w:tc>
        <w:tc>
          <w:tcPr>
            <w:tcW w:w="990" w:type="dxa"/>
          </w:tcPr>
          <w:p w:rsidR="00326D99" w:rsidRPr="0080064B" w:rsidRDefault="00326D99" w:rsidP="00326D99">
            <w:pPr>
              <w:spacing w:after="0" w:line="240" w:lineRule="auto"/>
              <w:jc w:val="both"/>
              <w:rPr>
                <w:rFonts w:ascii="Arial" w:eastAsia="Times New Roman" w:hAnsi="Arial"/>
                <w:sz w:val="16"/>
              </w:rPr>
            </w:pPr>
            <w:r>
              <w:rPr>
                <w:rFonts w:ascii="Arial" w:eastAsia="Times New Roman" w:hAnsi="Arial"/>
                <w:sz w:val="16"/>
              </w:rPr>
              <w:t>5</w:t>
            </w:r>
            <w:r w:rsidRPr="0080064B">
              <w:rPr>
                <w:rFonts w:ascii="Arial" w:eastAsia="Times New Roman" w:hAnsi="Arial"/>
                <w:sz w:val="16"/>
              </w:rPr>
              <w:t>1</w:t>
            </w:r>
            <w:r>
              <w:rPr>
                <w:rFonts w:ascii="Arial" w:eastAsia="Times New Roman" w:hAnsi="Arial"/>
                <w:sz w:val="16"/>
              </w:rPr>
              <w:t>.</w:t>
            </w:r>
            <w:r w:rsidRPr="0080064B">
              <w:rPr>
                <w:rFonts w:ascii="Arial" w:eastAsia="Times New Roman" w:hAnsi="Arial"/>
                <w:sz w:val="16"/>
              </w:rPr>
              <w:t>6</w:t>
            </w:r>
          </w:p>
        </w:tc>
        <w:tc>
          <w:tcPr>
            <w:tcW w:w="990" w:type="dxa"/>
          </w:tcPr>
          <w:p w:rsidR="00326D99" w:rsidRPr="0080064B" w:rsidRDefault="00BE754C" w:rsidP="00326D99">
            <w:pPr>
              <w:spacing w:after="0" w:line="240" w:lineRule="auto"/>
              <w:jc w:val="both"/>
              <w:rPr>
                <w:rFonts w:ascii="Arial" w:eastAsia="Times New Roman" w:hAnsi="Arial"/>
                <w:sz w:val="16"/>
              </w:rPr>
            </w:pPr>
            <w:r>
              <w:rPr>
                <w:rFonts w:ascii="Arial" w:eastAsia="Times New Roman" w:hAnsi="Arial"/>
                <w:sz w:val="16"/>
              </w:rPr>
              <w:t>56.9</w:t>
            </w:r>
          </w:p>
        </w:tc>
      </w:tr>
      <w:tr w:rsidR="00326D99" w:rsidRPr="0080064B">
        <w:trPr>
          <w:trHeight w:val="288"/>
        </w:trPr>
        <w:tc>
          <w:tcPr>
            <w:tcW w:w="1299" w:type="dxa"/>
            <w:noWrap/>
          </w:tcPr>
          <w:p w:rsidR="00326D99" w:rsidRPr="0080064B" w:rsidRDefault="00326D99" w:rsidP="00326D99">
            <w:pPr>
              <w:spacing w:after="0" w:line="240" w:lineRule="auto"/>
              <w:jc w:val="both"/>
              <w:rPr>
                <w:rFonts w:ascii="Arial" w:eastAsia="Times New Roman" w:hAnsi="Arial"/>
                <w:sz w:val="16"/>
              </w:rPr>
            </w:pPr>
            <w:proofErr w:type="spellStart"/>
            <w:r w:rsidRPr="0080064B">
              <w:rPr>
                <w:rFonts w:ascii="Arial" w:eastAsia="Times New Roman" w:hAnsi="Arial"/>
                <w:sz w:val="16"/>
              </w:rPr>
              <w:t>tetramer</w:t>
            </w:r>
            <w:proofErr w:type="spellEnd"/>
          </w:p>
        </w:tc>
        <w:tc>
          <w:tcPr>
            <w:tcW w:w="969" w:type="dxa"/>
          </w:tcPr>
          <w:p w:rsidR="00326D99" w:rsidRPr="0080064B" w:rsidRDefault="00326D99" w:rsidP="00326D99">
            <w:pPr>
              <w:spacing w:after="0" w:line="240" w:lineRule="auto"/>
              <w:jc w:val="both"/>
              <w:rPr>
                <w:rFonts w:ascii="Arial" w:eastAsia="Times New Roman" w:hAnsi="Arial"/>
                <w:sz w:val="16"/>
              </w:rPr>
            </w:pPr>
            <w:r w:rsidRPr="0080064B">
              <w:rPr>
                <w:rFonts w:ascii="Arial" w:eastAsia="Times New Roman" w:hAnsi="Arial"/>
                <w:sz w:val="16"/>
              </w:rPr>
              <w:t>7.9</w:t>
            </w:r>
            <w:r w:rsidR="00BE754C">
              <w:rPr>
                <w:rFonts w:ascii="Arial" w:eastAsia="Times New Roman" w:hAnsi="Arial"/>
                <w:sz w:val="16"/>
              </w:rPr>
              <w:t>0</w:t>
            </w:r>
          </w:p>
        </w:tc>
        <w:tc>
          <w:tcPr>
            <w:tcW w:w="990" w:type="dxa"/>
          </w:tcPr>
          <w:p w:rsidR="00326D99" w:rsidRPr="0080064B" w:rsidRDefault="00326D99" w:rsidP="00326D99">
            <w:pPr>
              <w:spacing w:after="0" w:line="240" w:lineRule="auto"/>
              <w:jc w:val="both"/>
              <w:rPr>
                <w:rFonts w:ascii="Arial" w:eastAsia="Times New Roman" w:hAnsi="Arial"/>
                <w:sz w:val="16"/>
              </w:rPr>
            </w:pPr>
            <w:r>
              <w:rPr>
                <w:rFonts w:ascii="Arial" w:eastAsia="Times New Roman" w:hAnsi="Arial"/>
                <w:sz w:val="16"/>
              </w:rPr>
              <w:t>5</w:t>
            </w:r>
            <w:r w:rsidRPr="0080064B">
              <w:rPr>
                <w:rFonts w:ascii="Arial" w:eastAsia="Times New Roman" w:hAnsi="Arial"/>
                <w:sz w:val="16"/>
              </w:rPr>
              <w:t>7</w:t>
            </w:r>
            <w:r>
              <w:rPr>
                <w:rFonts w:ascii="Arial" w:eastAsia="Times New Roman" w:hAnsi="Arial"/>
                <w:sz w:val="16"/>
              </w:rPr>
              <w:t>.0</w:t>
            </w:r>
          </w:p>
        </w:tc>
        <w:tc>
          <w:tcPr>
            <w:tcW w:w="990" w:type="dxa"/>
          </w:tcPr>
          <w:p w:rsidR="00326D99" w:rsidRPr="0080064B" w:rsidRDefault="00BE754C" w:rsidP="00326D99">
            <w:pPr>
              <w:spacing w:after="0" w:line="240" w:lineRule="auto"/>
              <w:jc w:val="both"/>
              <w:rPr>
                <w:rFonts w:ascii="Arial" w:eastAsia="Times New Roman" w:hAnsi="Arial"/>
                <w:sz w:val="16"/>
              </w:rPr>
            </w:pPr>
            <w:r>
              <w:rPr>
                <w:rFonts w:ascii="Arial" w:eastAsia="Times New Roman" w:hAnsi="Arial"/>
                <w:sz w:val="16"/>
              </w:rPr>
              <w:t>7</w:t>
            </w:r>
            <w:r w:rsidR="00326D99">
              <w:rPr>
                <w:rFonts w:ascii="Arial" w:eastAsia="Times New Roman" w:hAnsi="Arial"/>
                <w:sz w:val="16"/>
              </w:rPr>
              <w:t>7</w:t>
            </w:r>
            <w:r>
              <w:rPr>
                <w:rFonts w:ascii="Arial" w:eastAsia="Times New Roman" w:hAnsi="Arial"/>
                <w:sz w:val="16"/>
              </w:rPr>
              <w:t>.2</w:t>
            </w:r>
          </w:p>
        </w:tc>
      </w:tr>
    </w:tbl>
    <w:p w:rsidR="00D8222E" w:rsidRPr="0080064B" w:rsidRDefault="0065145F" w:rsidP="00D8222E">
      <w:pPr>
        <w:spacing w:line="360" w:lineRule="auto"/>
        <w:jc w:val="both"/>
        <w:rPr>
          <w:rFonts w:ascii="Arial" w:hAnsi="Arial" w:cs="Arial"/>
          <w:sz w:val="20"/>
          <w:szCs w:val="20"/>
        </w:rPr>
      </w:pPr>
      <w:r>
        <w:rPr>
          <w:noProof/>
          <w:lang w:val="da-DK" w:eastAsia="da-DK"/>
        </w:rPr>
        <w:drawing>
          <wp:inline distT="0" distB="0" distL="0" distR="0" wp14:anchorId="3BACD048" wp14:editId="6FBF277B">
            <wp:extent cx="1913890" cy="2409825"/>
            <wp:effectExtent l="0" t="0" r="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8552" t="16891" r="29494" b="6386"/>
                    <a:stretch>
                      <a:fillRect/>
                    </a:stretch>
                  </pic:blipFill>
                  <pic:spPr bwMode="auto">
                    <a:xfrm>
                      <a:off x="0" y="0"/>
                      <a:ext cx="1913890" cy="2409825"/>
                    </a:xfrm>
                    <a:prstGeom prst="rect">
                      <a:avLst/>
                    </a:prstGeom>
                    <a:noFill/>
                    <a:ln>
                      <a:noFill/>
                    </a:ln>
                  </pic:spPr>
                </pic:pic>
              </a:graphicData>
            </a:graphic>
          </wp:inline>
        </w:drawing>
      </w:r>
      <w:r w:rsidR="00D8222E" w:rsidRPr="0080064B">
        <w:rPr>
          <w:noProof/>
        </w:rPr>
        <w:t xml:space="preserve"> </w:t>
      </w:r>
    </w:p>
    <w:p w:rsidR="00D8222E" w:rsidRPr="00B55C4C" w:rsidRDefault="00D8222E">
      <w:pPr>
        <w:spacing w:line="360" w:lineRule="auto"/>
        <w:jc w:val="both"/>
        <w:rPr>
          <w:rFonts w:ascii="Arial" w:hAnsi="Arial"/>
          <w:b/>
          <w:sz w:val="22"/>
        </w:rPr>
      </w:pPr>
      <w:r w:rsidRPr="00F6317A">
        <w:rPr>
          <w:rFonts w:ascii="Arial" w:hAnsi="Arial" w:cs="Arial"/>
          <w:b/>
          <w:sz w:val="22"/>
        </w:rPr>
        <w:t>Figure S9.</w:t>
      </w:r>
      <w:r w:rsidRPr="00F6317A">
        <w:rPr>
          <w:rFonts w:ascii="Arial" w:hAnsi="Arial" w:cs="Arial"/>
          <w:sz w:val="22"/>
        </w:rPr>
        <w:t xml:space="preserve"> </w:t>
      </w:r>
      <w:r w:rsidR="00F55FCC" w:rsidRPr="00B55C4C">
        <w:rPr>
          <w:rFonts w:ascii="Arial" w:hAnsi="Arial" w:cs="Arial"/>
          <w:sz w:val="22"/>
        </w:rPr>
        <w:t>Estimation of S values</w:t>
      </w:r>
      <w:r w:rsidR="00093B54">
        <w:rPr>
          <w:rFonts w:ascii="Arial" w:hAnsi="Arial" w:cs="Arial"/>
          <w:sz w:val="22"/>
        </w:rPr>
        <w:t>,</w:t>
      </w:r>
      <w:r w:rsidR="00F55FCC" w:rsidRPr="00B55C4C">
        <w:rPr>
          <w:rFonts w:ascii="Arial" w:hAnsi="Arial" w:cs="Arial"/>
          <w:sz w:val="22"/>
        </w:rPr>
        <w:t xml:space="preserve"> </w:t>
      </w:r>
      <w:proofErr w:type="spellStart"/>
      <w:r w:rsidR="00F55FCC" w:rsidRPr="00B55C4C">
        <w:rPr>
          <w:rFonts w:ascii="Arial" w:hAnsi="Arial" w:cs="Arial"/>
          <w:sz w:val="22"/>
        </w:rPr>
        <w:t>R</w:t>
      </w:r>
      <w:r w:rsidR="00F55FCC" w:rsidRPr="00B55C4C">
        <w:rPr>
          <w:rFonts w:ascii="Arial" w:hAnsi="Arial" w:cs="Arial"/>
          <w:sz w:val="22"/>
          <w:vertAlign w:val="subscript"/>
        </w:rPr>
        <w:t>g</w:t>
      </w:r>
      <w:proofErr w:type="spellEnd"/>
      <w:r w:rsidR="00F55FCC" w:rsidRPr="00B55C4C">
        <w:rPr>
          <w:rFonts w:ascii="Arial" w:hAnsi="Arial" w:cs="Arial"/>
          <w:sz w:val="22"/>
          <w:vertAlign w:val="subscript"/>
        </w:rPr>
        <w:t xml:space="preserve"> </w:t>
      </w:r>
      <w:r w:rsidR="00F55FCC" w:rsidRPr="00B55C4C">
        <w:rPr>
          <w:rFonts w:ascii="Arial" w:hAnsi="Arial" w:cs="Arial"/>
          <w:sz w:val="22"/>
        </w:rPr>
        <w:t xml:space="preserve">values </w:t>
      </w:r>
      <w:r w:rsidR="00093B54">
        <w:rPr>
          <w:rFonts w:ascii="Arial" w:hAnsi="Arial" w:cs="Arial"/>
          <w:sz w:val="22"/>
        </w:rPr>
        <w:t xml:space="preserve">and Rh values </w:t>
      </w:r>
      <w:r w:rsidR="00F55FCC" w:rsidRPr="00B55C4C">
        <w:rPr>
          <w:rFonts w:ascii="Arial" w:hAnsi="Arial" w:cs="Arial"/>
          <w:sz w:val="22"/>
        </w:rPr>
        <w:t xml:space="preserve">of likely </w:t>
      </w:r>
      <w:proofErr w:type="spellStart"/>
      <w:r w:rsidR="00F55FCC" w:rsidRPr="00B55C4C">
        <w:rPr>
          <w:rFonts w:ascii="Arial" w:hAnsi="Arial" w:cs="Arial"/>
          <w:sz w:val="22"/>
        </w:rPr>
        <w:t>GACwt</w:t>
      </w:r>
      <w:proofErr w:type="spellEnd"/>
      <w:r w:rsidR="00F55FCC" w:rsidRPr="00B55C4C">
        <w:rPr>
          <w:rFonts w:ascii="Arial" w:hAnsi="Arial" w:cs="Arial"/>
          <w:sz w:val="22"/>
        </w:rPr>
        <w:t xml:space="preserve"> structures in solution. The values were calculated using the program HYDROPRO </w:t>
      </w:r>
      <w:r w:rsidR="000D4108" w:rsidRPr="00B55C4C">
        <w:rPr>
          <w:rFonts w:ascii="Arial" w:hAnsi="Arial" w:cs="Arial"/>
          <w:sz w:val="22"/>
        </w:rPr>
        <w:fldChar w:fldCharType="begin"/>
      </w:r>
      <w:r w:rsidR="00C474FC">
        <w:rPr>
          <w:rFonts w:ascii="Arial" w:hAnsi="Arial" w:cs="Arial"/>
          <w:sz w:val="22"/>
        </w:rPr>
        <w:instrText xml:space="preserve"> ADDIN EN.CITE &lt;EndNote&gt;&lt;Cite&gt;&lt;Author&gt;Ortega&lt;/Author&gt;&lt;Year&gt;2011&lt;/Year&gt;&lt;RecNum&gt;653&lt;/RecNum&gt;&lt;DisplayText&gt;[2]&lt;/DisplayText&gt;&lt;record&gt;&lt;rec-number&gt;653&lt;/rec-number&gt;&lt;foreign-keys&gt;&lt;key app="EN" db-id="ef9psexf4vses7e55a5vvzxbdvftx2fvzdar"&gt;653&lt;/key&gt;&lt;/foreign-keys&gt;&lt;ref-type name="Journal Article"&gt;17&lt;/ref-type&gt;&lt;contributors&gt;&lt;authors&gt;&lt;author&gt;Ortega, A.&lt;/author&gt;&lt;author&gt;Amorós, D.&lt;/author&gt;&lt;author&gt;García de la Torre, J.&lt;/author&gt;&lt;/authors&gt;&lt;/contributors&gt;&lt;titles&gt;&lt;title&gt;Prediction of Hydrodynamic and Other Solution Properties of Rigid Proteins from Atomic- and Residue-Level Models&lt;/title&gt;&lt;secondary-title&gt;Biophysical Journal&lt;/secondary-title&gt;&lt;/titles&gt;&lt;pages&gt;892-898&lt;/pages&gt;&lt;volume&gt;101&lt;/volume&gt;&lt;number&gt;4&lt;/number&gt;&lt;dates&gt;&lt;year&gt;2011&lt;/year&gt;&lt;/dates&gt;&lt;publisher&gt;Cell Press&lt;/publisher&gt;&lt;isbn&gt;0006-3495&lt;/isbn&gt;&lt;urls&gt;&lt;related-urls&gt;&lt;url&gt;http://linkinghub.elsevier.com/retrieve/pii/S0006349511007764&lt;/url&gt;&lt;/related-urls&gt;&lt;/urls&gt;&lt;/record&gt;&lt;/Cite&gt;&lt;/EndNote&gt;</w:instrText>
      </w:r>
      <w:r w:rsidR="000D4108" w:rsidRPr="00B55C4C">
        <w:rPr>
          <w:rFonts w:ascii="Arial" w:hAnsi="Arial" w:cs="Arial"/>
          <w:sz w:val="22"/>
        </w:rPr>
        <w:fldChar w:fldCharType="separate"/>
      </w:r>
      <w:r w:rsidR="00C474FC">
        <w:rPr>
          <w:rFonts w:ascii="Arial" w:hAnsi="Arial" w:cs="Arial"/>
          <w:noProof/>
          <w:sz w:val="22"/>
        </w:rPr>
        <w:t>[</w:t>
      </w:r>
      <w:r w:rsidR="00C474FC">
        <w:rPr>
          <w:rFonts w:ascii="Arial" w:hAnsi="Arial" w:cs="Arial"/>
          <w:noProof/>
          <w:sz w:val="22"/>
        </w:rPr>
        <w:fldChar w:fldCharType="begin"/>
      </w:r>
      <w:r w:rsidR="00C474FC">
        <w:rPr>
          <w:rFonts w:ascii="Arial" w:hAnsi="Arial" w:cs="Arial"/>
          <w:noProof/>
          <w:sz w:val="22"/>
        </w:rPr>
        <w:instrText xml:space="preserve"> HYPERLINK \l "_ENREF_2" \o "Ortega, 2011 #653" </w:instrText>
      </w:r>
      <w:r w:rsidR="00C474FC">
        <w:rPr>
          <w:rFonts w:ascii="Arial" w:hAnsi="Arial" w:cs="Arial"/>
          <w:noProof/>
          <w:sz w:val="22"/>
        </w:rPr>
      </w:r>
      <w:r w:rsidR="00C474FC">
        <w:rPr>
          <w:rFonts w:ascii="Arial" w:hAnsi="Arial" w:cs="Arial"/>
          <w:noProof/>
          <w:sz w:val="22"/>
        </w:rPr>
        <w:fldChar w:fldCharType="separate"/>
      </w:r>
      <w:r w:rsidR="00C474FC">
        <w:rPr>
          <w:rFonts w:ascii="Arial" w:hAnsi="Arial" w:cs="Arial"/>
          <w:noProof/>
          <w:sz w:val="22"/>
        </w:rPr>
        <w:t>2</w:t>
      </w:r>
      <w:r w:rsidR="00C474FC">
        <w:rPr>
          <w:rFonts w:ascii="Arial" w:hAnsi="Arial" w:cs="Arial"/>
          <w:noProof/>
          <w:sz w:val="22"/>
        </w:rPr>
        <w:fldChar w:fldCharType="end"/>
      </w:r>
      <w:r w:rsidR="00C474FC">
        <w:rPr>
          <w:rFonts w:ascii="Arial" w:hAnsi="Arial" w:cs="Arial"/>
          <w:noProof/>
          <w:sz w:val="22"/>
        </w:rPr>
        <w:t>]</w:t>
      </w:r>
      <w:r w:rsidR="000D4108" w:rsidRPr="00B55C4C">
        <w:rPr>
          <w:rFonts w:ascii="Arial" w:hAnsi="Arial" w:cs="Arial"/>
          <w:sz w:val="22"/>
        </w:rPr>
        <w:fldChar w:fldCharType="end"/>
      </w:r>
      <w:r w:rsidR="00F55FCC" w:rsidRPr="00B55C4C">
        <w:rPr>
          <w:rFonts w:ascii="Arial" w:hAnsi="Arial" w:cs="Arial"/>
          <w:sz w:val="22"/>
        </w:rPr>
        <w:t>.</w:t>
      </w:r>
    </w:p>
    <w:p w:rsidR="00D8222E" w:rsidRPr="0080064B" w:rsidRDefault="00D8222E" w:rsidP="00D8222E">
      <w:pPr>
        <w:spacing w:line="360" w:lineRule="auto"/>
        <w:jc w:val="both"/>
        <w:rPr>
          <w:rFonts w:ascii="Arial" w:hAnsi="Arial"/>
          <w:sz w:val="20"/>
        </w:rPr>
      </w:pPr>
    </w:p>
    <w:p w:rsidR="00D8222E" w:rsidRPr="0080064B" w:rsidRDefault="0065145F" w:rsidP="00D8222E">
      <w:pPr>
        <w:spacing w:line="360" w:lineRule="auto"/>
        <w:jc w:val="both"/>
        <w:rPr>
          <w:rFonts w:ascii="Arial" w:hAnsi="Arial"/>
          <w:sz w:val="20"/>
        </w:rPr>
      </w:pPr>
      <w:r>
        <w:rPr>
          <w:rFonts w:ascii="Arial" w:hAnsi="Arial"/>
          <w:noProof/>
          <w:sz w:val="20"/>
          <w:lang w:val="da-DK" w:eastAsia="da-DK"/>
        </w:rPr>
        <w:drawing>
          <wp:inline distT="0" distB="0" distL="0" distR="0" wp14:anchorId="135A84E9" wp14:editId="12A98F6D">
            <wp:extent cx="4944110" cy="3347720"/>
            <wp:effectExtent l="0" t="0" r="8890" b="5080"/>
            <wp:docPr id="13" name="Picture 13" descr="Figur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4110" cy="3347720"/>
                    </a:xfrm>
                    <a:prstGeom prst="rect">
                      <a:avLst/>
                    </a:prstGeom>
                    <a:noFill/>
                    <a:ln>
                      <a:noFill/>
                    </a:ln>
                  </pic:spPr>
                </pic:pic>
              </a:graphicData>
            </a:graphic>
          </wp:inline>
        </w:drawing>
      </w:r>
    </w:p>
    <w:p w:rsidR="00C05449" w:rsidRPr="00B55C4C" w:rsidRDefault="00D8222E" w:rsidP="00B55C4C">
      <w:pPr>
        <w:spacing w:line="360" w:lineRule="auto"/>
        <w:jc w:val="both"/>
        <w:rPr>
          <w:rFonts w:ascii="Arial" w:hAnsi="Arial" w:cs="Arial"/>
          <w:sz w:val="22"/>
        </w:rPr>
      </w:pPr>
      <w:r w:rsidRPr="00F6317A">
        <w:rPr>
          <w:rFonts w:ascii="Arial" w:hAnsi="Arial" w:cs="Arial"/>
          <w:b/>
          <w:sz w:val="22"/>
        </w:rPr>
        <w:t>Figure S10:</w:t>
      </w:r>
      <w:r w:rsidRPr="00F6317A">
        <w:rPr>
          <w:rFonts w:ascii="Arial" w:hAnsi="Arial" w:cs="Arial"/>
          <w:sz w:val="22"/>
        </w:rPr>
        <w:t xml:space="preserve"> </w:t>
      </w:r>
      <w:r w:rsidRPr="00F6317A">
        <w:rPr>
          <w:rFonts w:ascii="Arial" w:hAnsi="Arial" w:cs="Arial"/>
          <w:b/>
          <w:sz w:val="22"/>
        </w:rPr>
        <w:t xml:space="preserve">TEM images of </w:t>
      </w:r>
      <w:proofErr w:type="spellStart"/>
      <w:r w:rsidRPr="00F6317A">
        <w:rPr>
          <w:rFonts w:ascii="Arial" w:hAnsi="Arial" w:cs="Arial"/>
          <w:b/>
          <w:sz w:val="22"/>
        </w:rPr>
        <w:t>glutaminase</w:t>
      </w:r>
      <w:proofErr w:type="spellEnd"/>
      <w:r w:rsidRPr="00F6317A">
        <w:rPr>
          <w:rFonts w:ascii="Arial" w:hAnsi="Arial" w:cs="Arial"/>
          <w:b/>
          <w:sz w:val="22"/>
        </w:rPr>
        <w:t xml:space="preserve"> C.</w:t>
      </w:r>
      <w:r w:rsidRPr="00F6317A">
        <w:rPr>
          <w:rFonts w:ascii="Arial" w:hAnsi="Arial" w:cs="Arial"/>
          <w:sz w:val="22"/>
        </w:rPr>
        <w:t xml:space="preserve"> </w:t>
      </w:r>
      <w:r w:rsidR="00C05449" w:rsidRPr="00B55C4C">
        <w:rPr>
          <w:rFonts w:ascii="Arial" w:hAnsi="Arial" w:cs="Arial"/>
          <w:sz w:val="22"/>
        </w:rPr>
        <w:t xml:space="preserve">TEM images were recorded of </w:t>
      </w:r>
      <w:proofErr w:type="spellStart"/>
      <w:r w:rsidR="00C05449" w:rsidRPr="00B55C4C">
        <w:rPr>
          <w:rFonts w:ascii="Arial" w:hAnsi="Arial" w:cs="Arial"/>
          <w:sz w:val="22"/>
        </w:rPr>
        <w:t>GACwt</w:t>
      </w:r>
      <w:proofErr w:type="spellEnd"/>
      <w:r w:rsidR="00C05449" w:rsidRPr="00B55C4C" w:rsidDel="00761E81">
        <w:rPr>
          <w:rFonts w:ascii="Arial" w:hAnsi="Arial" w:cs="Arial"/>
          <w:sz w:val="22"/>
        </w:rPr>
        <w:t xml:space="preserve"> </w:t>
      </w:r>
      <w:r w:rsidR="00C05449" w:rsidRPr="00B55C4C">
        <w:rPr>
          <w:rFonts w:ascii="Arial" w:hAnsi="Arial" w:cs="Arial"/>
          <w:sz w:val="22"/>
        </w:rPr>
        <w:t xml:space="preserve">at the concentration 0.68 </w:t>
      </w:r>
      <w:r w:rsidR="00C05449" w:rsidRPr="00B55C4C">
        <w:rPr>
          <w:rFonts w:ascii="Arial" w:hAnsi="Arial" w:cs="Arial"/>
          <w:sz w:val="22"/>
        </w:rPr>
        <w:sym w:font="Symbol" w:char="F06D"/>
      </w:r>
      <w:r w:rsidR="00C05449" w:rsidRPr="00B55C4C">
        <w:rPr>
          <w:rFonts w:ascii="Arial" w:hAnsi="Arial" w:cs="Arial"/>
          <w:sz w:val="22"/>
        </w:rPr>
        <w:t xml:space="preserve">M. The staining method has been previously described </w:t>
      </w:r>
      <w:r w:rsidR="000D4108" w:rsidRPr="00B55C4C">
        <w:rPr>
          <w:rFonts w:ascii="Arial" w:hAnsi="Arial" w:cs="Arial"/>
          <w:sz w:val="22"/>
        </w:rPr>
        <w:fldChar w:fldCharType="begin"/>
      </w:r>
      <w:r w:rsidR="00C474FC">
        <w:rPr>
          <w:rFonts w:ascii="Arial" w:hAnsi="Arial" w:cs="Arial"/>
          <w:sz w:val="22"/>
        </w:rPr>
        <w:instrText xml:space="preserve"> ADDIN EN.CITE &lt;EndNote&gt;&lt;Cite&gt;&lt;Author&gt;Olsen&lt;/Author&gt;&lt;Year&gt;1972&lt;/Year&gt;&lt;RecNum&gt;461&lt;/RecNum&gt;&lt;DisplayText&gt;[3]&lt;/DisplayText&gt;&lt;record&gt;&lt;rec-number&gt;461&lt;/rec-number&gt;&lt;foreign-keys&gt;&lt;key app="EN" db-id="ef9psexf4vses7e55a5vvzxbdvftx2fvzdar"&gt;461&lt;/key&gt;&lt;/foreign-keys&gt;&lt;ref-type name="Journal Article"&gt;17&lt;/ref-type&gt;&lt;contributors&gt;&lt;authors&gt;&lt;author&gt;Olsen, B R , Torgner, I A, Christensen, T B, Kvamme, E.&lt;/author&gt;&lt;/authors&gt;&lt;/contributors&gt;&lt;titles&gt;&lt;title&gt;Ultrastructure of pig renal glutaminase. Evidence for conformational changes during polymer formation.&lt;/title&gt;&lt;secondary-title&gt;J Mol Biol. &lt;/secondary-title&gt;&lt;/titles&gt;&lt;pages&gt;239-251&lt;/pages&gt;&lt;volume&gt;74&lt;/volume&gt;&lt;number&gt;2&amp;#xD;&lt;/number&gt;&lt;section&gt;239&lt;/section&gt;&lt;dates&gt;&lt;year&gt;1972&lt;/year&gt;&lt;/dates&gt;&lt;urls&gt;&lt;/urls&gt;&lt;/record&gt;&lt;/Cite&gt;&lt;/EndNote&gt;</w:instrText>
      </w:r>
      <w:r w:rsidR="000D4108" w:rsidRPr="00B55C4C">
        <w:rPr>
          <w:rFonts w:ascii="Arial" w:hAnsi="Arial" w:cs="Arial"/>
          <w:sz w:val="22"/>
        </w:rPr>
        <w:fldChar w:fldCharType="separate"/>
      </w:r>
      <w:r w:rsidR="00C474FC">
        <w:rPr>
          <w:rFonts w:ascii="Arial" w:hAnsi="Arial" w:cs="Arial"/>
          <w:noProof/>
          <w:sz w:val="22"/>
        </w:rPr>
        <w:t>[</w:t>
      </w:r>
      <w:r w:rsidR="00C474FC">
        <w:rPr>
          <w:rFonts w:ascii="Arial" w:hAnsi="Arial" w:cs="Arial"/>
          <w:noProof/>
          <w:sz w:val="22"/>
        </w:rPr>
        <w:fldChar w:fldCharType="begin"/>
      </w:r>
      <w:r w:rsidR="00C474FC">
        <w:rPr>
          <w:rFonts w:ascii="Arial" w:hAnsi="Arial" w:cs="Arial"/>
          <w:noProof/>
          <w:sz w:val="22"/>
        </w:rPr>
        <w:instrText xml:space="preserve"> HYPERLINK \l "_ENREF_3" \o "Olsen, 1972 #461" </w:instrText>
      </w:r>
      <w:r w:rsidR="00C474FC">
        <w:rPr>
          <w:rFonts w:ascii="Arial" w:hAnsi="Arial" w:cs="Arial"/>
          <w:noProof/>
          <w:sz w:val="22"/>
        </w:rPr>
      </w:r>
      <w:r w:rsidR="00C474FC">
        <w:rPr>
          <w:rFonts w:ascii="Arial" w:hAnsi="Arial" w:cs="Arial"/>
          <w:noProof/>
          <w:sz w:val="22"/>
        </w:rPr>
        <w:fldChar w:fldCharType="separate"/>
      </w:r>
      <w:r w:rsidR="00C474FC">
        <w:rPr>
          <w:rFonts w:ascii="Arial" w:hAnsi="Arial" w:cs="Arial"/>
          <w:noProof/>
          <w:sz w:val="22"/>
        </w:rPr>
        <w:t>3</w:t>
      </w:r>
      <w:r w:rsidR="00C474FC">
        <w:rPr>
          <w:rFonts w:ascii="Arial" w:hAnsi="Arial" w:cs="Arial"/>
          <w:noProof/>
          <w:sz w:val="22"/>
        </w:rPr>
        <w:fldChar w:fldCharType="end"/>
      </w:r>
      <w:r w:rsidR="00C474FC">
        <w:rPr>
          <w:rFonts w:ascii="Arial" w:hAnsi="Arial" w:cs="Arial"/>
          <w:noProof/>
          <w:sz w:val="22"/>
        </w:rPr>
        <w:t>]</w:t>
      </w:r>
      <w:r w:rsidR="000D4108" w:rsidRPr="00B55C4C">
        <w:rPr>
          <w:rFonts w:ascii="Arial" w:hAnsi="Arial" w:cs="Arial"/>
          <w:sz w:val="22"/>
        </w:rPr>
        <w:fldChar w:fldCharType="end"/>
      </w:r>
      <w:r w:rsidR="00C05449" w:rsidRPr="00B55C4C">
        <w:rPr>
          <w:rFonts w:ascii="Arial" w:hAnsi="Arial" w:cs="Arial"/>
          <w:sz w:val="22"/>
        </w:rPr>
        <w:t xml:space="preserve">. A scale bar is shown in the right corner of the image.  The observed sizes of oligomers range from 230 to 280 Å. The images were recorded at Cornell Center for </w:t>
      </w:r>
      <w:r w:rsidR="00C05449" w:rsidRPr="00B55C4C">
        <w:rPr>
          <w:rFonts w:ascii="Arial" w:hAnsi="Arial" w:cs="Arial"/>
          <w:sz w:val="22"/>
        </w:rPr>
        <w:lastRenderedPageBreak/>
        <w:t xml:space="preserve">Material Research facility. It is expected that the maximum distance is variable since the protein system is flexible. For the calculated tetramer model, maximum distance = 250 Å. The images show that high oligomers, such as </w:t>
      </w:r>
      <w:proofErr w:type="spellStart"/>
      <w:r w:rsidR="00C05449" w:rsidRPr="00B55C4C">
        <w:rPr>
          <w:rFonts w:ascii="Arial" w:hAnsi="Arial" w:cs="Arial"/>
          <w:sz w:val="22"/>
        </w:rPr>
        <w:t>octamers</w:t>
      </w:r>
      <w:proofErr w:type="spellEnd"/>
      <w:r w:rsidR="00C05449" w:rsidRPr="00B55C4C">
        <w:rPr>
          <w:rFonts w:ascii="Arial" w:hAnsi="Arial" w:cs="Arial"/>
          <w:sz w:val="22"/>
        </w:rPr>
        <w:t>, grow in an elongated direction.</w:t>
      </w:r>
    </w:p>
    <w:p w:rsidR="00D8222E" w:rsidRPr="0080064B" w:rsidRDefault="00D8222E" w:rsidP="00D8222E">
      <w:pPr>
        <w:spacing w:line="360" w:lineRule="auto"/>
        <w:jc w:val="both"/>
        <w:rPr>
          <w:rFonts w:ascii="Arial" w:hAnsi="Arial"/>
          <w:sz w:val="20"/>
        </w:rPr>
      </w:pPr>
    </w:p>
    <w:p w:rsidR="00D8222E" w:rsidRPr="0080064B" w:rsidRDefault="0065145F" w:rsidP="00D8222E">
      <w:pPr>
        <w:spacing w:line="360" w:lineRule="auto"/>
        <w:jc w:val="both"/>
        <w:rPr>
          <w:rFonts w:ascii="Arial" w:hAnsi="Arial"/>
          <w:sz w:val="20"/>
        </w:rPr>
      </w:pPr>
      <w:r>
        <w:rPr>
          <w:rFonts w:ascii="Arial" w:hAnsi="Arial"/>
          <w:noProof/>
          <w:sz w:val="20"/>
          <w:lang w:val="da-DK" w:eastAsia="da-DK"/>
        </w:rPr>
        <w:drawing>
          <wp:inline distT="0" distB="0" distL="0" distR="0" wp14:anchorId="0DF00598" wp14:editId="4C134626">
            <wp:extent cx="5261610" cy="1216660"/>
            <wp:effectExtent l="0" t="0" r="0" b="2540"/>
            <wp:docPr id="14" name="Picture 11" descr="octa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tamer.png"/>
                    <pic:cNvPicPr>
                      <a:picLocks noChangeAspect="1" noChangeArrowheads="1"/>
                    </pic:cNvPicPr>
                  </pic:nvPicPr>
                  <pic:blipFill>
                    <a:blip r:embed="rId23">
                      <a:extLst>
                        <a:ext uri="{28A0092B-C50C-407E-A947-70E740481C1C}">
                          <a14:useLocalDpi xmlns:a14="http://schemas.microsoft.com/office/drawing/2010/main" val="0"/>
                        </a:ext>
                      </a:extLst>
                    </a:blip>
                    <a:srcRect t="39084" b="37946"/>
                    <a:stretch>
                      <a:fillRect/>
                    </a:stretch>
                  </pic:blipFill>
                  <pic:spPr bwMode="auto">
                    <a:xfrm>
                      <a:off x="0" y="0"/>
                      <a:ext cx="5261610" cy="1216660"/>
                    </a:xfrm>
                    <a:prstGeom prst="rect">
                      <a:avLst/>
                    </a:prstGeom>
                    <a:noFill/>
                    <a:ln>
                      <a:noFill/>
                    </a:ln>
                  </pic:spPr>
                </pic:pic>
              </a:graphicData>
            </a:graphic>
          </wp:inline>
        </w:drawing>
      </w:r>
      <w:r w:rsidR="00D8222E" w:rsidRPr="0080064B">
        <w:rPr>
          <w:rFonts w:ascii="Arial" w:hAnsi="Arial"/>
          <w:b/>
          <w:sz w:val="20"/>
        </w:rPr>
        <w:t>a)</w:t>
      </w:r>
    </w:p>
    <w:p w:rsidR="00D8222E" w:rsidRPr="0080064B" w:rsidRDefault="0065145F" w:rsidP="00D8222E">
      <w:pPr>
        <w:spacing w:line="360" w:lineRule="auto"/>
        <w:jc w:val="both"/>
        <w:rPr>
          <w:rFonts w:ascii="Arial" w:hAnsi="Arial"/>
          <w:b/>
          <w:sz w:val="20"/>
        </w:rPr>
      </w:pPr>
      <w:r>
        <w:rPr>
          <w:rFonts w:ascii="Arial" w:hAnsi="Arial"/>
          <w:noProof/>
          <w:sz w:val="20"/>
          <w:lang w:val="da-DK" w:eastAsia="da-DK"/>
        </w:rPr>
        <w:drawing>
          <wp:inline distT="0" distB="0" distL="0" distR="0" wp14:anchorId="1A7706E9" wp14:editId="6350C9B9">
            <wp:extent cx="5261610" cy="689610"/>
            <wp:effectExtent l="0" t="0" r="0" b="0"/>
            <wp:docPr id="15" name="Picture 12" descr="16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mer.png"/>
                    <pic:cNvPicPr>
                      <a:picLocks noChangeAspect="1" noChangeArrowheads="1"/>
                    </pic:cNvPicPr>
                  </pic:nvPicPr>
                  <pic:blipFill>
                    <a:blip r:embed="rId24">
                      <a:extLst>
                        <a:ext uri="{28A0092B-C50C-407E-A947-70E740481C1C}">
                          <a14:useLocalDpi xmlns:a14="http://schemas.microsoft.com/office/drawing/2010/main" val="0"/>
                        </a:ext>
                      </a:extLst>
                    </a:blip>
                    <a:srcRect t="43422" b="43481"/>
                    <a:stretch>
                      <a:fillRect/>
                    </a:stretch>
                  </pic:blipFill>
                  <pic:spPr bwMode="auto">
                    <a:xfrm>
                      <a:off x="0" y="0"/>
                      <a:ext cx="5261610" cy="689610"/>
                    </a:xfrm>
                    <a:prstGeom prst="rect">
                      <a:avLst/>
                    </a:prstGeom>
                    <a:noFill/>
                    <a:ln>
                      <a:noFill/>
                    </a:ln>
                  </pic:spPr>
                </pic:pic>
              </a:graphicData>
            </a:graphic>
          </wp:inline>
        </w:drawing>
      </w:r>
      <w:r w:rsidR="00D8222E" w:rsidRPr="0080064B">
        <w:rPr>
          <w:rFonts w:ascii="Arial" w:hAnsi="Arial"/>
          <w:b/>
          <w:sz w:val="20"/>
        </w:rPr>
        <w:t>b)</w:t>
      </w:r>
    </w:p>
    <w:p w:rsidR="008F754F" w:rsidRPr="00B55C4C" w:rsidRDefault="00D8222E" w:rsidP="00B55C4C">
      <w:pPr>
        <w:spacing w:line="360" w:lineRule="auto"/>
        <w:jc w:val="both"/>
        <w:rPr>
          <w:rFonts w:ascii="Arial" w:hAnsi="Arial" w:cs="Arial"/>
          <w:sz w:val="22"/>
        </w:rPr>
      </w:pPr>
      <w:r w:rsidRPr="00F6317A">
        <w:rPr>
          <w:rFonts w:ascii="Arial" w:hAnsi="Arial" w:cs="Arial"/>
          <w:b/>
          <w:sz w:val="22"/>
        </w:rPr>
        <w:t>Figure S11:</w:t>
      </w:r>
      <w:r w:rsidRPr="00F6317A">
        <w:rPr>
          <w:rFonts w:ascii="Arial" w:hAnsi="Arial" w:cs="Arial"/>
          <w:sz w:val="22"/>
        </w:rPr>
        <w:t xml:space="preserve"> </w:t>
      </w:r>
      <w:r w:rsidRPr="00F6317A">
        <w:rPr>
          <w:rFonts w:ascii="Arial" w:hAnsi="Arial" w:cs="Arial"/>
          <w:b/>
          <w:sz w:val="22"/>
        </w:rPr>
        <w:t>Higher oligomers.</w:t>
      </w:r>
      <w:r w:rsidR="008F754F" w:rsidRPr="00F6317A">
        <w:rPr>
          <w:rFonts w:ascii="Arial" w:hAnsi="Arial" w:cs="Arial"/>
          <w:b/>
          <w:sz w:val="22"/>
        </w:rPr>
        <w:t xml:space="preserve"> </w:t>
      </w:r>
      <w:r w:rsidR="008F754F" w:rsidRPr="00B55C4C">
        <w:rPr>
          <w:rFonts w:ascii="Arial" w:hAnsi="Arial" w:cs="Arial"/>
          <w:sz w:val="22"/>
        </w:rPr>
        <w:t xml:space="preserve">Representations of the </w:t>
      </w:r>
      <w:r w:rsidR="008F754F" w:rsidRPr="00B55C4C">
        <w:rPr>
          <w:rFonts w:ascii="Arial" w:hAnsi="Arial" w:cs="Arial"/>
          <w:b/>
          <w:sz w:val="22"/>
        </w:rPr>
        <w:t>a)</w:t>
      </w:r>
      <w:r w:rsidR="008F754F" w:rsidRPr="00B55C4C">
        <w:rPr>
          <w:rFonts w:ascii="Arial" w:hAnsi="Arial" w:cs="Arial"/>
          <w:sz w:val="22"/>
        </w:rPr>
        <w:t xml:space="preserve"> manually built </w:t>
      </w:r>
      <w:proofErr w:type="spellStart"/>
      <w:r w:rsidR="008F754F" w:rsidRPr="00B55C4C">
        <w:rPr>
          <w:rFonts w:ascii="Arial" w:hAnsi="Arial" w:cs="Arial"/>
          <w:sz w:val="22"/>
        </w:rPr>
        <w:t>octamer</w:t>
      </w:r>
      <w:proofErr w:type="spellEnd"/>
      <w:r w:rsidR="008F754F" w:rsidRPr="00B55C4C">
        <w:rPr>
          <w:rFonts w:ascii="Arial" w:hAnsi="Arial" w:cs="Arial"/>
          <w:sz w:val="22"/>
        </w:rPr>
        <w:t xml:space="preserve"> and the </w:t>
      </w:r>
      <w:r w:rsidR="008F754F" w:rsidRPr="00B55C4C">
        <w:rPr>
          <w:rFonts w:ascii="Arial" w:hAnsi="Arial" w:cs="Arial"/>
          <w:b/>
          <w:sz w:val="22"/>
        </w:rPr>
        <w:t xml:space="preserve">b) </w:t>
      </w:r>
      <w:r w:rsidR="008F754F" w:rsidRPr="00B55C4C">
        <w:rPr>
          <w:rFonts w:ascii="Arial" w:hAnsi="Arial" w:cs="Arial"/>
          <w:sz w:val="22"/>
        </w:rPr>
        <w:t xml:space="preserve">manually built 16mer. The structures were built using a tetramer in a relatively compact conformation generated by EOM. The tetramers were translated along the longest axis by 164 Å. All manipulations were carried out in </w:t>
      </w:r>
      <w:proofErr w:type="spellStart"/>
      <w:r w:rsidR="008F754F" w:rsidRPr="00B55C4C">
        <w:rPr>
          <w:rFonts w:ascii="Arial" w:hAnsi="Arial" w:cs="Arial"/>
          <w:sz w:val="22"/>
        </w:rPr>
        <w:t>Pymol</w:t>
      </w:r>
      <w:proofErr w:type="spellEnd"/>
      <w:r w:rsidR="008F754F" w:rsidRPr="00B55C4C">
        <w:rPr>
          <w:rFonts w:ascii="Arial" w:hAnsi="Arial" w:cs="Arial"/>
          <w:sz w:val="22"/>
        </w:rPr>
        <w:t xml:space="preserve"> </w:t>
      </w:r>
      <w:r w:rsidR="000D4108" w:rsidRPr="00B55C4C">
        <w:rPr>
          <w:rFonts w:ascii="Arial" w:hAnsi="Arial" w:cs="Arial"/>
          <w:sz w:val="22"/>
        </w:rPr>
        <w:fldChar w:fldCharType="begin"/>
      </w:r>
      <w:r w:rsidR="00C474FC">
        <w:rPr>
          <w:rFonts w:ascii="Arial" w:hAnsi="Arial" w:cs="Arial"/>
          <w:sz w:val="22"/>
        </w:rPr>
        <w:instrText xml:space="preserve"> ADDIN EN.CITE &lt;EndNote&gt;&lt;Cite&gt;&lt;Author&gt;Schrodinger&lt;/Author&gt;&lt;Year&gt;2010&lt;/Year&gt;&lt;RecNum&gt;490&lt;/RecNum&gt;&lt;DisplayText&gt;[4]&lt;/DisplayText&gt;&lt;record&gt;&lt;rec-number&gt;490&lt;/rec-number&gt;&lt;foreign-keys&gt;&lt;key app="EN" db-id="ef9psexf4vses7e55a5vvzxbdvftx2fvzdar"&gt;490&lt;/key&gt;&lt;/foreign-keys&gt;&lt;ref-type name="Unpublished Work"&gt;34&lt;/ref-type&gt;&lt;contributors&gt;&lt;authors&gt;&lt;author&gt;Schrodinger,, LLC&lt;/author&gt;&lt;/authors&gt;&lt;/contributors&gt;&lt;titles&gt;&lt;title&gt;The PyMOL Molecular Graphics System, Version 1.3r1&lt;/title&gt;&lt;/titles&gt;&lt;dates&gt;&lt;year&gt;2010&lt;/year&gt;&lt;pub-dates&gt;&lt;date&gt;August&lt;/date&gt;&lt;/pub-dates&gt;&lt;/dates&gt;&lt;label&gt;PyMOL&lt;/label&gt;&lt;urls&gt;&lt;/urls&gt;&lt;custom3&gt;unpublished&lt;/custom3&gt;&lt;research-notes&gt;PyMOL&amp;#xD;&amp;#xD;The PyMOL Molecular Graphics System, Version 1.3, Schrödinger, LLC.&lt;/research-notes&gt;&lt;modified-date&gt;19/08/2010&lt;/modified-date&gt;&lt;/record&gt;&lt;/Cite&gt;&lt;/EndNote&gt;</w:instrText>
      </w:r>
      <w:r w:rsidR="000D4108" w:rsidRPr="00B55C4C">
        <w:rPr>
          <w:rFonts w:ascii="Arial" w:hAnsi="Arial" w:cs="Arial"/>
          <w:sz w:val="22"/>
        </w:rPr>
        <w:fldChar w:fldCharType="separate"/>
      </w:r>
      <w:r w:rsidR="00C474FC">
        <w:rPr>
          <w:rFonts w:ascii="Arial" w:hAnsi="Arial" w:cs="Arial"/>
          <w:noProof/>
          <w:sz w:val="22"/>
        </w:rPr>
        <w:t>[</w:t>
      </w:r>
      <w:r w:rsidR="00C474FC">
        <w:rPr>
          <w:rFonts w:ascii="Arial" w:hAnsi="Arial" w:cs="Arial"/>
          <w:noProof/>
          <w:sz w:val="22"/>
        </w:rPr>
        <w:fldChar w:fldCharType="begin"/>
      </w:r>
      <w:r w:rsidR="00C474FC">
        <w:rPr>
          <w:rFonts w:ascii="Arial" w:hAnsi="Arial" w:cs="Arial"/>
          <w:noProof/>
          <w:sz w:val="22"/>
        </w:rPr>
        <w:instrText xml:space="preserve"> HYPERLINK \l "_ENREF_4" \o "Schrodinger, 2010 #490" </w:instrText>
      </w:r>
      <w:r w:rsidR="00C474FC">
        <w:rPr>
          <w:rFonts w:ascii="Arial" w:hAnsi="Arial" w:cs="Arial"/>
          <w:noProof/>
          <w:sz w:val="22"/>
        </w:rPr>
      </w:r>
      <w:r w:rsidR="00C474FC">
        <w:rPr>
          <w:rFonts w:ascii="Arial" w:hAnsi="Arial" w:cs="Arial"/>
          <w:noProof/>
          <w:sz w:val="22"/>
        </w:rPr>
        <w:fldChar w:fldCharType="separate"/>
      </w:r>
      <w:r w:rsidR="00C474FC">
        <w:rPr>
          <w:rFonts w:ascii="Arial" w:hAnsi="Arial" w:cs="Arial"/>
          <w:noProof/>
          <w:sz w:val="22"/>
        </w:rPr>
        <w:t>4</w:t>
      </w:r>
      <w:r w:rsidR="00C474FC">
        <w:rPr>
          <w:rFonts w:ascii="Arial" w:hAnsi="Arial" w:cs="Arial"/>
          <w:noProof/>
          <w:sz w:val="22"/>
        </w:rPr>
        <w:fldChar w:fldCharType="end"/>
      </w:r>
      <w:r w:rsidR="00C474FC">
        <w:rPr>
          <w:rFonts w:ascii="Arial" w:hAnsi="Arial" w:cs="Arial"/>
          <w:noProof/>
          <w:sz w:val="22"/>
        </w:rPr>
        <w:t>]</w:t>
      </w:r>
      <w:r w:rsidR="000D4108" w:rsidRPr="00B55C4C">
        <w:rPr>
          <w:rFonts w:ascii="Arial" w:hAnsi="Arial" w:cs="Arial"/>
          <w:sz w:val="22"/>
        </w:rPr>
        <w:fldChar w:fldCharType="end"/>
      </w:r>
      <w:r w:rsidR="008F754F" w:rsidRPr="00B55C4C">
        <w:rPr>
          <w:rFonts w:ascii="Arial" w:hAnsi="Arial" w:cs="Arial"/>
          <w:sz w:val="22"/>
        </w:rPr>
        <w:t>.</w:t>
      </w:r>
    </w:p>
    <w:p w:rsidR="00D8222E" w:rsidRPr="0080064B" w:rsidRDefault="00D8222E" w:rsidP="00D8222E">
      <w:pPr>
        <w:spacing w:line="360" w:lineRule="auto"/>
        <w:jc w:val="both"/>
        <w:rPr>
          <w:rFonts w:ascii="Arial" w:hAnsi="Arial" w:cs="Arial"/>
          <w:sz w:val="22"/>
        </w:rPr>
      </w:pPr>
    </w:p>
    <w:p w:rsidR="00D8222E" w:rsidRPr="0080064B" w:rsidRDefault="0065145F">
      <w:pPr>
        <w:spacing w:line="360" w:lineRule="auto"/>
        <w:jc w:val="both"/>
        <w:rPr>
          <w:rFonts w:ascii="Arial" w:hAnsi="Arial" w:cs="Arial"/>
          <w:sz w:val="22"/>
        </w:rPr>
      </w:pPr>
      <w:r>
        <w:rPr>
          <w:rFonts w:ascii="Arial" w:hAnsi="Arial"/>
          <w:b/>
          <w:noProof/>
          <w:sz w:val="20"/>
          <w:lang w:val="da-DK" w:eastAsia="da-DK"/>
        </w:rPr>
        <w:lastRenderedPageBreak/>
        <w:drawing>
          <wp:inline distT="0" distB="0" distL="0" distR="0" wp14:anchorId="2D579713" wp14:editId="144B77B7">
            <wp:extent cx="5269230" cy="7299960"/>
            <wp:effectExtent l="0" t="0" r="0" b="0"/>
            <wp:docPr id="16" name="Picture 16" descr="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lec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230" cy="7299960"/>
                    </a:xfrm>
                    <a:prstGeom prst="rect">
                      <a:avLst/>
                    </a:prstGeom>
                    <a:noFill/>
                    <a:ln>
                      <a:noFill/>
                    </a:ln>
                  </pic:spPr>
                </pic:pic>
              </a:graphicData>
            </a:graphic>
          </wp:inline>
        </w:drawing>
      </w:r>
      <w:r w:rsidR="00D8222E" w:rsidRPr="0080064B">
        <w:rPr>
          <w:rFonts w:ascii="Arial" w:hAnsi="Arial" w:cs="Arial"/>
          <w:b/>
          <w:szCs w:val="24"/>
        </w:rPr>
        <w:t xml:space="preserve"> </w:t>
      </w:r>
      <w:r w:rsidR="00D8222E" w:rsidRPr="00F6317A">
        <w:rPr>
          <w:rFonts w:ascii="Arial" w:hAnsi="Arial" w:cs="Arial"/>
          <w:b/>
          <w:sz w:val="22"/>
        </w:rPr>
        <w:t>Figure S12: EOM and OLIGOMER fits.</w:t>
      </w:r>
      <w:r w:rsidR="00D8222E" w:rsidRPr="00F6317A">
        <w:rPr>
          <w:rFonts w:ascii="Arial" w:hAnsi="Arial" w:cs="Arial"/>
          <w:sz w:val="22"/>
        </w:rPr>
        <w:t xml:space="preserve"> </w:t>
      </w:r>
      <w:r w:rsidR="008F754F" w:rsidRPr="00B55C4C">
        <w:rPr>
          <w:rFonts w:ascii="Arial" w:hAnsi="Arial" w:cs="Arial"/>
          <w:b/>
          <w:sz w:val="22"/>
        </w:rPr>
        <w:t>a)</w:t>
      </w:r>
      <w:r w:rsidR="008F754F" w:rsidRPr="00B55C4C">
        <w:rPr>
          <w:rFonts w:ascii="Arial" w:hAnsi="Arial" w:cs="Arial"/>
          <w:sz w:val="22"/>
        </w:rPr>
        <w:t xml:space="preserve"> EOM fit to the experimental data for </w:t>
      </w:r>
      <w:proofErr w:type="spellStart"/>
      <w:r w:rsidR="008F754F" w:rsidRPr="00B55C4C">
        <w:rPr>
          <w:rFonts w:ascii="Arial" w:hAnsi="Arial" w:cs="Arial"/>
          <w:sz w:val="22"/>
        </w:rPr>
        <w:t>GACwt</w:t>
      </w:r>
      <w:proofErr w:type="spellEnd"/>
      <w:r w:rsidR="008F754F" w:rsidRPr="00B55C4C" w:rsidDel="00761E81">
        <w:rPr>
          <w:rFonts w:ascii="Arial" w:hAnsi="Arial" w:cs="Arial"/>
          <w:sz w:val="22"/>
        </w:rPr>
        <w:t xml:space="preserve"> </w:t>
      </w:r>
      <w:r w:rsidR="008F754F" w:rsidRPr="00B55C4C">
        <w:rPr>
          <w:rFonts w:ascii="Arial" w:hAnsi="Arial" w:cs="Arial"/>
          <w:sz w:val="22"/>
        </w:rPr>
        <w:t xml:space="preserve">concentrations series at three concentrations. </w:t>
      </w:r>
      <w:r w:rsidR="008F754F" w:rsidRPr="00B55C4C">
        <w:rPr>
          <w:rFonts w:ascii="Arial" w:hAnsi="Arial" w:cs="Arial"/>
          <w:b/>
          <w:sz w:val="22"/>
        </w:rPr>
        <w:t>b)</w:t>
      </w:r>
      <w:r w:rsidR="008F754F" w:rsidRPr="00B55C4C">
        <w:rPr>
          <w:rFonts w:ascii="Arial" w:hAnsi="Arial" w:cs="Arial"/>
          <w:sz w:val="22"/>
        </w:rPr>
        <w:t xml:space="preserve"> EOM fit to the experimental data for GAC</w:t>
      </w:r>
      <w:r w:rsidR="008F754F" w:rsidRPr="00B55C4C">
        <w:rPr>
          <w:rFonts w:ascii="Arial" w:hAnsi="Arial" w:cs="Arial"/>
          <w:sz w:val="22"/>
        </w:rPr>
        <w:sym w:font="Symbol" w:char="F044"/>
      </w:r>
      <w:r w:rsidR="008F754F" w:rsidRPr="00B55C4C">
        <w:rPr>
          <w:rFonts w:ascii="Arial" w:hAnsi="Arial" w:cs="Arial"/>
          <w:sz w:val="22"/>
        </w:rPr>
        <w:t xml:space="preserve">C concentrations series at three concentrations. </w:t>
      </w:r>
      <w:r w:rsidR="008F754F" w:rsidRPr="00B55C4C">
        <w:rPr>
          <w:rFonts w:ascii="Arial" w:hAnsi="Arial" w:cs="Arial"/>
          <w:b/>
          <w:sz w:val="22"/>
        </w:rPr>
        <w:t>c)</w:t>
      </w:r>
      <w:r w:rsidR="008F754F" w:rsidRPr="00B55C4C">
        <w:rPr>
          <w:rFonts w:ascii="Arial" w:hAnsi="Arial" w:cs="Arial"/>
          <w:sz w:val="22"/>
        </w:rPr>
        <w:t xml:space="preserve"> OLIGOMER fit to the experimental data for </w:t>
      </w:r>
      <w:proofErr w:type="spellStart"/>
      <w:r w:rsidR="008F754F" w:rsidRPr="00B55C4C">
        <w:rPr>
          <w:rFonts w:ascii="Arial" w:hAnsi="Arial" w:cs="Arial"/>
          <w:sz w:val="22"/>
        </w:rPr>
        <w:t>GACwt</w:t>
      </w:r>
      <w:proofErr w:type="spellEnd"/>
      <w:r w:rsidR="008F754F" w:rsidRPr="00B55C4C">
        <w:rPr>
          <w:rFonts w:ascii="Arial" w:hAnsi="Arial" w:cs="Arial"/>
          <w:sz w:val="22"/>
        </w:rPr>
        <w:t xml:space="preserve"> concentrations series at three concentrations. </w:t>
      </w:r>
      <w:r w:rsidR="008F754F" w:rsidRPr="00B55C4C">
        <w:rPr>
          <w:rFonts w:ascii="Arial" w:hAnsi="Arial" w:cs="Arial"/>
          <w:b/>
          <w:sz w:val="22"/>
        </w:rPr>
        <w:t>d)</w:t>
      </w:r>
      <w:r w:rsidR="008F754F" w:rsidRPr="00B55C4C">
        <w:rPr>
          <w:rFonts w:ascii="Arial" w:hAnsi="Arial" w:cs="Arial"/>
          <w:sz w:val="22"/>
        </w:rPr>
        <w:t xml:space="preserve"> OLIGOMER fit to the experimental data for GAC</w:t>
      </w:r>
      <w:r w:rsidR="008F754F" w:rsidRPr="00B55C4C">
        <w:rPr>
          <w:rFonts w:ascii="Arial" w:hAnsi="Arial" w:cs="Arial"/>
          <w:sz w:val="22"/>
        </w:rPr>
        <w:sym w:font="Symbol" w:char="F044"/>
      </w:r>
      <w:r w:rsidR="008F754F" w:rsidRPr="00B55C4C">
        <w:rPr>
          <w:rFonts w:ascii="Arial" w:hAnsi="Arial" w:cs="Arial"/>
          <w:sz w:val="22"/>
        </w:rPr>
        <w:t>C concentrations series at three concentrations.</w:t>
      </w:r>
      <w:r w:rsidR="008F754F" w:rsidRPr="00B55C4C">
        <w:rPr>
          <w:rFonts w:ascii="Arial" w:hAnsi="Arial" w:cs="Arial"/>
          <w:b/>
          <w:sz w:val="22"/>
        </w:rPr>
        <w:t xml:space="preserve"> e)</w:t>
      </w:r>
      <w:r w:rsidR="008F754F" w:rsidRPr="00B55C4C">
        <w:rPr>
          <w:rFonts w:ascii="Arial" w:hAnsi="Arial" w:cs="Arial"/>
          <w:sz w:val="22"/>
        </w:rPr>
        <w:t xml:space="preserve"> OLIGOMER fit to the experimental data for </w:t>
      </w:r>
      <w:proofErr w:type="spellStart"/>
      <w:r w:rsidR="008F754F" w:rsidRPr="00B55C4C">
        <w:rPr>
          <w:rFonts w:ascii="Arial" w:hAnsi="Arial" w:cs="Arial"/>
          <w:sz w:val="22"/>
        </w:rPr>
        <w:t>GACwt</w:t>
      </w:r>
      <w:proofErr w:type="spellEnd"/>
      <w:r w:rsidR="008F754F" w:rsidRPr="00B55C4C" w:rsidDel="00761E81">
        <w:rPr>
          <w:rFonts w:ascii="Arial" w:hAnsi="Arial" w:cs="Arial"/>
          <w:sz w:val="22"/>
        </w:rPr>
        <w:t xml:space="preserve"> </w:t>
      </w:r>
      <w:r w:rsidR="008F754F" w:rsidRPr="00B55C4C">
        <w:rPr>
          <w:rFonts w:ascii="Arial" w:hAnsi="Arial" w:cs="Arial"/>
          <w:sz w:val="22"/>
        </w:rPr>
        <w:t xml:space="preserve">inorganic </w:t>
      </w:r>
      <w:r w:rsidR="008F754F" w:rsidRPr="00B55C4C">
        <w:rPr>
          <w:rFonts w:ascii="Arial" w:hAnsi="Arial" w:cs="Arial"/>
          <w:sz w:val="22"/>
        </w:rPr>
        <w:lastRenderedPageBreak/>
        <w:t xml:space="preserve">phosphate titration series at four concentrations. </w:t>
      </w:r>
      <w:r w:rsidR="00F6317A">
        <w:rPr>
          <w:rFonts w:ascii="Arial" w:hAnsi="Arial" w:cs="Arial"/>
          <w:b/>
          <w:sz w:val="22"/>
        </w:rPr>
        <w:t>f</w:t>
      </w:r>
      <w:r w:rsidR="008F754F" w:rsidRPr="00B55C4C">
        <w:rPr>
          <w:rFonts w:ascii="Arial" w:hAnsi="Arial" w:cs="Arial"/>
          <w:b/>
          <w:sz w:val="22"/>
        </w:rPr>
        <w:t>)</w:t>
      </w:r>
      <w:r w:rsidR="008F754F" w:rsidRPr="00B55C4C">
        <w:rPr>
          <w:rFonts w:ascii="Arial" w:hAnsi="Arial" w:cs="Arial"/>
          <w:sz w:val="22"/>
        </w:rPr>
        <w:t xml:space="preserve"> OLIGOMER fit to the experimental data for GAC</w:t>
      </w:r>
      <w:r w:rsidR="008F754F" w:rsidRPr="00B55C4C">
        <w:rPr>
          <w:rFonts w:ascii="Arial" w:hAnsi="Arial" w:cs="Arial"/>
          <w:sz w:val="22"/>
        </w:rPr>
        <w:sym w:font="Symbol" w:char="F044"/>
      </w:r>
      <w:r w:rsidR="008F754F" w:rsidRPr="00B55C4C">
        <w:rPr>
          <w:rFonts w:ascii="Arial" w:hAnsi="Arial" w:cs="Arial"/>
          <w:sz w:val="22"/>
        </w:rPr>
        <w:t>C Pi titration series at four concentrations.</w:t>
      </w:r>
      <w:r w:rsidR="008F754F" w:rsidRPr="00DA4966">
        <w:rPr>
          <w:rFonts w:ascii="Arial" w:hAnsi="Arial" w:cs="Arial"/>
          <w:szCs w:val="24"/>
        </w:rPr>
        <w:t xml:space="preserve"> </w:t>
      </w:r>
    </w:p>
    <w:p w:rsidR="00D8222E" w:rsidRPr="0080064B" w:rsidRDefault="0065145F" w:rsidP="00D8222E">
      <w:pPr>
        <w:spacing w:line="360" w:lineRule="auto"/>
        <w:jc w:val="both"/>
        <w:rPr>
          <w:rFonts w:ascii="Arial" w:hAnsi="Arial" w:cs="Arial"/>
          <w:sz w:val="20"/>
          <w:szCs w:val="20"/>
        </w:rPr>
      </w:pPr>
      <w:r>
        <w:rPr>
          <w:rFonts w:ascii="Arial" w:hAnsi="Arial" w:cs="Arial"/>
          <w:noProof/>
          <w:sz w:val="20"/>
          <w:szCs w:val="20"/>
          <w:lang w:val="da-DK" w:eastAsia="da-DK"/>
        </w:rPr>
        <w:drawing>
          <wp:inline distT="0" distB="0" distL="0" distR="0" wp14:anchorId="2E3C69B8" wp14:editId="5EB08132">
            <wp:extent cx="5269230" cy="5269230"/>
            <wp:effectExtent l="0" t="0" r="0" b="0"/>
            <wp:docPr id="17" name="Picture 17" descr="EOMd72C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Md72Cs_n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230" cy="5269230"/>
                    </a:xfrm>
                    <a:prstGeom prst="rect">
                      <a:avLst/>
                    </a:prstGeom>
                    <a:noFill/>
                    <a:ln>
                      <a:noFill/>
                    </a:ln>
                  </pic:spPr>
                </pic:pic>
              </a:graphicData>
            </a:graphic>
          </wp:inline>
        </w:drawing>
      </w:r>
    </w:p>
    <w:p w:rsidR="008F754F" w:rsidRPr="00B55C4C" w:rsidRDefault="00841F5B" w:rsidP="00B55C4C">
      <w:pPr>
        <w:spacing w:line="360" w:lineRule="auto"/>
        <w:jc w:val="both"/>
        <w:rPr>
          <w:rFonts w:ascii="Arial" w:hAnsi="Arial" w:cs="Arial"/>
          <w:sz w:val="22"/>
        </w:rPr>
      </w:pPr>
      <w:r>
        <w:rPr>
          <w:rFonts w:ascii="Arial" w:hAnsi="Arial" w:cs="Arial"/>
          <w:b/>
          <w:sz w:val="22"/>
        </w:rPr>
        <w:t>Figure S13</w:t>
      </w:r>
      <w:r w:rsidR="00D8222E" w:rsidRPr="00F6317A">
        <w:rPr>
          <w:rFonts w:ascii="Arial" w:hAnsi="Arial" w:cs="Arial"/>
          <w:b/>
          <w:sz w:val="22"/>
        </w:rPr>
        <w:t xml:space="preserve">: EOM, OLIGOMER and </w:t>
      </w:r>
      <w:r w:rsidR="008F754F" w:rsidRPr="00F6317A">
        <w:rPr>
          <w:rFonts w:ascii="Arial" w:hAnsi="Arial" w:cs="Arial"/>
          <w:b/>
          <w:sz w:val="22"/>
        </w:rPr>
        <w:t xml:space="preserve">SASREFMX </w:t>
      </w:r>
      <w:r w:rsidR="00D8222E" w:rsidRPr="00F6317A">
        <w:rPr>
          <w:rFonts w:ascii="Arial" w:hAnsi="Arial" w:cs="Arial"/>
          <w:b/>
          <w:sz w:val="22"/>
        </w:rPr>
        <w:t>fits.</w:t>
      </w:r>
      <w:r w:rsidR="00D8222E" w:rsidRPr="00F6317A">
        <w:rPr>
          <w:rFonts w:ascii="Arial" w:hAnsi="Arial" w:cs="Arial"/>
          <w:sz w:val="22"/>
        </w:rPr>
        <w:t xml:space="preserve"> </w:t>
      </w:r>
      <w:r w:rsidR="008F754F" w:rsidRPr="00B55C4C">
        <w:rPr>
          <w:rFonts w:ascii="Arial" w:hAnsi="Arial" w:cs="Arial"/>
          <w:sz w:val="22"/>
        </w:rPr>
        <w:t xml:space="preserve">EOM fit, OLIGOMER fit and SASREFMX fit to the experimental data for </w:t>
      </w:r>
      <w:proofErr w:type="spellStart"/>
      <w:r w:rsidR="008F754F" w:rsidRPr="00B55C4C">
        <w:rPr>
          <w:rFonts w:ascii="Arial" w:hAnsi="Arial" w:cs="Arial"/>
          <w:sz w:val="22"/>
        </w:rPr>
        <w:t>GACwt</w:t>
      </w:r>
      <w:proofErr w:type="spellEnd"/>
      <w:r w:rsidR="008F754F" w:rsidRPr="00B55C4C" w:rsidDel="00761E81">
        <w:rPr>
          <w:rFonts w:ascii="Arial" w:hAnsi="Arial" w:cs="Arial"/>
          <w:sz w:val="22"/>
        </w:rPr>
        <w:t xml:space="preserve"> </w:t>
      </w:r>
      <w:r w:rsidR="008F754F" w:rsidRPr="00B55C4C">
        <w:rPr>
          <w:rFonts w:ascii="Arial" w:hAnsi="Arial" w:cs="Arial"/>
          <w:sz w:val="22"/>
        </w:rPr>
        <w:t xml:space="preserve">concentration screen. Fit curve for the three programs are plotted for each concentration curves to enable a comparison of the obtained fits for the programs. </w:t>
      </w:r>
    </w:p>
    <w:p w:rsidR="00D8222E" w:rsidRPr="0080064B" w:rsidRDefault="00D8222E" w:rsidP="00D8222E">
      <w:pPr>
        <w:spacing w:line="360" w:lineRule="auto"/>
        <w:jc w:val="both"/>
        <w:rPr>
          <w:rFonts w:ascii="Arial" w:hAnsi="Arial" w:cs="Arial"/>
          <w:sz w:val="22"/>
        </w:rPr>
      </w:pPr>
    </w:p>
    <w:p w:rsidR="00D8222E" w:rsidRPr="0080064B" w:rsidRDefault="0065145F" w:rsidP="00D8222E">
      <w:pPr>
        <w:spacing w:line="360" w:lineRule="auto"/>
        <w:jc w:val="both"/>
        <w:rPr>
          <w:rFonts w:ascii="Arial" w:hAnsi="Arial" w:cs="Arial"/>
          <w:sz w:val="20"/>
          <w:szCs w:val="20"/>
        </w:rPr>
      </w:pPr>
      <w:r>
        <w:rPr>
          <w:rFonts w:ascii="Arial" w:hAnsi="Arial" w:cs="Arial"/>
          <w:noProof/>
          <w:sz w:val="20"/>
          <w:szCs w:val="20"/>
          <w:lang w:val="da-DK" w:eastAsia="da-DK"/>
        </w:rPr>
        <w:lastRenderedPageBreak/>
        <w:drawing>
          <wp:inline distT="0" distB="0" distL="0" distR="0" wp14:anchorId="345954B3" wp14:editId="62132254">
            <wp:extent cx="5269230" cy="3836035"/>
            <wp:effectExtent l="0" t="0" r="0" b="0"/>
            <wp:docPr id="18" name="Picture 18" descr="RgSigma_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gSigma_w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9230" cy="3836035"/>
                    </a:xfrm>
                    <a:prstGeom prst="rect">
                      <a:avLst/>
                    </a:prstGeom>
                    <a:noFill/>
                    <a:ln>
                      <a:noFill/>
                    </a:ln>
                  </pic:spPr>
                </pic:pic>
              </a:graphicData>
            </a:graphic>
          </wp:inline>
        </w:drawing>
      </w:r>
    </w:p>
    <w:p w:rsidR="00D8222E" w:rsidRPr="00F6317A" w:rsidRDefault="00D8222E">
      <w:pPr>
        <w:spacing w:line="360" w:lineRule="auto"/>
        <w:jc w:val="both"/>
        <w:rPr>
          <w:rFonts w:ascii="Arial" w:hAnsi="Arial"/>
          <w:sz w:val="22"/>
        </w:rPr>
      </w:pPr>
      <w:r w:rsidRPr="00F6317A">
        <w:rPr>
          <w:rFonts w:ascii="Arial" w:hAnsi="Arial"/>
          <w:b/>
          <w:bCs/>
          <w:sz w:val="22"/>
        </w:rPr>
        <w:t>Figure S14.</w:t>
      </w:r>
      <w:r w:rsidRPr="00F6317A">
        <w:rPr>
          <w:rFonts w:ascii="Arial" w:hAnsi="Arial"/>
          <w:sz w:val="22"/>
        </w:rPr>
        <w:t xml:space="preserve"> </w:t>
      </w:r>
      <w:proofErr w:type="gramStart"/>
      <w:r w:rsidR="008F754F" w:rsidRPr="00B55C4C">
        <w:rPr>
          <w:rFonts w:ascii="Arial" w:hAnsi="Arial"/>
          <w:sz w:val="22"/>
        </w:rPr>
        <w:t xml:space="preserve">EOM analysis of </w:t>
      </w:r>
      <w:proofErr w:type="spellStart"/>
      <w:r w:rsidR="008F754F" w:rsidRPr="00B55C4C">
        <w:rPr>
          <w:rFonts w:ascii="Arial" w:hAnsi="Arial" w:cs="Arial"/>
          <w:sz w:val="22"/>
        </w:rPr>
        <w:t>GACwt</w:t>
      </w:r>
      <w:r w:rsidR="00621984" w:rsidRPr="00B55C4C">
        <w:rPr>
          <w:rFonts w:ascii="Arial" w:hAnsi="Arial" w:cs="Arial"/>
          <w:sz w:val="22"/>
        </w:rPr>
        <w:t>Cs</w:t>
      </w:r>
      <w:proofErr w:type="spellEnd"/>
      <w:r w:rsidR="008F754F" w:rsidRPr="00B55C4C">
        <w:rPr>
          <w:rFonts w:ascii="Arial" w:hAnsi="Arial"/>
          <w:sz w:val="22"/>
        </w:rPr>
        <w:t>.</w:t>
      </w:r>
      <w:proofErr w:type="gramEnd"/>
      <w:r w:rsidR="008F754F" w:rsidRPr="00B55C4C">
        <w:rPr>
          <w:rFonts w:ascii="Arial" w:hAnsi="Arial"/>
          <w:sz w:val="22"/>
        </w:rPr>
        <w:t xml:space="preserve"> The plot shows the average distributions, out of 10 repetitions of the genetic algorithm, for constrains with the lowest (</w:t>
      </w:r>
      <w:r w:rsidR="008F754F" w:rsidRPr="00B55C4C">
        <w:rPr>
          <w:rFonts w:ascii="Arial" w:hAnsi="Arial"/>
          <w:iCs/>
          <w:sz w:val="22"/>
        </w:rPr>
        <w:t>73uM, blue</w:t>
      </w:r>
      <w:r w:rsidR="008F754F" w:rsidRPr="00B55C4C">
        <w:rPr>
          <w:rFonts w:ascii="Arial" w:hAnsi="Arial"/>
          <w:sz w:val="22"/>
        </w:rPr>
        <w:t>) as well as the largest (</w:t>
      </w:r>
      <w:r w:rsidR="008F754F" w:rsidRPr="00B55C4C">
        <w:rPr>
          <w:rFonts w:ascii="Arial" w:hAnsi="Arial"/>
          <w:iCs/>
          <w:sz w:val="22"/>
        </w:rPr>
        <w:t>67uM, red</w:t>
      </w:r>
      <w:r w:rsidR="008F754F" w:rsidRPr="00B55C4C">
        <w:rPr>
          <w:rFonts w:ascii="Arial" w:hAnsi="Arial"/>
          <w:sz w:val="22"/>
        </w:rPr>
        <w:t>) standard deviation.</w:t>
      </w:r>
    </w:p>
    <w:p w:rsidR="00D8222E" w:rsidRPr="0080064B" w:rsidRDefault="00D8222E" w:rsidP="00D8222E">
      <w:pPr>
        <w:spacing w:line="360" w:lineRule="auto"/>
        <w:jc w:val="both"/>
        <w:rPr>
          <w:rFonts w:ascii="Arial" w:hAnsi="Arial" w:cs="Arial"/>
          <w:sz w:val="22"/>
        </w:rPr>
      </w:pPr>
      <w:r w:rsidRPr="0080064B">
        <w:rPr>
          <w:rFonts w:ascii="Arial" w:hAnsi="Arial"/>
          <w:sz w:val="22"/>
        </w:rPr>
        <w:br w:type="page"/>
      </w:r>
    </w:p>
    <w:p w:rsidR="00D8222E" w:rsidRPr="0080064B" w:rsidRDefault="0065145F" w:rsidP="00D8222E">
      <w:pPr>
        <w:spacing w:line="360" w:lineRule="auto"/>
        <w:jc w:val="both"/>
        <w:rPr>
          <w:rFonts w:ascii="Arial" w:hAnsi="Arial"/>
          <w:b/>
          <w:noProof/>
          <w:sz w:val="20"/>
        </w:rPr>
      </w:pPr>
      <w:r>
        <w:rPr>
          <w:rFonts w:ascii="Arial" w:hAnsi="Arial"/>
          <w:b/>
          <w:noProof/>
          <w:sz w:val="20"/>
          <w:lang w:val="da-DK" w:eastAsia="da-DK"/>
        </w:rPr>
        <w:lastRenderedPageBreak/>
        <w:drawing>
          <wp:inline distT="0" distB="0" distL="0" distR="0" wp14:anchorId="1318DF6A" wp14:editId="3C3F9264">
            <wp:extent cx="5269230" cy="3858895"/>
            <wp:effectExtent l="0" t="0" r="0" b="1905"/>
            <wp:docPr id="19" name="Picture 19" descr="RgSigma_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gSigma_d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9230" cy="3858895"/>
                    </a:xfrm>
                    <a:prstGeom prst="rect">
                      <a:avLst/>
                    </a:prstGeom>
                    <a:noFill/>
                    <a:ln>
                      <a:noFill/>
                    </a:ln>
                  </pic:spPr>
                </pic:pic>
              </a:graphicData>
            </a:graphic>
          </wp:inline>
        </w:drawing>
      </w:r>
    </w:p>
    <w:p w:rsidR="008F754F" w:rsidRPr="00B55C4C" w:rsidRDefault="00D8222E" w:rsidP="00B55C4C">
      <w:pPr>
        <w:spacing w:line="360" w:lineRule="auto"/>
        <w:jc w:val="both"/>
        <w:rPr>
          <w:rFonts w:ascii="Arial" w:hAnsi="Arial"/>
          <w:noProof/>
          <w:sz w:val="22"/>
        </w:rPr>
      </w:pPr>
      <w:r w:rsidRPr="002100FB">
        <w:rPr>
          <w:rFonts w:ascii="Arial" w:hAnsi="Arial"/>
          <w:b/>
          <w:bCs/>
          <w:noProof/>
          <w:sz w:val="22"/>
        </w:rPr>
        <w:t>Figure S15</w:t>
      </w:r>
      <w:r w:rsidRPr="002100FB">
        <w:rPr>
          <w:rFonts w:ascii="Arial" w:hAnsi="Arial"/>
          <w:bCs/>
          <w:noProof/>
          <w:sz w:val="22"/>
        </w:rPr>
        <w:t>.</w:t>
      </w:r>
      <w:r w:rsidRPr="002100FB">
        <w:rPr>
          <w:rFonts w:ascii="Arial" w:hAnsi="Arial"/>
          <w:noProof/>
          <w:sz w:val="22"/>
        </w:rPr>
        <w:t xml:space="preserve"> </w:t>
      </w:r>
      <w:proofErr w:type="gramStart"/>
      <w:r w:rsidR="008F754F" w:rsidRPr="00B55C4C">
        <w:rPr>
          <w:rFonts w:ascii="Arial" w:hAnsi="Arial"/>
          <w:noProof/>
          <w:sz w:val="22"/>
        </w:rPr>
        <w:t xml:space="preserve">EOM analysis of </w:t>
      </w:r>
      <w:r w:rsidR="008F754F" w:rsidRPr="00B55C4C">
        <w:rPr>
          <w:rFonts w:ascii="Arial" w:hAnsi="Arial" w:cs="Arial"/>
          <w:sz w:val="22"/>
        </w:rPr>
        <w:t>GAC</w:t>
      </w:r>
      <w:r w:rsidR="008F754F" w:rsidRPr="00B55C4C">
        <w:rPr>
          <w:rFonts w:ascii="Arial" w:hAnsi="Arial" w:cs="Arial"/>
          <w:sz w:val="22"/>
        </w:rPr>
        <w:sym w:font="Symbol" w:char="F044"/>
      </w:r>
      <w:r w:rsidR="008F754F" w:rsidRPr="00B55C4C">
        <w:rPr>
          <w:rFonts w:ascii="Arial" w:hAnsi="Arial" w:cs="Arial"/>
          <w:sz w:val="22"/>
        </w:rPr>
        <w:t xml:space="preserve">C </w:t>
      </w:r>
      <w:r w:rsidR="008F754F" w:rsidRPr="00B55C4C">
        <w:rPr>
          <w:rFonts w:ascii="Arial" w:hAnsi="Arial"/>
          <w:noProof/>
          <w:sz w:val="22"/>
        </w:rPr>
        <w:t>concentration screen.</w:t>
      </w:r>
      <w:proofErr w:type="gramEnd"/>
      <w:r w:rsidR="008F754F" w:rsidRPr="00B55C4C">
        <w:rPr>
          <w:rFonts w:ascii="Arial" w:hAnsi="Arial"/>
          <w:noProof/>
          <w:sz w:val="22"/>
        </w:rPr>
        <w:t xml:space="preserve"> The plot shows the average distributions, out of 10 repetitions of the genetic algorithm, for constrains with the lowest (</w:t>
      </w:r>
      <w:r w:rsidR="008F754F" w:rsidRPr="00B55C4C">
        <w:rPr>
          <w:rFonts w:ascii="Arial" w:hAnsi="Arial"/>
          <w:iCs/>
          <w:noProof/>
          <w:sz w:val="22"/>
        </w:rPr>
        <w:t>98uM, blue</w:t>
      </w:r>
      <w:r w:rsidR="008F754F" w:rsidRPr="00B55C4C">
        <w:rPr>
          <w:rFonts w:ascii="Arial" w:hAnsi="Arial"/>
          <w:noProof/>
          <w:sz w:val="22"/>
        </w:rPr>
        <w:t>) as well as the largest (</w:t>
      </w:r>
      <w:r w:rsidR="008F754F" w:rsidRPr="00B55C4C">
        <w:rPr>
          <w:rFonts w:ascii="Arial" w:hAnsi="Arial"/>
          <w:iCs/>
          <w:noProof/>
          <w:sz w:val="22"/>
        </w:rPr>
        <w:t>24uM, red</w:t>
      </w:r>
      <w:r w:rsidR="008F754F" w:rsidRPr="00B55C4C">
        <w:rPr>
          <w:rFonts w:ascii="Arial" w:hAnsi="Arial"/>
          <w:noProof/>
          <w:sz w:val="22"/>
        </w:rPr>
        <w:t>) standard deviation.</w:t>
      </w:r>
    </w:p>
    <w:p w:rsidR="00D8222E" w:rsidRPr="0080064B" w:rsidRDefault="00D8222E" w:rsidP="00D8222E">
      <w:pPr>
        <w:spacing w:line="360" w:lineRule="auto"/>
        <w:jc w:val="both"/>
        <w:rPr>
          <w:rFonts w:ascii="Arial" w:hAnsi="Arial"/>
          <w:noProof/>
          <w:sz w:val="22"/>
        </w:rPr>
      </w:pPr>
    </w:p>
    <w:p w:rsidR="00D8222E" w:rsidRPr="0080064B" w:rsidRDefault="00D8222E" w:rsidP="00D8222E">
      <w:pPr>
        <w:spacing w:line="360" w:lineRule="auto"/>
        <w:jc w:val="both"/>
        <w:rPr>
          <w:rFonts w:ascii="Arial" w:hAnsi="Arial"/>
          <w:noProof/>
          <w:sz w:val="22"/>
        </w:rPr>
      </w:pPr>
      <w:r w:rsidRPr="0080064B">
        <w:rPr>
          <w:rFonts w:ascii="Arial" w:hAnsi="Arial"/>
          <w:noProof/>
          <w:sz w:val="22"/>
        </w:rPr>
        <w:br w:type="page"/>
      </w:r>
    </w:p>
    <w:p w:rsidR="00D8222E" w:rsidRPr="0080064B" w:rsidRDefault="0065145F" w:rsidP="00D8222E">
      <w:pPr>
        <w:spacing w:line="360" w:lineRule="auto"/>
        <w:jc w:val="both"/>
        <w:rPr>
          <w:rFonts w:ascii="Arial" w:hAnsi="Arial"/>
          <w:sz w:val="20"/>
        </w:rPr>
      </w:pPr>
      <w:r>
        <w:rPr>
          <w:rFonts w:ascii="Arial" w:hAnsi="Arial"/>
          <w:noProof/>
          <w:sz w:val="20"/>
          <w:lang w:val="da-DK" w:eastAsia="da-DK"/>
        </w:rPr>
        <w:lastRenderedPageBreak/>
        <w:drawing>
          <wp:inline distT="0" distB="0" distL="0" distR="0" wp14:anchorId="6DDFD899" wp14:editId="3F85505B">
            <wp:extent cx="4393565" cy="3331845"/>
            <wp:effectExtent l="0" t="0" r="635" b="0"/>
            <wp:docPr id="20" name="Picture 17" descr="EOM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Mmodels.png"/>
                    <pic:cNvPicPr>
                      <a:picLocks noChangeAspect="1" noChangeArrowheads="1"/>
                    </pic:cNvPicPr>
                  </pic:nvPicPr>
                  <pic:blipFill>
                    <a:blip r:embed="rId29" cstate="print">
                      <a:extLst>
                        <a:ext uri="{28A0092B-C50C-407E-A947-70E740481C1C}">
                          <a14:useLocalDpi xmlns:a14="http://schemas.microsoft.com/office/drawing/2010/main" val="0"/>
                        </a:ext>
                      </a:extLst>
                    </a:blip>
                    <a:srcRect l="7512" b="2617"/>
                    <a:stretch>
                      <a:fillRect/>
                    </a:stretch>
                  </pic:blipFill>
                  <pic:spPr bwMode="auto">
                    <a:xfrm>
                      <a:off x="0" y="0"/>
                      <a:ext cx="4393565" cy="3331845"/>
                    </a:xfrm>
                    <a:prstGeom prst="rect">
                      <a:avLst/>
                    </a:prstGeom>
                    <a:noFill/>
                    <a:ln>
                      <a:noFill/>
                    </a:ln>
                  </pic:spPr>
                </pic:pic>
              </a:graphicData>
            </a:graphic>
          </wp:inline>
        </w:drawing>
      </w:r>
    </w:p>
    <w:p w:rsidR="009B52B0" w:rsidRPr="00B55C4C" w:rsidRDefault="00D8222E" w:rsidP="00B55C4C">
      <w:pPr>
        <w:spacing w:line="360" w:lineRule="auto"/>
        <w:jc w:val="both"/>
        <w:rPr>
          <w:rFonts w:ascii="Arial" w:hAnsi="Arial" w:cs="Arial"/>
          <w:sz w:val="22"/>
        </w:rPr>
      </w:pPr>
      <w:r w:rsidRPr="002100FB">
        <w:rPr>
          <w:rFonts w:ascii="Arial" w:hAnsi="Arial" w:cs="Arial"/>
          <w:b/>
          <w:sz w:val="22"/>
        </w:rPr>
        <w:t>Figure S16: EOM generated structures.</w:t>
      </w:r>
      <w:r w:rsidRPr="002100FB">
        <w:rPr>
          <w:rFonts w:ascii="Arial" w:hAnsi="Arial"/>
          <w:sz w:val="22"/>
        </w:rPr>
        <w:t xml:space="preserve"> </w:t>
      </w:r>
      <w:r w:rsidR="009B52B0" w:rsidRPr="00B55C4C">
        <w:rPr>
          <w:rFonts w:ascii="Arial" w:hAnsi="Arial" w:cs="Arial"/>
          <w:sz w:val="22"/>
        </w:rPr>
        <w:t xml:space="preserve">Selected EOM generated structures of dimers, tetramers and </w:t>
      </w:r>
      <w:proofErr w:type="spellStart"/>
      <w:r w:rsidR="009B52B0" w:rsidRPr="00B55C4C">
        <w:rPr>
          <w:rFonts w:ascii="Arial" w:hAnsi="Arial" w:cs="Arial"/>
          <w:sz w:val="22"/>
        </w:rPr>
        <w:t>octamers</w:t>
      </w:r>
      <w:proofErr w:type="spellEnd"/>
      <w:r w:rsidR="009B52B0" w:rsidRPr="00B55C4C">
        <w:rPr>
          <w:rFonts w:ascii="Arial" w:hAnsi="Arial" w:cs="Arial"/>
          <w:sz w:val="22"/>
        </w:rPr>
        <w:t xml:space="preserve"> for both </w:t>
      </w:r>
      <w:proofErr w:type="spellStart"/>
      <w:r w:rsidR="009B52B0" w:rsidRPr="00B55C4C">
        <w:rPr>
          <w:rFonts w:ascii="Arial" w:hAnsi="Arial" w:cs="Arial"/>
          <w:sz w:val="22"/>
        </w:rPr>
        <w:t>GACwt</w:t>
      </w:r>
      <w:proofErr w:type="spellEnd"/>
      <w:r w:rsidR="009B52B0" w:rsidRPr="00B55C4C">
        <w:rPr>
          <w:rFonts w:ascii="Arial" w:hAnsi="Arial" w:cs="Arial"/>
          <w:sz w:val="22"/>
        </w:rPr>
        <w:t xml:space="preserve"> and GAC</w:t>
      </w:r>
      <w:r w:rsidR="009B52B0" w:rsidRPr="00B55C4C">
        <w:rPr>
          <w:rFonts w:ascii="Arial" w:hAnsi="Arial" w:cs="Arial"/>
          <w:sz w:val="22"/>
        </w:rPr>
        <w:sym w:font="Symbol" w:char="F044"/>
      </w:r>
      <w:r w:rsidR="009B52B0" w:rsidRPr="00B55C4C">
        <w:rPr>
          <w:rFonts w:ascii="Arial" w:hAnsi="Arial" w:cs="Arial"/>
          <w:sz w:val="22"/>
        </w:rPr>
        <w:t>C. The structures were selected among those found by EOM program to give the best fit to the experimental data.</w:t>
      </w:r>
    </w:p>
    <w:p w:rsidR="00D8222E" w:rsidRPr="0080064B" w:rsidRDefault="00D8222E" w:rsidP="00D8222E">
      <w:pPr>
        <w:spacing w:line="360" w:lineRule="auto"/>
        <w:jc w:val="both"/>
        <w:rPr>
          <w:rFonts w:ascii="Arial" w:hAnsi="Arial"/>
          <w:sz w:val="22"/>
        </w:rPr>
      </w:pPr>
    </w:p>
    <w:p w:rsidR="00D8222E" w:rsidRPr="0080064B" w:rsidRDefault="00D8222E" w:rsidP="00D8222E">
      <w:pPr>
        <w:spacing w:line="360" w:lineRule="auto"/>
        <w:ind w:right="-1666"/>
        <w:jc w:val="both"/>
        <w:rPr>
          <w:rFonts w:ascii="Arial" w:hAnsi="Arial" w:cs="AdvTimes"/>
          <w:b/>
          <w:sz w:val="20"/>
          <w:szCs w:val="17"/>
        </w:rPr>
      </w:pPr>
    </w:p>
    <w:p w:rsidR="00D8222E" w:rsidRPr="0080064B" w:rsidRDefault="00D8222E" w:rsidP="00D8222E">
      <w:pPr>
        <w:spacing w:line="360" w:lineRule="auto"/>
        <w:ind w:right="-1666"/>
        <w:jc w:val="both"/>
        <w:rPr>
          <w:rFonts w:ascii="Arial" w:hAnsi="Arial" w:cs="AdvTimes"/>
          <w:b/>
          <w:sz w:val="20"/>
          <w:szCs w:val="17"/>
        </w:rPr>
      </w:pPr>
    </w:p>
    <w:p w:rsidR="00D8222E" w:rsidRPr="0080064B" w:rsidRDefault="00D8222E" w:rsidP="00D8222E">
      <w:pPr>
        <w:jc w:val="both"/>
      </w:pPr>
      <w:r w:rsidRPr="0080064B">
        <w:br w:type="page"/>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25"/>
        <w:gridCol w:w="567"/>
        <w:gridCol w:w="992"/>
        <w:gridCol w:w="993"/>
        <w:gridCol w:w="992"/>
        <w:gridCol w:w="992"/>
        <w:gridCol w:w="992"/>
        <w:gridCol w:w="1276"/>
      </w:tblGrid>
      <w:tr w:rsidR="00D8222E" w:rsidRPr="0080064B" w:rsidTr="00A10A91">
        <w:trPr>
          <w:trHeight w:hRule="exact" w:val="774"/>
        </w:trPr>
        <w:tc>
          <w:tcPr>
            <w:tcW w:w="8188" w:type="dxa"/>
            <w:gridSpan w:val="9"/>
            <w:shd w:val="clear" w:color="auto" w:fill="auto"/>
            <w:vAlign w:val="center"/>
          </w:tcPr>
          <w:p w:rsidR="00D8222E" w:rsidRPr="0080064B" w:rsidRDefault="00D8222E" w:rsidP="00D8222E">
            <w:pPr>
              <w:spacing w:line="360" w:lineRule="auto"/>
              <w:jc w:val="both"/>
              <w:rPr>
                <w:rFonts w:ascii="Arial" w:hAnsi="Arial"/>
                <w:b/>
                <w:sz w:val="16"/>
                <w:u w:val="single"/>
              </w:rPr>
            </w:pPr>
          </w:p>
          <w:p w:rsidR="00D8222E" w:rsidRPr="0080064B" w:rsidRDefault="000D4108" w:rsidP="00D8222E">
            <w:pPr>
              <w:spacing w:line="360" w:lineRule="auto"/>
              <w:jc w:val="both"/>
              <w:rPr>
                <w:rFonts w:ascii="Arial" w:hAnsi="Arial" w:cs="AdvTimes"/>
                <w:b/>
                <w:sz w:val="20"/>
                <w:szCs w:val="17"/>
              </w:rPr>
            </w:pPr>
            <w:r w:rsidRPr="00A10A91">
              <w:rPr>
                <w:rFonts w:ascii="Arial" w:hAnsi="Arial"/>
                <w:b/>
                <w:sz w:val="16"/>
              </w:rPr>
              <w:t>Vol. fractions</w:t>
            </w:r>
            <w:r w:rsidRPr="00A10A91">
              <w:rPr>
                <w:rFonts w:ascii="Arial" w:hAnsi="Arial" w:cs="AdvTimes"/>
                <w:b/>
                <w:sz w:val="16"/>
                <w:szCs w:val="17"/>
              </w:rPr>
              <w:t xml:space="preserve">  of</w:t>
            </w:r>
            <w:r w:rsidR="00D8222E" w:rsidRPr="0080064B">
              <w:rPr>
                <w:rFonts w:ascii="Arial" w:hAnsi="Arial" w:cs="AdvTimes"/>
                <w:b/>
                <w:sz w:val="16"/>
                <w:szCs w:val="17"/>
              </w:rPr>
              <w:t xml:space="preserve">                  Dimers</w:t>
            </w:r>
            <w:r w:rsidR="00D8222E" w:rsidRPr="0080064B">
              <w:rPr>
                <w:rFonts w:ascii="Arial" w:hAnsi="Arial" w:cs="AdvTimes"/>
                <w:b/>
                <w:sz w:val="20"/>
                <w:szCs w:val="17"/>
              </w:rPr>
              <w:t xml:space="preserve">     </w:t>
            </w:r>
            <w:r w:rsidR="001841D7">
              <w:rPr>
                <w:rFonts w:ascii="Arial" w:hAnsi="Arial" w:cs="AdvTimes"/>
                <w:b/>
                <w:sz w:val="20"/>
                <w:szCs w:val="17"/>
              </w:rPr>
              <w:t xml:space="preserve">                               </w:t>
            </w:r>
            <w:r w:rsidR="00961A22">
              <w:rPr>
                <w:rFonts w:ascii="Arial" w:hAnsi="Arial" w:cs="AdvTimes"/>
                <w:b/>
                <w:sz w:val="20"/>
                <w:szCs w:val="17"/>
              </w:rPr>
              <w:t xml:space="preserve"> </w:t>
            </w:r>
            <w:r w:rsidR="00D8222E" w:rsidRPr="0080064B">
              <w:rPr>
                <w:rFonts w:ascii="Arial" w:hAnsi="Arial" w:cs="AdvTimes"/>
                <w:b/>
                <w:sz w:val="16"/>
                <w:szCs w:val="17"/>
              </w:rPr>
              <w:t xml:space="preserve">Tetramers </w:t>
            </w:r>
            <w:r w:rsidR="001841D7">
              <w:rPr>
                <w:rFonts w:ascii="Arial" w:hAnsi="Arial" w:cs="AdvTimes"/>
                <w:b/>
                <w:sz w:val="16"/>
                <w:szCs w:val="17"/>
              </w:rPr>
              <w:t xml:space="preserve">   </w:t>
            </w:r>
            <w:r w:rsidR="00D8222E" w:rsidRPr="0080064B">
              <w:rPr>
                <w:rFonts w:ascii="Arial" w:hAnsi="Arial" w:cs="AdvTimes"/>
                <w:b/>
                <w:sz w:val="16"/>
                <w:szCs w:val="17"/>
              </w:rPr>
              <w:t xml:space="preserve">                </w:t>
            </w:r>
            <w:r w:rsidR="00961A22">
              <w:rPr>
                <w:rFonts w:ascii="Arial" w:hAnsi="Arial" w:cs="AdvTimes"/>
                <w:b/>
                <w:sz w:val="16"/>
                <w:szCs w:val="17"/>
              </w:rPr>
              <w:t xml:space="preserve">     </w:t>
            </w:r>
            <w:r w:rsidR="00D8222E" w:rsidRPr="0080064B">
              <w:rPr>
                <w:rFonts w:ascii="Arial" w:hAnsi="Arial" w:cs="AdvTimes"/>
                <w:b/>
                <w:sz w:val="16"/>
                <w:szCs w:val="17"/>
              </w:rPr>
              <w:t xml:space="preserve">   </w:t>
            </w:r>
            <w:proofErr w:type="spellStart"/>
            <w:r w:rsidR="00D8222E" w:rsidRPr="0080064B">
              <w:rPr>
                <w:rFonts w:ascii="Arial" w:hAnsi="Arial" w:cs="AdvTimes"/>
                <w:b/>
                <w:sz w:val="16"/>
                <w:szCs w:val="17"/>
              </w:rPr>
              <w:t>Octamer</w:t>
            </w:r>
            <w:proofErr w:type="spellEnd"/>
          </w:p>
        </w:tc>
      </w:tr>
      <w:tr w:rsidR="00D8222E" w:rsidRPr="0080064B" w:rsidTr="00A10A91">
        <w:trPr>
          <w:trHeight w:hRule="exact" w:val="416"/>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20"/>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b/>
                <w:sz w:val="20"/>
              </w:rPr>
            </w:pPr>
          </w:p>
        </w:tc>
        <w:tc>
          <w:tcPr>
            <w:tcW w:w="567"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Chi</w:t>
            </w:r>
          </w:p>
        </w:tc>
        <w:tc>
          <w:tcPr>
            <w:tcW w:w="992"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1</w:t>
            </w:r>
          </w:p>
        </w:tc>
        <w:tc>
          <w:tcPr>
            <w:tcW w:w="993"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2</w:t>
            </w:r>
          </w:p>
        </w:tc>
        <w:tc>
          <w:tcPr>
            <w:tcW w:w="992"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3</w:t>
            </w:r>
          </w:p>
        </w:tc>
        <w:tc>
          <w:tcPr>
            <w:tcW w:w="992"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1</w:t>
            </w:r>
          </w:p>
        </w:tc>
        <w:tc>
          <w:tcPr>
            <w:tcW w:w="992"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2</w:t>
            </w:r>
          </w:p>
        </w:tc>
        <w:tc>
          <w:tcPr>
            <w:tcW w:w="1276" w:type="dxa"/>
            <w:shd w:val="clear" w:color="auto" w:fill="auto"/>
            <w:vAlign w:val="center"/>
          </w:tcPr>
          <w:p w:rsidR="00D8222E" w:rsidRPr="0080064B" w:rsidRDefault="00D8222E" w:rsidP="00D8222E">
            <w:pPr>
              <w:spacing w:line="360" w:lineRule="auto"/>
              <w:jc w:val="both"/>
              <w:rPr>
                <w:rFonts w:ascii="Arial" w:hAnsi="Arial" w:cs="AdvTimes"/>
                <w:b/>
                <w:sz w:val="16"/>
                <w:szCs w:val="17"/>
              </w:rPr>
            </w:pPr>
            <w:r w:rsidRPr="0080064B">
              <w:rPr>
                <w:rFonts w:ascii="Arial" w:hAnsi="Arial" w:cs="AdvTimes"/>
                <w:b/>
                <w:sz w:val="14"/>
                <w:szCs w:val="17"/>
              </w:rPr>
              <w:t>Variant 1</w:t>
            </w:r>
          </w:p>
        </w:tc>
      </w:tr>
      <w:tr w:rsidR="00D8222E" w:rsidRPr="0080064B" w:rsidTr="00A10A91">
        <w:trPr>
          <w:trHeight w:hRule="exact" w:val="578"/>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r w:rsidRPr="0080064B">
              <w:rPr>
                <w:rFonts w:ascii="Arial" w:hAnsi="Arial" w:cs="AdvTimes"/>
                <w:b/>
                <w:sz w:val="16"/>
                <w:szCs w:val="17"/>
              </w:rPr>
              <w:t xml:space="preserve">Prot. </w:t>
            </w:r>
            <w:proofErr w:type="spellStart"/>
            <w:r w:rsidRPr="0080064B">
              <w:rPr>
                <w:rFonts w:ascii="Arial" w:hAnsi="Arial" w:cs="AdvTimes"/>
                <w:b/>
                <w:sz w:val="16"/>
                <w:szCs w:val="17"/>
              </w:rPr>
              <w:t>uM</w:t>
            </w:r>
            <w:proofErr w:type="spellEnd"/>
          </w:p>
          <w:p w:rsidR="00D8222E" w:rsidRPr="0080064B" w:rsidRDefault="00D8222E" w:rsidP="00D8222E">
            <w:pPr>
              <w:spacing w:line="360" w:lineRule="auto"/>
              <w:ind w:right="-1666"/>
              <w:jc w:val="both"/>
              <w:rPr>
                <w:rFonts w:ascii="Arial" w:hAnsi="Arial" w:cs="AdvTimes"/>
                <w:b/>
                <w:sz w:val="16"/>
                <w:szCs w:val="17"/>
              </w:rPr>
            </w:pPr>
          </w:p>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14</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1.25</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0.3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0.7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r>
      <w:tr w:rsidR="00D8222E" w:rsidRPr="0080064B" w:rsidTr="00A10A91">
        <w:trPr>
          <w:trHeight w:hRule="exact" w:val="529"/>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22</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1.43</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0.02</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0.03</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0.7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r>
      <w:tr w:rsidR="00D8222E" w:rsidRPr="0080064B" w:rsidTr="00A10A91">
        <w:trPr>
          <w:trHeight w:hRule="exact" w:val="565"/>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31</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1.76</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0.6 </w:t>
            </w:r>
            <w:r w:rsidRPr="0080064B">
              <w:rPr>
                <w:rFonts w:ascii="Arial" w:hAnsi="Arial"/>
                <w:sz w:val="16"/>
                <w:szCs w:val="21"/>
                <w:shd w:val="clear" w:color="auto" w:fill="FFFFFF"/>
              </w:rPr>
              <w:t>± 0.06</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0.07</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r>
      <w:tr w:rsidR="00D8222E" w:rsidRPr="0080064B" w:rsidTr="00A10A91">
        <w:trPr>
          <w:trHeight w:hRule="exact" w:val="573"/>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39</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1.69</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0.04</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r>
      <w:tr w:rsidR="00D8222E" w:rsidRPr="0080064B" w:rsidTr="00A10A91">
        <w:trPr>
          <w:trHeight w:hRule="exact" w:val="552"/>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50</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1.89</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r>
      <w:tr w:rsidR="00D8222E" w:rsidRPr="0080064B" w:rsidTr="00A10A91">
        <w:trPr>
          <w:trHeight w:hRule="exact" w:val="561"/>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58</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1.69</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0.02</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r>
      <w:tr w:rsidR="00D8222E" w:rsidRPr="0080064B" w:rsidTr="00A10A91">
        <w:trPr>
          <w:trHeight w:hRule="exact" w:val="559"/>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67</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2.04</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0.02</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r>
      <w:tr w:rsidR="00D8222E" w:rsidRPr="0080064B" w:rsidTr="00A10A91">
        <w:trPr>
          <w:trHeight w:hRule="exact" w:val="567"/>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spacing w:line="360" w:lineRule="auto"/>
              <w:jc w:val="both"/>
              <w:rPr>
                <w:rFonts w:ascii="Arial" w:hAnsi="Arial"/>
                <w:sz w:val="16"/>
              </w:rPr>
            </w:pPr>
            <w:r w:rsidRPr="0080064B">
              <w:rPr>
                <w:rFonts w:ascii="Arial" w:hAnsi="Arial"/>
                <w:sz w:val="16"/>
              </w:rPr>
              <w:t>73</w:t>
            </w:r>
          </w:p>
        </w:tc>
        <w:tc>
          <w:tcPr>
            <w:tcW w:w="567"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2.29</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c>
          <w:tcPr>
            <w:tcW w:w="993"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spacing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r>
      <w:tr w:rsidR="00D8222E" w:rsidRPr="0080064B" w:rsidTr="00A10A91">
        <w:trPr>
          <w:trHeight w:hRule="exact" w:val="596"/>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r w:rsidRPr="0080064B">
              <w:rPr>
                <w:rFonts w:ascii="Arial" w:hAnsi="Arial" w:cs="AdvTimes"/>
                <w:b/>
                <w:sz w:val="16"/>
                <w:szCs w:val="17"/>
              </w:rPr>
              <w:t xml:space="preserve">Pi </w:t>
            </w:r>
            <w:proofErr w:type="spellStart"/>
            <w:r w:rsidRPr="0080064B">
              <w:rPr>
                <w:rFonts w:ascii="Arial" w:hAnsi="Arial" w:cs="AdvTimes"/>
                <w:b/>
                <w:sz w:val="16"/>
                <w:szCs w:val="17"/>
              </w:rPr>
              <w:t>mM</w:t>
            </w:r>
            <w:proofErr w:type="spellEnd"/>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0</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1.35</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0.6 </w:t>
            </w:r>
            <w:r w:rsidRPr="0080064B">
              <w:rPr>
                <w:rFonts w:ascii="Arial" w:hAnsi="Arial"/>
                <w:sz w:val="16"/>
                <w:szCs w:val="21"/>
                <w:shd w:val="clear" w:color="auto" w:fill="FFFFFF"/>
              </w:rPr>
              <w:t>± 0.04</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0.01</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r>
      <w:tr w:rsidR="00D8222E" w:rsidRPr="0080064B" w:rsidTr="00A10A91">
        <w:trPr>
          <w:trHeight w:hRule="exact" w:val="537"/>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12</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1.53</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0.01</w:t>
            </w:r>
          </w:p>
        </w:tc>
      </w:tr>
      <w:tr w:rsidR="00D8222E" w:rsidRPr="0080064B" w:rsidTr="00A10A91">
        <w:trPr>
          <w:trHeight w:hRule="exact" w:val="558"/>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25</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1.52</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0.1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0.01</w:t>
            </w:r>
          </w:p>
        </w:tc>
      </w:tr>
      <w:tr w:rsidR="00D8222E" w:rsidRPr="0080064B" w:rsidTr="00A10A91">
        <w:trPr>
          <w:trHeight w:hRule="exact" w:val="567"/>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50</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2.10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0.01</w:t>
            </w:r>
          </w:p>
        </w:tc>
      </w:tr>
      <w:tr w:rsidR="00D8222E" w:rsidRPr="0080064B" w:rsidTr="00A10A91">
        <w:trPr>
          <w:trHeight w:hRule="exact" w:val="574"/>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60</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2.57</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0.8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0.2 </w:t>
            </w:r>
            <w:r w:rsidRPr="0080064B">
              <w:rPr>
                <w:rFonts w:ascii="Arial" w:hAnsi="Arial"/>
                <w:sz w:val="16"/>
                <w:szCs w:val="21"/>
                <w:shd w:val="clear" w:color="auto" w:fill="FFFFFF"/>
              </w:rPr>
              <w:t>± 0.01</w:t>
            </w:r>
          </w:p>
        </w:tc>
      </w:tr>
      <w:tr w:rsidR="00D8222E" w:rsidRPr="0080064B" w:rsidTr="00A10A91">
        <w:trPr>
          <w:trHeight w:hRule="exact" w:val="413"/>
        </w:trPr>
        <w:tc>
          <w:tcPr>
            <w:tcW w:w="959" w:type="dxa"/>
            <w:shd w:val="clear" w:color="auto" w:fill="auto"/>
            <w:vAlign w:val="center"/>
          </w:tcPr>
          <w:p w:rsidR="00D8222E" w:rsidRPr="0080064B" w:rsidRDefault="00D8222E" w:rsidP="00D8222E">
            <w:pPr>
              <w:spacing w:line="360" w:lineRule="auto"/>
              <w:ind w:right="-1666"/>
              <w:jc w:val="both"/>
              <w:rPr>
                <w:rFonts w:ascii="Arial" w:hAnsi="Arial" w:cs="AdvTimes"/>
                <w:b/>
                <w:sz w:val="16"/>
                <w:szCs w:val="17"/>
              </w:rPr>
            </w:pPr>
          </w:p>
        </w:tc>
        <w:tc>
          <w:tcPr>
            <w:tcW w:w="425"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80</w:t>
            </w:r>
          </w:p>
        </w:tc>
        <w:tc>
          <w:tcPr>
            <w:tcW w:w="567"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4.61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0.6 </w:t>
            </w:r>
            <w:r w:rsidRPr="0080064B">
              <w:rPr>
                <w:rFonts w:ascii="Arial" w:hAnsi="Arial"/>
                <w:sz w:val="16"/>
                <w:szCs w:val="21"/>
                <w:shd w:val="clear" w:color="auto" w:fill="FFFFFF"/>
              </w:rPr>
              <w:t>± 0.01</w:t>
            </w:r>
          </w:p>
        </w:tc>
        <w:tc>
          <w:tcPr>
            <w:tcW w:w="992"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1276" w:type="dxa"/>
            <w:shd w:val="clear" w:color="auto" w:fill="auto"/>
            <w:vAlign w:val="center"/>
          </w:tcPr>
          <w:p w:rsidR="00D8222E" w:rsidRPr="0080064B" w:rsidRDefault="00D8222E" w:rsidP="00D8222E">
            <w:pPr>
              <w:numPr>
                <w:ilvl w:val="0"/>
                <w:numId w:val="1"/>
              </w:numPr>
              <w:spacing w:after="0" w:line="360" w:lineRule="auto"/>
              <w:jc w:val="both"/>
              <w:rPr>
                <w:rFonts w:ascii="Arial" w:hAnsi="Arial" w:cs="AdvTimes"/>
                <w:sz w:val="16"/>
                <w:szCs w:val="17"/>
              </w:rPr>
            </w:pPr>
            <w:r w:rsidRPr="0080064B">
              <w:rPr>
                <w:rFonts w:ascii="Arial" w:hAnsi="Arial" w:cs="AdvTimes"/>
                <w:sz w:val="16"/>
                <w:szCs w:val="17"/>
              </w:rPr>
              <w:t xml:space="preserve">0.4 </w:t>
            </w:r>
            <w:r w:rsidRPr="0080064B">
              <w:rPr>
                <w:rFonts w:ascii="Arial" w:hAnsi="Arial"/>
                <w:sz w:val="16"/>
                <w:szCs w:val="21"/>
                <w:shd w:val="clear" w:color="auto" w:fill="FFFFFF"/>
              </w:rPr>
              <w:t>± 0.01</w:t>
            </w:r>
          </w:p>
        </w:tc>
      </w:tr>
    </w:tbl>
    <w:p w:rsidR="00D8222E" w:rsidRPr="0080064B" w:rsidRDefault="00D8222E" w:rsidP="00D8222E">
      <w:pPr>
        <w:spacing w:line="360" w:lineRule="auto"/>
        <w:ind w:right="787"/>
        <w:jc w:val="both"/>
        <w:rPr>
          <w:rFonts w:ascii="Arial" w:hAnsi="Arial" w:cs="AdvTimes"/>
          <w:b/>
          <w:sz w:val="20"/>
          <w:szCs w:val="17"/>
        </w:rPr>
      </w:pPr>
    </w:p>
    <w:p w:rsidR="009B52B0" w:rsidRPr="00B55C4C" w:rsidRDefault="00D8222E" w:rsidP="00B55C4C">
      <w:pPr>
        <w:spacing w:line="360" w:lineRule="auto"/>
        <w:jc w:val="both"/>
        <w:rPr>
          <w:rFonts w:ascii="Arial" w:hAnsi="Arial" w:cs="Arial"/>
          <w:sz w:val="22"/>
        </w:rPr>
      </w:pPr>
      <w:r w:rsidRPr="002100FB">
        <w:rPr>
          <w:rFonts w:ascii="Arial" w:hAnsi="Arial" w:cs="AdvTimes"/>
          <w:b/>
          <w:sz w:val="22"/>
        </w:rPr>
        <w:t xml:space="preserve">Table S2: OLIGOMER parameters and results for </w:t>
      </w:r>
      <w:proofErr w:type="spellStart"/>
      <w:r w:rsidRPr="002100FB">
        <w:rPr>
          <w:rFonts w:ascii="Arial" w:hAnsi="Arial" w:cs="AdvTimes"/>
          <w:b/>
          <w:sz w:val="22"/>
        </w:rPr>
        <w:t>glutaminase</w:t>
      </w:r>
      <w:proofErr w:type="spellEnd"/>
      <w:r w:rsidRPr="002100FB">
        <w:rPr>
          <w:rFonts w:ascii="Arial" w:hAnsi="Arial" w:cs="AdvTimes"/>
          <w:b/>
          <w:sz w:val="22"/>
        </w:rPr>
        <w:t xml:space="preserve"> C wild type construct.</w:t>
      </w:r>
      <w:r w:rsidR="009B52B0" w:rsidRPr="002100FB">
        <w:rPr>
          <w:rFonts w:ascii="Arial" w:hAnsi="Arial" w:cs="AdvTimes"/>
          <w:b/>
          <w:sz w:val="22"/>
        </w:rPr>
        <w:t xml:space="preserve"> </w:t>
      </w:r>
      <w:r w:rsidR="009B52B0" w:rsidRPr="00B55C4C">
        <w:rPr>
          <w:rFonts w:ascii="Arial" w:hAnsi="Arial" w:cs="Arial"/>
          <w:sz w:val="22"/>
        </w:rPr>
        <w:t xml:space="preserve">Three different dimer conformations (variant 1, 2 and 3 all with different </w:t>
      </w:r>
      <w:proofErr w:type="spellStart"/>
      <w:r w:rsidR="009B52B0" w:rsidRPr="00B55C4C">
        <w:rPr>
          <w:rFonts w:ascii="Arial" w:hAnsi="Arial" w:cs="Arial"/>
          <w:sz w:val="22"/>
        </w:rPr>
        <w:t>R</w:t>
      </w:r>
      <w:r w:rsidR="009B52B0" w:rsidRPr="00B55C4C">
        <w:rPr>
          <w:rFonts w:ascii="Arial" w:hAnsi="Arial" w:cs="Arial"/>
          <w:sz w:val="22"/>
          <w:vertAlign w:val="subscript"/>
        </w:rPr>
        <w:t>g</w:t>
      </w:r>
      <w:proofErr w:type="spellEnd"/>
      <w:r w:rsidR="009B52B0" w:rsidRPr="00B55C4C">
        <w:rPr>
          <w:rFonts w:ascii="Arial" w:hAnsi="Arial" w:cs="Arial"/>
          <w:sz w:val="22"/>
        </w:rPr>
        <w:t xml:space="preserve"> values (</w:t>
      </w:r>
      <w:r w:rsidR="002100FB">
        <w:rPr>
          <w:rFonts w:ascii="Arial" w:hAnsi="Arial" w:cs="Arial"/>
          <w:sz w:val="22"/>
        </w:rPr>
        <w:t xml:space="preserve">please </w:t>
      </w:r>
      <w:r w:rsidR="009B52B0" w:rsidRPr="00B55C4C">
        <w:rPr>
          <w:rFonts w:ascii="Arial" w:hAnsi="Arial" w:cs="Arial"/>
          <w:sz w:val="22"/>
        </w:rPr>
        <w:t>refer to Material</w:t>
      </w:r>
      <w:r w:rsidR="002100FB">
        <w:rPr>
          <w:rFonts w:ascii="Arial" w:hAnsi="Arial" w:cs="Arial"/>
          <w:sz w:val="22"/>
        </w:rPr>
        <w:t>s</w:t>
      </w:r>
      <w:r w:rsidR="009B52B0" w:rsidRPr="00B55C4C">
        <w:rPr>
          <w:rFonts w:ascii="Arial" w:hAnsi="Arial" w:cs="Arial"/>
          <w:sz w:val="22"/>
        </w:rPr>
        <w:t xml:space="preserve"> and </w:t>
      </w:r>
      <w:r w:rsidR="002100FB">
        <w:rPr>
          <w:rFonts w:ascii="Arial" w:hAnsi="Arial" w:cs="Arial"/>
          <w:sz w:val="22"/>
        </w:rPr>
        <w:t>M</w:t>
      </w:r>
      <w:r w:rsidR="009B52B0" w:rsidRPr="00B55C4C">
        <w:rPr>
          <w:rFonts w:ascii="Arial" w:hAnsi="Arial" w:cs="Arial"/>
          <w:sz w:val="22"/>
        </w:rPr>
        <w:t>ethod</w:t>
      </w:r>
      <w:r w:rsidR="002100FB">
        <w:rPr>
          <w:rFonts w:ascii="Arial" w:hAnsi="Arial" w:cs="Arial"/>
          <w:sz w:val="22"/>
        </w:rPr>
        <w:t>s</w:t>
      </w:r>
      <w:r w:rsidR="009B52B0" w:rsidRPr="00B55C4C">
        <w:rPr>
          <w:rFonts w:ascii="Arial" w:hAnsi="Arial" w:cs="Arial"/>
          <w:sz w:val="22"/>
        </w:rPr>
        <w:t xml:space="preserve">), two tetramer conformations (variant 1 and 2 with different </w:t>
      </w:r>
      <w:proofErr w:type="spellStart"/>
      <w:r w:rsidR="009B52B0" w:rsidRPr="00B55C4C">
        <w:rPr>
          <w:rFonts w:ascii="Arial" w:hAnsi="Arial" w:cs="Arial"/>
          <w:sz w:val="22"/>
        </w:rPr>
        <w:t>R</w:t>
      </w:r>
      <w:r w:rsidR="009B52B0" w:rsidRPr="00B55C4C">
        <w:rPr>
          <w:rFonts w:ascii="Arial" w:hAnsi="Arial" w:cs="Arial"/>
          <w:sz w:val="22"/>
          <w:vertAlign w:val="subscript"/>
        </w:rPr>
        <w:t>g</w:t>
      </w:r>
      <w:proofErr w:type="spellEnd"/>
      <w:r w:rsidR="009B52B0" w:rsidRPr="00B55C4C">
        <w:rPr>
          <w:rFonts w:ascii="Arial" w:hAnsi="Arial" w:cs="Arial"/>
          <w:sz w:val="22"/>
        </w:rPr>
        <w:t xml:space="preserve"> values (please refer to Materials and Methods) and one </w:t>
      </w:r>
      <w:proofErr w:type="spellStart"/>
      <w:r w:rsidR="009B52B0" w:rsidRPr="00B55C4C">
        <w:rPr>
          <w:rFonts w:ascii="Arial" w:hAnsi="Arial" w:cs="Arial"/>
          <w:sz w:val="22"/>
        </w:rPr>
        <w:t>octamer</w:t>
      </w:r>
      <w:proofErr w:type="spellEnd"/>
      <w:r w:rsidR="009B52B0" w:rsidRPr="00B55C4C">
        <w:rPr>
          <w:rFonts w:ascii="Arial" w:hAnsi="Arial" w:cs="Arial"/>
          <w:sz w:val="22"/>
        </w:rPr>
        <w:t xml:space="preserve"> conformation (variant 1) were used for the analysis.</w:t>
      </w:r>
    </w:p>
    <w:p w:rsidR="00D8222E" w:rsidRPr="0080064B" w:rsidRDefault="00D8222E" w:rsidP="00D8222E">
      <w:pPr>
        <w:spacing w:line="360" w:lineRule="auto"/>
        <w:ind w:right="787"/>
        <w:jc w:val="both"/>
        <w:rPr>
          <w:rFonts w:ascii="Arial" w:hAnsi="Arial" w:cs="AdvTimes"/>
          <w:b/>
          <w:sz w:val="22"/>
        </w:rPr>
      </w:pPr>
    </w:p>
    <w:p w:rsidR="00D8222E" w:rsidRPr="0080064B" w:rsidRDefault="00D8222E" w:rsidP="00D8222E">
      <w:pPr>
        <w:spacing w:line="360" w:lineRule="auto"/>
        <w:ind w:right="-1666"/>
        <w:jc w:val="both"/>
        <w:rPr>
          <w:rFonts w:ascii="Arial" w:hAnsi="Arial" w:cs="AdvTimes"/>
          <w:b/>
          <w:sz w:val="20"/>
          <w:szCs w:val="17"/>
        </w:rPr>
      </w:pPr>
    </w:p>
    <w:p w:rsidR="00D8222E" w:rsidRPr="0080064B" w:rsidRDefault="00D8222E" w:rsidP="00D8222E">
      <w:pPr>
        <w:spacing w:line="240" w:lineRule="auto"/>
        <w:ind w:right="-1666"/>
        <w:jc w:val="both"/>
        <w:rPr>
          <w:rFonts w:ascii="Arial" w:hAnsi="Arial" w:cs="AdvTimes"/>
          <w:b/>
          <w:sz w:val="20"/>
          <w:szCs w:val="17"/>
        </w:rPr>
      </w:pPr>
      <w:r w:rsidRPr="0080064B">
        <w:rPr>
          <w:rFonts w:ascii="Arial" w:hAnsi="Arial" w:cs="AdvTimes"/>
          <w:b/>
          <w:sz w:val="20"/>
          <w:szCs w:val="17"/>
        </w:rPr>
        <w:br w:type="page"/>
      </w:r>
    </w:p>
    <w:tbl>
      <w:tblPr>
        <w:tblW w:w="7763" w:type="dxa"/>
        <w:tblLayout w:type="fixed"/>
        <w:tblLook w:val="00A0" w:firstRow="1" w:lastRow="0" w:firstColumn="1" w:lastColumn="0" w:noHBand="0" w:noVBand="0"/>
      </w:tblPr>
      <w:tblGrid>
        <w:gridCol w:w="959"/>
        <w:gridCol w:w="567"/>
        <w:gridCol w:w="567"/>
        <w:gridCol w:w="850"/>
        <w:gridCol w:w="993"/>
        <w:gridCol w:w="992"/>
        <w:gridCol w:w="992"/>
        <w:gridCol w:w="851"/>
        <w:gridCol w:w="992"/>
      </w:tblGrid>
      <w:tr w:rsidR="00D8222E" w:rsidRPr="0080064B">
        <w:trPr>
          <w:trHeight w:hRule="exact" w:val="533"/>
        </w:trPr>
        <w:tc>
          <w:tcPr>
            <w:tcW w:w="77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both"/>
              <w:rPr>
                <w:rFonts w:ascii="Arial" w:hAnsi="Arial" w:cs="AdvTimes"/>
                <w:b/>
                <w:sz w:val="20"/>
                <w:szCs w:val="17"/>
              </w:rPr>
            </w:pPr>
            <w:r w:rsidRPr="0080064B">
              <w:rPr>
                <w:rFonts w:ascii="Arial" w:hAnsi="Arial"/>
                <w:b/>
                <w:sz w:val="16"/>
                <w:u w:val="single"/>
              </w:rPr>
              <w:lastRenderedPageBreak/>
              <w:t>Vol. fractions</w:t>
            </w:r>
            <w:r w:rsidRPr="0080064B">
              <w:rPr>
                <w:rFonts w:ascii="Arial" w:hAnsi="Arial" w:cs="AdvTimes"/>
                <w:b/>
                <w:sz w:val="16"/>
                <w:szCs w:val="17"/>
                <w:u w:val="single"/>
              </w:rPr>
              <w:t xml:space="preserve">  of</w:t>
            </w:r>
            <w:r w:rsidRPr="0080064B">
              <w:rPr>
                <w:rFonts w:ascii="Arial" w:hAnsi="Arial" w:cs="AdvTimes"/>
                <w:b/>
                <w:sz w:val="16"/>
                <w:szCs w:val="17"/>
              </w:rPr>
              <w:t xml:space="preserve">                </w:t>
            </w:r>
            <w:r w:rsidR="001841D7">
              <w:rPr>
                <w:rFonts w:ascii="Arial" w:hAnsi="Arial" w:cs="AdvTimes"/>
                <w:b/>
                <w:sz w:val="16"/>
                <w:szCs w:val="17"/>
              </w:rPr>
              <w:t xml:space="preserve"> </w:t>
            </w:r>
            <w:r w:rsidRPr="0080064B">
              <w:rPr>
                <w:rFonts w:ascii="Arial" w:hAnsi="Arial" w:cs="AdvTimes"/>
                <w:b/>
                <w:sz w:val="16"/>
                <w:szCs w:val="17"/>
              </w:rPr>
              <w:t xml:space="preserve">  Dimers</w:t>
            </w:r>
            <w:r w:rsidRPr="0080064B">
              <w:rPr>
                <w:rFonts w:ascii="Arial" w:hAnsi="Arial" w:cs="AdvTimes"/>
                <w:b/>
                <w:sz w:val="20"/>
                <w:szCs w:val="17"/>
              </w:rPr>
              <w:t xml:space="preserve">      </w:t>
            </w:r>
            <w:r w:rsidR="001841D7">
              <w:rPr>
                <w:rFonts w:ascii="Arial" w:hAnsi="Arial" w:cs="AdvTimes"/>
                <w:b/>
                <w:sz w:val="20"/>
                <w:szCs w:val="17"/>
              </w:rPr>
              <w:t xml:space="preserve">                             </w:t>
            </w:r>
            <w:r w:rsidRPr="0080064B">
              <w:rPr>
                <w:rFonts w:ascii="Arial" w:hAnsi="Arial" w:cs="AdvTimes"/>
                <w:b/>
                <w:sz w:val="20"/>
                <w:szCs w:val="17"/>
              </w:rPr>
              <w:t xml:space="preserve">  </w:t>
            </w:r>
            <w:r w:rsidRPr="0080064B">
              <w:rPr>
                <w:rFonts w:ascii="Arial" w:hAnsi="Arial" w:cs="AdvTimes"/>
                <w:b/>
                <w:sz w:val="16"/>
                <w:szCs w:val="17"/>
              </w:rPr>
              <w:t xml:space="preserve">Tetramers </w:t>
            </w:r>
            <w:r w:rsidR="001841D7">
              <w:rPr>
                <w:rFonts w:ascii="Arial" w:hAnsi="Arial" w:cs="AdvTimes"/>
                <w:b/>
                <w:sz w:val="16"/>
                <w:szCs w:val="17"/>
              </w:rPr>
              <w:t xml:space="preserve">  </w:t>
            </w:r>
            <w:r w:rsidRPr="0080064B">
              <w:rPr>
                <w:rFonts w:ascii="Arial" w:hAnsi="Arial" w:cs="AdvTimes"/>
                <w:b/>
                <w:sz w:val="16"/>
                <w:szCs w:val="17"/>
              </w:rPr>
              <w:t xml:space="preserve">                      </w:t>
            </w:r>
            <w:proofErr w:type="spellStart"/>
            <w:r w:rsidRPr="0080064B">
              <w:rPr>
                <w:rFonts w:ascii="Arial" w:hAnsi="Arial" w:cs="AdvTimes"/>
                <w:b/>
                <w:sz w:val="16"/>
                <w:szCs w:val="17"/>
              </w:rPr>
              <w:t>Octamer</w:t>
            </w:r>
            <w:proofErr w:type="spellEnd"/>
          </w:p>
        </w:tc>
      </w:tr>
      <w:tr w:rsidR="00D8222E" w:rsidRPr="0080064B">
        <w:trPr>
          <w:trHeight w:hRule="exact" w:val="427"/>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20"/>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b/>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Chi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jc w:val="both"/>
              <w:rPr>
                <w:rFonts w:ascii="Arial" w:hAnsi="Arial" w:cs="AdvTimes"/>
                <w:b/>
                <w:sz w:val="14"/>
                <w:szCs w:val="17"/>
              </w:rPr>
            </w:pPr>
            <w:r w:rsidRPr="0080064B">
              <w:rPr>
                <w:rFonts w:ascii="Arial" w:hAnsi="Arial" w:cs="AdvTimes"/>
                <w:b/>
                <w:sz w:val="14"/>
                <w:szCs w:val="17"/>
              </w:rPr>
              <w:t>Variant 1</w:t>
            </w:r>
          </w:p>
        </w:tc>
      </w:tr>
      <w:tr w:rsidR="00D8222E" w:rsidRPr="0080064B">
        <w:trPr>
          <w:trHeight w:hRule="exact" w:val="631"/>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r w:rsidRPr="0080064B">
              <w:rPr>
                <w:rFonts w:ascii="Arial" w:hAnsi="Arial" w:cs="AdvTimes"/>
                <w:b/>
                <w:sz w:val="16"/>
                <w:szCs w:val="17"/>
              </w:rPr>
              <w:t>Prot. (u)M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0</w:t>
            </w:r>
            <w:r w:rsidRPr="0080064B">
              <w:rPr>
                <w:rFonts w:ascii="Calibri" w:hAnsi="Calibri"/>
                <w:sz w:val="16"/>
                <w:szCs w:val="21"/>
                <w:shd w:val="clear" w:color="auto" w:fill="FFFFFF"/>
              </w:rPr>
              <w:t xml:space="preserve"> </w:t>
            </w:r>
            <w:r w:rsidRPr="0080064B">
              <w:rPr>
                <w:rFonts w:ascii="Arial" w:hAnsi="Arial"/>
                <w:sz w:val="16"/>
                <w:szCs w:val="21"/>
                <w:shd w:val="clear" w:color="auto" w:fill="FFFFFF"/>
              </w:rPr>
              <w:t>± 0.00</w:t>
            </w:r>
            <w:r w:rsidRPr="0080064B">
              <w:rPr>
                <w:rFonts w:ascii="Calibri" w:hAnsi="Calibri"/>
                <w:sz w:val="16"/>
                <w:szCs w:val="21"/>
                <w:shd w:val="clear" w:color="auto" w:fill="FFFFFF"/>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0.3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0.01</w:t>
            </w:r>
          </w:p>
        </w:tc>
      </w:tr>
      <w:tr w:rsidR="00D8222E" w:rsidRPr="0080064B">
        <w:trPr>
          <w:trHeight w:hRule="exact" w:val="667"/>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0.2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0.01</w:t>
            </w:r>
          </w:p>
        </w:tc>
      </w:tr>
      <w:tr w:rsidR="00D8222E" w:rsidRPr="0080064B">
        <w:trPr>
          <w:trHeight w:hRule="exact" w:val="702"/>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2.63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0.3 </w:t>
            </w:r>
            <w:r w:rsidRPr="0080064B">
              <w:rPr>
                <w:rFonts w:ascii="Arial" w:hAnsi="Arial"/>
                <w:sz w:val="16"/>
                <w:szCs w:val="21"/>
                <w:shd w:val="clear" w:color="auto" w:fill="FFFFFF"/>
              </w:rPr>
              <w:t>± 0.01</w:t>
            </w:r>
          </w:p>
        </w:tc>
      </w:tr>
      <w:tr w:rsidR="00D8222E" w:rsidRPr="0080064B">
        <w:trPr>
          <w:trHeight w:hRule="exact" w:val="710"/>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4.26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0.5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0.4 </w:t>
            </w:r>
            <w:r w:rsidRPr="0080064B">
              <w:rPr>
                <w:rFonts w:ascii="Arial" w:hAnsi="Arial"/>
                <w:sz w:val="16"/>
                <w:szCs w:val="21"/>
                <w:shd w:val="clear" w:color="auto" w:fill="FFFFFF"/>
              </w:rPr>
              <w:t>± 0.00</w:t>
            </w:r>
          </w:p>
        </w:tc>
      </w:tr>
      <w:tr w:rsidR="00D8222E" w:rsidRPr="0080064B">
        <w:trPr>
          <w:trHeight w:hRule="exact" w:val="716"/>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4.17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0.5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0.5 </w:t>
            </w:r>
            <w:r w:rsidRPr="0080064B">
              <w:rPr>
                <w:rFonts w:ascii="Arial" w:hAnsi="Arial"/>
                <w:sz w:val="16"/>
                <w:szCs w:val="21"/>
                <w:shd w:val="clear" w:color="auto" w:fill="FFFFFF"/>
              </w:rPr>
              <w:t>± 0.00</w:t>
            </w:r>
          </w:p>
        </w:tc>
      </w:tr>
      <w:tr w:rsidR="00D8222E" w:rsidRPr="0080064B">
        <w:trPr>
          <w:trHeight w:hRule="exact" w:val="698"/>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5.09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0.5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0.5 </w:t>
            </w:r>
            <w:r w:rsidRPr="0080064B">
              <w:rPr>
                <w:rFonts w:ascii="Arial" w:hAnsi="Arial"/>
                <w:sz w:val="16"/>
                <w:szCs w:val="21"/>
                <w:shd w:val="clear" w:color="auto" w:fill="FFFFFF"/>
              </w:rPr>
              <w:t>± 0.00</w:t>
            </w:r>
          </w:p>
        </w:tc>
      </w:tr>
      <w:tr w:rsidR="00D8222E" w:rsidRPr="0080064B">
        <w:trPr>
          <w:trHeight w:hRule="exact" w:val="709"/>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83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6.04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0.4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0.00</w:t>
            </w:r>
          </w:p>
        </w:tc>
      </w:tr>
      <w:tr w:rsidR="00D8222E" w:rsidRPr="0080064B">
        <w:trPr>
          <w:trHeight w:hRule="exact" w:val="547"/>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7.13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0.3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0.7 </w:t>
            </w:r>
            <w:r w:rsidRPr="0080064B">
              <w:rPr>
                <w:rFonts w:ascii="Arial" w:hAnsi="Arial"/>
                <w:sz w:val="16"/>
                <w:szCs w:val="21"/>
                <w:shd w:val="clear" w:color="auto" w:fill="FFFFFF"/>
              </w:rPr>
              <w:t>± 0.00</w:t>
            </w:r>
          </w:p>
        </w:tc>
      </w:tr>
      <w:tr w:rsidR="00D8222E" w:rsidRPr="0080064B">
        <w:trPr>
          <w:trHeight w:hRule="exact" w:val="5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r w:rsidRPr="0080064B">
              <w:rPr>
                <w:rFonts w:ascii="Arial" w:hAnsi="Arial" w:cs="AdvTimes"/>
                <w:b/>
                <w:sz w:val="16"/>
                <w:szCs w:val="17"/>
              </w:rPr>
              <w:t xml:space="preserve">Pi </w:t>
            </w:r>
            <w:proofErr w:type="spellStart"/>
            <w:r w:rsidRPr="0080064B">
              <w:rPr>
                <w:rFonts w:ascii="Arial" w:hAnsi="Arial" w:cs="AdvTimes"/>
                <w:b/>
                <w:sz w:val="16"/>
                <w:szCs w:val="17"/>
              </w:rPr>
              <w:t>mM</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 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0.2 </w:t>
            </w:r>
            <w:r w:rsidRPr="0080064B">
              <w:rPr>
                <w:rFonts w:ascii="Arial" w:hAnsi="Arial"/>
                <w:sz w:val="16"/>
                <w:szCs w:val="21"/>
                <w:shd w:val="clear" w:color="auto" w:fill="FFFFFF"/>
              </w:rPr>
              <w:t>± 0.01</w:t>
            </w:r>
          </w:p>
        </w:tc>
      </w:tr>
      <w:tr w:rsidR="00D8222E" w:rsidRPr="0080064B">
        <w:trPr>
          <w:trHeight w:hRule="exact" w:val="541"/>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p w:rsidR="00D8222E" w:rsidRPr="0080064B" w:rsidRDefault="00D8222E" w:rsidP="00D8222E">
            <w:pPr>
              <w:spacing w:line="360" w:lineRule="auto"/>
              <w:jc w:val="center"/>
              <w:rPr>
                <w:rFonts w:ascii="Arial" w:hAnsi="Arial"/>
                <w:sz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0.7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0.2 </w:t>
            </w:r>
            <w:r w:rsidRPr="0080064B">
              <w:rPr>
                <w:rFonts w:ascii="Arial" w:hAnsi="Arial"/>
                <w:sz w:val="16"/>
                <w:szCs w:val="21"/>
                <w:shd w:val="clear" w:color="auto" w:fill="FFFFFF"/>
              </w:rPr>
              <w:t>± 0.01</w:t>
            </w:r>
          </w:p>
        </w:tc>
      </w:tr>
      <w:tr w:rsidR="00D8222E" w:rsidRPr="0080064B">
        <w:trPr>
          <w:trHeight w:hRule="exact" w:val="545"/>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2.05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0.6 </w:t>
            </w:r>
            <w:r w:rsidRPr="0080064B">
              <w:rPr>
                <w:rFonts w:ascii="Arial" w:hAnsi="Arial"/>
                <w:sz w:val="16"/>
                <w:szCs w:val="21"/>
                <w:shd w:val="clear" w:color="auto" w:fill="FFFFFF"/>
              </w:rPr>
              <w:t>±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0.3 </w:t>
            </w:r>
            <w:r w:rsidRPr="0080064B">
              <w:rPr>
                <w:rFonts w:ascii="Arial" w:hAnsi="Arial"/>
                <w:sz w:val="16"/>
                <w:szCs w:val="21"/>
                <w:shd w:val="clear" w:color="auto" w:fill="FFFFFF"/>
              </w:rPr>
              <w:t>± 0.01</w:t>
            </w:r>
          </w:p>
        </w:tc>
      </w:tr>
      <w:tr w:rsidR="00D8222E" w:rsidRPr="0080064B">
        <w:trPr>
          <w:trHeight w:hRule="exact" w:val="549"/>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2.30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0.0 </w:t>
            </w:r>
            <w:r w:rsidRPr="0080064B">
              <w:rPr>
                <w:rFonts w:ascii="Arial" w:hAnsi="Arial"/>
                <w:sz w:val="16"/>
                <w:szCs w:val="21"/>
                <w:shd w:val="clear" w:color="auto" w:fill="FFFFFF"/>
              </w:rPr>
              <w:t>± 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0.2 </w:t>
            </w:r>
            <w:r w:rsidRPr="0080064B">
              <w:rPr>
                <w:rFonts w:ascii="Arial" w:hAnsi="Arial"/>
                <w:sz w:val="16"/>
                <w:szCs w:val="21"/>
                <w:shd w:val="clear" w:color="auto" w:fill="FFFFFF"/>
              </w:rPr>
              <w:t>± 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0.8 </w:t>
            </w:r>
            <w:r w:rsidRPr="0080064B">
              <w:rPr>
                <w:rFonts w:ascii="Arial" w:hAnsi="Arial"/>
                <w:sz w:val="16"/>
                <w:szCs w:val="21"/>
                <w:shd w:val="clear" w:color="auto" w:fill="FFFFFF"/>
              </w:rPr>
              <w:t>± 0.01</w:t>
            </w:r>
          </w:p>
        </w:tc>
      </w:tr>
      <w:tr w:rsidR="00D8222E" w:rsidRPr="0080064B">
        <w:trPr>
          <w:trHeight w:hRule="exact" w:val="552"/>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0.1 </w:t>
            </w:r>
            <w:r w:rsidRPr="0080064B">
              <w:rPr>
                <w:rFonts w:ascii="Arial" w:hAnsi="Arial"/>
                <w:sz w:val="16"/>
                <w:szCs w:val="21"/>
                <w:shd w:val="clear" w:color="auto" w:fill="FFFFFF"/>
              </w:rPr>
              <w:t>± 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0.9 </w:t>
            </w:r>
            <w:r w:rsidRPr="0080064B">
              <w:rPr>
                <w:rFonts w:ascii="Arial" w:hAnsi="Arial"/>
                <w:sz w:val="16"/>
                <w:szCs w:val="21"/>
                <w:shd w:val="clear" w:color="auto" w:fill="FFFFFF"/>
              </w:rPr>
              <w:t>± 0.00</w:t>
            </w:r>
          </w:p>
        </w:tc>
      </w:tr>
      <w:tr w:rsidR="00D8222E" w:rsidRPr="0080064B">
        <w:trPr>
          <w:trHeight w:hRule="exact" w:val="557"/>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2.70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1.0 </w:t>
            </w:r>
            <w:r w:rsidRPr="0080064B">
              <w:rPr>
                <w:rFonts w:ascii="Arial" w:hAnsi="Arial"/>
                <w:sz w:val="16"/>
                <w:szCs w:val="21"/>
                <w:shd w:val="clear" w:color="auto" w:fill="FFFFFF"/>
              </w:rPr>
              <w:t>± 0.00</w:t>
            </w:r>
          </w:p>
        </w:tc>
      </w:tr>
      <w:tr w:rsidR="00D8222E" w:rsidRPr="0080064B">
        <w:trPr>
          <w:trHeight w:hRule="exact" w:val="533"/>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222E" w:rsidRPr="0080064B" w:rsidRDefault="00D8222E" w:rsidP="00D8222E">
            <w:pPr>
              <w:spacing w:line="360" w:lineRule="auto"/>
              <w:ind w:right="-1666"/>
              <w:jc w:val="both"/>
              <w:rPr>
                <w:rFonts w:ascii="Arial" w:hAnsi="Arial" w:cs="AdvTimes"/>
                <w:b/>
                <w:sz w:val="16"/>
                <w:szCs w:val="17"/>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numPr>
                <w:ilvl w:val="0"/>
                <w:numId w:val="1"/>
              </w:numPr>
              <w:spacing w:after="0" w:line="360" w:lineRule="auto"/>
              <w:jc w:val="center"/>
              <w:rPr>
                <w:rFonts w:ascii="Arial" w:hAnsi="Arial" w:cs="AdvTimes"/>
                <w:sz w:val="16"/>
                <w:szCs w:val="17"/>
              </w:rPr>
            </w:pPr>
            <w:r w:rsidRPr="0080064B">
              <w:rPr>
                <w:rFonts w:ascii="Arial" w:hAnsi="Arial" w:cs="AdvTimes"/>
                <w:sz w:val="16"/>
                <w:szCs w:val="17"/>
              </w:rPr>
              <w:t xml:space="preserve">0 </w:t>
            </w:r>
            <w:r w:rsidRPr="0080064B">
              <w:rPr>
                <w:rFonts w:ascii="Arial" w:hAnsi="Arial"/>
                <w:sz w:val="16"/>
                <w:szCs w:val="21"/>
                <w:shd w:val="clear" w:color="auto" w:fill="FFFFFF"/>
              </w:rPr>
              <w:t>± 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0 </w:t>
            </w:r>
            <w:r w:rsidRPr="0080064B">
              <w:rPr>
                <w:rFonts w:ascii="Arial" w:hAnsi="Arial"/>
                <w:sz w:val="16"/>
                <w:szCs w:val="21"/>
                <w:shd w:val="clear" w:color="auto" w:fill="FFFFFF"/>
              </w:rPr>
              <w:t>±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22E" w:rsidRPr="0080064B" w:rsidRDefault="00D8222E" w:rsidP="00D8222E">
            <w:pPr>
              <w:spacing w:line="360" w:lineRule="auto"/>
              <w:jc w:val="center"/>
              <w:rPr>
                <w:rFonts w:ascii="Arial" w:hAnsi="Arial"/>
                <w:sz w:val="16"/>
              </w:rPr>
            </w:pPr>
            <w:r w:rsidRPr="0080064B">
              <w:rPr>
                <w:rFonts w:ascii="Arial" w:hAnsi="Arial"/>
                <w:sz w:val="16"/>
              </w:rPr>
              <w:t xml:space="preserve">1.0 </w:t>
            </w:r>
            <w:r w:rsidRPr="0080064B">
              <w:rPr>
                <w:rFonts w:ascii="Arial" w:hAnsi="Arial"/>
                <w:sz w:val="16"/>
                <w:szCs w:val="21"/>
                <w:shd w:val="clear" w:color="auto" w:fill="FFFFFF"/>
              </w:rPr>
              <w:t>± 0.00</w:t>
            </w:r>
          </w:p>
        </w:tc>
      </w:tr>
    </w:tbl>
    <w:p w:rsidR="00D8222E" w:rsidRPr="002100FB" w:rsidRDefault="00D8222E" w:rsidP="00D8222E">
      <w:pPr>
        <w:spacing w:line="240" w:lineRule="auto"/>
        <w:ind w:right="-1666"/>
        <w:jc w:val="both"/>
        <w:rPr>
          <w:rFonts w:ascii="Arial" w:hAnsi="Arial" w:cs="AdvTimes"/>
          <w:b/>
          <w:sz w:val="22"/>
        </w:rPr>
      </w:pPr>
    </w:p>
    <w:p w:rsidR="00D8222E" w:rsidRPr="002100FB" w:rsidRDefault="00D8222E" w:rsidP="00D8222E">
      <w:pPr>
        <w:spacing w:line="240" w:lineRule="auto"/>
        <w:ind w:right="-1666"/>
        <w:jc w:val="both"/>
        <w:rPr>
          <w:rFonts w:ascii="Arial" w:hAnsi="Arial" w:cs="AdvTimes"/>
          <w:b/>
          <w:sz w:val="22"/>
        </w:rPr>
      </w:pPr>
      <w:r w:rsidRPr="002100FB">
        <w:rPr>
          <w:rFonts w:ascii="Arial" w:hAnsi="Arial" w:cs="AdvTimes"/>
          <w:b/>
          <w:sz w:val="22"/>
        </w:rPr>
        <w:t xml:space="preserve">Table S3: OLIGOMER parameters and results for </w:t>
      </w:r>
      <w:proofErr w:type="spellStart"/>
      <w:r w:rsidRPr="002100FB">
        <w:rPr>
          <w:rFonts w:ascii="Arial" w:hAnsi="Arial" w:cs="AdvTimes"/>
          <w:b/>
          <w:sz w:val="22"/>
        </w:rPr>
        <w:t>glutaminase</w:t>
      </w:r>
      <w:proofErr w:type="spellEnd"/>
      <w:r w:rsidRPr="002100FB">
        <w:rPr>
          <w:rFonts w:ascii="Arial" w:hAnsi="Arial" w:cs="AdvTimes"/>
          <w:b/>
          <w:sz w:val="22"/>
        </w:rPr>
        <w:t xml:space="preserve"> C construct with</w:t>
      </w:r>
    </w:p>
    <w:p w:rsidR="00D8222E" w:rsidRPr="00B55C4C" w:rsidRDefault="00D8222E" w:rsidP="00B55C4C">
      <w:pPr>
        <w:spacing w:line="360" w:lineRule="auto"/>
        <w:ind w:right="792"/>
        <w:jc w:val="both"/>
        <w:rPr>
          <w:rFonts w:ascii="Arial" w:hAnsi="Arial" w:cs="AdvTimes"/>
          <w:sz w:val="22"/>
        </w:rPr>
      </w:pPr>
      <w:proofErr w:type="gramStart"/>
      <w:r w:rsidRPr="002100FB">
        <w:rPr>
          <w:rFonts w:ascii="Arial" w:hAnsi="Arial" w:cs="AdvTimes"/>
          <w:b/>
          <w:sz w:val="22"/>
        </w:rPr>
        <w:t>truncated</w:t>
      </w:r>
      <w:proofErr w:type="gramEnd"/>
      <w:r w:rsidRPr="002100FB">
        <w:rPr>
          <w:rFonts w:ascii="Arial" w:hAnsi="Arial" w:cs="AdvTimes"/>
          <w:b/>
          <w:sz w:val="22"/>
        </w:rPr>
        <w:t xml:space="preserve"> C-terminal. </w:t>
      </w:r>
      <w:r w:rsidR="009B52B0" w:rsidRPr="00B55C4C">
        <w:rPr>
          <w:rFonts w:ascii="Arial" w:hAnsi="Arial" w:cs="Arial"/>
          <w:sz w:val="22"/>
        </w:rPr>
        <w:t xml:space="preserve">Three different dimer conformations (variant 1, 2 and 3 all with different </w:t>
      </w:r>
      <w:proofErr w:type="spellStart"/>
      <w:r w:rsidR="009B52B0" w:rsidRPr="00B55C4C">
        <w:rPr>
          <w:rFonts w:ascii="Arial" w:hAnsi="Arial" w:cs="Arial"/>
          <w:sz w:val="22"/>
        </w:rPr>
        <w:t>R</w:t>
      </w:r>
      <w:r w:rsidR="009B52B0" w:rsidRPr="00B55C4C">
        <w:rPr>
          <w:rFonts w:ascii="Arial" w:hAnsi="Arial" w:cs="Arial"/>
          <w:sz w:val="22"/>
          <w:vertAlign w:val="subscript"/>
        </w:rPr>
        <w:t>g</w:t>
      </w:r>
      <w:proofErr w:type="spellEnd"/>
      <w:r w:rsidR="009B52B0" w:rsidRPr="00B55C4C">
        <w:rPr>
          <w:rFonts w:ascii="Arial" w:hAnsi="Arial" w:cs="Arial"/>
          <w:sz w:val="22"/>
        </w:rPr>
        <w:t xml:space="preserve"> values (please refer to Materials and Methods)), two tetramer conformations (variant 1 and 2 with different </w:t>
      </w:r>
      <w:proofErr w:type="spellStart"/>
      <w:r w:rsidR="009B52B0" w:rsidRPr="00B55C4C">
        <w:rPr>
          <w:rFonts w:ascii="Arial" w:hAnsi="Arial" w:cs="Arial"/>
          <w:sz w:val="22"/>
        </w:rPr>
        <w:t>R</w:t>
      </w:r>
      <w:r w:rsidR="009B52B0" w:rsidRPr="00B55C4C">
        <w:rPr>
          <w:rFonts w:ascii="Arial" w:hAnsi="Arial" w:cs="Arial"/>
          <w:sz w:val="22"/>
          <w:vertAlign w:val="subscript"/>
        </w:rPr>
        <w:t>g</w:t>
      </w:r>
      <w:proofErr w:type="spellEnd"/>
      <w:r w:rsidR="009B52B0" w:rsidRPr="00B55C4C">
        <w:rPr>
          <w:rFonts w:ascii="Arial" w:hAnsi="Arial" w:cs="Arial"/>
          <w:sz w:val="22"/>
        </w:rPr>
        <w:t xml:space="preserve"> values (please refer to Materials and Method</w:t>
      </w:r>
      <w:r w:rsidR="00621984" w:rsidRPr="00B55C4C">
        <w:rPr>
          <w:rFonts w:ascii="Arial" w:hAnsi="Arial" w:cs="Arial"/>
          <w:sz w:val="22"/>
        </w:rPr>
        <w:t>s</w:t>
      </w:r>
      <w:r w:rsidR="009B52B0" w:rsidRPr="00B55C4C">
        <w:rPr>
          <w:rFonts w:ascii="Arial" w:hAnsi="Arial" w:cs="Arial"/>
          <w:sz w:val="22"/>
        </w:rPr>
        <w:t xml:space="preserve">) and one </w:t>
      </w:r>
      <w:proofErr w:type="spellStart"/>
      <w:r w:rsidR="009B52B0" w:rsidRPr="00B55C4C">
        <w:rPr>
          <w:rFonts w:ascii="Arial" w:hAnsi="Arial" w:cs="Arial"/>
          <w:sz w:val="22"/>
        </w:rPr>
        <w:t>octamer</w:t>
      </w:r>
      <w:proofErr w:type="spellEnd"/>
      <w:r w:rsidR="009B52B0" w:rsidRPr="00B55C4C">
        <w:rPr>
          <w:rFonts w:ascii="Arial" w:hAnsi="Arial" w:cs="Arial"/>
          <w:sz w:val="22"/>
        </w:rPr>
        <w:t xml:space="preserve"> conformation (variant 1) were used for the analysis.</w:t>
      </w:r>
    </w:p>
    <w:p w:rsidR="00D8222E" w:rsidRPr="0080064B" w:rsidRDefault="0065145F" w:rsidP="00D8222E">
      <w:pPr>
        <w:spacing w:line="360" w:lineRule="auto"/>
        <w:jc w:val="both"/>
        <w:rPr>
          <w:rFonts w:ascii="Arial" w:hAnsi="Arial"/>
          <w:noProof/>
          <w:sz w:val="20"/>
        </w:rPr>
      </w:pPr>
      <w:r>
        <w:rPr>
          <w:rFonts w:ascii="Arial" w:hAnsi="Arial"/>
          <w:noProof/>
          <w:sz w:val="20"/>
          <w:lang w:val="da-DK" w:eastAsia="da-DK"/>
        </w:rPr>
        <w:lastRenderedPageBreak/>
        <w:drawing>
          <wp:inline distT="0" distB="0" distL="0" distR="0" wp14:anchorId="6990724E" wp14:editId="657DFEF6">
            <wp:extent cx="5261610" cy="4083685"/>
            <wp:effectExtent l="0" t="0" r="0" b="5715"/>
            <wp:docPr id="21" name="Picture 21" descr="figureS11_mod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S11_modfi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1610" cy="4083685"/>
                    </a:xfrm>
                    <a:prstGeom prst="rect">
                      <a:avLst/>
                    </a:prstGeom>
                    <a:noFill/>
                    <a:ln>
                      <a:noFill/>
                    </a:ln>
                  </pic:spPr>
                </pic:pic>
              </a:graphicData>
            </a:graphic>
          </wp:inline>
        </w:drawing>
      </w:r>
    </w:p>
    <w:p w:rsidR="00D8222E" w:rsidRPr="0080064B" w:rsidRDefault="00D8222E">
      <w:pPr>
        <w:spacing w:line="360" w:lineRule="auto"/>
        <w:jc w:val="both"/>
        <w:rPr>
          <w:rFonts w:ascii="Arial" w:hAnsi="Arial" w:cs="Arial"/>
          <w:sz w:val="22"/>
        </w:rPr>
      </w:pPr>
      <w:r w:rsidRPr="0080064B">
        <w:rPr>
          <w:rFonts w:ascii="Arial" w:hAnsi="Arial" w:cs="Arial"/>
          <w:b/>
          <w:sz w:val="22"/>
        </w:rPr>
        <w:t xml:space="preserve">Figure S17: Protein concentration dependence of the activity of </w:t>
      </w:r>
      <w:proofErr w:type="spellStart"/>
      <w:r w:rsidRPr="0080064B">
        <w:rPr>
          <w:rFonts w:ascii="Arial" w:hAnsi="Arial" w:cs="Arial"/>
          <w:b/>
          <w:sz w:val="22"/>
        </w:rPr>
        <w:t>glutaminase</w:t>
      </w:r>
      <w:proofErr w:type="spellEnd"/>
      <w:r w:rsidRPr="0080064B">
        <w:rPr>
          <w:rFonts w:ascii="Arial" w:hAnsi="Arial" w:cs="Arial"/>
          <w:b/>
          <w:sz w:val="22"/>
        </w:rPr>
        <w:t xml:space="preserve"> C wild type construct and C-terminal truncated construct.</w:t>
      </w:r>
      <w:r w:rsidRPr="0080064B">
        <w:rPr>
          <w:rFonts w:ascii="Arial" w:hAnsi="Arial" w:cs="AdvTimes"/>
          <w:sz w:val="22"/>
        </w:rPr>
        <w:t xml:space="preserve"> </w:t>
      </w:r>
      <w:r w:rsidRPr="0080064B">
        <w:rPr>
          <w:rFonts w:ascii="Arial" w:hAnsi="Arial" w:cs="Arial"/>
          <w:sz w:val="22"/>
        </w:rPr>
        <w:t xml:space="preserve">The data shown are a composite of two independent experiments. </w:t>
      </w:r>
    </w:p>
    <w:p w:rsidR="00D8222E" w:rsidRPr="0080064B" w:rsidRDefault="00D8222E" w:rsidP="00D8222E">
      <w:pPr>
        <w:spacing w:line="360" w:lineRule="auto"/>
        <w:jc w:val="both"/>
        <w:rPr>
          <w:rFonts w:ascii="Arial" w:hAnsi="Arial" w:cs="Arial"/>
          <w:sz w:val="20"/>
          <w:szCs w:val="24"/>
        </w:rPr>
      </w:pPr>
    </w:p>
    <w:p w:rsidR="00D8222E" w:rsidRPr="0080064B" w:rsidRDefault="0065145F" w:rsidP="00D8222E">
      <w:pPr>
        <w:spacing w:line="360" w:lineRule="auto"/>
        <w:jc w:val="both"/>
        <w:rPr>
          <w:rFonts w:ascii="Arial" w:hAnsi="Arial" w:cs="Arial"/>
          <w:sz w:val="20"/>
          <w:szCs w:val="24"/>
        </w:rPr>
      </w:pPr>
      <w:r>
        <w:rPr>
          <w:rFonts w:ascii="Arial" w:hAnsi="Arial" w:cs="Arial"/>
          <w:noProof/>
          <w:sz w:val="20"/>
          <w:szCs w:val="24"/>
          <w:lang w:val="da-DK" w:eastAsia="da-DK"/>
        </w:rPr>
        <w:lastRenderedPageBreak/>
        <w:drawing>
          <wp:inline distT="0" distB="0" distL="0" distR="0" wp14:anchorId="2DAB2166" wp14:editId="192D0D77">
            <wp:extent cx="5269230" cy="6075045"/>
            <wp:effectExtent l="0" t="0" r="0" b="0"/>
            <wp:docPr id="22" name="Picture 22" descr="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ign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9230" cy="6075045"/>
                    </a:xfrm>
                    <a:prstGeom prst="rect">
                      <a:avLst/>
                    </a:prstGeom>
                    <a:noFill/>
                    <a:ln>
                      <a:noFill/>
                    </a:ln>
                  </pic:spPr>
                </pic:pic>
              </a:graphicData>
            </a:graphic>
          </wp:inline>
        </w:drawing>
      </w:r>
    </w:p>
    <w:p w:rsidR="00D8222E" w:rsidRPr="0080064B" w:rsidRDefault="00D8222E" w:rsidP="00D8222E">
      <w:pPr>
        <w:spacing w:line="360" w:lineRule="auto"/>
        <w:jc w:val="both"/>
        <w:rPr>
          <w:rFonts w:ascii="Arial" w:hAnsi="Arial"/>
          <w:sz w:val="20"/>
        </w:rPr>
      </w:pPr>
      <w:r w:rsidRPr="002100FB">
        <w:rPr>
          <w:rFonts w:ascii="Arial" w:hAnsi="Arial" w:cs="Arial"/>
          <w:b/>
          <w:sz w:val="22"/>
        </w:rPr>
        <w:t>Figure S18</w:t>
      </w:r>
      <w:r w:rsidRPr="002100FB">
        <w:rPr>
          <w:rFonts w:ascii="Arial" w:hAnsi="Arial" w:cs="Arial"/>
          <w:sz w:val="22"/>
        </w:rPr>
        <w:t xml:space="preserve">. </w:t>
      </w:r>
      <w:r w:rsidR="009B52B0" w:rsidRPr="00B55C4C">
        <w:rPr>
          <w:rFonts w:ascii="Arial" w:hAnsi="Arial" w:cs="Arial"/>
          <w:sz w:val="22"/>
        </w:rPr>
        <w:t xml:space="preserve">Sequence alignment of mouse GAC and rat KGA, using the NCBI reference sequences NP_001106854 and AAA41237.1 respectively. The alignment was done using the </w:t>
      </w:r>
      <w:proofErr w:type="spellStart"/>
      <w:r w:rsidR="009B52B0" w:rsidRPr="00B55C4C">
        <w:rPr>
          <w:rFonts w:ascii="Arial" w:hAnsi="Arial" w:cs="Arial"/>
          <w:sz w:val="22"/>
        </w:rPr>
        <w:t>ClustalW</w:t>
      </w:r>
      <w:proofErr w:type="spellEnd"/>
      <w:r w:rsidR="009B52B0" w:rsidRPr="00B55C4C">
        <w:rPr>
          <w:rFonts w:ascii="Arial" w:hAnsi="Arial" w:cs="Arial"/>
          <w:sz w:val="22"/>
        </w:rPr>
        <w:t xml:space="preserve"> program </w:t>
      </w:r>
      <w:r w:rsidR="000D4108" w:rsidRPr="00B55C4C">
        <w:rPr>
          <w:rFonts w:ascii="Arial" w:hAnsi="Arial" w:cs="Arial"/>
          <w:sz w:val="22"/>
        </w:rPr>
        <w:fldChar w:fldCharType="begin"/>
      </w:r>
      <w:r w:rsidR="00C474FC">
        <w:rPr>
          <w:rFonts w:ascii="Arial" w:hAnsi="Arial" w:cs="Arial"/>
          <w:sz w:val="22"/>
        </w:rPr>
        <w:instrText xml:space="preserve"> ADDIN EN.CITE &lt;EndNote&gt;&lt;Cite&gt;&lt;Author&gt;Thompson&lt;/Author&gt;&lt;Year&gt;1994&lt;/Year&gt;&lt;RecNum&gt;606&lt;/RecNum&gt;&lt;DisplayText&gt;[5]&lt;/DisplayText&gt;&lt;record&gt;&lt;rec-number&gt;606&lt;/rec-number&gt;&lt;foreign-keys&gt;&lt;key app="EN" db-id="ef9psexf4vses7e55a5vvzxbdvftx2fvzdar"&gt;606&lt;/key&gt;&lt;/foreign-keys&gt;&lt;ref-type name="Journal Article"&gt;17&lt;/ref-type&gt;&lt;contributors&gt;&lt;authors&gt;&lt;author&gt;Thompson, Julie D.&lt;/author&gt;&lt;author&gt;Higgins, Desmond G.&lt;/author&gt;&lt;author&gt;Gibson, Toby J.&lt;/author&gt;&lt;/authors&gt;&lt;/contributors&gt;&lt;titles&gt;&lt;title&gt;CLUSTAL W: improving the sensitivity of progressive multiple sequence alignment through sequence weighting, position-specific gap penalties and weight matrix choice&lt;/title&gt;&lt;secondary-title&gt;Nucleic Acids Research&lt;/secondary-title&gt;&lt;/titles&gt;&lt;pages&gt;4673-4680&lt;/pages&gt;&lt;volume&gt;22&lt;/volume&gt;&lt;number&gt;22&lt;/number&gt;&lt;dates&gt;&lt;year&gt;1994&lt;/year&gt;&lt;pub-dates&gt;&lt;date&gt;November 11, 1994&lt;/date&gt;&lt;/pub-dates&gt;&lt;/dates&gt;&lt;urls&gt;&lt;related-urls&gt;&lt;url&gt;http://nar.oxfordjournals.org/content/22/22/4673.abstract&lt;/url&gt;&lt;/related-urls&gt;&lt;/urls&gt;&lt;electronic-resource-num&gt;10.1093/nar/22.22.4673&lt;/electronic-resource-num&gt;&lt;/record&gt;&lt;/Cite&gt;&lt;/EndNote&gt;</w:instrText>
      </w:r>
      <w:r w:rsidR="000D4108" w:rsidRPr="00B55C4C">
        <w:rPr>
          <w:rFonts w:ascii="Arial" w:hAnsi="Arial" w:cs="Arial"/>
          <w:sz w:val="22"/>
        </w:rPr>
        <w:fldChar w:fldCharType="separate"/>
      </w:r>
      <w:r w:rsidR="00C474FC">
        <w:rPr>
          <w:rFonts w:ascii="Arial" w:hAnsi="Arial" w:cs="Arial"/>
          <w:noProof/>
          <w:sz w:val="22"/>
        </w:rPr>
        <w:t>[</w:t>
      </w:r>
      <w:hyperlink w:anchor="_ENREF_5" w:tooltip="Thompson, 1994 #606" w:history="1">
        <w:r w:rsidR="00C474FC">
          <w:rPr>
            <w:rFonts w:ascii="Arial" w:hAnsi="Arial" w:cs="Arial"/>
            <w:noProof/>
            <w:sz w:val="22"/>
          </w:rPr>
          <w:t>5</w:t>
        </w:r>
      </w:hyperlink>
      <w:r w:rsidR="00C474FC">
        <w:rPr>
          <w:rFonts w:ascii="Arial" w:hAnsi="Arial" w:cs="Arial"/>
          <w:noProof/>
          <w:sz w:val="22"/>
        </w:rPr>
        <w:t>]</w:t>
      </w:r>
      <w:r w:rsidR="000D4108" w:rsidRPr="00B55C4C">
        <w:rPr>
          <w:rFonts w:ascii="Arial" w:hAnsi="Arial" w:cs="Arial"/>
          <w:sz w:val="22"/>
        </w:rPr>
        <w:fldChar w:fldCharType="end"/>
      </w:r>
      <w:r w:rsidR="009B52B0" w:rsidRPr="00B55C4C">
        <w:rPr>
          <w:rFonts w:ascii="Arial" w:hAnsi="Arial" w:cs="Arial"/>
          <w:sz w:val="22"/>
        </w:rPr>
        <w:t xml:space="preserve">. The KGA sequence is shown in gray and GAC sequence is shown in black. The part of GAC sequence with known crystal structure is underlined with turquoise color, the N-terminal is underlined with green color and the C-terminal is underlined with pink color. The results of the secondary structure prediction for N- and C-termini are illustrated in the figure: Predicted extended regions are shown in blue E letters, predicted helical regions are shown in red H letters. Internet services were used for the predictions </w:t>
      </w:r>
      <w:r w:rsidR="000D4108" w:rsidRPr="00B55C4C">
        <w:rPr>
          <w:rFonts w:ascii="Arial" w:hAnsi="Arial" w:cs="Arial"/>
          <w:sz w:val="22"/>
        </w:rPr>
        <w:fldChar w:fldCharType="begin"/>
      </w:r>
      <w:r w:rsidR="00C474FC">
        <w:rPr>
          <w:rFonts w:ascii="Arial" w:hAnsi="Arial" w:cs="Arial"/>
          <w:sz w:val="22"/>
        </w:rPr>
        <w:instrText xml:space="preserve"> ADDIN EN.CITE &lt;EndNote&gt;&lt;Cite&gt;&lt;Author&gt;Chou&lt;/Author&gt;&lt;Year&gt;1974&lt;/Year&gt;&lt;RecNum&gt;604&lt;/RecNum&gt;&lt;DisplayText&gt;[6,7]&lt;/DisplayText&gt;&lt;record&gt;&lt;rec-number&gt;604&lt;/rec-number&gt;&lt;foreign-keys&gt;&lt;key app="EN" db-id="ef9psexf4vses7e55a5vvzxbdvftx2fvzdar"&gt;604&lt;/key&gt;&lt;/foreign-keys&gt;&lt;ref-type name="Journal Article"&gt;17&lt;/ref-type&gt;&lt;contributors&gt;&lt;authors&gt;&lt;author&gt;Chou, Peter Y.&lt;/author&gt;&lt;author&gt;Fasman, Gerald D.&lt;/author&gt;&lt;/authors&gt;&lt;/contributors&gt;&lt;titles&gt;&lt;title&gt;Conformational parameters for amino acids in helical, β-sheet, and random coil regions calculated from proteins&lt;/title&gt;&lt;secondary-title&gt;Biochemistry&lt;/secondary-title&gt;&lt;/titles&gt;&lt;pages&gt;211-222&lt;/pages&gt;&lt;volume&gt;13&lt;/volume&gt;&lt;number&gt;2&lt;/number&gt;&lt;dates&gt;&lt;year&gt;1974&lt;/year&gt;&lt;pub-dates&gt;&lt;date&gt;1974/01/01&lt;/date&gt;&lt;/pub-dates&gt;&lt;/dates&gt;&lt;publisher&gt;American Chemical Society&lt;/publisher&gt;&lt;isbn&gt;0006-2960&lt;/isbn&gt;&lt;work-type&gt;doi: 10.1021/bi00699a001&lt;/work-type&gt;&lt;urls&gt;&lt;related-urls&gt;&lt;url&gt;http://dx.doi.org/10.1021/bi00699a001&lt;/url&gt;&lt;/related-urls&gt;&lt;/urls&gt;&lt;electronic-resource-num&gt;10.1021/bi00699a001&lt;/electronic-resource-num&gt;&lt;access-date&gt;2013/02/27&lt;/access-date&gt;&lt;/record&gt;&lt;/Cite&gt;&lt;Cite&gt;&lt;Year&gt; &lt;/Year&gt;&lt;RecNum&gt;603&lt;/RecNum&gt;&lt;record&gt;&lt;rec-number&gt;603&lt;/rec-number&gt;&lt;foreign-keys&gt;&lt;key app="EN" db-id="ef9psexf4vses7e55a5vvzxbdvftx2fvzdar"&gt;603&lt;/key&gt;&lt;/foreign-keys&gt;&lt;ref-type name="Journal Article"&gt;17&lt;/ref-type&gt;&lt;contributors&gt;&lt;/contributors&gt;&lt;titles&gt;&lt;title&gt;SCRATCH Protein Predictor www.scratch.proteomics.ics.uci.edu. Accessed June 2013&lt;/title&gt;&lt;/titles&gt;&lt;dates&gt;&lt;year&gt; &lt;/year&gt;&lt;/dates&gt;&lt;urls&gt;&lt;/urls&gt;&lt;/record&gt;&lt;/Cite&gt;&lt;/EndNote&gt;</w:instrText>
      </w:r>
      <w:r w:rsidR="000D4108" w:rsidRPr="00B55C4C">
        <w:rPr>
          <w:rFonts w:ascii="Arial" w:hAnsi="Arial" w:cs="Arial"/>
          <w:sz w:val="22"/>
        </w:rPr>
        <w:fldChar w:fldCharType="separate"/>
      </w:r>
      <w:r w:rsidR="00C474FC">
        <w:rPr>
          <w:rFonts w:ascii="Arial" w:hAnsi="Arial" w:cs="Arial"/>
          <w:noProof/>
          <w:sz w:val="22"/>
        </w:rPr>
        <w:t>[</w:t>
      </w:r>
      <w:hyperlink w:anchor="_ENREF_6" w:tooltip="Chou, 1974 #604" w:history="1">
        <w:r w:rsidR="00C474FC">
          <w:rPr>
            <w:rFonts w:ascii="Arial" w:hAnsi="Arial" w:cs="Arial"/>
            <w:noProof/>
            <w:sz w:val="22"/>
          </w:rPr>
          <w:t>6</w:t>
        </w:r>
      </w:hyperlink>
      <w:r w:rsidR="00C474FC">
        <w:rPr>
          <w:rFonts w:ascii="Arial" w:hAnsi="Arial" w:cs="Arial"/>
          <w:noProof/>
          <w:sz w:val="22"/>
        </w:rPr>
        <w:t>,</w:t>
      </w:r>
      <w:hyperlink w:anchor="_ENREF_7" w:tooltip=",   #603" w:history="1">
        <w:r w:rsidR="00C474FC">
          <w:rPr>
            <w:rFonts w:ascii="Arial" w:hAnsi="Arial" w:cs="Arial"/>
            <w:noProof/>
            <w:sz w:val="22"/>
          </w:rPr>
          <w:t>7</w:t>
        </w:r>
      </w:hyperlink>
      <w:r w:rsidR="00C474FC">
        <w:rPr>
          <w:rFonts w:ascii="Arial" w:hAnsi="Arial" w:cs="Arial"/>
          <w:noProof/>
          <w:sz w:val="22"/>
        </w:rPr>
        <w:t>]</w:t>
      </w:r>
      <w:r w:rsidR="000D4108" w:rsidRPr="00B55C4C">
        <w:rPr>
          <w:rFonts w:ascii="Arial" w:hAnsi="Arial" w:cs="Arial"/>
          <w:sz w:val="22"/>
        </w:rPr>
        <w:fldChar w:fldCharType="end"/>
      </w:r>
      <w:r w:rsidR="009B52B0" w:rsidRPr="00B55C4C">
        <w:rPr>
          <w:rFonts w:ascii="Arial" w:hAnsi="Arial" w:cs="Arial"/>
          <w:sz w:val="22"/>
        </w:rPr>
        <w:t>. The tool used for the upper line of structure prediction does not include extended regions as a possible as does the tool used for the prediction shown in lower line.</w:t>
      </w:r>
    </w:p>
    <w:p w:rsidR="00C474FC" w:rsidRPr="00C474FC" w:rsidRDefault="000D4108" w:rsidP="00C474FC">
      <w:pPr>
        <w:pStyle w:val="EndNoteBibliography"/>
        <w:spacing w:after="0"/>
        <w:ind w:left="720" w:hanging="720"/>
      </w:pPr>
      <w:r w:rsidRPr="000D4108">
        <w:rPr>
          <w:rFonts w:ascii="Arial" w:hAnsi="Arial" w:cs="Arial"/>
          <w:szCs w:val="24"/>
        </w:rPr>
        <w:lastRenderedPageBreak/>
        <w:fldChar w:fldCharType="begin"/>
      </w:r>
      <w:r w:rsidRPr="00A10A91">
        <w:rPr>
          <w:rFonts w:ascii="Arial" w:hAnsi="Arial" w:cs="Arial"/>
          <w:szCs w:val="24"/>
          <w:lang w:val="da-DK"/>
        </w:rPr>
        <w:instrText xml:space="preserve"> ADDIN EN.REFLIST </w:instrText>
      </w:r>
      <w:r w:rsidRPr="000D4108">
        <w:rPr>
          <w:rFonts w:ascii="Arial" w:hAnsi="Arial" w:cs="Arial"/>
          <w:szCs w:val="24"/>
        </w:rPr>
        <w:fldChar w:fldCharType="separate"/>
      </w:r>
      <w:bookmarkStart w:id="0" w:name="_ENREF_1"/>
      <w:r w:rsidR="00C474FC" w:rsidRPr="00C474FC">
        <w:t>1. Toft KN, Vestergaard B, Nielsen SS, Snakenborg D, Jeppesen MG, et al. (2008) High-Throughput Small Angle X-ray Scattering from Proteins in Solution Using a Microfluidic Front</w:t>
      </w:r>
      <w:bookmarkStart w:id="1" w:name="_GoBack"/>
      <w:bookmarkEnd w:id="1"/>
      <w:r w:rsidR="00C474FC" w:rsidRPr="00C474FC">
        <w:t>-End. Analytical Chemistry 80: 3648-3654.</w:t>
      </w:r>
      <w:bookmarkEnd w:id="0"/>
    </w:p>
    <w:p w:rsidR="00C474FC" w:rsidRPr="00C474FC" w:rsidRDefault="00C474FC" w:rsidP="00C474FC">
      <w:pPr>
        <w:pStyle w:val="EndNoteBibliography"/>
        <w:spacing w:after="0"/>
        <w:ind w:left="720" w:hanging="720"/>
      </w:pPr>
      <w:bookmarkStart w:id="2" w:name="_ENREF_2"/>
      <w:r w:rsidRPr="00C474FC">
        <w:t>2. Ortega A, Amorós D, García de la Torre J (2011) Prediction of Hydrodynamic and Other Solution Properties of Rigid Proteins from Atomic- and Residue-Level Models. Biophysical Journal 101: 892-898.</w:t>
      </w:r>
      <w:bookmarkEnd w:id="2"/>
    </w:p>
    <w:p w:rsidR="00C474FC" w:rsidRPr="00C474FC" w:rsidRDefault="00C474FC" w:rsidP="00C474FC">
      <w:pPr>
        <w:pStyle w:val="EndNoteBibliography"/>
        <w:spacing w:after="0"/>
        <w:ind w:left="720" w:hanging="720"/>
      </w:pPr>
      <w:bookmarkStart w:id="3" w:name="_ENREF_3"/>
      <w:r w:rsidRPr="00C474FC">
        <w:t>3. Olsen BR, Torgner, I A, Christensen, T B, Kvamme, E. (1972) Ultrastructure of pig renal glutaminase. Evidence for conformational changes during polymer formation. J Mol Biol 74: 239-251.</w:t>
      </w:r>
      <w:bookmarkEnd w:id="3"/>
    </w:p>
    <w:p w:rsidR="00C474FC" w:rsidRPr="00C474FC" w:rsidRDefault="00C474FC" w:rsidP="00C474FC">
      <w:pPr>
        <w:pStyle w:val="EndNoteBibliography"/>
        <w:spacing w:after="0"/>
        <w:ind w:left="720" w:hanging="720"/>
      </w:pPr>
      <w:bookmarkStart w:id="4" w:name="_ENREF_4"/>
      <w:r w:rsidRPr="00C474FC">
        <w:t>4. Schrodinger, LLC (2010) The PyMOL Molecular Graphics System, Version 1.3r1.</w:t>
      </w:r>
      <w:bookmarkEnd w:id="4"/>
    </w:p>
    <w:p w:rsidR="00C474FC" w:rsidRPr="00C474FC" w:rsidRDefault="00C474FC" w:rsidP="00C474FC">
      <w:pPr>
        <w:pStyle w:val="EndNoteBibliography"/>
        <w:spacing w:after="0"/>
        <w:ind w:left="720" w:hanging="720"/>
      </w:pPr>
      <w:bookmarkStart w:id="5" w:name="_ENREF_5"/>
      <w:r w:rsidRPr="00C474FC">
        <w:t>5. Thompson JD, Higgins DG, Gibson TJ (1994) CLUSTAL W: improving the sensitivity of progressive multiple sequence alignment through sequence weighting, position-specific gap penalties and weight matrix choice. Nucleic Acids Research 22: 4673-4680.</w:t>
      </w:r>
      <w:bookmarkEnd w:id="5"/>
    </w:p>
    <w:p w:rsidR="00C474FC" w:rsidRPr="00C474FC" w:rsidRDefault="00C474FC" w:rsidP="00C474FC">
      <w:pPr>
        <w:pStyle w:val="EndNoteBibliography"/>
        <w:spacing w:after="0"/>
        <w:ind w:left="720" w:hanging="720"/>
      </w:pPr>
      <w:bookmarkStart w:id="6" w:name="_ENREF_6"/>
      <w:r w:rsidRPr="00C474FC">
        <w:t>6. Chou PY, Fasman GD (1974) Conformational parameters for amino acids in helical, β-sheet, and random coil regions calculated from proteins. Biochemistry 13: 211-222.</w:t>
      </w:r>
      <w:bookmarkEnd w:id="6"/>
    </w:p>
    <w:p w:rsidR="00C474FC" w:rsidRPr="00C474FC" w:rsidRDefault="00C474FC" w:rsidP="00C474FC">
      <w:pPr>
        <w:pStyle w:val="EndNoteBibliography"/>
        <w:ind w:left="720" w:hanging="720"/>
      </w:pPr>
      <w:bookmarkStart w:id="7" w:name="_ENREF_7"/>
      <w:r w:rsidRPr="00C474FC">
        <w:t xml:space="preserve">7. ( ) SCRATCH Protein Predictor </w:t>
      </w:r>
      <w:hyperlink r:id="rId32" w:history="1">
        <w:r w:rsidRPr="00C474FC">
          <w:rPr>
            <w:rStyle w:val="Hyperlink"/>
          </w:rPr>
          <w:t>www.scratch.proteomics.ics.uci.edu</w:t>
        </w:r>
      </w:hyperlink>
      <w:r w:rsidRPr="00C474FC">
        <w:t>. Accessed June 2013.</w:t>
      </w:r>
      <w:bookmarkEnd w:id="7"/>
    </w:p>
    <w:p w:rsidR="00D8222E" w:rsidRPr="0080064B" w:rsidRDefault="000D4108" w:rsidP="00D8222E">
      <w:pPr>
        <w:spacing w:line="360" w:lineRule="auto"/>
        <w:jc w:val="both"/>
        <w:rPr>
          <w:rFonts w:ascii="Arial" w:hAnsi="Arial"/>
          <w:sz w:val="20"/>
        </w:rPr>
      </w:pPr>
      <w:r w:rsidRPr="000D4108">
        <w:rPr>
          <w:rFonts w:ascii="Arial" w:hAnsi="Arial" w:cs="Arial"/>
          <w:szCs w:val="24"/>
        </w:rPr>
        <w:fldChar w:fldCharType="end"/>
      </w:r>
    </w:p>
    <w:sectPr w:rsidR="00D8222E" w:rsidRPr="0080064B" w:rsidSect="00D8222E">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A91" w:rsidRDefault="00A10A91">
      <w:pPr>
        <w:spacing w:after="0" w:line="240" w:lineRule="auto"/>
      </w:pPr>
      <w:r>
        <w:separator/>
      </w:r>
    </w:p>
  </w:endnote>
  <w:endnote w:type="continuationSeparator" w:id="0">
    <w:p w:rsidR="00A10A91" w:rsidRDefault="00A1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Time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A91" w:rsidRDefault="00A10A91">
      <w:pPr>
        <w:spacing w:after="0" w:line="240" w:lineRule="auto"/>
      </w:pPr>
      <w:r>
        <w:separator/>
      </w:r>
    </w:p>
  </w:footnote>
  <w:footnote w:type="continuationSeparator" w:id="0">
    <w:p w:rsidR="00A10A91" w:rsidRDefault="00A10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5A7346"/>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PlaceholderText1"/>
      <w:lvlText w:val=""/>
      <w:lvlJc w:val="left"/>
      <w:pPr>
        <w:tabs>
          <w:tab w:val="num" w:pos="720"/>
        </w:tabs>
        <w:ind w:left="1080" w:hanging="360"/>
      </w:pPr>
      <w:rPr>
        <w:rFonts w:ascii="Symbol" w:hAnsi="Symbol" w:hint="default"/>
      </w:rPr>
    </w:lvl>
    <w:lvl w:ilvl="2">
      <w:start w:val="1"/>
      <w:numFmt w:val="bullet"/>
      <w:pStyle w:val="NoSpacing"/>
      <w:lvlText w:val="o"/>
      <w:lvlJc w:val="left"/>
      <w:pPr>
        <w:tabs>
          <w:tab w:val="num" w:pos="1440"/>
        </w:tabs>
        <w:ind w:left="1800" w:hanging="360"/>
      </w:pPr>
      <w:rPr>
        <w:rFonts w:ascii="Courier New" w:hAnsi="Courier New" w:hint="default"/>
      </w:rPr>
    </w:lvl>
    <w:lvl w:ilvl="3">
      <w:start w:val="1"/>
      <w:numFmt w:val="bullet"/>
      <w:pStyle w:val="LightShading1"/>
      <w:lvlText w:val=""/>
      <w:lvlJc w:val="left"/>
      <w:pPr>
        <w:tabs>
          <w:tab w:val="num" w:pos="2160"/>
        </w:tabs>
        <w:ind w:left="2520" w:hanging="360"/>
      </w:pPr>
      <w:rPr>
        <w:rFonts w:ascii="Wingdings" w:hAnsi="Wingdings" w:hint="default"/>
      </w:rPr>
    </w:lvl>
    <w:lvl w:ilvl="4">
      <w:start w:val="1"/>
      <w:numFmt w:val="bullet"/>
      <w:pStyle w:val="LightList1"/>
      <w:lvlText w:val=""/>
      <w:lvlJc w:val="left"/>
      <w:pPr>
        <w:tabs>
          <w:tab w:val="num" w:pos="2880"/>
        </w:tabs>
        <w:ind w:left="3240" w:hanging="360"/>
      </w:pPr>
      <w:rPr>
        <w:rFonts w:ascii="Wingdings" w:hAnsi="Wingdings" w:hint="default"/>
      </w:rPr>
    </w:lvl>
    <w:lvl w:ilvl="5">
      <w:start w:val="1"/>
      <w:numFmt w:val="bullet"/>
      <w:pStyle w:val="LightGrid1"/>
      <w:lvlText w:val=""/>
      <w:lvlJc w:val="left"/>
      <w:pPr>
        <w:tabs>
          <w:tab w:val="num" w:pos="3600"/>
        </w:tabs>
        <w:ind w:left="3960" w:hanging="360"/>
      </w:pPr>
      <w:rPr>
        <w:rFonts w:ascii="Symbol" w:hAnsi="Symbol" w:hint="default"/>
      </w:rPr>
    </w:lvl>
    <w:lvl w:ilvl="6">
      <w:start w:val="1"/>
      <w:numFmt w:val="bullet"/>
      <w:pStyle w:val="MediumShading11"/>
      <w:lvlText w:val="o"/>
      <w:lvlJc w:val="left"/>
      <w:pPr>
        <w:tabs>
          <w:tab w:val="num" w:pos="4320"/>
        </w:tabs>
        <w:ind w:left="4680" w:hanging="360"/>
      </w:pPr>
      <w:rPr>
        <w:rFonts w:ascii="Courier New" w:hAnsi="Courier New" w:hint="default"/>
      </w:rPr>
    </w:lvl>
    <w:lvl w:ilvl="7">
      <w:start w:val="1"/>
      <w:numFmt w:val="bullet"/>
      <w:pStyle w:val="MediumShading21"/>
      <w:lvlText w:val=""/>
      <w:lvlJc w:val="left"/>
      <w:pPr>
        <w:tabs>
          <w:tab w:val="num" w:pos="5040"/>
        </w:tabs>
        <w:ind w:left="5400" w:hanging="360"/>
      </w:pPr>
      <w:rPr>
        <w:rFonts w:ascii="Wingdings" w:hAnsi="Wingdings" w:hint="default"/>
      </w:rPr>
    </w:lvl>
    <w:lvl w:ilvl="8">
      <w:start w:val="1"/>
      <w:numFmt w:val="bullet"/>
      <w:pStyle w:val="MediumList11"/>
      <w:lvlText w:val=""/>
      <w:lvlJc w:val="left"/>
      <w:pPr>
        <w:tabs>
          <w:tab w:val="num" w:pos="5760"/>
        </w:tabs>
        <w:ind w:left="6120" w:hanging="360"/>
      </w:pPr>
      <w:rPr>
        <w:rFonts w:ascii="Wingdings" w:hAnsi="Wingdings" w:hint="default"/>
      </w:rPr>
    </w:lvl>
  </w:abstractNum>
  <w:abstractNum w:abstractNumId="1">
    <w:nsid w:val="0EB73DEF"/>
    <w:multiLevelType w:val="hybridMultilevel"/>
    <w:tmpl w:val="A6021C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E1737"/>
    <w:multiLevelType w:val="hybridMultilevel"/>
    <w:tmpl w:val="B2BE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3435D"/>
    <w:multiLevelType w:val="hybridMultilevel"/>
    <w:tmpl w:val="CA580F3A"/>
    <w:lvl w:ilvl="0" w:tplc="6FBA90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f9psexf4vses7e55a5vvzxbdvftx2fvzdar&quot;&gt;Refs&lt;record-ids&gt;&lt;item&gt;459&lt;/item&gt;&lt;item&gt;461&lt;/item&gt;&lt;item&gt;490&lt;/item&gt;&lt;item&gt;603&lt;/item&gt;&lt;item&gt;604&lt;/item&gt;&lt;item&gt;606&lt;/item&gt;&lt;item&gt;653&lt;/item&gt;&lt;/record-ids&gt;&lt;/item&gt;&lt;/Libraries&gt;"/>
  </w:docVars>
  <w:rsids>
    <w:rsidRoot w:val="003D52A6"/>
    <w:rsid w:val="00093B54"/>
    <w:rsid w:val="000B783A"/>
    <w:rsid w:val="000D4108"/>
    <w:rsid w:val="0011391E"/>
    <w:rsid w:val="001841D7"/>
    <w:rsid w:val="00191692"/>
    <w:rsid w:val="001A0407"/>
    <w:rsid w:val="002100FB"/>
    <w:rsid w:val="00326D99"/>
    <w:rsid w:val="00341EB3"/>
    <w:rsid w:val="003D52A6"/>
    <w:rsid w:val="004C62A6"/>
    <w:rsid w:val="004C7D16"/>
    <w:rsid w:val="00590B52"/>
    <w:rsid w:val="00594ED8"/>
    <w:rsid w:val="00621984"/>
    <w:rsid w:val="0065145F"/>
    <w:rsid w:val="006861B6"/>
    <w:rsid w:val="0070035D"/>
    <w:rsid w:val="00773579"/>
    <w:rsid w:val="007920E8"/>
    <w:rsid w:val="007F56F5"/>
    <w:rsid w:val="00801C70"/>
    <w:rsid w:val="00841F5B"/>
    <w:rsid w:val="008A2FE5"/>
    <w:rsid w:val="008F754F"/>
    <w:rsid w:val="00907C89"/>
    <w:rsid w:val="00961A22"/>
    <w:rsid w:val="009B52B0"/>
    <w:rsid w:val="009C48C8"/>
    <w:rsid w:val="00A018D3"/>
    <w:rsid w:val="00A10A91"/>
    <w:rsid w:val="00A97915"/>
    <w:rsid w:val="00AC172A"/>
    <w:rsid w:val="00B55C4C"/>
    <w:rsid w:val="00BE754C"/>
    <w:rsid w:val="00C05449"/>
    <w:rsid w:val="00C253CB"/>
    <w:rsid w:val="00C474FC"/>
    <w:rsid w:val="00C54823"/>
    <w:rsid w:val="00C677C2"/>
    <w:rsid w:val="00D8222E"/>
    <w:rsid w:val="00D926EE"/>
    <w:rsid w:val="00E546EF"/>
    <w:rsid w:val="00EE3955"/>
    <w:rsid w:val="00F55FCC"/>
    <w:rsid w:val="00F6317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52A6"/>
    <w:pPr>
      <w:spacing w:after="200" w:line="276" w:lineRule="auto"/>
    </w:pPr>
    <w:rPr>
      <w:rFonts w:ascii="Times New Roman" w:eastAsia="Calibri" w:hAnsi="Times New Roman"/>
      <w:sz w:val="24"/>
      <w:szCs w:val="22"/>
    </w:rPr>
  </w:style>
  <w:style w:type="paragraph" w:styleId="Heading1">
    <w:name w:val="heading 1"/>
    <w:basedOn w:val="Normal"/>
    <w:next w:val="Normal"/>
    <w:link w:val="Heading1Char"/>
    <w:uiPriority w:val="9"/>
    <w:qFormat/>
    <w:rsid w:val="003D52A6"/>
    <w:pPr>
      <w:keepNext/>
      <w:keepLines/>
      <w:spacing w:before="480" w:after="0"/>
      <w:outlineLvl w:val="0"/>
    </w:pPr>
    <w:rPr>
      <w:rFonts w:ascii="Times" w:eastAsia="Cambria" w:hAnsi="Times"/>
      <w:b/>
      <w:kern w:val="36"/>
      <w:sz w:val="48"/>
      <w:szCs w:val="20"/>
      <w:lang w:val="x-none" w:eastAsia="x-none"/>
    </w:rPr>
  </w:style>
  <w:style w:type="paragraph" w:styleId="Heading2">
    <w:name w:val="heading 2"/>
    <w:basedOn w:val="Normal"/>
    <w:next w:val="Normal"/>
    <w:link w:val="Heading2Char"/>
    <w:uiPriority w:val="9"/>
    <w:qFormat/>
    <w:rsid w:val="003D52A6"/>
    <w:pPr>
      <w:keepNext/>
      <w:keepLines/>
      <w:spacing w:before="200" w:after="0"/>
      <w:outlineLvl w:val="1"/>
    </w:pPr>
    <w:rPr>
      <w:rFonts w:ascii="Times" w:eastAsia="Cambria" w:hAnsi="Times"/>
      <w:b/>
      <w:sz w:val="36"/>
      <w:szCs w:val="20"/>
      <w:lang w:val="x-none" w:eastAsia="x-none"/>
    </w:rPr>
  </w:style>
  <w:style w:type="paragraph" w:styleId="Heading3">
    <w:name w:val="heading 3"/>
    <w:basedOn w:val="Normal"/>
    <w:next w:val="Normal"/>
    <w:link w:val="Heading3Char"/>
    <w:uiPriority w:val="9"/>
    <w:qFormat/>
    <w:rsid w:val="003D52A6"/>
    <w:pPr>
      <w:keepNext/>
      <w:keepLines/>
      <w:spacing w:before="200" w:after="0"/>
      <w:outlineLvl w:val="2"/>
    </w:pPr>
    <w:rPr>
      <w:rFonts w:ascii="Times" w:eastAsia="Cambria" w:hAnsi="Times"/>
      <w:b/>
      <w:sz w:val="27"/>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52A6"/>
    <w:rPr>
      <w:rFonts w:ascii="Times" w:eastAsia="Cambria" w:hAnsi="Times" w:cs="Times New Roman"/>
      <w:b/>
      <w:kern w:val="36"/>
      <w:sz w:val="48"/>
    </w:rPr>
  </w:style>
  <w:style w:type="character" w:customStyle="1" w:styleId="Heading2Char">
    <w:name w:val="Heading 2 Char"/>
    <w:link w:val="Heading2"/>
    <w:uiPriority w:val="9"/>
    <w:semiHidden/>
    <w:rsid w:val="003D52A6"/>
    <w:rPr>
      <w:rFonts w:ascii="Times" w:eastAsia="Cambria" w:hAnsi="Times" w:cs="Times New Roman"/>
      <w:b/>
      <w:sz w:val="36"/>
    </w:rPr>
  </w:style>
  <w:style w:type="character" w:customStyle="1" w:styleId="Heading3Char">
    <w:name w:val="Heading 3 Char"/>
    <w:link w:val="Heading3"/>
    <w:uiPriority w:val="9"/>
    <w:semiHidden/>
    <w:rsid w:val="003D52A6"/>
    <w:rPr>
      <w:rFonts w:ascii="Times" w:eastAsia="Cambria" w:hAnsi="Times" w:cs="Times New Roman"/>
      <w:b/>
      <w:sz w:val="27"/>
    </w:rPr>
  </w:style>
  <w:style w:type="paragraph" w:customStyle="1" w:styleId="PlaceholderText1">
    <w:name w:val="Placeholder Text1"/>
    <w:basedOn w:val="Normal"/>
    <w:uiPriority w:val="99"/>
    <w:semiHidden/>
    <w:rsid w:val="003D52A6"/>
    <w:pPr>
      <w:keepNext/>
      <w:numPr>
        <w:ilvl w:val="1"/>
        <w:numId w:val="1"/>
      </w:numPr>
      <w:tabs>
        <w:tab w:val="clear" w:pos="720"/>
        <w:tab w:val="num" w:pos="0"/>
      </w:tabs>
      <w:ind w:left="0" w:firstLine="0"/>
      <w:contextualSpacing/>
      <w:outlineLvl w:val="0"/>
    </w:pPr>
    <w:rPr>
      <w:rFonts w:ascii="Verdana" w:eastAsia="MS Gothic" w:hAnsi="Verdana"/>
    </w:rPr>
  </w:style>
  <w:style w:type="paragraph" w:styleId="NoSpacing">
    <w:name w:val="No Spacing"/>
    <w:basedOn w:val="Normal"/>
    <w:uiPriority w:val="1"/>
    <w:qFormat/>
    <w:rsid w:val="003D52A6"/>
    <w:pPr>
      <w:keepNext/>
      <w:numPr>
        <w:ilvl w:val="2"/>
        <w:numId w:val="1"/>
      </w:numPr>
      <w:tabs>
        <w:tab w:val="clear" w:pos="1440"/>
        <w:tab w:val="num" w:pos="720"/>
      </w:tabs>
      <w:ind w:left="1080"/>
      <w:contextualSpacing/>
      <w:outlineLvl w:val="1"/>
    </w:pPr>
    <w:rPr>
      <w:rFonts w:ascii="Verdana" w:eastAsia="MS Gothic" w:hAnsi="Verdana"/>
    </w:rPr>
  </w:style>
  <w:style w:type="paragraph" w:customStyle="1" w:styleId="LightShading1">
    <w:name w:val="Light Shading1"/>
    <w:basedOn w:val="Normal"/>
    <w:uiPriority w:val="60"/>
    <w:rsid w:val="003D52A6"/>
    <w:pPr>
      <w:keepNext/>
      <w:numPr>
        <w:ilvl w:val="3"/>
        <w:numId w:val="1"/>
      </w:numPr>
      <w:tabs>
        <w:tab w:val="clear" w:pos="2160"/>
        <w:tab w:val="num" w:pos="1440"/>
      </w:tabs>
      <w:ind w:left="1800"/>
      <w:contextualSpacing/>
      <w:outlineLvl w:val="2"/>
    </w:pPr>
    <w:rPr>
      <w:rFonts w:ascii="Verdana" w:eastAsia="MS Gothic" w:hAnsi="Verdana"/>
    </w:rPr>
  </w:style>
  <w:style w:type="paragraph" w:customStyle="1" w:styleId="LightList1">
    <w:name w:val="Light List1"/>
    <w:basedOn w:val="Normal"/>
    <w:uiPriority w:val="61"/>
    <w:rsid w:val="003D52A6"/>
    <w:pPr>
      <w:keepNext/>
      <w:numPr>
        <w:ilvl w:val="4"/>
        <w:numId w:val="1"/>
      </w:numPr>
      <w:tabs>
        <w:tab w:val="clear" w:pos="2880"/>
        <w:tab w:val="num" w:pos="2160"/>
      </w:tabs>
      <w:ind w:left="2520"/>
      <w:contextualSpacing/>
      <w:outlineLvl w:val="3"/>
    </w:pPr>
    <w:rPr>
      <w:rFonts w:ascii="Verdana" w:eastAsia="MS Gothic" w:hAnsi="Verdana"/>
    </w:rPr>
  </w:style>
  <w:style w:type="paragraph" w:customStyle="1" w:styleId="LightGrid1">
    <w:name w:val="Light Grid1"/>
    <w:basedOn w:val="Normal"/>
    <w:uiPriority w:val="62"/>
    <w:rsid w:val="003D52A6"/>
    <w:pPr>
      <w:keepNext/>
      <w:numPr>
        <w:ilvl w:val="5"/>
        <w:numId w:val="1"/>
      </w:numPr>
      <w:tabs>
        <w:tab w:val="clear" w:pos="3600"/>
        <w:tab w:val="num" w:pos="2880"/>
      </w:tabs>
      <w:ind w:left="3240"/>
      <w:contextualSpacing/>
      <w:outlineLvl w:val="4"/>
    </w:pPr>
    <w:rPr>
      <w:rFonts w:ascii="Verdana" w:eastAsia="MS Gothic" w:hAnsi="Verdana"/>
    </w:rPr>
  </w:style>
  <w:style w:type="paragraph" w:customStyle="1" w:styleId="MediumShading11">
    <w:name w:val="Medium Shading 11"/>
    <w:basedOn w:val="Normal"/>
    <w:uiPriority w:val="63"/>
    <w:rsid w:val="003D52A6"/>
    <w:pPr>
      <w:keepNext/>
      <w:numPr>
        <w:ilvl w:val="6"/>
        <w:numId w:val="1"/>
      </w:numPr>
      <w:tabs>
        <w:tab w:val="clear" w:pos="4320"/>
        <w:tab w:val="num" w:pos="3600"/>
      </w:tabs>
      <w:ind w:left="3960"/>
      <w:contextualSpacing/>
      <w:outlineLvl w:val="5"/>
    </w:pPr>
    <w:rPr>
      <w:rFonts w:ascii="Verdana" w:eastAsia="MS Gothic" w:hAnsi="Verdana"/>
    </w:rPr>
  </w:style>
  <w:style w:type="paragraph" w:customStyle="1" w:styleId="MediumShading21">
    <w:name w:val="Medium Shading 21"/>
    <w:basedOn w:val="Normal"/>
    <w:uiPriority w:val="64"/>
    <w:rsid w:val="003D52A6"/>
    <w:pPr>
      <w:keepNext/>
      <w:numPr>
        <w:ilvl w:val="7"/>
        <w:numId w:val="1"/>
      </w:numPr>
      <w:tabs>
        <w:tab w:val="clear" w:pos="5040"/>
        <w:tab w:val="num" w:pos="4320"/>
      </w:tabs>
      <w:ind w:left="4680"/>
      <w:contextualSpacing/>
      <w:outlineLvl w:val="6"/>
    </w:pPr>
    <w:rPr>
      <w:rFonts w:ascii="Verdana" w:eastAsia="MS Gothic" w:hAnsi="Verdana"/>
    </w:rPr>
  </w:style>
  <w:style w:type="paragraph" w:customStyle="1" w:styleId="MediumList11">
    <w:name w:val="Medium List 11"/>
    <w:basedOn w:val="Normal"/>
    <w:uiPriority w:val="65"/>
    <w:rsid w:val="003D52A6"/>
    <w:pPr>
      <w:keepNext/>
      <w:numPr>
        <w:ilvl w:val="8"/>
        <w:numId w:val="1"/>
      </w:numPr>
      <w:tabs>
        <w:tab w:val="clear" w:pos="5760"/>
        <w:tab w:val="num" w:pos="5040"/>
      </w:tabs>
      <w:ind w:left="5400"/>
      <w:contextualSpacing/>
      <w:outlineLvl w:val="7"/>
    </w:pPr>
    <w:rPr>
      <w:rFonts w:ascii="Verdana" w:eastAsia="MS Gothic" w:hAnsi="Verdana"/>
    </w:rPr>
  </w:style>
  <w:style w:type="paragraph" w:customStyle="1" w:styleId="Textbody">
    <w:name w:val="Text body"/>
    <w:basedOn w:val="Normal"/>
    <w:link w:val="TextbodyChar"/>
    <w:rsid w:val="003D52A6"/>
    <w:pPr>
      <w:suppressAutoHyphens/>
      <w:spacing w:after="120"/>
    </w:pPr>
  </w:style>
  <w:style w:type="paragraph" w:customStyle="1" w:styleId="Figure">
    <w:name w:val="Figure"/>
    <w:basedOn w:val="Caption"/>
    <w:rsid w:val="003D52A6"/>
    <w:pPr>
      <w:suppressLineNumbers/>
      <w:suppressAutoHyphens/>
      <w:spacing w:before="120" w:after="120" w:line="276" w:lineRule="auto"/>
    </w:pPr>
    <w:rPr>
      <w:b w:val="0"/>
      <w:bCs w:val="0"/>
      <w:i/>
      <w:iCs/>
      <w:color w:val="auto"/>
      <w:sz w:val="24"/>
      <w:szCs w:val="24"/>
    </w:rPr>
  </w:style>
  <w:style w:type="paragraph" w:styleId="Caption">
    <w:name w:val="caption"/>
    <w:basedOn w:val="Normal"/>
    <w:next w:val="Normal"/>
    <w:uiPriority w:val="35"/>
    <w:qFormat/>
    <w:rsid w:val="003D52A6"/>
    <w:pPr>
      <w:spacing w:line="240" w:lineRule="auto"/>
    </w:pPr>
    <w:rPr>
      <w:b/>
      <w:bCs/>
      <w:color w:val="4F81BD"/>
      <w:sz w:val="18"/>
      <w:szCs w:val="18"/>
    </w:rPr>
  </w:style>
  <w:style w:type="character" w:customStyle="1" w:styleId="Heading1Char1">
    <w:name w:val="Heading 1 Char1"/>
    <w:uiPriority w:val="9"/>
    <w:rsid w:val="003D52A6"/>
    <w:rPr>
      <w:rFonts w:ascii="Calibri" w:eastAsia="Times New Roman" w:hAnsi="Calibri" w:cs="Times New Roman"/>
      <w:b/>
      <w:bCs/>
      <w:color w:val="345A8A"/>
      <w:sz w:val="32"/>
      <w:szCs w:val="32"/>
    </w:rPr>
  </w:style>
  <w:style w:type="paragraph" w:customStyle="1" w:styleId="ColorfulList-Accent11">
    <w:name w:val="Colorful List - Accent 11"/>
    <w:basedOn w:val="Normal"/>
    <w:qFormat/>
    <w:rsid w:val="003D52A6"/>
    <w:pPr>
      <w:ind w:left="720"/>
      <w:contextualSpacing/>
    </w:pPr>
  </w:style>
  <w:style w:type="paragraph" w:styleId="BalloonText">
    <w:name w:val="Balloon Text"/>
    <w:basedOn w:val="Normal"/>
    <w:link w:val="BalloonTextChar"/>
    <w:rsid w:val="003D52A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rsid w:val="003D52A6"/>
    <w:rPr>
      <w:rFonts w:ascii="Lucida Grande" w:eastAsia="Calibri" w:hAnsi="Lucida Grande" w:cs="Times New Roman"/>
      <w:sz w:val="18"/>
      <w:szCs w:val="18"/>
    </w:rPr>
  </w:style>
  <w:style w:type="character" w:styleId="CommentReference">
    <w:name w:val="annotation reference"/>
    <w:rsid w:val="003D52A6"/>
    <w:rPr>
      <w:sz w:val="18"/>
      <w:szCs w:val="18"/>
    </w:rPr>
  </w:style>
  <w:style w:type="paragraph" w:styleId="CommentText">
    <w:name w:val="annotation text"/>
    <w:basedOn w:val="Normal"/>
    <w:link w:val="CommentTextChar"/>
    <w:rsid w:val="003D52A6"/>
    <w:rPr>
      <w:szCs w:val="24"/>
      <w:lang w:val="x-none" w:eastAsia="x-none"/>
    </w:rPr>
  </w:style>
  <w:style w:type="character" w:customStyle="1" w:styleId="CommentTextChar">
    <w:name w:val="Comment Text Char"/>
    <w:link w:val="CommentText"/>
    <w:rsid w:val="003D52A6"/>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rsid w:val="003D52A6"/>
    <w:rPr>
      <w:b/>
      <w:bCs/>
    </w:rPr>
  </w:style>
  <w:style w:type="character" w:customStyle="1" w:styleId="CommentSubjectChar">
    <w:name w:val="Comment Subject Char"/>
    <w:link w:val="CommentSubject"/>
    <w:rsid w:val="003D52A6"/>
    <w:rPr>
      <w:rFonts w:ascii="Times New Roman" w:eastAsia="Calibri" w:hAnsi="Times New Roman" w:cs="Times New Roman"/>
      <w:b/>
      <w:bCs/>
      <w:sz w:val="24"/>
      <w:szCs w:val="24"/>
    </w:rPr>
  </w:style>
  <w:style w:type="table" w:styleId="TableGrid">
    <w:name w:val="Table Grid"/>
    <w:basedOn w:val="TableNormal"/>
    <w:uiPriority w:val="59"/>
    <w:rsid w:val="00EB2A6A"/>
    <w:rPr>
      <w:rFonts w:ascii="Times New Roman" w:eastAsia="Calibri" w:hAnsi="Times New Roman"/>
      <w:lang w:val="da-DK" w:eastAsia="da-D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teLevel81">
    <w:name w:val="Note Level 81"/>
    <w:basedOn w:val="Normal"/>
    <w:uiPriority w:val="65"/>
    <w:rsid w:val="00EB2A6A"/>
    <w:pPr>
      <w:keepNext/>
      <w:tabs>
        <w:tab w:val="num" w:pos="5040"/>
      </w:tabs>
      <w:ind w:left="5400" w:hanging="360"/>
      <w:contextualSpacing/>
      <w:outlineLvl w:val="7"/>
    </w:pPr>
    <w:rPr>
      <w:rFonts w:ascii="Verdana" w:eastAsia="MS Gothic" w:hAnsi="Verdana"/>
    </w:rPr>
  </w:style>
  <w:style w:type="character" w:styleId="Hyperlink">
    <w:name w:val="Hyperlink"/>
    <w:uiPriority w:val="99"/>
    <w:unhideWhenUsed/>
    <w:rsid w:val="00DA024E"/>
    <w:rPr>
      <w:color w:val="0000FF"/>
      <w:u w:val="single"/>
    </w:rPr>
  </w:style>
  <w:style w:type="paragraph" w:styleId="Header">
    <w:name w:val="header"/>
    <w:basedOn w:val="Normal"/>
    <w:link w:val="HeaderChar"/>
    <w:rsid w:val="00DB6B64"/>
    <w:pPr>
      <w:tabs>
        <w:tab w:val="center" w:pos="4320"/>
        <w:tab w:val="right" w:pos="8640"/>
      </w:tabs>
    </w:pPr>
    <w:rPr>
      <w:lang w:val="x-none" w:eastAsia="x-none"/>
    </w:rPr>
  </w:style>
  <w:style w:type="character" w:customStyle="1" w:styleId="HeaderChar">
    <w:name w:val="Header Char"/>
    <w:link w:val="Header"/>
    <w:rsid w:val="00DB6B64"/>
    <w:rPr>
      <w:rFonts w:ascii="Times New Roman" w:eastAsia="Calibri" w:hAnsi="Times New Roman"/>
      <w:sz w:val="24"/>
      <w:szCs w:val="22"/>
    </w:rPr>
  </w:style>
  <w:style w:type="paragraph" w:styleId="Footer">
    <w:name w:val="footer"/>
    <w:basedOn w:val="Normal"/>
    <w:link w:val="FooterChar"/>
    <w:rsid w:val="00DB6B64"/>
    <w:pPr>
      <w:tabs>
        <w:tab w:val="center" w:pos="4320"/>
        <w:tab w:val="right" w:pos="8640"/>
      </w:tabs>
    </w:pPr>
    <w:rPr>
      <w:lang w:val="x-none" w:eastAsia="x-none"/>
    </w:rPr>
  </w:style>
  <w:style w:type="character" w:customStyle="1" w:styleId="FooterChar">
    <w:name w:val="Footer Char"/>
    <w:link w:val="Footer"/>
    <w:rsid w:val="00DB6B64"/>
    <w:rPr>
      <w:rFonts w:ascii="Times New Roman" w:eastAsia="Calibri" w:hAnsi="Times New Roman"/>
      <w:sz w:val="24"/>
      <w:szCs w:val="22"/>
    </w:rPr>
  </w:style>
  <w:style w:type="character" w:customStyle="1" w:styleId="apple-converted-space">
    <w:name w:val="apple-converted-space"/>
    <w:basedOn w:val="DefaultParagraphFont"/>
    <w:rsid w:val="00CB1972"/>
  </w:style>
  <w:style w:type="paragraph" w:styleId="NormalWeb">
    <w:name w:val="Normal (Web)"/>
    <w:basedOn w:val="Normal"/>
    <w:uiPriority w:val="99"/>
    <w:unhideWhenUsed/>
    <w:rsid w:val="0065145F"/>
    <w:pPr>
      <w:spacing w:before="100" w:beforeAutospacing="1" w:after="100" w:afterAutospacing="1" w:line="240" w:lineRule="auto"/>
    </w:pPr>
    <w:rPr>
      <w:rFonts w:ascii="Times" w:eastAsiaTheme="minorEastAsia" w:hAnsi="Times"/>
      <w:sz w:val="20"/>
      <w:szCs w:val="20"/>
    </w:rPr>
  </w:style>
  <w:style w:type="paragraph" w:customStyle="1" w:styleId="NoteLevel11">
    <w:name w:val="Note Level 11"/>
    <w:basedOn w:val="Normal"/>
    <w:uiPriority w:val="99"/>
    <w:semiHidden/>
    <w:rsid w:val="0011391E"/>
    <w:pPr>
      <w:keepNext/>
      <w:tabs>
        <w:tab w:val="num" w:pos="0"/>
      </w:tabs>
      <w:contextualSpacing/>
      <w:outlineLvl w:val="0"/>
    </w:pPr>
    <w:rPr>
      <w:rFonts w:ascii="Verdana" w:eastAsia="MS Gothic" w:hAnsi="Verdana"/>
    </w:rPr>
  </w:style>
  <w:style w:type="paragraph" w:customStyle="1" w:styleId="NoteLevel21">
    <w:name w:val="Note Level 21"/>
    <w:basedOn w:val="Normal"/>
    <w:uiPriority w:val="1"/>
    <w:qFormat/>
    <w:rsid w:val="0011391E"/>
    <w:pPr>
      <w:keepNext/>
      <w:tabs>
        <w:tab w:val="num" w:pos="720"/>
      </w:tabs>
      <w:ind w:left="1080" w:hanging="360"/>
      <w:contextualSpacing/>
      <w:outlineLvl w:val="1"/>
    </w:pPr>
    <w:rPr>
      <w:rFonts w:ascii="Verdana" w:eastAsia="MS Gothic" w:hAnsi="Verdana"/>
    </w:rPr>
  </w:style>
  <w:style w:type="paragraph" w:customStyle="1" w:styleId="NoteLevel31">
    <w:name w:val="Note Level 31"/>
    <w:basedOn w:val="Normal"/>
    <w:uiPriority w:val="60"/>
    <w:rsid w:val="0011391E"/>
    <w:pPr>
      <w:keepNext/>
      <w:tabs>
        <w:tab w:val="num" w:pos="1440"/>
      </w:tabs>
      <w:ind w:left="1800" w:hanging="360"/>
      <w:contextualSpacing/>
      <w:outlineLvl w:val="2"/>
    </w:pPr>
    <w:rPr>
      <w:rFonts w:ascii="Verdana" w:eastAsia="MS Gothic" w:hAnsi="Verdana"/>
    </w:rPr>
  </w:style>
  <w:style w:type="paragraph" w:customStyle="1" w:styleId="NoteLevel41">
    <w:name w:val="Note Level 41"/>
    <w:basedOn w:val="Normal"/>
    <w:uiPriority w:val="61"/>
    <w:rsid w:val="0011391E"/>
    <w:pPr>
      <w:keepNext/>
      <w:tabs>
        <w:tab w:val="num" w:pos="2160"/>
      </w:tabs>
      <w:ind w:left="2520" w:hanging="360"/>
      <w:contextualSpacing/>
      <w:outlineLvl w:val="3"/>
    </w:pPr>
    <w:rPr>
      <w:rFonts w:ascii="Verdana" w:eastAsia="MS Gothic" w:hAnsi="Verdana"/>
    </w:rPr>
  </w:style>
  <w:style w:type="paragraph" w:customStyle="1" w:styleId="NoteLevel51">
    <w:name w:val="Note Level 51"/>
    <w:basedOn w:val="Normal"/>
    <w:uiPriority w:val="62"/>
    <w:rsid w:val="0011391E"/>
    <w:pPr>
      <w:keepNext/>
      <w:tabs>
        <w:tab w:val="num" w:pos="2880"/>
      </w:tabs>
      <w:ind w:left="3240" w:hanging="360"/>
      <w:contextualSpacing/>
      <w:outlineLvl w:val="4"/>
    </w:pPr>
    <w:rPr>
      <w:rFonts w:ascii="Verdana" w:eastAsia="MS Gothic" w:hAnsi="Verdana"/>
    </w:rPr>
  </w:style>
  <w:style w:type="paragraph" w:customStyle="1" w:styleId="NoteLevel61">
    <w:name w:val="Note Level 61"/>
    <w:basedOn w:val="Normal"/>
    <w:uiPriority w:val="63"/>
    <w:rsid w:val="0011391E"/>
    <w:pPr>
      <w:keepNext/>
      <w:tabs>
        <w:tab w:val="num" w:pos="3600"/>
      </w:tabs>
      <w:ind w:left="3960" w:hanging="360"/>
      <w:contextualSpacing/>
      <w:outlineLvl w:val="5"/>
    </w:pPr>
    <w:rPr>
      <w:rFonts w:ascii="Verdana" w:eastAsia="MS Gothic" w:hAnsi="Verdana"/>
    </w:rPr>
  </w:style>
  <w:style w:type="paragraph" w:customStyle="1" w:styleId="NoteLevel71">
    <w:name w:val="Note Level 71"/>
    <w:basedOn w:val="Normal"/>
    <w:uiPriority w:val="64"/>
    <w:rsid w:val="0011391E"/>
    <w:pPr>
      <w:keepNext/>
      <w:tabs>
        <w:tab w:val="num" w:pos="4320"/>
      </w:tabs>
      <w:ind w:left="4680" w:hanging="360"/>
      <w:contextualSpacing/>
      <w:outlineLvl w:val="6"/>
    </w:pPr>
    <w:rPr>
      <w:rFonts w:ascii="Verdana" w:eastAsia="MS Gothic" w:hAnsi="Verdana"/>
    </w:rPr>
  </w:style>
  <w:style w:type="paragraph" w:styleId="ListParagraph">
    <w:name w:val="List Paragraph"/>
    <w:basedOn w:val="Normal"/>
    <w:qFormat/>
    <w:rsid w:val="0011391E"/>
    <w:pPr>
      <w:ind w:left="720"/>
      <w:contextualSpacing/>
    </w:pPr>
  </w:style>
  <w:style w:type="paragraph" w:customStyle="1" w:styleId="EndNoteBibliographyTitle">
    <w:name w:val="EndNote Bibliography Title"/>
    <w:basedOn w:val="Normal"/>
    <w:link w:val="EndNoteBibliographyTitleChar"/>
    <w:rsid w:val="00961A22"/>
    <w:pPr>
      <w:spacing w:after="0"/>
      <w:jc w:val="center"/>
    </w:pPr>
    <w:rPr>
      <w:noProof/>
    </w:rPr>
  </w:style>
  <w:style w:type="character" w:customStyle="1" w:styleId="TextbodyChar">
    <w:name w:val="Text body Char"/>
    <w:basedOn w:val="DefaultParagraphFont"/>
    <w:link w:val="Textbody"/>
    <w:rsid w:val="00961A22"/>
    <w:rPr>
      <w:rFonts w:ascii="Times New Roman" w:eastAsia="Calibri" w:hAnsi="Times New Roman"/>
      <w:sz w:val="24"/>
      <w:szCs w:val="22"/>
    </w:rPr>
  </w:style>
  <w:style w:type="character" w:customStyle="1" w:styleId="EndNoteBibliographyTitleChar">
    <w:name w:val="EndNote Bibliography Title Char"/>
    <w:basedOn w:val="TextbodyChar"/>
    <w:link w:val="EndNoteBibliographyTitle"/>
    <w:rsid w:val="00961A22"/>
    <w:rPr>
      <w:rFonts w:ascii="Times New Roman" w:eastAsia="Calibri" w:hAnsi="Times New Roman"/>
      <w:noProof/>
      <w:sz w:val="24"/>
      <w:szCs w:val="22"/>
    </w:rPr>
  </w:style>
  <w:style w:type="paragraph" w:customStyle="1" w:styleId="EndNoteBibliography">
    <w:name w:val="EndNote Bibliography"/>
    <w:basedOn w:val="Normal"/>
    <w:link w:val="EndNoteBibliographyChar"/>
    <w:rsid w:val="00961A22"/>
    <w:pPr>
      <w:spacing w:line="240" w:lineRule="auto"/>
      <w:jc w:val="both"/>
    </w:pPr>
    <w:rPr>
      <w:noProof/>
    </w:rPr>
  </w:style>
  <w:style w:type="character" w:customStyle="1" w:styleId="EndNoteBibliographyChar">
    <w:name w:val="EndNote Bibliography Char"/>
    <w:basedOn w:val="TextbodyChar"/>
    <w:link w:val="EndNoteBibliography"/>
    <w:rsid w:val="00961A22"/>
    <w:rPr>
      <w:rFonts w:ascii="Times New Roman" w:eastAsia="Calibri" w:hAnsi="Times New Roman"/>
      <w:noProof/>
      <w:sz w:val="24"/>
      <w:szCs w:val="22"/>
    </w:rPr>
  </w:style>
  <w:style w:type="character" w:styleId="FollowedHyperlink">
    <w:name w:val="FollowedHyperlink"/>
    <w:basedOn w:val="DefaultParagraphFont"/>
    <w:rsid w:val="007920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52A6"/>
    <w:pPr>
      <w:spacing w:after="200" w:line="276" w:lineRule="auto"/>
    </w:pPr>
    <w:rPr>
      <w:rFonts w:ascii="Times New Roman" w:eastAsia="Calibri" w:hAnsi="Times New Roman"/>
      <w:sz w:val="24"/>
      <w:szCs w:val="22"/>
    </w:rPr>
  </w:style>
  <w:style w:type="paragraph" w:styleId="Heading1">
    <w:name w:val="heading 1"/>
    <w:basedOn w:val="Normal"/>
    <w:next w:val="Normal"/>
    <w:link w:val="Heading1Char"/>
    <w:uiPriority w:val="9"/>
    <w:qFormat/>
    <w:rsid w:val="003D52A6"/>
    <w:pPr>
      <w:keepNext/>
      <w:keepLines/>
      <w:spacing w:before="480" w:after="0"/>
      <w:outlineLvl w:val="0"/>
    </w:pPr>
    <w:rPr>
      <w:rFonts w:ascii="Times" w:eastAsia="Cambria" w:hAnsi="Times"/>
      <w:b/>
      <w:kern w:val="36"/>
      <w:sz w:val="48"/>
      <w:szCs w:val="20"/>
      <w:lang w:val="x-none" w:eastAsia="x-none"/>
    </w:rPr>
  </w:style>
  <w:style w:type="paragraph" w:styleId="Heading2">
    <w:name w:val="heading 2"/>
    <w:basedOn w:val="Normal"/>
    <w:next w:val="Normal"/>
    <w:link w:val="Heading2Char"/>
    <w:uiPriority w:val="9"/>
    <w:qFormat/>
    <w:rsid w:val="003D52A6"/>
    <w:pPr>
      <w:keepNext/>
      <w:keepLines/>
      <w:spacing w:before="200" w:after="0"/>
      <w:outlineLvl w:val="1"/>
    </w:pPr>
    <w:rPr>
      <w:rFonts w:ascii="Times" w:eastAsia="Cambria" w:hAnsi="Times"/>
      <w:b/>
      <w:sz w:val="36"/>
      <w:szCs w:val="20"/>
      <w:lang w:val="x-none" w:eastAsia="x-none"/>
    </w:rPr>
  </w:style>
  <w:style w:type="paragraph" w:styleId="Heading3">
    <w:name w:val="heading 3"/>
    <w:basedOn w:val="Normal"/>
    <w:next w:val="Normal"/>
    <w:link w:val="Heading3Char"/>
    <w:uiPriority w:val="9"/>
    <w:qFormat/>
    <w:rsid w:val="003D52A6"/>
    <w:pPr>
      <w:keepNext/>
      <w:keepLines/>
      <w:spacing w:before="200" w:after="0"/>
      <w:outlineLvl w:val="2"/>
    </w:pPr>
    <w:rPr>
      <w:rFonts w:ascii="Times" w:eastAsia="Cambria" w:hAnsi="Times"/>
      <w:b/>
      <w:sz w:val="27"/>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52A6"/>
    <w:rPr>
      <w:rFonts w:ascii="Times" w:eastAsia="Cambria" w:hAnsi="Times" w:cs="Times New Roman"/>
      <w:b/>
      <w:kern w:val="36"/>
      <w:sz w:val="48"/>
    </w:rPr>
  </w:style>
  <w:style w:type="character" w:customStyle="1" w:styleId="Heading2Char">
    <w:name w:val="Heading 2 Char"/>
    <w:link w:val="Heading2"/>
    <w:uiPriority w:val="9"/>
    <w:semiHidden/>
    <w:rsid w:val="003D52A6"/>
    <w:rPr>
      <w:rFonts w:ascii="Times" w:eastAsia="Cambria" w:hAnsi="Times" w:cs="Times New Roman"/>
      <w:b/>
      <w:sz w:val="36"/>
    </w:rPr>
  </w:style>
  <w:style w:type="character" w:customStyle="1" w:styleId="Heading3Char">
    <w:name w:val="Heading 3 Char"/>
    <w:link w:val="Heading3"/>
    <w:uiPriority w:val="9"/>
    <w:semiHidden/>
    <w:rsid w:val="003D52A6"/>
    <w:rPr>
      <w:rFonts w:ascii="Times" w:eastAsia="Cambria" w:hAnsi="Times" w:cs="Times New Roman"/>
      <w:b/>
      <w:sz w:val="27"/>
    </w:rPr>
  </w:style>
  <w:style w:type="paragraph" w:customStyle="1" w:styleId="PlaceholderText1">
    <w:name w:val="Placeholder Text1"/>
    <w:basedOn w:val="Normal"/>
    <w:uiPriority w:val="99"/>
    <w:semiHidden/>
    <w:rsid w:val="003D52A6"/>
    <w:pPr>
      <w:keepNext/>
      <w:numPr>
        <w:ilvl w:val="1"/>
        <w:numId w:val="1"/>
      </w:numPr>
      <w:tabs>
        <w:tab w:val="clear" w:pos="720"/>
        <w:tab w:val="num" w:pos="0"/>
      </w:tabs>
      <w:ind w:left="0" w:firstLine="0"/>
      <w:contextualSpacing/>
      <w:outlineLvl w:val="0"/>
    </w:pPr>
    <w:rPr>
      <w:rFonts w:ascii="Verdana" w:eastAsia="MS Gothic" w:hAnsi="Verdana"/>
    </w:rPr>
  </w:style>
  <w:style w:type="paragraph" w:styleId="NoSpacing">
    <w:name w:val="No Spacing"/>
    <w:basedOn w:val="Normal"/>
    <w:uiPriority w:val="1"/>
    <w:qFormat/>
    <w:rsid w:val="003D52A6"/>
    <w:pPr>
      <w:keepNext/>
      <w:numPr>
        <w:ilvl w:val="2"/>
        <w:numId w:val="1"/>
      </w:numPr>
      <w:tabs>
        <w:tab w:val="clear" w:pos="1440"/>
        <w:tab w:val="num" w:pos="720"/>
      </w:tabs>
      <w:ind w:left="1080"/>
      <w:contextualSpacing/>
      <w:outlineLvl w:val="1"/>
    </w:pPr>
    <w:rPr>
      <w:rFonts w:ascii="Verdana" w:eastAsia="MS Gothic" w:hAnsi="Verdana"/>
    </w:rPr>
  </w:style>
  <w:style w:type="paragraph" w:customStyle="1" w:styleId="LightShading1">
    <w:name w:val="Light Shading1"/>
    <w:basedOn w:val="Normal"/>
    <w:uiPriority w:val="60"/>
    <w:rsid w:val="003D52A6"/>
    <w:pPr>
      <w:keepNext/>
      <w:numPr>
        <w:ilvl w:val="3"/>
        <w:numId w:val="1"/>
      </w:numPr>
      <w:tabs>
        <w:tab w:val="clear" w:pos="2160"/>
        <w:tab w:val="num" w:pos="1440"/>
      </w:tabs>
      <w:ind w:left="1800"/>
      <w:contextualSpacing/>
      <w:outlineLvl w:val="2"/>
    </w:pPr>
    <w:rPr>
      <w:rFonts w:ascii="Verdana" w:eastAsia="MS Gothic" w:hAnsi="Verdana"/>
    </w:rPr>
  </w:style>
  <w:style w:type="paragraph" w:customStyle="1" w:styleId="LightList1">
    <w:name w:val="Light List1"/>
    <w:basedOn w:val="Normal"/>
    <w:uiPriority w:val="61"/>
    <w:rsid w:val="003D52A6"/>
    <w:pPr>
      <w:keepNext/>
      <w:numPr>
        <w:ilvl w:val="4"/>
        <w:numId w:val="1"/>
      </w:numPr>
      <w:tabs>
        <w:tab w:val="clear" w:pos="2880"/>
        <w:tab w:val="num" w:pos="2160"/>
      </w:tabs>
      <w:ind w:left="2520"/>
      <w:contextualSpacing/>
      <w:outlineLvl w:val="3"/>
    </w:pPr>
    <w:rPr>
      <w:rFonts w:ascii="Verdana" w:eastAsia="MS Gothic" w:hAnsi="Verdana"/>
    </w:rPr>
  </w:style>
  <w:style w:type="paragraph" w:customStyle="1" w:styleId="LightGrid1">
    <w:name w:val="Light Grid1"/>
    <w:basedOn w:val="Normal"/>
    <w:uiPriority w:val="62"/>
    <w:rsid w:val="003D52A6"/>
    <w:pPr>
      <w:keepNext/>
      <w:numPr>
        <w:ilvl w:val="5"/>
        <w:numId w:val="1"/>
      </w:numPr>
      <w:tabs>
        <w:tab w:val="clear" w:pos="3600"/>
        <w:tab w:val="num" w:pos="2880"/>
      </w:tabs>
      <w:ind w:left="3240"/>
      <w:contextualSpacing/>
      <w:outlineLvl w:val="4"/>
    </w:pPr>
    <w:rPr>
      <w:rFonts w:ascii="Verdana" w:eastAsia="MS Gothic" w:hAnsi="Verdana"/>
    </w:rPr>
  </w:style>
  <w:style w:type="paragraph" w:customStyle="1" w:styleId="MediumShading11">
    <w:name w:val="Medium Shading 11"/>
    <w:basedOn w:val="Normal"/>
    <w:uiPriority w:val="63"/>
    <w:rsid w:val="003D52A6"/>
    <w:pPr>
      <w:keepNext/>
      <w:numPr>
        <w:ilvl w:val="6"/>
        <w:numId w:val="1"/>
      </w:numPr>
      <w:tabs>
        <w:tab w:val="clear" w:pos="4320"/>
        <w:tab w:val="num" w:pos="3600"/>
      </w:tabs>
      <w:ind w:left="3960"/>
      <w:contextualSpacing/>
      <w:outlineLvl w:val="5"/>
    </w:pPr>
    <w:rPr>
      <w:rFonts w:ascii="Verdana" w:eastAsia="MS Gothic" w:hAnsi="Verdana"/>
    </w:rPr>
  </w:style>
  <w:style w:type="paragraph" w:customStyle="1" w:styleId="MediumShading21">
    <w:name w:val="Medium Shading 21"/>
    <w:basedOn w:val="Normal"/>
    <w:uiPriority w:val="64"/>
    <w:rsid w:val="003D52A6"/>
    <w:pPr>
      <w:keepNext/>
      <w:numPr>
        <w:ilvl w:val="7"/>
        <w:numId w:val="1"/>
      </w:numPr>
      <w:tabs>
        <w:tab w:val="clear" w:pos="5040"/>
        <w:tab w:val="num" w:pos="4320"/>
      </w:tabs>
      <w:ind w:left="4680"/>
      <w:contextualSpacing/>
      <w:outlineLvl w:val="6"/>
    </w:pPr>
    <w:rPr>
      <w:rFonts w:ascii="Verdana" w:eastAsia="MS Gothic" w:hAnsi="Verdana"/>
    </w:rPr>
  </w:style>
  <w:style w:type="paragraph" w:customStyle="1" w:styleId="MediumList11">
    <w:name w:val="Medium List 11"/>
    <w:basedOn w:val="Normal"/>
    <w:uiPriority w:val="65"/>
    <w:rsid w:val="003D52A6"/>
    <w:pPr>
      <w:keepNext/>
      <w:numPr>
        <w:ilvl w:val="8"/>
        <w:numId w:val="1"/>
      </w:numPr>
      <w:tabs>
        <w:tab w:val="clear" w:pos="5760"/>
        <w:tab w:val="num" w:pos="5040"/>
      </w:tabs>
      <w:ind w:left="5400"/>
      <w:contextualSpacing/>
      <w:outlineLvl w:val="7"/>
    </w:pPr>
    <w:rPr>
      <w:rFonts w:ascii="Verdana" w:eastAsia="MS Gothic" w:hAnsi="Verdana"/>
    </w:rPr>
  </w:style>
  <w:style w:type="paragraph" w:customStyle="1" w:styleId="Textbody">
    <w:name w:val="Text body"/>
    <w:basedOn w:val="Normal"/>
    <w:link w:val="TextbodyChar"/>
    <w:rsid w:val="003D52A6"/>
    <w:pPr>
      <w:suppressAutoHyphens/>
      <w:spacing w:after="120"/>
    </w:pPr>
  </w:style>
  <w:style w:type="paragraph" w:customStyle="1" w:styleId="Figure">
    <w:name w:val="Figure"/>
    <w:basedOn w:val="Caption"/>
    <w:rsid w:val="003D52A6"/>
    <w:pPr>
      <w:suppressLineNumbers/>
      <w:suppressAutoHyphens/>
      <w:spacing w:before="120" w:after="120" w:line="276" w:lineRule="auto"/>
    </w:pPr>
    <w:rPr>
      <w:b w:val="0"/>
      <w:bCs w:val="0"/>
      <w:i/>
      <w:iCs/>
      <w:color w:val="auto"/>
      <w:sz w:val="24"/>
      <w:szCs w:val="24"/>
    </w:rPr>
  </w:style>
  <w:style w:type="paragraph" w:styleId="Caption">
    <w:name w:val="caption"/>
    <w:basedOn w:val="Normal"/>
    <w:next w:val="Normal"/>
    <w:uiPriority w:val="35"/>
    <w:qFormat/>
    <w:rsid w:val="003D52A6"/>
    <w:pPr>
      <w:spacing w:line="240" w:lineRule="auto"/>
    </w:pPr>
    <w:rPr>
      <w:b/>
      <w:bCs/>
      <w:color w:val="4F81BD"/>
      <w:sz w:val="18"/>
      <w:szCs w:val="18"/>
    </w:rPr>
  </w:style>
  <w:style w:type="character" w:customStyle="1" w:styleId="Heading1Char1">
    <w:name w:val="Heading 1 Char1"/>
    <w:uiPriority w:val="9"/>
    <w:rsid w:val="003D52A6"/>
    <w:rPr>
      <w:rFonts w:ascii="Calibri" w:eastAsia="Times New Roman" w:hAnsi="Calibri" w:cs="Times New Roman"/>
      <w:b/>
      <w:bCs/>
      <w:color w:val="345A8A"/>
      <w:sz w:val="32"/>
      <w:szCs w:val="32"/>
    </w:rPr>
  </w:style>
  <w:style w:type="paragraph" w:customStyle="1" w:styleId="ColorfulList-Accent11">
    <w:name w:val="Colorful List - Accent 11"/>
    <w:basedOn w:val="Normal"/>
    <w:qFormat/>
    <w:rsid w:val="003D52A6"/>
    <w:pPr>
      <w:ind w:left="720"/>
      <w:contextualSpacing/>
    </w:pPr>
  </w:style>
  <w:style w:type="paragraph" w:styleId="BalloonText">
    <w:name w:val="Balloon Text"/>
    <w:basedOn w:val="Normal"/>
    <w:link w:val="BalloonTextChar"/>
    <w:rsid w:val="003D52A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rsid w:val="003D52A6"/>
    <w:rPr>
      <w:rFonts w:ascii="Lucida Grande" w:eastAsia="Calibri" w:hAnsi="Lucida Grande" w:cs="Times New Roman"/>
      <w:sz w:val="18"/>
      <w:szCs w:val="18"/>
    </w:rPr>
  </w:style>
  <w:style w:type="character" w:styleId="CommentReference">
    <w:name w:val="annotation reference"/>
    <w:rsid w:val="003D52A6"/>
    <w:rPr>
      <w:sz w:val="18"/>
      <w:szCs w:val="18"/>
    </w:rPr>
  </w:style>
  <w:style w:type="paragraph" w:styleId="CommentText">
    <w:name w:val="annotation text"/>
    <w:basedOn w:val="Normal"/>
    <w:link w:val="CommentTextChar"/>
    <w:rsid w:val="003D52A6"/>
    <w:rPr>
      <w:szCs w:val="24"/>
      <w:lang w:val="x-none" w:eastAsia="x-none"/>
    </w:rPr>
  </w:style>
  <w:style w:type="character" w:customStyle="1" w:styleId="CommentTextChar">
    <w:name w:val="Comment Text Char"/>
    <w:link w:val="CommentText"/>
    <w:rsid w:val="003D52A6"/>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rsid w:val="003D52A6"/>
    <w:rPr>
      <w:b/>
      <w:bCs/>
    </w:rPr>
  </w:style>
  <w:style w:type="character" w:customStyle="1" w:styleId="CommentSubjectChar">
    <w:name w:val="Comment Subject Char"/>
    <w:link w:val="CommentSubject"/>
    <w:rsid w:val="003D52A6"/>
    <w:rPr>
      <w:rFonts w:ascii="Times New Roman" w:eastAsia="Calibri" w:hAnsi="Times New Roman" w:cs="Times New Roman"/>
      <w:b/>
      <w:bCs/>
      <w:sz w:val="24"/>
      <w:szCs w:val="24"/>
    </w:rPr>
  </w:style>
  <w:style w:type="table" w:styleId="TableGrid">
    <w:name w:val="Table Grid"/>
    <w:basedOn w:val="TableNormal"/>
    <w:uiPriority w:val="59"/>
    <w:rsid w:val="00EB2A6A"/>
    <w:rPr>
      <w:rFonts w:ascii="Times New Roman" w:eastAsia="Calibri" w:hAnsi="Times New Roman"/>
      <w:lang w:val="da-DK" w:eastAsia="da-D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teLevel81">
    <w:name w:val="Note Level 81"/>
    <w:basedOn w:val="Normal"/>
    <w:uiPriority w:val="65"/>
    <w:rsid w:val="00EB2A6A"/>
    <w:pPr>
      <w:keepNext/>
      <w:tabs>
        <w:tab w:val="num" w:pos="5040"/>
      </w:tabs>
      <w:ind w:left="5400" w:hanging="360"/>
      <w:contextualSpacing/>
      <w:outlineLvl w:val="7"/>
    </w:pPr>
    <w:rPr>
      <w:rFonts w:ascii="Verdana" w:eastAsia="MS Gothic" w:hAnsi="Verdana"/>
    </w:rPr>
  </w:style>
  <w:style w:type="character" w:styleId="Hyperlink">
    <w:name w:val="Hyperlink"/>
    <w:uiPriority w:val="99"/>
    <w:unhideWhenUsed/>
    <w:rsid w:val="00DA024E"/>
    <w:rPr>
      <w:color w:val="0000FF"/>
      <w:u w:val="single"/>
    </w:rPr>
  </w:style>
  <w:style w:type="paragraph" w:styleId="Header">
    <w:name w:val="header"/>
    <w:basedOn w:val="Normal"/>
    <w:link w:val="HeaderChar"/>
    <w:rsid w:val="00DB6B64"/>
    <w:pPr>
      <w:tabs>
        <w:tab w:val="center" w:pos="4320"/>
        <w:tab w:val="right" w:pos="8640"/>
      </w:tabs>
    </w:pPr>
    <w:rPr>
      <w:lang w:val="x-none" w:eastAsia="x-none"/>
    </w:rPr>
  </w:style>
  <w:style w:type="character" w:customStyle="1" w:styleId="HeaderChar">
    <w:name w:val="Header Char"/>
    <w:link w:val="Header"/>
    <w:rsid w:val="00DB6B64"/>
    <w:rPr>
      <w:rFonts w:ascii="Times New Roman" w:eastAsia="Calibri" w:hAnsi="Times New Roman"/>
      <w:sz w:val="24"/>
      <w:szCs w:val="22"/>
    </w:rPr>
  </w:style>
  <w:style w:type="paragraph" w:styleId="Footer">
    <w:name w:val="footer"/>
    <w:basedOn w:val="Normal"/>
    <w:link w:val="FooterChar"/>
    <w:rsid w:val="00DB6B64"/>
    <w:pPr>
      <w:tabs>
        <w:tab w:val="center" w:pos="4320"/>
        <w:tab w:val="right" w:pos="8640"/>
      </w:tabs>
    </w:pPr>
    <w:rPr>
      <w:lang w:val="x-none" w:eastAsia="x-none"/>
    </w:rPr>
  </w:style>
  <w:style w:type="character" w:customStyle="1" w:styleId="FooterChar">
    <w:name w:val="Footer Char"/>
    <w:link w:val="Footer"/>
    <w:rsid w:val="00DB6B64"/>
    <w:rPr>
      <w:rFonts w:ascii="Times New Roman" w:eastAsia="Calibri" w:hAnsi="Times New Roman"/>
      <w:sz w:val="24"/>
      <w:szCs w:val="22"/>
    </w:rPr>
  </w:style>
  <w:style w:type="character" w:customStyle="1" w:styleId="apple-converted-space">
    <w:name w:val="apple-converted-space"/>
    <w:basedOn w:val="DefaultParagraphFont"/>
    <w:rsid w:val="00CB1972"/>
  </w:style>
  <w:style w:type="paragraph" w:styleId="NormalWeb">
    <w:name w:val="Normal (Web)"/>
    <w:basedOn w:val="Normal"/>
    <w:uiPriority w:val="99"/>
    <w:unhideWhenUsed/>
    <w:rsid w:val="0065145F"/>
    <w:pPr>
      <w:spacing w:before="100" w:beforeAutospacing="1" w:after="100" w:afterAutospacing="1" w:line="240" w:lineRule="auto"/>
    </w:pPr>
    <w:rPr>
      <w:rFonts w:ascii="Times" w:eastAsiaTheme="minorEastAsia" w:hAnsi="Times"/>
      <w:sz w:val="20"/>
      <w:szCs w:val="20"/>
    </w:rPr>
  </w:style>
  <w:style w:type="paragraph" w:customStyle="1" w:styleId="NoteLevel11">
    <w:name w:val="Note Level 11"/>
    <w:basedOn w:val="Normal"/>
    <w:uiPriority w:val="99"/>
    <w:semiHidden/>
    <w:rsid w:val="0011391E"/>
    <w:pPr>
      <w:keepNext/>
      <w:tabs>
        <w:tab w:val="num" w:pos="0"/>
      </w:tabs>
      <w:contextualSpacing/>
      <w:outlineLvl w:val="0"/>
    </w:pPr>
    <w:rPr>
      <w:rFonts w:ascii="Verdana" w:eastAsia="MS Gothic" w:hAnsi="Verdana"/>
    </w:rPr>
  </w:style>
  <w:style w:type="paragraph" w:customStyle="1" w:styleId="NoteLevel21">
    <w:name w:val="Note Level 21"/>
    <w:basedOn w:val="Normal"/>
    <w:uiPriority w:val="1"/>
    <w:qFormat/>
    <w:rsid w:val="0011391E"/>
    <w:pPr>
      <w:keepNext/>
      <w:tabs>
        <w:tab w:val="num" w:pos="720"/>
      </w:tabs>
      <w:ind w:left="1080" w:hanging="360"/>
      <w:contextualSpacing/>
      <w:outlineLvl w:val="1"/>
    </w:pPr>
    <w:rPr>
      <w:rFonts w:ascii="Verdana" w:eastAsia="MS Gothic" w:hAnsi="Verdana"/>
    </w:rPr>
  </w:style>
  <w:style w:type="paragraph" w:customStyle="1" w:styleId="NoteLevel31">
    <w:name w:val="Note Level 31"/>
    <w:basedOn w:val="Normal"/>
    <w:uiPriority w:val="60"/>
    <w:rsid w:val="0011391E"/>
    <w:pPr>
      <w:keepNext/>
      <w:tabs>
        <w:tab w:val="num" w:pos="1440"/>
      </w:tabs>
      <w:ind w:left="1800" w:hanging="360"/>
      <w:contextualSpacing/>
      <w:outlineLvl w:val="2"/>
    </w:pPr>
    <w:rPr>
      <w:rFonts w:ascii="Verdana" w:eastAsia="MS Gothic" w:hAnsi="Verdana"/>
    </w:rPr>
  </w:style>
  <w:style w:type="paragraph" w:customStyle="1" w:styleId="NoteLevel41">
    <w:name w:val="Note Level 41"/>
    <w:basedOn w:val="Normal"/>
    <w:uiPriority w:val="61"/>
    <w:rsid w:val="0011391E"/>
    <w:pPr>
      <w:keepNext/>
      <w:tabs>
        <w:tab w:val="num" w:pos="2160"/>
      </w:tabs>
      <w:ind w:left="2520" w:hanging="360"/>
      <w:contextualSpacing/>
      <w:outlineLvl w:val="3"/>
    </w:pPr>
    <w:rPr>
      <w:rFonts w:ascii="Verdana" w:eastAsia="MS Gothic" w:hAnsi="Verdana"/>
    </w:rPr>
  </w:style>
  <w:style w:type="paragraph" w:customStyle="1" w:styleId="NoteLevel51">
    <w:name w:val="Note Level 51"/>
    <w:basedOn w:val="Normal"/>
    <w:uiPriority w:val="62"/>
    <w:rsid w:val="0011391E"/>
    <w:pPr>
      <w:keepNext/>
      <w:tabs>
        <w:tab w:val="num" w:pos="2880"/>
      </w:tabs>
      <w:ind w:left="3240" w:hanging="360"/>
      <w:contextualSpacing/>
      <w:outlineLvl w:val="4"/>
    </w:pPr>
    <w:rPr>
      <w:rFonts w:ascii="Verdana" w:eastAsia="MS Gothic" w:hAnsi="Verdana"/>
    </w:rPr>
  </w:style>
  <w:style w:type="paragraph" w:customStyle="1" w:styleId="NoteLevel61">
    <w:name w:val="Note Level 61"/>
    <w:basedOn w:val="Normal"/>
    <w:uiPriority w:val="63"/>
    <w:rsid w:val="0011391E"/>
    <w:pPr>
      <w:keepNext/>
      <w:tabs>
        <w:tab w:val="num" w:pos="3600"/>
      </w:tabs>
      <w:ind w:left="3960" w:hanging="360"/>
      <w:contextualSpacing/>
      <w:outlineLvl w:val="5"/>
    </w:pPr>
    <w:rPr>
      <w:rFonts w:ascii="Verdana" w:eastAsia="MS Gothic" w:hAnsi="Verdana"/>
    </w:rPr>
  </w:style>
  <w:style w:type="paragraph" w:customStyle="1" w:styleId="NoteLevel71">
    <w:name w:val="Note Level 71"/>
    <w:basedOn w:val="Normal"/>
    <w:uiPriority w:val="64"/>
    <w:rsid w:val="0011391E"/>
    <w:pPr>
      <w:keepNext/>
      <w:tabs>
        <w:tab w:val="num" w:pos="4320"/>
      </w:tabs>
      <w:ind w:left="4680" w:hanging="360"/>
      <w:contextualSpacing/>
      <w:outlineLvl w:val="6"/>
    </w:pPr>
    <w:rPr>
      <w:rFonts w:ascii="Verdana" w:eastAsia="MS Gothic" w:hAnsi="Verdana"/>
    </w:rPr>
  </w:style>
  <w:style w:type="paragraph" w:styleId="ListParagraph">
    <w:name w:val="List Paragraph"/>
    <w:basedOn w:val="Normal"/>
    <w:qFormat/>
    <w:rsid w:val="0011391E"/>
    <w:pPr>
      <w:ind w:left="720"/>
      <w:contextualSpacing/>
    </w:pPr>
  </w:style>
  <w:style w:type="paragraph" w:customStyle="1" w:styleId="EndNoteBibliographyTitle">
    <w:name w:val="EndNote Bibliography Title"/>
    <w:basedOn w:val="Normal"/>
    <w:link w:val="EndNoteBibliographyTitleChar"/>
    <w:rsid w:val="00961A22"/>
    <w:pPr>
      <w:spacing w:after="0"/>
      <w:jc w:val="center"/>
    </w:pPr>
    <w:rPr>
      <w:noProof/>
    </w:rPr>
  </w:style>
  <w:style w:type="character" w:customStyle="1" w:styleId="TextbodyChar">
    <w:name w:val="Text body Char"/>
    <w:basedOn w:val="DefaultParagraphFont"/>
    <w:link w:val="Textbody"/>
    <w:rsid w:val="00961A22"/>
    <w:rPr>
      <w:rFonts w:ascii="Times New Roman" w:eastAsia="Calibri" w:hAnsi="Times New Roman"/>
      <w:sz w:val="24"/>
      <w:szCs w:val="22"/>
    </w:rPr>
  </w:style>
  <w:style w:type="character" w:customStyle="1" w:styleId="EndNoteBibliographyTitleChar">
    <w:name w:val="EndNote Bibliography Title Char"/>
    <w:basedOn w:val="TextbodyChar"/>
    <w:link w:val="EndNoteBibliographyTitle"/>
    <w:rsid w:val="00961A22"/>
    <w:rPr>
      <w:rFonts w:ascii="Times New Roman" w:eastAsia="Calibri" w:hAnsi="Times New Roman"/>
      <w:noProof/>
      <w:sz w:val="24"/>
      <w:szCs w:val="22"/>
    </w:rPr>
  </w:style>
  <w:style w:type="paragraph" w:customStyle="1" w:styleId="EndNoteBibliography">
    <w:name w:val="EndNote Bibliography"/>
    <w:basedOn w:val="Normal"/>
    <w:link w:val="EndNoteBibliographyChar"/>
    <w:rsid w:val="00961A22"/>
    <w:pPr>
      <w:spacing w:line="240" w:lineRule="auto"/>
      <w:jc w:val="both"/>
    </w:pPr>
    <w:rPr>
      <w:noProof/>
    </w:rPr>
  </w:style>
  <w:style w:type="character" w:customStyle="1" w:styleId="EndNoteBibliographyChar">
    <w:name w:val="EndNote Bibliography Char"/>
    <w:basedOn w:val="TextbodyChar"/>
    <w:link w:val="EndNoteBibliography"/>
    <w:rsid w:val="00961A22"/>
    <w:rPr>
      <w:rFonts w:ascii="Times New Roman" w:eastAsia="Calibri" w:hAnsi="Times New Roman"/>
      <w:noProof/>
      <w:sz w:val="24"/>
      <w:szCs w:val="22"/>
    </w:rPr>
  </w:style>
  <w:style w:type="character" w:styleId="FollowedHyperlink">
    <w:name w:val="FollowedHyperlink"/>
    <w:basedOn w:val="DefaultParagraphFont"/>
    <w:rsid w:val="007920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08356">
      <w:bodyDiv w:val="1"/>
      <w:marLeft w:val="0"/>
      <w:marRight w:val="0"/>
      <w:marTop w:val="0"/>
      <w:marBottom w:val="0"/>
      <w:divBdr>
        <w:top w:val="none" w:sz="0" w:space="0" w:color="auto"/>
        <w:left w:val="none" w:sz="0" w:space="0" w:color="auto"/>
        <w:bottom w:val="none" w:sz="0" w:space="0" w:color="auto"/>
        <w:right w:val="none" w:sz="0" w:space="0" w:color="auto"/>
      </w:divBdr>
    </w:div>
    <w:div w:id="1115514445">
      <w:bodyDiv w:val="1"/>
      <w:marLeft w:val="0"/>
      <w:marRight w:val="0"/>
      <w:marTop w:val="0"/>
      <w:marBottom w:val="0"/>
      <w:divBdr>
        <w:top w:val="none" w:sz="0" w:space="0" w:color="auto"/>
        <w:left w:val="none" w:sz="0" w:space="0" w:color="auto"/>
        <w:bottom w:val="none" w:sz="0" w:space="0" w:color="auto"/>
        <w:right w:val="none" w:sz="0" w:space="0" w:color="auto"/>
      </w:divBdr>
    </w:div>
    <w:div w:id="1978140804">
      <w:bodyDiv w:val="1"/>
      <w:marLeft w:val="0"/>
      <w:marRight w:val="0"/>
      <w:marTop w:val="0"/>
      <w:marBottom w:val="0"/>
      <w:divBdr>
        <w:top w:val="none" w:sz="0" w:space="0" w:color="auto"/>
        <w:left w:val="none" w:sz="0" w:space="0" w:color="auto"/>
        <w:bottom w:val="none" w:sz="0" w:space="0" w:color="auto"/>
        <w:right w:val="none" w:sz="0" w:space="0" w:color="auto"/>
      </w:divBdr>
    </w:div>
    <w:div w:id="2084596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http://www.scratch.proteomics.ics.uci.edu" TargetMode="Externa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35CB-DD20-4DD0-BC1A-E9C77D2E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3569</Words>
  <Characters>21773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pharmaceutical university of copenhagen</Company>
  <LinksUpToDate>false</LinksUpToDate>
  <CharactersWithSpaces>25292</CharactersWithSpaces>
  <SharedDoc>false</SharedDoc>
  <HLinks>
    <vt:vector size="48" baseType="variant">
      <vt:variant>
        <vt:i4>2556026</vt:i4>
      </vt:variant>
      <vt:variant>
        <vt:i4>44</vt:i4>
      </vt:variant>
      <vt:variant>
        <vt:i4>0</vt:i4>
      </vt:variant>
      <vt:variant>
        <vt:i4>5</vt:i4>
      </vt:variant>
      <vt:variant>
        <vt:lpwstr>http://www.scratch.proteomics.ics.uci.edu/</vt:lpwstr>
      </vt:variant>
      <vt:variant>
        <vt:lpwstr/>
      </vt:variant>
      <vt:variant>
        <vt:i4>4587531</vt:i4>
      </vt:variant>
      <vt:variant>
        <vt:i4>38</vt:i4>
      </vt:variant>
      <vt:variant>
        <vt:i4>0</vt:i4>
      </vt:variant>
      <vt:variant>
        <vt:i4>5</vt:i4>
      </vt:variant>
      <vt:variant>
        <vt:lpwstr/>
      </vt:variant>
      <vt:variant>
        <vt:lpwstr>_ENREF_7</vt:lpwstr>
      </vt:variant>
      <vt:variant>
        <vt:i4>4653067</vt:i4>
      </vt:variant>
      <vt:variant>
        <vt:i4>35</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4194315</vt:i4>
      </vt:variant>
      <vt:variant>
        <vt:i4>8</vt:i4>
      </vt:variant>
      <vt:variant>
        <vt:i4>0</vt:i4>
      </vt:variant>
      <vt:variant>
        <vt:i4>5</vt:i4>
      </vt:variant>
      <vt:variant>
        <vt:lpwstr/>
      </vt:variant>
      <vt:variant>
        <vt:lpwstr>_ENREF_1</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møller</dc:creator>
  <cp:lastModifiedBy>Magda Møller</cp:lastModifiedBy>
  <cp:revision>3</cp:revision>
  <cp:lastPrinted>2013-05-17T08:13:00Z</cp:lastPrinted>
  <dcterms:created xsi:type="dcterms:W3CDTF">2013-08-19T09:20:00Z</dcterms:created>
  <dcterms:modified xsi:type="dcterms:W3CDTF">2013-08-19T09:20:00Z</dcterms:modified>
</cp:coreProperties>
</file>