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95ECC" w14:textId="77777777" w:rsidR="005F582F" w:rsidRPr="007A0DA3" w:rsidRDefault="00B96E8B" w:rsidP="005F582F">
      <w:pPr>
        <w:spacing w:after="0" w:line="240" w:lineRule="auto"/>
        <w:jc w:val="center"/>
        <w:rPr>
          <w:b/>
        </w:rPr>
      </w:pPr>
      <w:r>
        <w:rPr>
          <w:b/>
        </w:rPr>
        <w:t xml:space="preserve">File S1. </w:t>
      </w:r>
      <w:r w:rsidR="005F582F" w:rsidRPr="007A0DA3">
        <w:rPr>
          <w:b/>
        </w:rPr>
        <w:t xml:space="preserve">Cost and Impact of </w:t>
      </w:r>
      <w:r w:rsidR="005F582F">
        <w:rPr>
          <w:b/>
        </w:rPr>
        <w:t xml:space="preserve">Smoking </w:t>
      </w:r>
      <w:r w:rsidR="005F582F" w:rsidRPr="007A0DA3">
        <w:rPr>
          <w:b/>
        </w:rPr>
        <w:t>Cessation Programs</w:t>
      </w:r>
    </w:p>
    <w:p w14:paraId="50B694A5" w14:textId="77777777" w:rsidR="0053389D" w:rsidRDefault="00B07AF4" w:rsidP="005F582F">
      <w:pPr>
        <w:jc w:val="center"/>
      </w:pPr>
      <w:r>
        <w:t>Technical Appendix</w:t>
      </w:r>
    </w:p>
    <w:p w14:paraId="0771644C" w14:textId="77777777" w:rsidR="00F22617" w:rsidRDefault="00F22617" w:rsidP="00F22617">
      <w:pPr>
        <w:spacing w:after="0" w:line="240" w:lineRule="auto"/>
      </w:pPr>
      <w:r>
        <w:t>In our model, two-thirds of individuals eligible for screening are current smokers, as all current smokers age 50-64 were eligible for screening, plus 50% more, to reflect quitters with 30-plus pack-years smoking history.  We assume 45.5% of these current smokers will make a quit attempt in a given year, and based on recent data from the National Health Interview Survey (NHIS), of those who attempt to quit, 42.3% will take part in cessation programs.</w:t>
      </w:r>
      <w:r w:rsidR="009F66A4">
        <w:fldChar w:fldCharType="begin"/>
      </w:r>
      <w:r>
        <w:instrText xml:space="preserve"> ADDIN EN.CITE &lt;EndNote&gt;&lt;Cite&gt;&lt;Author&gt;Centers for Disease Control and Prevention&lt;/Author&gt;&lt;Year&gt;2011&lt;/Year&gt;&lt;RecNum&gt;2355&lt;/RecNum&gt;&lt;DisplayText&gt;[30]&lt;/DisplayText&gt;&lt;record&gt;&lt;rec-number&gt;2355&lt;/rec-number&gt;&lt;foreign-keys&gt;&lt;key app="EN" db-id="e9rsv9xa4spseyepx5fxdef2fz5pedpdxvar"&gt;2355&lt;/key&gt;&lt;/foreign-keys&gt;&lt;ref-type name="Journal Article"&gt;17&lt;/ref-type&gt;&lt;contributors&gt;&lt;authors&gt;&lt;author&gt;Centers for Disease Control and Prevention,&lt;/author&gt;&lt;/authors&gt;&lt;/contributors&gt;&lt;titles&gt;&lt;title&gt;Quitting smoking among adults --- United States, 2001--2010&lt;/title&gt;&lt;secondary-title&gt;MMWR Morb Mortal Wkly Rep&lt;/secondary-title&gt;&lt;/titles&gt;&lt;periodical&gt;&lt;full-title&gt;MMWR Morb Mortal Wkly Rep&lt;/full-title&gt;&lt;/periodical&gt;&lt;pages&gt;1513-9&lt;/pages&gt;&lt;volume&gt;60&lt;/volume&gt;&lt;edition&gt;2011/11/11&lt;/edition&gt;&lt;dates&gt;&lt;year&gt;2011&lt;/year&gt;&lt;pub-dates&gt;&lt;date&gt;Nov 11&lt;/date&gt;&lt;/pub-dates&gt;&lt;/dates&gt;&lt;isbn&gt;1545-861X (Electronic)&amp;#xD;0149-2195 (Linking)&lt;/isbn&gt;&lt;accession-num&gt;22071589&lt;/accession-num&gt;&lt;urls&gt;&lt;related-urls&gt;&lt;url&gt;http://www.ncbi.nlm.nih.gov/entrez/query.fcgi?cmd=Retrieve&amp;amp;db=PubMed&amp;amp;dopt=Citation&amp;amp;list_uids=22071589&lt;/url&gt;&lt;url&gt;http://www.cdc.gov/mmwr/preview/mmwrhtml/mm6044a2.htm?s_cid=mm6044a2_w&lt;/url&gt;&lt;/related-urls&gt;&lt;/urls&gt;&lt;electronic-resource-num&gt;mm6044a2 [pii]&lt;/electronic-resource-num&gt;&lt;language&gt;eng&lt;/language&gt;&lt;/record&gt;&lt;/Cite&gt;&lt;/EndNote&gt;</w:instrText>
      </w:r>
      <w:r w:rsidR="009F66A4">
        <w:fldChar w:fldCharType="separate"/>
      </w:r>
      <w:r>
        <w:rPr>
          <w:noProof/>
        </w:rPr>
        <w:t>[3</w:t>
      </w:r>
      <w:r w:rsidR="00E13B58">
        <w:rPr>
          <w:noProof/>
        </w:rPr>
        <w:t>6</w:t>
      </w:r>
      <w:r>
        <w:rPr>
          <w:noProof/>
        </w:rPr>
        <w:t>]</w:t>
      </w:r>
      <w:r w:rsidR="009F66A4">
        <w:fldChar w:fldCharType="end"/>
      </w:r>
      <w:proofErr w:type="gramStart"/>
      <w:r>
        <w:t xml:space="preserve">  Combining</w:t>
      </w:r>
      <w:proofErr w:type="gramEnd"/>
      <w:r>
        <w:t xml:space="preserve"> the two quit-related probabilities yields our estimate that 19.25% (45.5% x 42.3%) of at-risk smokers would begin participation in a cessation program, which we used for all cessation scenarios.</w:t>
      </w:r>
    </w:p>
    <w:p w14:paraId="24216FBC" w14:textId="77777777" w:rsidR="00F22617" w:rsidRDefault="00F22617" w:rsidP="00F22617">
      <w:pPr>
        <w:spacing w:after="0" w:line="240" w:lineRule="auto"/>
      </w:pPr>
    </w:p>
    <w:p w14:paraId="31C834A6" w14:textId="77777777" w:rsidR="00F22617" w:rsidRDefault="00F22617" w:rsidP="00F22617">
      <w:pPr>
        <w:tabs>
          <w:tab w:val="left" w:pos="810"/>
        </w:tabs>
        <w:spacing w:after="0" w:line="240" w:lineRule="auto"/>
      </w:pPr>
      <w:r>
        <w:t xml:space="preserve">The modeled light cessation program consists of a single counseling session in addition to the LDCT screening.  The intensive program involves up to four counseling sessions and 12 weeks of pharmaceutical treatment, as described in the 2008 Clinical Practice Guidelines on </w:t>
      </w:r>
      <w:r w:rsidRPr="007A0DA3">
        <w:rPr>
          <w:i/>
        </w:rPr>
        <w:t>Treating Tobacco Use and Dependence</w:t>
      </w:r>
      <w:r w:rsidRPr="007A0DA3">
        <w:t>.</w:t>
      </w:r>
      <w:r w:rsidR="009F66A4">
        <w:fldChar w:fldCharType="begin"/>
      </w:r>
      <w:r>
        <w:instrText xml:space="preserve"> ADDIN EN.CITE &lt;EndNote&gt;&lt;Cite&gt;&lt;Author&gt;Tobacco Use and Dependence Guideline Panel&lt;/Author&gt;&lt;Year&gt;2008&lt;/Year&gt;&lt;RecNum&gt;2357&lt;/RecNum&gt;&lt;DisplayText&gt;[29]&lt;/DisplayText&gt;&lt;record&gt;&lt;rec-number&gt;2357&lt;/rec-number&gt;&lt;foreign-keys&gt;&lt;key app="EN" db-id="e9rsv9xa4spseyepx5fxdef2fz5pedpdxvar"&gt;2357&lt;/key&gt;&lt;/foreign-keys&gt;&lt;ref-type name="Electronic Book"&gt;44&lt;/ref-type&gt;&lt;contributors&gt;&lt;authors&gt;&lt;author&gt;Tobacco Use and Dependence Guideline Panel,&lt;/author&gt;&lt;/authors&gt;&lt;/contributors&gt;&lt;titles&gt;&lt;title&gt;Treating Tobacco Use and Dependence: 2008 Update&lt;/title&gt;&lt;/titles&gt;&lt;dates&gt;&lt;year&gt;2008&lt;/year&gt;&lt;pub-dates&gt;&lt;date&gt;November 11, 2011&lt;/date&gt;&lt;/pub-dates&gt;&lt;/dates&gt;&lt;pub-location&gt;Rockville, MD&lt;/pub-location&gt;&lt;publisher&gt;U.S. Department of Health and Human Services&lt;/publisher&gt;&lt;urls&gt;&lt;related-urls&gt;&lt;url&gt;http://www.ncbi.nlm.nih.gov/books/NBK63952/&lt;/url&gt;&lt;/related-urls&gt;&lt;/urls&gt;&lt;/record&gt;&lt;/Cite&gt;&lt;Cite&gt;&lt;Author&gt;Tobacco Use and Dependence Guideline Panel&lt;/Author&gt;&lt;Year&gt;2008&lt;/Year&gt;&lt;RecNum&gt;2357&lt;/RecNum&gt;&lt;record&gt;&lt;rec-number&gt;2357&lt;/rec-number&gt;&lt;foreign-keys&gt;&lt;key app="EN" db-id="e9rsv9xa4spseyepx5fxdef2fz5pedpdxvar"&gt;2357&lt;/key&gt;&lt;/foreign-keys&gt;&lt;ref-type name="Electronic Book"&gt;44&lt;/ref-type&gt;&lt;contributors&gt;&lt;authors&gt;&lt;author&gt;Tobacco Use and Dependence Guideline Panel,&lt;/author&gt;&lt;/authors&gt;&lt;/contributors&gt;&lt;titles&gt;&lt;title&gt;Treating Tobacco Use and Dependence: 2008 Update&lt;/title&gt;&lt;/titles&gt;&lt;dates&gt;&lt;year&gt;2008&lt;/year&gt;&lt;pub-dates&gt;&lt;date&gt;November 11, 2011&lt;/date&gt;&lt;/pub-dates&gt;&lt;/dates&gt;&lt;pub-location&gt;Rockville, MD&lt;/pub-location&gt;&lt;publisher&gt;U.S. Department of Health and Human Services&lt;/publisher&gt;&lt;urls&gt;&lt;related-urls&gt;&lt;url&gt;http://www.ncbi.nlm.nih.gov/books/NBK63952/&lt;/url&gt;&lt;/related-urls&gt;&lt;/urls&gt;&lt;/record&gt;&lt;/Cite&gt;&lt;/EndNote&gt;</w:instrText>
      </w:r>
      <w:r w:rsidR="009F66A4">
        <w:fldChar w:fldCharType="separate"/>
      </w:r>
      <w:r>
        <w:rPr>
          <w:noProof/>
        </w:rPr>
        <w:t>[</w:t>
      </w:r>
      <w:r w:rsidR="00E13B58">
        <w:rPr>
          <w:noProof/>
        </w:rPr>
        <w:t>35</w:t>
      </w:r>
      <w:r>
        <w:rPr>
          <w:noProof/>
        </w:rPr>
        <w:t>]</w:t>
      </w:r>
      <w:r w:rsidR="009F66A4">
        <w:fldChar w:fldCharType="end"/>
      </w:r>
      <w:r>
        <w:t xml:space="preserve"> We estimated the average commercial cost per counseling session at $83 without cost sharing, from our analysis of a large administrative claims database, Thomson Reuters </w:t>
      </w:r>
      <w:proofErr w:type="spellStart"/>
      <w:r>
        <w:t>Marketscan</w:t>
      </w:r>
      <w:proofErr w:type="spellEnd"/>
      <w:r>
        <w:t>, which contains the claims experience for over 45 million commercially-insured lives.</w:t>
      </w:r>
      <w:r w:rsidRPr="00CC6B71">
        <w:t xml:space="preserve"> </w:t>
      </w:r>
      <w:r>
        <w:t xml:space="preserve"> We assume that the alternative pharmaceutical treatments are nicotine replacement therapy, bupropion or </w:t>
      </w:r>
      <w:proofErr w:type="spellStart"/>
      <w:r>
        <w:t>varenicline</w:t>
      </w:r>
      <w:proofErr w:type="spellEnd"/>
      <w:r>
        <w:t xml:space="preserve"> (Chantix), and obtained from Thomson Reuters </w:t>
      </w:r>
      <w:proofErr w:type="spellStart"/>
      <w:r>
        <w:t>MarketScan</w:t>
      </w:r>
      <w:proofErr w:type="spellEnd"/>
      <w:r>
        <w:t xml:space="preserve"> 2010 (</w:t>
      </w:r>
      <w:proofErr w:type="spellStart"/>
      <w:r>
        <w:t>MarketScan</w:t>
      </w:r>
      <w:proofErr w:type="spellEnd"/>
      <w:r>
        <w:t xml:space="preserve"> 2010) the average allowed amount paid by commercial insurers for each alternative plus a</w:t>
      </w:r>
      <w:r w:rsidRPr="001A5C2E">
        <w:t xml:space="preserve"> dispensing fee of $1.6</w:t>
      </w:r>
      <w:r>
        <w:t>0</w:t>
      </w:r>
      <w:r w:rsidRPr="001A5C2E">
        <w:t xml:space="preserve"> </w:t>
      </w:r>
      <w:r>
        <w:t>per prescription</w:t>
      </w:r>
      <w:r w:rsidRPr="00EC2EEA">
        <w:t>.</w:t>
      </w:r>
      <w:r w:rsidRPr="00EC2EEA" w:rsidDel="001A5C2E">
        <w:t xml:space="preserve"> </w:t>
      </w:r>
      <w:r>
        <w:t xml:space="preserve"> We trended the historical</w:t>
      </w:r>
      <w:r w:rsidRPr="00EC2EEA">
        <w:t xml:space="preserve"> counseling costs at </w:t>
      </w:r>
      <w:r>
        <w:t>1.9</w:t>
      </w:r>
      <w:r w:rsidRPr="00EC2EEA">
        <w:t>% per year</w:t>
      </w:r>
      <w:r>
        <w:t xml:space="preserve"> based on the Bureau of Labor Statistics’ Consumer Price Index (CPI) for medical costs from 2010 to May 2012. We trended costs for </w:t>
      </w:r>
      <w:r w:rsidRPr="00EC2EEA">
        <w:t xml:space="preserve">generic </w:t>
      </w:r>
      <w:r>
        <w:t>nicotine replacement therapy (NRT), generic bupropion</w:t>
      </w:r>
      <w:r w:rsidRPr="00EC2EEA">
        <w:t xml:space="preserve"> and </w:t>
      </w:r>
      <w:proofErr w:type="spellStart"/>
      <w:r w:rsidRPr="00EC2EEA">
        <w:t>varenicline</w:t>
      </w:r>
      <w:proofErr w:type="spellEnd"/>
      <w:r w:rsidRPr="00EC2EEA">
        <w:t xml:space="preserve"> costs to 2012 by </w:t>
      </w:r>
      <w:r>
        <w:t>2</w:t>
      </w:r>
      <w:r w:rsidRPr="00EC2EEA">
        <w:t>%</w:t>
      </w:r>
      <w:r>
        <w:t>, 14%</w:t>
      </w:r>
      <w:r w:rsidRPr="00EC2EEA">
        <w:t xml:space="preserve"> and 13% </w:t>
      </w:r>
      <w:r>
        <w:t>annually</w:t>
      </w:r>
      <w:r w:rsidRPr="00EC2EEA">
        <w:t xml:space="preserve"> </w:t>
      </w:r>
      <w:r>
        <w:t xml:space="preserve">from 2010 to 2012 based on price data from </w:t>
      </w:r>
      <w:proofErr w:type="spellStart"/>
      <w:r>
        <w:t>Medispan</w:t>
      </w:r>
      <w:proofErr w:type="spellEnd"/>
      <w:r>
        <w:t>, a large pharmaceutical market data</w:t>
      </w:r>
      <w:r w:rsidRPr="009E5164">
        <w:t>base</w:t>
      </w:r>
      <w:r w:rsidRPr="00EC2EEA">
        <w:t xml:space="preserve">.  </w:t>
      </w:r>
      <w:r>
        <w:t xml:space="preserve">For individuals who begin intensive treatment, we assumed typical compliance obtained from a large commercial database, with 2 counseling sessions and 1.22, 2.85 and 1.37 30-day NRT, bupropion, and </w:t>
      </w:r>
      <w:proofErr w:type="spellStart"/>
      <w:r>
        <w:t>varenicline</w:t>
      </w:r>
      <w:proofErr w:type="spellEnd"/>
      <w:r>
        <w:t xml:space="preserve"> prescriptions, respectively. </w:t>
      </w:r>
      <w:r w:rsidRPr="00EC2EEA">
        <w:t>We estimat</w:t>
      </w:r>
      <w:r>
        <w:t xml:space="preserve">ed the cost of the intensive cessation program using NRT at $228, bupropion at $290 and </w:t>
      </w:r>
      <w:proofErr w:type="spellStart"/>
      <w:r>
        <w:t>varenicline</w:t>
      </w:r>
      <w:proofErr w:type="spellEnd"/>
      <w:r>
        <w:t xml:space="preserve"> at $379 per quit attempt in 2012.</w:t>
      </w:r>
      <w:r w:rsidRPr="00BA3AE7">
        <w:t xml:space="preserve"> </w:t>
      </w:r>
      <w:r>
        <w:t xml:space="preserve"> </w:t>
      </w:r>
    </w:p>
    <w:p w14:paraId="6898845E" w14:textId="77777777" w:rsidR="00F22617" w:rsidRDefault="00F22617" w:rsidP="00F22617">
      <w:pPr>
        <w:tabs>
          <w:tab w:val="left" w:pos="810"/>
        </w:tabs>
        <w:spacing w:after="0" w:line="240" w:lineRule="auto"/>
      </w:pPr>
    </w:p>
    <w:p w14:paraId="3E1AEF9A" w14:textId="77777777" w:rsidR="00F22617" w:rsidRDefault="00F22617" w:rsidP="00F22617">
      <w:pPr>
        <w:spacing w:after="0" w:line="240" w:lineRule="auto"/>
      </w:pPr>
      <w:r>
        <w:t>Abrams et al</w:t>
      </w:r>
      <w:r w:rsidR="009F66A4">
        <w:fldChar w:fldCharType="begin"/>
      </w:r>
      <w:r>
        <w:instrText xml:space="preserve"> ADDIN EN.CITE &lt;EndNote&gt;&lt;Cite&gt;&lt;Author&gt;Abrams&lt;/Author&gt;&lt;Year&gt;2010&lt;/Year&gt;&lt;RecNum&gt;1422&lt;/RecNum&gt;&lt;DisplayText&gt;[32]&lt;/DisplayText&gt;&lt;record&gt;&lt;rec-number&gt;1422&lt;/rec-number&gt;&lt;foreign-keys&gt;&lt;key app="EN" db-id="e9rsv9xa4spseyepx5fxdef2fz5pedpdxvar"&gt;1422&lt;/key&gt;&lt;/foreign-keys&gt;&lt;ref-type name="Journal Article"&gt;17&lt;/ref-type&gt;&lt;contributors&gt;&lt;authors&gt;&lt;author&gt;Abrams, D. B.&lt;/author&gt;&lt;author&gt;Graham, A. L.&lt;/author&gt;&lt;author&gt;Levy, D. T.&lt;/author&gt;&lt;author&gt;Mabry, P. L.&lt;/author&gt;&lt;author&gt;Orleans, C. T.&lt;/author&gt;&lt;/authors&gt;&lt;/contributors&gt;&lt;auth-address&gt;Steven A. Schroeder Institute for Tobacco Research and Policy Studies, American Legacy Foundation, Washington DC, USA. dabrams@americanlegacy.org&lt;/auth-address&gt;&lt;titles&gt;&lt;title&gt;Boosting population quits through evidence-based cessation treatment and policy&lt;/title&gt;&lt;secondary-title&gt;Am J Prev Med&lt;/secondary-title&gt;&lt;/titles&gt;&lt;periodical&gt;&lt;full-title&gt;Am J Prev Med&lt;/full-title&gt;&lt;/periodical&gt;&lt;pages&gt;S351-63&lt;/pages&gt;&lt;volume&gt;38&lt;/volume&gt;&lt;number&gt;3 Suppl&lt;/number&gt;&lt;edition&gt;2010/03/05&lt;/edition&gt;&lt;keywords&gt;&lt;keyword&gt;Delivery of Health Care&lt;/keyword&gt;&lt;keyword&gt;Directive Counseling&lt;/keyword&gt;&lt;keyword&gt;*Evidence-Based Practice&lt;/keyword&gt;&lt;keyword&gt;Humans&lt;/keyword&gt;&lt;keyword&gt;Internet&lt;/keyword&gt;&lt;keyword&gt;*Policy Making&lt;/keyword&gt;&lt;keyword&gt;Program Evaluation&lt;/keyword&gt;&lt;keyword&gt;Smoking/epidemiology&lt;/keyword&gt;&lt;keyword&gt;Smoking Cessation/*methods&lt;/keyword&gt;&lt;keyword&gt;Telephone&lt;/keyword&gt;&lt;keyword&gt;United States/epidemiology&lt;/keyword&gt;&lt;/keywords&gt;&lt;dates&gt;&lt;year&gt;2010&lt;/year&gt;&lt;pub-dates&gt;&lt;date&gt;Mar&lt;/date&gt;&lt;/pub-dates&gt;&lt;/dates&gt;&lt;isbn&gt;1873-2607 (Electronic)&amp;#xD;0749-3797 (Linking)&lt;/isbn&gt;&lt;accession-num&gt;20176308&lt;/accession-num&gt;&lt;urls&gt;&lt;related-urls&gt;&lt;url&gt;http://www.ncbi.nlm.nih.gov/entrez/query.fcgi?cmd=Retrieve&amp;amp;db=PubMed&amp;amp;dopt=Citation&amp;amp;list_uids=20176308&lt;/url&gt;&lt;/related-urls&gt;&lt;/urls&gt;&lt;electronic-resource-num&gt;S0749-3797(09)00893-9 [pii]&amp;#xD;10.1016/j.amepre.2009.12.011&lt;/electronic-resource-num&gt;&lt;language&gt;eng&lt;/language&gt;&lt;/record&gt;&lt;/Cite&gt;&lt;/EndNote&gt;</w:instrText>
      </w:r>
      <w:r w:rsidR="009F66A4">
        <w:fldChar w:fldCharType="separate"/>
      </w:r>
      <w:r w:rsidR="00E13B58">
        <w:rPr>
          <w:noProof/>
        </w:rPr>
        <w:t>[37</w:t>
      </w:r>
      <w:r>
        <w:rPr>
          <w:noProof/>
        </w:rPr>
        <w:t>]</w:t>
      </w:r>
      <w:r w:rsidR="009F66A4">
        <w:fldChar w:fldCharType="end"/>
      </w:r>
      <w:r>
        <w:t xml:space="preserve"> reported ranges of odds ratios for annual quit rates for the smoking cessation interventions relative to non-interventions. </w:t>
      </w:r>
      <w:proofErr w:type="gramStart"/>
      <w:r>
        <w:t>We</w:t>
      </w:r>
      <w:proofErr w:type="gramEnd"/>
      <w:r>
        <w:t xml:space="preserve"> used the midpoint of these ranges for each type of intervention.  The light cessation intervention increases the odds of successful quitting by 50% (midpoint of 1.3 – 1.7) and the intensive cessation intervention increase the odds by a factor of 3.04, which accounts for combined behavioral and pharmacological treatment. </w:t>
      </w:r>
      <w:r w:rsidRPr="004851F1">
        <w:t xml:space="preserve">Figures published in the NHIS 2010 imply a reduction of </w:t>
      </w:r>
      <w:r>
        <w:t xml:space="preserve">approximately </w:t>
      </w:r>
      <w:r w:rsidRPr="004851F1">
        <w:t>2.5% in smoking prevalence</w:t>
      </w:r>
      <w:r>
        <w:t xml:space="preserve"> for each year of increasing age</w:t>
      </w:r>
      <w:r w:rsidRPr="004851F1">
        <w:t>, with prevalence dropping from 21% for ages 50 to 64 down to 13% for ages 65 and 74.</w:t>
      </w:r>
      <w:r w:rsidR="009F66A4">
        <w:fldChar w:fldCharType="begin"/>
      </w:r>
      <w:r>
        <w:instrText xml:space="preserve"> ADDIN EN.CITE &lt;EndNote&gt;&lt;Cite&gt;&lt;Author&gt;Schiller&lt;/Author&gt;&lt;Year&gt;2012&lt;/Year&gt;&lt;RecNum&gt;2626&lt;/RecNum&gt;&lt;DisplayText&gt;[31]&lt;/DisplayText&gt;&lt;record&gt;&lt;rec-number&gt;2626&lt;/rec-number&gt;&lt;foreign-keys&gt;&lt;key app="EN" db-id="e9rsv9xa4spseyepx5fxdef2fz5pedpdxvar"&gt;2626&lt;/key&gt;&lt;/foreign-keys&gt;&lt;ref-type name="Journal Article"&gt;17&lt;/ref-type&gt;&lt;contributors&gt;&lt;authors&gt;&lt;author&gt;Schiller, JS&lt;/author&gt;&lt;author&gt;Lucas, JW&lt;/author&gt;&lt;author&gt;Ward, BW&lt;/author&gt;&lt;author&gt;Peregoy, JA&lt;/author&gt;&lt;/authors&gt;&lt;/contributors&gt;&lt;titles&gt;&lt;title&gt;Summary health statistics for U.S. adults: National Health Interview Survey, 2010.&lt;/title&gt;&lt;secondary-title&gt;Vital Health Stat&lt;/secondary-title&gt;&lt;/titles&gt;&lt;periodical&gt;&lt;full-title&gt;Vital Health Stat&lt;/full-title&gt;&lt;/periodical&gt;&lt;volume&gt;10&lt;/volume&gt;&lt;number&gt;252&lt;/number&gt;&lt;dates&gt;&lt;year&gt;2012&lt;/year&gt;&lt;/dates&gt;&lt;publisher&gt;National Center for Health Statistics&lt;/publisher&gt;&lt;urls&gt;&lt;related-urls&gt;&lt;url&gt;http://www.cdc.gov/nchs/data/series/sr_10/sr10_252.pdf&lt;/url&gt;&lt;/related-urls&gt;&lt;/urls&gt;&lt;/record&gt;&lt;/Cite&gt;&lt;/EndNote&gt;</w:instrText>
      </w:r>
      <w:r w:rsidR="009F66A4">
        <w:fldChar w:fldCharType="separate"/>
      </w:r>
      <w:r>
        <w:rPr>
          <w:noProof/>
        </w:rPr>
        <w:t>[</w:t>
      </w:r>
      <w:r w:rsidR="00E13B58">
        <w:rPr>
          <w:noProof/>
        </w:rPr>
        <w:t>28</w:t>
      </w:r>
      <w:r>
        <w:rPr>
          <w:noProof/>
        </w:rPr>
        <w:t>]</w:t>
      </w:r>
      <w:r w:rsidR="009F66A4">
        <w:fldChar w:fldCharType="end"/>
      </w:r>
      <w:r w:rsidRPr="001A5C2E">
        <w:t xml:space="preserve"> </w:t>
      </w:r>
      <w:r>
        <w:t>The net quit rates over the intervention horizon of 15 years, incremental to the background quit rate, were 11.8% and 36.2% for the light and intensive programs, respectively.  We assumed the same quit rate for the three alternative intensive programs with different pharmaceutical treatments.</w:t>
      </w:r>
    </w:p>
    <w:p w14:paraId="2A66BE8A" w14:textId="77777777" w:rsidR="00F22617" w:rsidRDefault="00F22617" w:rsidP="00F22617">
      <w:pPr>
        <w:spacing w:after="0" w:line="240" w:lineRule="auto"/>
      </w:pPr>
    </w:p>
    <w:p w14:paraId="42A87492" w14:textId="77777777" w:rsidR="00F22617" w:rsidRDefault="00F22617" w:rsidP="00F22617">
      <w:pPr>
        <w:spacing w:after="240" w:line="240" w:lineRule="auto"/>
      </w:pPr>
      <w:r>
        <w:t>We follow the participation of patients who were smokers at their first screening over time to estimate costs separately for the light and intensive smoking cessation interventions.  In our model, in 2012, a screened patient age 50 has only one opportunity to participate in the cessation program, while someone at age 64 would have had 15 opportunities—once each year starting age 50.</w:t>
      </w:r>
    </w:p>
    <w:p w14:paraId="538CE6F8" w14:textId="77777777" w:rsidR="00F22617" w:rsidRDefault="00F22617" w:rsidP="00F22617">
      <w:pPr>
        <w:spacing w:after="240" w:line="240" w:lineRule="auto"/>
      </w:pPr>
      <w:r>
        <w:t xml:space="preserve">The smoking cessation programs lead to increases in QALYs gained among quitters. We used estimates from the literature for QALYs gained by smoking cessation for males and females aged 55-64, which </w:t>
      </w:r>
      <w:r>
        <w:lastRenderedPageBreak/>
        <w:t>were 2.25 and 2.01 respectively.</w:t>
      </w:r>
      <w:r w:rsidR="009F66A4">
        <w:fldChar w:fldCharType="begin"/>
      </w:r>
      <w:r>
        <w:instrText xml:space="preserve"> ADDIN EN.CITE &lt;EndNote&gt;&lt;Cite&gt;&lt;Author&gt;Javitz&lt;/Author&gt;&lt;Year&gt;2004&lt;/Year&gt;&lt;RecNum&gt;1455&lt;/RecNum&gt;&lt;DisplayText&gt;[33]&lt;/DisplayText&gt;&lt;record&gt;&lt;rec-number&gt;1455&lt;/rec-number&gt;&lt;foreign-keys&gt;&lt;key app="EN" db-id="e9rsv9xa4spseyepx5fxdef2fz5pedpdxvar"&gt;1455&lt;/key&gt;&lt;/foreign-keys&gt;&lt;ref-type name="Journal Article"&gt;17&lt;/ref-type&gt;&lt;contributors&gt;&lt;authors&gt;&lt;author&gt;Javitz, HS&lt;/author&gt;&lt;author&gt;Swan, GE&lt;/author&gt;&lt;author&gt;Zbikowski, SM&lt;/author&gt;&lt;author&gt;Curry, SJ&lt;/author&gt;&lt;author&gt;McAfee, TA&lt;/author&gt;&lt;author&gt;Decker, DL&lt;/author&gt;&lt;author&gt;Patterson, R&lt;/author&gt;&lt;author&gt;Jack, LM&lt;/author&gt;&lt;/authors&gt;&lt;/contributors&gt;&lt;auth-address&gt;Center for Health Sciences, SRI International, Menlo Park, Calif 94025, USA. harold.javitz@sri.com&lt;/auth-address&gt;&lt;titles&gt;&lt;title&gt;Cost-effectiveness of different combinations of bupropion SR dose and behavioral treatment for smoking cessation: a societal perspective.&lt;/title&gt;&lt;secondary-title&gt;Am J Manag Care&lt;/secondary-title&gt;&lt;/titles&gt;&lt;periodical&gt;&lt;full-title&gt;Am J Manag Care&lt;/full-title&gt;&lt;/periodical&gt;&lt;pages&gt;217-26&lt;/pages&gt;&lt;volume&gt;10&lt;/volume&gt;&lt;number&gt;3&lt;/number&gt;&lt;keywords&gt;&lt;keyword&gt;Adolescent&lt;/keyword&gt;&lt;keyword&gt;Adult&lt;/keyword&gt;&lt;keyword&gt;Aged&lt;/keyword&gt;&lt;keyword&gt;Aged, 80 and over&lt;/keyword&gt;&lt;keyword&gt;Behavior Therapy&lt;/keyword&gt;&lt;keyword&gt;Bupropion&lt;/keyword&gt;&lt;keyword&gt;Cost-Benefit Analysis&lt;/keyword&gt;&lt;keyword&gt;Delayed-Action Preparations&lt;/keyword&gt;&lt;keyword&gt;Female&lt;/keyword&gt;&lt;keyword&gt;Humans&lt;/keyword&gt;&lt;keyword&gt;Male&lt;/keyword&gt;&lt;keyword&gt;Middle Aged&lt;/keyword&gt;&lt;keyword&gt;Smoking Cessation&lt;/keyword&gt;&lt;keyword&gt;Washington&lt;/keyword&gt;&lt;/keywords&gt;&lt;dates&gt;&lt;year&gt;2004&lt;/year&gt;&lt;pub-dates&gt;&lt;date&gt;Mar&lt;/date&gt;&lt;/pub-dates&gt;&lt;/dates&gt;&lt;isbn&gt;1088-0224&lt;/isbn&gt;&lt;accession-num&gt;15032259&lt;/accession-num&gt;&lt;urls&gt;&lt;related-urls&gt;&lt;url&gt;http://www.ncbi.nlm.nih.gov/entrez/query.fcgi?cmd=Retrieve&amp;amp;db=PubMed&amp;amp;dopt=Citation&amp;amp;list_uids=15032259&lt;/url&gt;&lt;/related-urls&gt;&lt;/urls&gt;&lt;electronic-resource-num&gt;2522 [pii]&lt;/electronic-resource-num&gt;&lt;language&gt;eng&lt;/language&gt;&lt;/record&gt;&lt;/Cite&gt;&lt;/EndNote&gt;</w:instrText>
      </w:r>
      <w:r w:rsidR="009F66A4">
        <w:fldChar w:fldCharType="separate"/>
      </w:r>
      <w:r w:rsidR="00E13B58">
        <w:rPr>
          <w:noProof/>
        </w:rPr>
        <w:t>[38</w:t>
      </w:r>
      <w:r>
        <w:rPr>
          <w:noProof/>
        </w:rPr>
        <w:t>]</w:t>
      </w:r>
      <w:r w:rsidR="009F66A4">
        <w:fldChar w:fldCharType="end"/>
      </w:r>
      <w:r>
        <w:t xml:space="preserve"> These estimates assume a 3% discount rate, a 3.5% background quit rate, and a 37% relapse rate. The QALYs gained by lung cancer screening were modeled using utility weights.</w:t>
      </w:r>
    </w:p>
    <w:p w14:paraId="5F85A171" w14:textId="77777777" w:rsidR="00F22617" w:rsidRDefault="00F22617" w:rsidP="00F22617">
      <w:pPr>
        <w:spacing w:after="0" w:line="240" w:lineRule="auto"/>
      </w:pPr>
      <w:r>
        <w:t xml:space="preserve">We estimated the impact of quitting smoking on health care costs by using published ratios of costs of never smokers, current smoker and ex-smokers. The ratio of </w:t>
      </w:r>
      <w:r w:rsidRPr="009A798F">
        <w:t>healthcare costs of never smokers to current and ex-smokers were report at 0.76 and 0.86, respectively.</w:t>
      </w:r>
      <w:r w:rsidR="009F66A4" w:rsidRPr="009A798F">
        <w:fldChar w:fldCharType="begin">
          <w:fldData xml:space="preserve">PEVuZE5vdGU+PENpdGU+PEF1dGhvcj5NdXNpY2g8L0F1dGhvcj48WWVhcj4yMDAzPC9ZZWFyPjxS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</w:fldData>
        </w:fldChar>
      </w:r>
      <w:r>
        <w:instrText xml:space="preserve"> ADDIN EN.CITE </w:instrText>
      </w:r>
      <w:r w:rsidR="009F66A4">
        <w:fldChar w:fldCharType="begin">
          <w:fldData xml:space="preserve">PEVuZE5vdGU+PENpdGU+PEF1dGhvcj5NdXNpY2g8L0F1dGhvcj48WWVhcj4yMDAzPC9ZZWFyPjxS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</w:fldData>
        </w:fldChar>
      </w:r>
      <w:r>
        <w:instrText xml:space="preserve"> ADDIN EN.CITE.DATA </w:instrText>
      </w:r>
      <w:r w:rsidR="009F66A4">
        <w:fldChar w:fldCharType="end"/>
      </w:r>
      <w:r w:rsidR="009F66A4" w:rsidRPr="009A798F">
        <w:fldChar w:fldCharType="separate"/>
      </w:r>
      <w:r w:rsidR="00E13B58">
        <w:rPr>
          <w:noProof/>
        </w:rPr>
        <w:t>[42,43</w:t>
      </w:r>
      <w:r>
        <w:rPr>
          <w:noProof/>
        </w:rPr>
        <w:t>]</w:t>
      </w:r>
      <w:r w:rsidR="009F66A4" w:rsidRPr="009A798F">
        <w:fldChar w:fldCharType="end"/>
      </w:r>
      <w:proofErr w:type="gramStart"/>
      <w:r w:rsidRPr="009A798F">
        <w:t xml:space="preserve">  According</w:t>
      </w:r>
      <w:proofErr w:type="gramEnd"/>
      <w:r w:rsidRPr="009A798F">
        <w:t xml:space="preserve"> to 2010 estimates from the NHIS,</w:t>
      </w:r>
      <w:r w:rsidR="009F66A4" w:rsidRPr="009A798F">
        <w:fldChar w:fldCharType="begin"/>
      </w:r>
      <w:r>
        <w:instrText xml:space="preserve"> ADDIN EN.CITE &lt;EndNote&gt;&lt;Cite&gt;&lt;Author&gt;Schiller&lt;/Author&gt;&lt;Year&gt;2012&lt;/Year&gt;&lt;RecNum&gt;2626&lt;/RecNum&gt;&lt;DisplayText&gt;[31]&lt;/DisplayText&gt;&lt;record&gt;&lt;rec-number&gt;2626&lt;/rec-number&gt;&lt;foreign-keys&gt;&lt;key app="EN" db-id="e9rsv9xa4spseyepx5fxdef2fz5pedpdxvar"&gt;2626&lt;/key&gt;&lt;/foreign-keys&gt;&lt;ref-type name="Journal Article"&gt;17&lt;/ref-type&gt;&lt;contributors&gt;&lt;authors&gt;&lt;author&gt;Schiller, JS&lt;/author&gt;&lt;author&gt;Lucas, JW&lt;/author&gt;&lt;author&gt;Ward, BW&lt;/author&gt;&lt;author&gt;Peregoy, JA&lt;/author&gt;&lt;/authors&gt;&lt;/contributors&gt;&lt;titles&gt;&lt;title&gt;Summary health statistics for U.S. adults: National Health Interview Survey, 2010.&lt;/title&gt;&lt;secondary-title&gt;Vital Health Stat&lt;/secondary-title&gt;&lt;/titles&gt;&lt;periodical&gt;&lt;full-title&gt;Vital Health Stat&lt;/full-title&gt;&lt;/periodical&gt;&lt;volume&gt;10&lt;/volume&gt;&lt;number&gt;252&lt;/number&gt;&lt;dates&gt;&lt;year&gt;2012&lt;/year&gt;&lt;/dates&gt;&lt;publisher&gt;National Center for Health Statistics&lt;/publisher&gt;&lt;urls&gt;&lt;related-urls&gt;&lt;url&gt;http://www.cdc.gov/nchs/data/series/sr_10/sr10_252.pdf&lt;/url&gt;&lt;/related-urls&gt;&lt;/urls&gt;&lt;/record&gt;&lt;/Cite&gt;&lt;/EndNote&gt;</w:instrText>
      </w:r>
      <w:r w:rsidR="009F66A4" w:rsidRPr="009A798F">
        <w:fldChar w:fldCharType="separate"/>
      </w:r>
      <w:r>
        <w:rPr>
          <w:noProof/>
        </w:rPr>
        <w:t>[</w:t>
      </w:r>
      <w:r w:rsidR="00E13B58">
        <w:rPr>
          <w:noProof/>
        </w:rPr>
        <w:t>28</w:t>
      </w:r>
      <w:r>
        <w:rPr>
          <w:noProof/>
        </w:rPr>
        <w:t>]</w:t>
      </w:r>
      <w:r w:rsidR="009F66A4" w:rsidRPr="009A798F">
        <w:fldChar w:fldCharType="end"/>
      </w:r>
      <w:r w:rsidRPr="009A798F">
        <w:t xml:space="preserve"> there are 21% current smokers, 25% ex-smokers and 53% never smokers.  Using normative health care costs</w:t>
      </w:r>
      <w:r>
        <w:t xml:space="preserve"> from 2009 Thomson Reuters </w:t>
      </w:r>
      <w:proofErr w:type="spellStart"/>
      <w:r>
        <w:t>MarketScan</w:t>
      </w:r>
      <w:proofErr w:type="spellEnd"/>
      <w:r>
        <w:t xml:space="preserve"> data</w:t>
      </w:r>
      <w:r w:rsidRPr="009A798F">
        <w:t>, health care cost ratios by smoking status, and the portions of people in each smoking status, we estimated the annual healthcare cost for each age, gender and smoking</w:t>
      </w:r>
      <w:r>
        <w:t xml:space="preserve"> status.  To obtain the cumulative future total annual health cost, we multiplied the healthcare cost at future ages by the survival probability to that age, by gender and smoking status.  We assumed that healthcare inflation equals discount rates, so applied 2012 cost levels throughout.  The mortality rate for ex-smokers was not readily available, so we estimated the ex-smoker mortality rate by interpolating between the general population mortality rate</w:t>
      </w:r>
      <w:r w:rsidR="009F66A4">
        <w:fldChar w:fldCharType="begin"/>
      </w:r>
      <w:r>
        <w:instrText xml:space="preserve"> ADDIN EN.CITE &lt;EndNote&gt;&lt;Cite&gt;&lt;Author&gt;Social Security Administration&lt;/Author&gt;&lt;Year&gt;2012&lt;/Year&gt;&lt;RecNum&gt;2628&lt;/RecNum&gt;&lt;DisplayText&gt;[36]&lt;/DisplayText&gt;&lt;record&gt;&lt;rec-number&gt;2628&lt;/rec-number&gt;&lt;foreign-keys&gt;&lt;key app="EN" db-id="e9rsv9xa4spseyepx5fxdef2fz5pedpdxvar"&gt;2628&lt;/key&gt;&lt;/foreign-keys&gt;&lt;ref-type name="Web Page"&gt;12&lt;/ref-type&gt;&lt;contributors&gt;&lt;authors&gt;&lt;author&gt;Social Security Administration,&lt;/author&gt;&lt;/authors&gt;&lt;/contributors&gt;&lt;titles&gt;&lt;title&gt;Actuarial Life Table: Period Life Table, 2007&lt;/title&gt;&lt;/titles&gt;&lt;volume&gt;2012&lt;/volume&gt;&lt;number&gt;June 7&lt;/number&gt;&lt;dates&gt;&lt;year&gt;2012&lt;/year&gt;&lt;pub-dates&gt;&lt;date&gt;April 10&lt;/date&gt;&lt;/pub-dates&gt;&lt;/dates&gt;&lt;urls&gt;&lt;related-urls&gt;&lt;url&gt;http://www.ssa.gov/oact/STATS/table4c6.html#ss&lt;/url&gt;&lt;/related-urls&gt;&lt;/urls&gt;&lt;/record&gt;&lt;/Cite&gt;&lt;/EndNote&gt;</w:instrText>
      </w:r>
      <w:r w:rsidR="009F66A4">
        <w:fldChar w:fldCharType="separate"/>
      </w:r>
      <w:r w:rsidR="00E13B58">
        <w:rPr>
          <w:noProof/>
        </w:rPr>
        <w:t>[41</w:t>
      </w:r>
      <w:r>
        <w:rPr>
          <w:noProof/>
        </w:rPr>
        <w:t>]</w:t>
      </w:r>
      <w:r w:rsidR="009F66A4">
        <w:fldChar w:fldCharType="end"/>
      </w:r>
      <w:r>
        <w:t xml:space="preserve"> and the current smoker mortality rate.</w:t>
      </w:r>
      <w:r w:rsidR="009F66A4">
        <w:fldChar w:fldCharType="begin"/>
      </w:r>
      <w:r>
        <w:instrText xml:space="preserve"> ADDIN EN.CITE &lt;EndNote&gt;&lt;Cite&gt;&lt;Author&gt;Goldberg&lt;/Author&gt;&lt;Year&gt;2010&lt;/Year&gt;&lt;RecNum&gt;2627&lt;/RecNum&gt;&lt;DisplayText&gt;[6]&lt;/DisplayText&gt;&lt;record&gt;&lt;rec-number&gt;2627&lt;/rec-number&gt;&lt;foreign-keys&gt;&lt;key app="EN" db-id="e9rsv9xa4spseyepx5fxdef2fz5pedpdxvar"&gt;2627&lt;/key&gt;&lt;/foreign-keys&gt;&lt;ref-type name="Journal Article"&gt;17&lt;/ref-type&gt;&lt;contributors&gt;&lt;authors&gt;&lt;author&gt;Goldberg, S. W.&lt;/author&gt;&lt;author&gt;Mulshine, J. L.&lt;/author&gt;&lt;author&gt;Hagstrom, D.&lt;/author&gt;&lt;author&gt;Pyenson, B. S.&lt;/author&gt;&lt;/authors&gt;&lt;/contributors&gt;&lt;auth-address&gt;Milliman, Inc., Consultants and Actuaries, 1 Penn Plaza, Floor 38 New York, NY 10119, USA. Sara.Goldberg@milliman.com&lt;/auth-address&gt;&lt;titles&gt;&lt;title&gt;An actuarial approach to comparing early stage and late stage lung cancer mortality and survival&lt;/title&gt;&lt;secondary-title&gt;Popul Health Manag&lt;/secondary-title&gt;&lt;/titles&gt;&lt;periodical&gt;&lt;full-title&gt;Popul Health Manag&lt;/full-title&gt;&lt;/periodical&gt;&lt;pages&gt;33-46&lt;/pages&gt;&lt;volume&gt;13&lt;/volume&gt;&lt;number&gt;1&lt;/number&gt;&lt;edition&gt;2010/02/18&lt;/edition&gt;&lt;keywords&gt;&lt;keyword&gt;*Actuarial Analysis&lt;/keyword&gt;&lt;keyword&gt;Aged&lt;/keyword&gt;&lt;keyword&gt;Confidence Intervals&lt;/keyword&gt;&lt;keyword&gt;Female&lt;/keyword&gt;&lt;keyword&gt;Humans&lt;/keyword&gt;&lt;keyword&gt;Incidence&lt;/keyword&gt;&lt;keyword&gt;Lung Neoplasms/epidemiology/*mortality&lt;/keyword&gt;&lt;keyword&gt;Male&lt;/keyword&gt;&lt;keyword&gt;Mass Screening&lt;/keyword&gt;&lt;keyword&gt;Middle Aged&lt;/keyword&gt;&lt;keyword&gt;Models, Statistical&lt;/keyword&gt;&lt;keyword&gt;Registries&lt;/keyword&gt;&lt;keyword&gt;Risk Assessment&lt;/keyword&gt;&lt;keyword&gt;SEER Program&lt;/keyword&gt;&lt;keyword&gt;Survival Analysis&lt;/keyword&gt;&lt;keyword&gt;United States&lt;/keyword&gt;&lt;/keywords&gt;&lt;dates&gt;&lt;year&gt;2010&lt;/year&gt;&lt;pub-dates&gt;&lt;date&gt;Feb&lt;/date&gt;&lt;/pub-dates&gt;&lt;/dates&gt;&lt;isbn&gt;1942-7905 (Electronic)&lt;/isbn&gt;&lt;accession-num&gt;20158322&lt;/accession-num&gt;&lt;urls&gt;&lt;related-urls&gt;&lt;url&gt;http://www.ncbi.nlm.nih.gov/entrez/query.fcgi?cmd=Retrieve&amp;amp;db=PubMed&amp;amp;dopt=Citation&amp;amp;list_uids=20158322&lt;/url&gt;&lt;/related-urls&gt;&lt;/urls&gt;&lt;electronic-resource-num&gt;10.1089/pop.2009.0010&lt;/electronic-resource-num&gt;&lt;language&gt;eng&lt;/language&gt;&lt;/record&gt;&lt;/Cite&gt;&lt;/EndNote&gt;</w:instrText>
      </w:r>
      <w:r w:rsidR="009F66A4">
        <w:fldChar w:fldCharType="separate"/>
      </w:r>
      <w:r>
        <w:rPr>
          <w:noProof/>
        </w:rPr>
        <w:t>[6]</w:t>
      </w:r>
      <w:r w:rsidR="009F66A4">
        <w:fldChar w:fldCharType="end"/>
      </w:r>
      <w:proofErr w:type="gramStart"/>
      <w:r>
        <w:t xml:space="preserve">  The</w:t>
      </w:r>
      <w:proofErr w:type="gramEnd"/>
      <w:r>
        <w:t xml:space="preserve"> interpolation factors are based on the relativities of never, ex and current smoker survival probabilities to age 75 among whites aged 50-62</w:t>
      </w:r>
      <w:r w:rsidR="009F66A4">
        <w:fldChar w:fldCharType="begin"/>
      </w:r>
      <w:r>
        <w:instrText xml:space="preserve"> ADDIN EN.CITE &lt;EndNote&gt;&lt;Cite&gt;&lt;Author&gt;Schoenbaum&lt;/Author&gt;&lt;Year&gt;1997&lt;/Year&gt;&lt;RecNum&gt;2629&lt;/RecNum&gt;&lt;DisplayText&gt;[26]&lt;/DisplayText&gt;&lt;record&gt;&lt;rec-number&gt;2629&lt;/rec-number&gt;&lt;foreign-keys&gt;&lt;key app="EN" db-id="e9rsv9xa4spseyepx5fxdef2fz5pedpdxvar"&gt;2629&lt;/key&gt;&lt;/foreign-keys&gt;&lt;ref-type name="Journal Article"&gt;17&lt;/ref-type&gt;&lt;contributors&gt;&lt;authors&gt;&lt;author&gt;Schoenbaum, M.&lt;/author&gt;&lt;/authors&gt;&lt;/contributors&gt;&lt;auth-address&gt;School of Public Health, University of California, Berkeley 94720-7360, USA.&lt;/auth-address&gt;&lt;titles&gt;&lt;title&gt;Do smokers understand the mortality effects of smoking? Evidence from the Health and Retirement Survey&lt;/title&gt;&lt;secondary-title&gt;Am J Public Health&lt;/secondary-title&gt;&lt;/titles&gt;&lt;periodical&gt;&lt;full-title&gt;Am J Public Health&lt;/full-title&gt;&lt;/periodical&gt;&lt;pages&gt;755-9&lt;/pages&gt;&lt;volume&gt;87&lt;/volume&gt;&lt;number&gt;5&lt;/number&gt;&lt;edition&gt;1997/05/01&lt;/edition&gt;&lt;keywords&gt;&lt;keyword&gt;*Cognition&lt;/keyword&gt;&lt;keyword&gt;Female&lt;/keyword&gt;&lt;keyword&gt;Health Surveys&lt;/keyword&gt;&lt;keyword&gt;Humans&lt;/keyword&gt;&lt;keyword&gt;Life Tables&lt;/keyword&gt;&lt;keyword&gt;*Longevity&lt;/keyword&gt;&lt;keyword&gt;Male&lt;/keyword&gt;&lt;keyword&gt;Middle Aged&lt;/keyword&gt;&lt;keyword&gt;Retirement&lt;/keyword&gt;&lt;keyword&gt;Risk&lt;/keyword&gt;&lt;keyword&gt;Sex Factors&lt;/keyword&gt;&lt;keyword&gt;Smoking/*mortality&lt;/keyword&gt;&lt;keyword&gt;Survival Analysis&lt;/keyword&gt;&lt;/keywords&gt;&lt;dates&gt;&lt;year&gt;1997&lt;/year&gt;&lt;pub-dates&gt;&lt;date&gt;May&lt;/date&gt;&lt;/pub-dates&gt;&lt;/dates&gt;&lt;isbn&gt;0090-0036 (Print)&amp;#xD;0090-0036 (Linking)&lt;/isbn&gt;&lt;accession-num&gt;9184501&lt;/accession-num&gt;&lt;urls&gt;&lt;related-urls&gt;&lt;url&gt;http://www.ncbi.nlm.nih.gov/entrez/query.fcgi?cmd=Retrieve&amp;amp;db=PubMed&amp;amp;dopt=Citation&amp;amp;list_uids=9184501&lt;/url&gt;&lt;/related-urls&gt;&lt;/urls&gt;&lt;custom2&gt;1381045&lt;/custom2&gt;&lt;language&gt;eng&lt;/language&gt;&lt;/record&gt;&lt;/Cite&gt;&lt;/EndNote&gt;</w:instrText>
      </w:r>
      <w:r w:rsidR="009F66A4">
        <w:fldChar w:fldCharType="separate"/>
      </w:r>
      <w:r w:rsidR="00E13B58">
        <w:rPr>
          <w:noProof/>
        </w:rPr>
        <w:t>[32</w:t>
      </w:r>
      <w:r>
        <w:rPr>
          <w:noProof/>
        </w:rPr>
        <w:t>]</w:t>
      </w:r>
      <w:r w:rsidR="009F66A4">
        <w:fldChar w:fldCharType="end"/>
      </w:r>
      <w:r>
        <w:t xml:space="preserve"> as shown in Table 1 and the proportion of the population in each of the three smoker categories from the 2010 NHIS data.</w:t>
      </w:r>
      <w:r w:rsidR="009F66A4">
        <w:fldChar w:fldCharType="begin"/>
      </w:r>
      <w:r>
        <w:instrText xml:space="preserve"> ADDIN EN.CITE &lt;EndNote&gt;&lt;Cite&gt;&lt;Author&gt;Schiller&lt;/Author&gt;&lt;Year&gt;2012&lt;/Year&gt;&lt;RecNum&gt;2626&lt;/RecNum&gt;&lt;DisplayText&gt;[31]&lt;/DisplayText&gt;&lt;record&gt;&lt;rec-number&gt;2626&lt;/rec-number&gt;&lt;foreign-keys&gt;&lt;key app="EN" db-id="e9rsv9xa4spseyepx5fxdef2fz5pedpdxvar"&gt;2626&lt;/key&gt;&lt;/foreign-keys&gt;&lt;ref-type name="Journal Article"&gt;17&lt;/ref-type&gt;&lt;contributors&gt;&lt;authors&gt;&lt;author&gt;Schiller, JS&lt;/author&gt;&lt;author&gt;Lucas, JW&lt;/author&gt;&lt;author&gt;Ward, BW&lt;/author&gt;&lt;author&gt;Peregoy, JA&lt;/author&gt;&lt;/authors&gt;&lt;/contributors&gt;&lt;titles&gt;&lt;title&gt;Summary health statistics for U.S. adults: National Health Interview Survey, 2010.&lt;/title&gt;&lt;secondary-title&gt;Vital Health Stat&lt;/secondary-title&gt;&lt;/titles&gt;&lt;periodical&gt;&lt;full-title&gt;Vital Health Stat&lt;/full-title&gt;&lt;/periodical&gt;&lt;volume&gt;10&lt;/volume&gt;&lt;number&gt;252&lt;/number&gt;&lt;dates&gt;&lt;year&gt;2012&lt;/year&gt;&lt;/dates&gt;&lt;publisher&gt;National Center for Health Statistics&lt;/publisher&gt;&lt;urls&gt;&lt;related-urls&gt;&lt;url&gt;http://www.cdc.gov/nchs/data/series/sr_10/sr10_252.pdf&lt;/url&gt;&lt;/related-urls&gt;&lt;/urls&gt;&lt;/record&gt;&lt;/Cite&gt;&lt;/EndNote&gt;</w:instrText>
      </w:r>
      <w:r w:rsidR="009F66A4">
        <w:fldChar w:fldCharType="separate"/>
      </w:r>
      <w:r>
        <w:rPr>
          <w:noProof/>
        </w:rPr>
        <w:t>[</w:t>
      </w:r>
      <w:r w:rsidR="00E13B58">
        <w:rPr>
          <w:noProof/>
        </w:rPr>
        <w:t>28</w:t>
      </w:r>
      <w:r>
        <w:rPr>
          <w:noProof/>
        </w:rPr>
        <w:t>]</w:t>
      </w:r>
      <w:r w:rsidR="009F66A4">
        <w:fldChar w:fldCharType="end"/>
      </w:r>
    </w:p>
    <w:p w14:paraId="248F54BA" w14:textId="77777777" w:rsidR="00F22617" w:rsidRDefault="00F22617" w:rsidP="00F22617">
      <w:pPr>
        <w:spacing w:after="0" w:line="240" w:lineRule="auto"/>
        <w:ind w:firstLine="720"/>
      </w:pPr>
    </w:p>
    <w:p w14:paraId="29B233E5" w14:textId="77777777" w:rsidR="00F22617" w:rsidRDefault="00F22617" w:rsidP="00F22617">
      <w:pPr>
        <w:spacing w:after="0" w:line="240" w:lineRule="auto"/>
      </w:pPr>
      <w:r>
        <w:t>In the base case, we assume that there is no change in lifetime medical costs incurred by quitting smoking per previous studies.</w:t>
      </w:r>
      <w:r w:rsidR="009F66A4">
        <w:fldChar w:fldCharType="begin">
          <w:fldData xml:space="preserve">PEVuZE5vdGU+PENpdGU+PEF1dGhvcj5GaXNjZWxsYTwvQXV0aG9yPjxZZWFyPjE5OTY8L1llYXI+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</w:fldData>
        </w:fldChar>
      </w:r>
      <w:r>
        <w:instrText xml:space="preserve"> ADDIN EN.CITE </w:instrText>
      </w:r>
      <w:r w:rsidR="009F66A4">
        <w:fldChar w:fldCharType="begin">
          <w:fldData xml:space="preserve">PEVuZE5vdGU+PENpdGU+PEF1dGhvcj5GaXNjZWxsYTwvQXV0aG9yPjxZZWFyPjE5OTY8L1llYXI+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</w:fldData>
        </w:fldChar>
      </w:r>
      <w:r>
        <w:instrText xml:space="preserve"> ADDIN EN.CITE.DATA </w:instrText>
      </w:r>
      <w:r w:rsidR="009F66A4">
        <w:fldChar w:fldCharType="end"/>
      </w:r>
      <w:r w:rsidR="009F66A4">
        <w:fldChar w:fldCharType="separate"/>
      </w:r>
      <w:r w:rsidR="00E13B58">
        <w:rPr>
          <w:noProof/>
        </w:rPr>
        <w:t>[38-40</w:t>
      </w:r>
      <w:r>
        <w:rPr>
          <w:noProof/>
        </w:rPr>
        <w:t>]</w:t>
      </w:r>
      <w:r w:rsidR="009F66A4">
        <w:fldChar w:fldCharType="end"/>
      </w:r>
      <w:r>
        <w:t xml:space="preserve"> We calculate the additional costs for light and intensive smoking cessation programs by multiplying the future health costs incurred through quitting by the number of successful quits (above the ba</w:t>
      </w:r>
      <w:bookmarkStart w:id="0" w:name="_GoBack"/>
      <w:bookmarkEnd w:id="0"/>
      <w:r>
        <w:t>ckground quit rate) through either program.  We separately captured the increased costs due to quitters living longer than continuing smokers.</w:t>
      </w:r>
    </w:p>
    <w:p w14:paraId="347DA73E" w14:textId="77777777" w:rsidR="00413FB9" w:rsidRDefault="00413FB9" w:rsidP="00413FB9">
      <w:pPr>
        <w:spacing w:after="0" w:line="240" w:lineRule="auto"/>
      </w:pPr>
    </w:p>
    <w:p w14:paraId="5385C133" w14:textId="77777777" w:rsidR="00F22617" w:rsidRDefault="00F22617"/>
    <w:p w14:paraId="4D51ACE6" w14:textId="77777777" w:rsidR="00B07AF4" w:rsidRDefault="00CC72C9">
      <w:r>
        <w:t>REFERENCES</w:t>
      </w:r>
    </w:p>
    <w:p w14:paraId="5162D88F" w14:textId="77777777" w:rsidR="00CC72C9" w:rsidRDefault="00CC72C9">
      <w:r>
        <w:t>See manuscript for corresponding references.</w:t>
      </w:r>
    </w:p>
    <w:p w14:paraId="581ABA18" w14:textId="77777777" w:rsidR="00B07AF4" w:rsidRDefault="00B07AF4"/>
    <w:p w14:paraId="146203E3" w14:textId="77777777" w:rsidR="00F22617" w:rsidRDefault="00F22617"/>
    <w:p w14:paraId="0F3BD4CA" w14:textId="77777777" w:rsidR="00B07AF4" w:rsidRDefault="00B07AF4"/>
    <w:sectPr w:rsidR="00B07AF4" w:rsidSect="005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Villanti-Saved.enl&lt;/item&gt;&lt;/Libraries&gt;&lt;/ENLibraries&gt;"/>
  </w:docVars>
  <w:rsids>
    <w:rsidRoot w:val="00B07AF4"/>
    <w:rsid w:val="00072DB5"/>
    <w:rsid w:val="0012299C"/>
    <w:rsid w:val="001B3A09"/>
    <w:rsid w:val="00413FB9"/>
    <w:rsid w:val="0053389D"/>
    <w:rsid w:val="005F582F"/>
    <w:rsid w:val="007B31FA"/>
    <w:rsid w:val="00977464"/>
    <w:rsid w:val="009F66A4"/>
    <w:rsid w:val="00B07AF4"/>
    <w:rsid w:val="00B96E8B"/>
    <w:rsid w:val="00C467D1"/>
    <w:rsid w:val="00CC72C9"/>
    <w:rsid w:val="00E13B58"/>
    <w:rsid w:val="00F22617"/>
    <w:rsid w:val="00FA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AF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3007</Words>
  <Characters>17146</Characters>
  <Application>Microsoft Macintosh Word</Application>
  <DocSecurity>0</DocSecurity>
  <Lines>142</Lines>
  <Paragraphs>40</Paragraphs>
  <ScaleCrop>false</ScaleCrop>
  <Company>Microsoft</Company>
  <LinksUpToDate>false</LinksUpToDate>
  <CharactersWithSpaces>20113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Villanti</dc:creator>
  <cp:lastModifiedBy>Andrea Villanti</cp:lastModifiedBy>
  <cp:revision>5</cp:revision>
  <dcterms:created xsi:type="dcterms:W3CDTF">2013-03-12T15:57:00Z</dcterms:created>
  <dcterms:modified xsi:type="dcterms:W3CDTF">2013-07-11T11:43:00Z</dcterms:modified>
</cp:coreProperties>
</file>