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3984" w14:textId="77777777" w:rsidR="007253A1" w:rsidRPr="007D1BDD" w:rsidRDefault="007253A1" w:rsidP="007253A1">
      <w:pPr>
        <w:widowControl w:val="0"/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7D1BDD">
        <w:rPr>
          <w:rFonts w:ascii="Arial" w:hAnsi="Arial" w:cs="Arial"/>
          <w:b/>
          <w:color w:val="000000"/>
          <w:sz w:val="22"/>
          <w:szCs w:val="22"/>
          <w:lang w:val="en-US"/>
        </w:rPr>
        <w:t>Table S</w:t>
      </w:r>
      <w:r w:rsidR="00581A4F" w:rsidRPr="007D1BDD">
        <w:rPr>
          <w:rFonts w:ascii="Arial" w:hAnsi="Arial" w:cs="Arial"/>
          <w:b/>
          <w:color w:val="000000"/>
          <w:sz w:val="22"/>
          <w:szCs w:val="22"/>
          <w:lang w:val="en-US"/>
        </w:rPr>
        <w:t>3</w:t>
      </w:r>
      <w:r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="00573527" w:rsidRPr="007D1BDD">
        <w:rPr>
          <w:rFonts w:ascii="Arial" w:hAnsi="Arial" w:cs="Arial"/>
          <w:color w:val="000000"/>
          <w:sz w:val="22"/>
          <w:szCs w:val="22"/>
          <w:lang w:val="en-US"/>
        </w:rPr>
        <w:t>Orthologs</w:t>
      </w:r>
      <w:r w:rsidR="00B91F94"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A71CF0"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of the differentially abundant proteins reported to be </w:t>
      </w:r>
      <w:r w:rsidR="00CA3B66"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involved </w:t>
      </w:r>
      <w:r w:rsidR="00125E9F" w:rsidRPr="007D1BDD">
        <w:rPr>
          <w:rFonts w:ascii="Arial" w:hAnsi="Arial" w:cs="Arial"/>
          <w:color w:val="000000"/>
          <w:sz w:val="22"/>
          <w:szCs w:val="22"/>
          <w:lang w:val="en-US"/>
        </w:rPr>
        <w:t>in pathogenesis, virulence or resistance mechanisms</w:t>
      </w:r>
      <w:r w:rsidRPr="007D1BDD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402"/>
        <w:gridCol w:w="1134"/>
        <w:gridCol w:w="7229"/>
        <w:gridCol w:w="1868"/>
      </w:tblGrid>
      <w:tr w:rsidR="007D1BDD" w:rsidRPr="007D1BDD" w14:paraId="6E90D745" w14:textId="77777777">
        <w:trPr>
          <w:cantSplit/>
        </w:trPr>
        <w:tc>
          <w:tcPr>
            <w:tcW w:w="483" w:type="dxa"/>
          </w:tcPr>
          <w:p w14:paraId="059F59C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#</w:t>
            </w:r>
          </w:p>
        </w:tc>
        <w:tc>
          <w:tcPr>
            <w:tcW w:w="3402" w:type="dxa"/>
          </w:tcPr>
          <w:p w14:paraId="4D44763F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Protein name</w:t>
            </w:r>
          </w:p>
        </w:tc>
        <w:tc>
          <w:tcPr>
            <w:tcW w:w="1134" w:type="dxa"/>
          </w:tcPr>
          <w:p w14:paraId="56791CE3" w14:textId="77777777" w:rsidR="00581A4F" w:rsidRPr="007D1BDD" w:rsidRDefault="00581A4F" w:rsidP="00C0337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Locus ID</w:t>
            </w:r>
            <w:r w:rsidRPr="007D1BDD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  <w:lang w:val="en-US" w:eastAsia="es-ES"/>
              </w:rPr>
              <w:t>a</w:t>
            </w:r>
          </w:p>
        </w:tc>
        <w:tc>
          <w:tcPr>
            <w:tcW w:w="7229" w:type="dxa"/>
          </w:tcPr>
          <w:p w14:paraId="7F560DAC" w14:textId="77777777" w:rsidR="00581A4F" w:rsidRPr="007D1BDD" w:rsidRDefault="0016372F" w:rsidP="001449ED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O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rthologs in</w:t>
            </w:r>
            <w:r w:rsidR="001449ED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pathogenesis/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virulence/</w:t>
            </w:r>
            <w:r w:rsidR="001449ED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resistance</w:t>
            </w:r>
          </w:p>
        </w:tc>
        <w:tc>
          <w:tcPr>
            <w:tcW w:w="1868" w:type="dxa"/>
          </w:tcPr>
          <w:p w14:paraId="23577E31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Interactions</w:t>
            </w:r>
            <w:r w:rsidR="00573527" w:rsidRPr="007D1BDD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US" w:eastAsia="es-ES"/>
              </w:rPr>
              <w:t>b</w:t>
            </w:r>
          </w:p>
        </w:tc>
      </w:tr>
      <w:tr w:rsidR="007D1BDD" w:rsidRPr="007D1BDD" w14:paraId="12DF3AC9" w14:textId="77777777">
        <w:trPr>
          <w:cantSplit/>
        </w:trPr>
        <w:tc>
          <w:tcPr>
            <w:tcW w:w="483" w:type="dxa"/>
          </w:tcPr>
          <w:p w14:paraId="459F581E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</w:p>
        </w:tc>
        <w:tc>
          <w:tcPr>
            <w:tcW w:w="3402" w:type="dxa"/>
          </w:tcPr>
          <w:p w14:paraId="0D046007" w14:textId="77777777" w:rsidR="00581A4F" w:rsidRPr="007D1BDD" w:rsidRDefault="00581A4F" w:rsidP="0032327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Malonyl-CoA:acyl carrier protein transacylase (FabD)</w:t>
            </w:r>
          </w:p>
        </w:tc>
        <w:tc>
          <w:tcPr>
            <w:tcW w:w="1134" w:type="dxa"/>
          </w:tcPr>
          <w:p w14:paraId="7BE499F2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Smlt1028</w:t>
            </w:r>
          </w:p>
        </w:tc>
        <w:tc>
          <w:tcPr>
            <w:tcW w:w="7229" w:type="dxa"/>
          </w:tcPr>
          <w:p w14:paraId="0BF2DBF8" w14:textId="77777777" w:rsidR="00581A4F" w:rsidRPr="007D1BDD" w:rsidRDefault="0016372F" w:rsidP="000259E1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b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iosynthesis of coronatine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="000259E1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syringae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[1]</w:t>
            </w:r>
          </w:p>
          <w:p w14:paraId="7EED60BA" w14:textId="77777777" w:rsidR="000259E1" w:rsidRPr="007D1BDD" w:rsidRDefault="0016372F" w:rsidP="003D778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r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esistance to trifluoroperazine</w:t>
            </w:r>
            <w:r w:rsidR="000259E1" w:rsidRPr="007D1BDD">
              <w:rPr>
                <w:rFonts w:ascii="Arial" w:eastAsiaTheme="minorEastAsia" w:hAnsi="Arial" w:cs="Arial"/>
                <w:sz w:val="22"/>
                <w:szCs w:val="22"/>
                <w:lang w:val="es-ES" w:eastAsia="es-ES"/>
              </w:rPr>
              <w:t xml:space="preserve">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(</w:t>
            </w:r>
            <w:r w:rsidR="000259E1" w:rsidRPr="007D1BDD">
              <w:rPr>
                <w:rFonts w:ascii="Arial" w:eastAsia="Times New Roman" w:hAnsi="Arial" w:cs="Arial"/>
                <w:i/>
                <w:sz w:val="22"/>
                <w:szCs w:val="22"/>
                <w:lang w:val="es-ES" w:eastAsia="es-ES"/>
              </w:rPr>
              <w:t>Escherichia coli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)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 [2]</w:t>
            </w:r>
          </w:p>
        </w:tc>
        <w:tc>
          <w:tcPr>
            <w:tcW w:w="1868" w:type="dxa"/>
          </w:tcPr>
          <w:p w14:paraId="73A4C324" w14:textId="77777777" w:rsidR="00581A4F" w:rsidRPr="007D1BDD" w:rsidRDefault="000259E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AccA AccC</w:t>
            </w:r>
          </w:p>
        </w:tc>
      </w:tr>
      <w:tr w:rsidR="007D1BDD" w:rsidRPr="007D1BDD" w14:paraId="40C9AB18" w14:textId="77777777">
        <w:trPr>
          <w:cantSplit/>
        </w:trPr>
        <w:tc>
          <w:tcPr>
            <w:tcW w:w="483" w:type="dxa"/>
          </w:tcPr>
          <w:p w14:paraId="18DEEA7E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</w:p>
        </w:tc>
        <w:tc>
          <w:tcPr>
            <w:tcW w:w="3402" w:type="dxa"/>
          </w:tcPr>
          <w:p w14:paraId="3AD6A377" w14:textId="77777777" w:rsidR="00581A4F" w:rsidRPr="007D1BDD" w:rsidRDefault="00581A4F" w:rsidP="009155B9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Acetyl-CoA carboxylase, carboxyl transferase alpha subunit (AccA)</w:t>
            </w:r>
          </w:p>
        </w:tc>
        <w:tc>
          <w:tcPr>
            <w:tcW w:w="1134" w:type="dxa"/>
          </w:tcPr>
          <w:p w14:paraId="5749CED7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Smlt1490</w:t>
            </w:r>
          </w:p>
        </w:tc>
        <w:tc>
          <w:tcPr>
            <w:tcW w:w="7229" w:type="dxa"/>
          </w:tcPr>
          <w:p w14:paraId="4590FA4D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65DF40E6" w14:textId="77777777" w:rsidR="00581A4F" w:rsidRPr="007D1BDD" w:rsidRDefault="000259E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AccC FabD AcsA PdhB FadI</w:t>
            </w:r>
          </w:p>
        </w:tc>
      </w:tr>
      <w:tr w:rsidR="007D1BDD" w:rsidRPr="007D1BDD" w14:paraId="33EAC017" w14:textId="77777777">
        <w:trPr>
          <w:cantSplit/>
        </w:trPr>
        <w:tc>
          <w:tcPr>
            <w:tcW w:w="483" w:type="dxa"/>
          </w:tcPr>
          <w:p w14:paraId="13B59502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</w:p>
        </w:tc>
        <w:tc>
          <w:tcPr>
            <w:tcW w:w="3402" w:type="dxa"/>
          </w:tcPr>
          <w:p w14:paraId="382226AC" w14:textId="77777777" w:rsidR="00581A4F" w:rsidRPr="007D1BDD" w:rsidRDefault="00581A4F" w:rsidP="0013640B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Acetyl-CoA carboxylase, biotin carboxylase subunit (AccC)</w:t>
            </w:r>
          </w:p>
        </w:tc>
        <w:tc>
          <w:tcPr>
            <w:tcW w:w="1134" w:type="dxa"/>
          </w:tcPr>
          <w:p w14:paraId="11327020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Smlt4241</w:t>
            </w:r>
          </w:p>
        </w:tc>
        <w:tc>
          <w:tcPr>
            <w:tcW w:w="7229" w:type="dxa"/>
          </w:tcPr>
          <w:p w14:paraId="570434B8" w14:textId="77777777" w:rsidR="00581A4F" w:rsidRPr="007D1BDD" w:rsidRDefault="001449ED" w:rsidP="003D778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Downregulated by epinephrin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Salmonella enterica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[3]</w:t>
            </w:r>
          </w:p>
        </w:tc>
        <w:tc>
          <w:tcPr>
            <w:tcW w:w="1868" w:type="dxa"/>
          </w:tcPr>
          <w:p w14:paraId="5767606B" w14:textId="77777777" w:rsidR="00581A4F" w:rsidRPr="007D1BDD" w:rsidRDefault="000259E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AccA FabD AcsA PdhB FadI</w:t>
            </w:r>
          </w:p>
        </w:tc>
      </w:tr>
      <w:tr w:rsidR="007D1BDD" w:rsidRPr="007D1BDD" w14:paraId="58ABA69D" w14:textId="77777777">
        <w:trPr>
          <w:cantSplit/>
        </w:trPr>
        <w:tc>
          <w:tcPr>
            <w:tcW w:w="483" w:type="dxa"/>
          </w:tcPr>
          <w:p w14:paraId="4FD7F651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4</w:t>
            </w:r>
          </w:p>
        </w:tc>
        <w:tc>
          <w:tcPr>
            <w:tcW w:w="3402" w:type="dxa"/>
          </w:tcPr>
          <w:p w14:paraId="2B11519A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Acetyl-CoA synthetase (AcsA)</w:t>
            </w:r>
          </w:p>
        </w:tc>
        <w:tc>
          <w:tcPr>
            <w:tcW w:w="1134" w:type="dxa"/>
          </w:tcPr>
          <w:p w14:paraId="5274420F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Smlt4623</w:t>
            </w:r>
          </w:p>
        </w:tc>
        <w:tc>
          <w:tcPr>
            <w:tcW w:w="7229" w:type="dxa"/>
          </w:tcPr>
          <w:p w14:paraId="51170D5E" w14:textId="77777777" w:rsidR="00581A4F" w:rsidRPr="007D1BDD" w:rsidRDefault="001449ED" w:rsidP="003D778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Essential for growth on ethanol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[4,5]</w:t>
            </w:r>
          </w:p>
        </w:tc>
        <w:tc>
          <w:tcPr>
            <w:tcW w:w="1868" w:type="dxa"/>
          </w:tcPr>
          <w:p w14:paraId="7C68B9C5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AccC DntE FadI PdhB AccA</w:t>
            </w:r>
          </w:p>
        </w:tc>
      </w:tr>
      <w:tr w:rsidR="007D1BDD" w:rsidRPr="007D1BDD" w14:paraId="4A87F35F" w14:textId="77777777">
        <w:trPr>
          <w:cantSplit/>
        </w:trPr>
        <w:tc>
          <w:tcPr>
            <w:tcW w:w="483" w:type="dxa"/>
          </w:tcPr>
          <w:p w14:paraId="4C23AC2D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5</w:t>
            </w:r>
          </w:p>
        </w:tc>
        <w:tc>
          <w:tcPr>
            <w:tcW w:w="3402" w:type="dxa"/>
          </w:tcPr>
          <w:p w14:paraId="0F911DB5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Pyruvate dehydrogenase, dihydrolipoamide acetyltransferase subunit (PdhB)</w:t>
            </w:r>
          </w:p>
        </w:tc>
        <w:tc>
          <w:tcPr>
            <w:tcW w:w="1134" w:type="dxa"/>
          </w:tcPr>
          <w:p w14:paraId="4D2D56AF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Smlt4121</w:t>
            </w:r>
          </w:p>
        </w:tc>
        <w:tc>
          <w:tcPr>
            <w:tcW w:w="7229" w:type="dxa"/>
          </w:tcPr>
          <w:p w14:paraId="5F635EAD" w14:textId="77777777" w:rsidR="00581A4F" w:rsidRPr="007D1BDD" w:rsidRDefault="0016372F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h</w:t>
            </w:r>
            <w:r w:rsidR="0031480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ost interaction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</w:t>
            </w:r>
            <w:r w:rsidR="0031480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="0031480F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Mycoplasma pneumoniae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="0031480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[6]</w:t>
            </w:r>
          </w:p>
          <w:p w14:paraId="0233EA4B" w14:textId="77777777" w:rsidR="0031480F" w:rsidRPr="007D1BDD" w:rsidRDefault="0031480F" w:rsidP="0031480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Belongs to core exoproteome of virulent strains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Staphylococcus aureus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[7]</w:t>
            </w:r>
          </w:p>
          <w:p w14:paraId="1CAFF1C0" w14:textId="77777777" w:rsidR="0031480F" w:rsidRPr="007D1BDD" w:rsidRDefault="0031480F" w:rsidP="0031480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PDH complex required for pathogenesis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Mycobacterium tuberculosis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[8]</w:t>
            </w:r>
          </w:p>
          <w:p w14:paraId="24DA1690" w14:textId="77777777" w:rsidR="0031480F" w:rsidRPr="007D1BDD" w:rsidRDefault="0031480F" w:rsidP="0031480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Immunoreactive 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Bacillus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sp.</w:t>
            </w:r>
            <w:r w:rsidR="003D778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[9]</w:t>
            </w:r>
          </w:p>
          <w:p w14:paraId="5DA06B8D" w14:textId="77777777" w:rsidR="0031480F" w:rsidRPr="007D1BDD" w:rsidRDefault="003D7784" w:rsidP="003D778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t</w:t>
            </w:r>
            <w:r w:rsidR="0031480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ype III secretion system-dependent cytotoxicity 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="0031480F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="0031480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[10]</w:t>
            </w:r>
          </w:p>
        </w:tc>
        <w:tc>
          <w:tcPr>
            <w:tcW w:w="1868" w:type="dxa"/>
          </w:tcPr>
          <w:p w14:paraId="6E4AE6DF" w14:textId="77777777" w:rsidR="00581A4F" w:rsidRPr="007D1BDD" w:rsidRDefault="000259E1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AcsA AccC AccA FadI</w:t>
            </w:r>
          </w:p>
        </w:tc>
      </w:tr>
      <w:tr w:rsidR="007D1BDD" w:rsidRPr="007D1BDD" w14:paraId="03438539" w14:textId="77777777">
        <w:trPr>
          <w:cantSplit/>
        </w:trPr>
        <w:tc>
          <w:tcPr>
            <w:tcW w:w="483" w:type="dxa"/>
          </w:tcPr>
          <w:p w14:paraId="5C904ED0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6</w:t>
            </w:r>
          </w:p>
        </w:tc>
        <w:tc>
          <w:tcPr>
            <w:tcW w:w="3402" w:type="dxa"/>
          </w:tcPr>
          <w:p w14:paraId="272C7075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Acetyl-CoA acetyltransferase (FadI)</w:t>
            </w:r>
          </w:p>
        </w:tc>
        <w:tc>
          <w:tcPr>
            <w:tcW w:w="1134" w:type="dxa"/>
          </w:tcPr>
          <w:p w14:paraId="6EE30BBF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Smlt0164</w:t>
            </w:r>
          </w:p>
        </w:tc>
        <w:tc>
          <w:tcPr>
            <w:tcW w:w="7229" w:type="dxa"/>
          </w:tcPr>
          <w:p w14:paraId="17469706" w14:textId="77777777" w:rsidR="00581A4F" w:rsidRPr="007D1BDD" w:rsidRDefault="00581A4F" w:rsidP="00581A4F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0A1C85BE" w14:textId="77777777" w:rsidR="00581A4F" w:rsidRPr="007D1BDD" w:rsidRDefault="000259E1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AcsA AccA PdhB AccA SucB</w:t>
            </w:r>
          </w:p>
        </w:tc>
      </w:tr>
      <w:tr w:rsidR="007D1BDD" w:rsidRPr="007D1BDD" w14:paraId="5864D244" w14:textId="77777777">
        <w:trPr>
          <w:cantSplit/>
        </w:trPr>
        <w:tc>
          <w:tcPr>
            <w:tcW w:w="483" w:type="dxa"/>
          </w:tcPr>
          <w:p w14:paraId="505A7BDA" w14:textId="77777777" w:rsidR="00581A4F" w:rsidRPr="007D1BDD" w:rsidRDefault="00203CC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7</w:t>
            </w:r>
          </w:p>
        </w:tc>
        <w:tc>
          <w:tcPr>
            <w:tcW w:w="3402" w:type="dxa"/>
          </w:tcPr>
          <w:p w14:paraId="3A4E311D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2-oxoglutarate dehydrogenase, dihydrolipoamide succinyltransferase subunit (SucB)</w:t>
            </w:r>
          </w:p>
        </w:tc>
        <w:tc>
          <w:tcPr>
            <w:tcW w:w="1134" w:type="dxa"/>
          </w:tcPr>
          <w:p w14:paraId="64BF0AFC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Smlt3198</w:t>
            </w:r>
          </w:p>
        </w:tc>
        <w:tc>
          <w:tcPr>
            <w:tcW w:w="7229" w:type="dxa"/>
          </w:tcPr>
          <w:p w14:paraId="10156381" w14:textId="77777777" w:rsidR="00581A4F" w:rsidRPr="007D1BDD" w:rsidRDefault="0083152B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p</w:t>
            </w:r>
            <w:r w:rsidR="00BB31D7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ersister survival and tolerance to antibiotics and stress 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="00BB31D7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="00BB31D7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[11]</w:t>
            </w:r>
          </w:p>
          <w:p w14:paraId="1F970C4E" w14:textId="77777777" w:rsidR="00BB31D7" w:rsidRPr="007D1BDD" w:rsidRDefault="00BB31D7" w:rsidP="0083152B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Immunoreactive </w:t>
            </w:r>
            <w:r w:rsidR="0083152B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Bartonella henselae</w:t>
            </w:r>
            <w:r w:rsidR="0083152B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[12]</w:t>
            </w:r>
          </w:p>
        </w:tc>
        <w:tc>
          <w:tcPr>
            <w:tcW w:w="1868" w:type="dxa"/>
          </w:tcPr>
          <w:p w14:paraId="00BFC7E8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FadI AcnB</w:t>
            </w:r>
          </w:p>
        </w:tc>
      </w:tr>
      <w:tr w:rsidR="007D1BDD" w:rsidRPr="007D1BDD" w14:paraId="03261097" w14:textId="77777777">
        <w:trPr>
          <w:cantSplit/>
        </w:trPr>
        <w:tc>
          <w:tcPr>
            <w:tcW w:w="483" w:type="dxa"/>
          </w:tcPr>
          <w:p w14:paraId="2EE36361" w14:textId="77777777" w:rsidR="00581A4F" w:rsidRPr="007D1BDD" w:rsidRDefault="00203CC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8</w:t>
            </w:r>
          </w:p>
        </w:tc>
        <w:tc>
          <w:tcPr>
            <w:tcW w:w="3402" w:type="dxa"/>
          </w:tcPr>
          <w:p w14:paraId="64685C06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Aconitate hydratase 2 (AcnB)</w:t>
            </w:r>
          </w:p>
        </w:tc>
        <w:tc>
          <w:tcPr>
            <w:tcW w:w="1134" w:type="dxa"/>
          </w:tcPr>
          <w:p w14:paraId="129F3F94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Smlt2245</w:t>
            </w:r>
          </w:p>
        </w:tc>
        <w:tc>
          <w:tcPr>
            <w:tcW w:w="7229" w:type="dxa"/>
          </w:tcPr>
          <w:p w14:paraId="0256CBBD" w14:textId="77777777" w:rsidR="00581A4F" w:rsidRPr="007D1BDD" w:rsidRDefault="005853B8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c</w:t>
            </w:r>
            <w:r w:rsidR="00913349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oloniz</w:t>
            </w:r>
            <w:r w:rsidR="0016372F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ation 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Xanthomonas campestris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[13]</w:t>
            </w:r>
          </w:p>
          <w:p w14:paraId="56D2C343" w14:textId="77777777" w:rsidR="005853B8" w:rsidRPr="007D1BDD" w:rsidRDefault="005853B8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Xanthomonas oryzae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[14]</w:t>
            </w:r>
          </w:p>
          <w:p w14:paraId="6E99C49F" w14:textId="77777777" w:rsidR="005853B8" w:rsidRPr="007D1BDD" w:rsidRDefault="005853B8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Upregulated under oxidative stress together with virulence factors / involved in resistance to hydrogen peroxyde [15,16,17]</w:t>
            </w:r>
          </w:p>
        </w:tc>
        <w:tc>
          <w:tcPr>
            <w:tcW w:w="1868" w:type="dxa"/>
          </w:tcPr>
          <w:p w14:paraId="1C18EC18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SucB</w:t>
            </w:r>
          </w:p>
        </w:tc>
      </w:tr>
      <w:tr w:rsidR="007D1BDD" w:rsidRPr="007D1BDD" w14:paraId="48C4B4AD" w14:textId="77777777">
        <w:trPr>
          <w:cantSplit/>
        </w:trPr>
        <w:tc>
          <w:tcPr>
            <w:tcW w:w="483" w:type="dxa"/>
          </w:tcPr>
          <w:p w14:paraId="66572959" w14:textId="77777777" w:rsidR="00581A4F" w:rsidRPr="007D1BDD" w:rsidRDefault="00203CC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9</w:t>
            </w:r>
          </w:p>
        </w:tc>
        <w:tc>
          <w:tcPr>
            <w:tcW w:w="3402" w:type="dxa"/>
          </w:tcPr>
          <w:p w14:paraId="38DA39E4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Methylmalonate-semialdehyde dehydrogenase (DntE)</w:t>
            </w:r>
          </w:p>
        </w:tc>
        <w:tc>
          <w:tcPr>
            <w:tcW w:w="1134" w:type="dxa"/>
          </w:tcPr>
          <w:p w14:paraId="26EBA24B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Smlt0264</w:t>
            </w:r>
          </w:p>
        </w:tc>
        <w:tc>
          <w:tcPr>
            <w:tcW w:w="7229" w:type="dxa"/>
          </w:tcPr>
          <w:p w14:paraId="38BDCF25" w14:textId="77777777" w:rsidR="00581A4F" w:rsidRPr="007D1BDD" w:rsidRDefault="00581A4F" w:rsidP="00581A4F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64C0853F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hAnsi="Arial" w:cs="Arial"/>
                <w:sz w:val="22"/>
                <w:szCs w:val="22"/>
              </w:rPr>
              <w:t>AcsA Smlt0266</w:t>
            </w:r>
          </w:p>
        </w:tc>
      </w:tr>
      <w:tr w:rsidR="007D1BDD" w:rsidRPr="007D1BDD" w14:paraId="3F2D50D8" w14:textId="77777777">
        <w:trPr>
          <w:cantSplit/>
        </w:trPr>
        <w:tc>
          <w:tcPr>
            <w:tcW w:w="483" w:type="dxa"/>
          </w:tcPr>
          <w:p w14:paraId="3D54352D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lastRenderedPageBreak/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0</w:t>
            </w:r>
          </w:p>
        </w:tc>
        <w:tc>
          <w:tcPr>
            <w:tcW w:w="3402" w:type="dxa"/>
          </w:tcPr>
          <w:p w14:paraId="6288E180" w14:textId="77777777" w:rsidR="00581A4F" w:rsidRPr="007D1BDD" w:rsidRDefault="00581A4F" w:rsidP="007947B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Enoyl-CoA hydratase</w:t>
            </w:r>
          </w:p>
        </w:tc>
        <w:tc>
          <w:tcPr>
            <w:tcW w:w="1134" w:type="dxa"/>
          </w:tcPr>
          <w:p w14:paraId="383FE9C1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Smlt0266</w:t>
            </w:r>
          </w:p>
        </w:tc>
        <w:tc>
          <w:tcPr>
            <w:tcW w:w="7229" w:type="dxa"/>
          </w:tcPr>
          <w:p w14:paraId="06F76D6E" w14:textId="77777777" w:rsidR="00581A4F" w:rsidRPr="007D1BDD" w:rsidRDefault="00323EC5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[18]</w:t>
            </w:r>
          </w:p>
        </w:tc>
        <w:tc>
          <w:tcPr>
            <w:tcW w:w="1868" w:type="dxa"/>
          </w:tcPr>
          <w:p w14:paraId="5D2DC00B" w14:textId="77777777" w:rsidR="00581A4F" w:rsidRPr="007D1BDD" w:rsidRDefault="000259E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DntE EtfB</w:t>
            </w:r>
          </w:p>
        </w:tc>
      </w:tr>
      <w:tr w:rsidR="007D1BDD" w:rsidRPr="007D1BDD" w14:paraId="5EF9D0F7" w14:textId="77777777">
        <w:trPr>
          <w:cantSplit/>
        </w:trPr>
        <w:tc>
          <w:tcPr>
            <w:tcW w:w="483" w:type="dxa"/>
          </w:tcPr>
          <w:p w14:paraId="4883490F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</w:p>
        </w:tc>
        <w:tc>
          <w:tcPr>
            <w:tcW w:w="3402" w:type="dxa"/>
          </w:tcPr>
          <w:p w14:paraId="6F968F13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Electron transfer flavoprotein, beta subunit (EtfB)</w:t>
            </w:r>
          </w:p>
        </w:tc>
        <w:tc>
          <w:tcPr>
            <w:tcW w:w="1134" w:type="dxa"/>
          </w:tcPr>
          <w:p w14:paraId="7DFBC8CE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Smlt0646</w:t>
            </w:r>
          </w:p>
        </w:tc>
        <w:tc>
          <w:tcPr>
            <w:tcW w:w="7229" w:type="dxa"/>
          </w:tcPr>
          <w:p w14:paraId="3F537F3F" w14:textId="77777777" w:rsidR="00581A4F" w:rsidRPr="007D1BDD" w:rsidRDefault="00581A4F" w:rsidP="00581A4F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014569D5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Bcd Smlt0266</w:t>
            </w:r>
          </w:p>
        </w:tc>
      </w:tr>
      <w:tr w:rsidR="007D1BDD" w:rsidRPr="007D1BDD" w14:paraId="3F702B1E" w14:textId="77777777">
        <w:trPr>
          <w:cantSplit/>
        </w:trPr>
        <w:tc>
          <w:tcPr>
            <w:tcW w:w="483" w:type="dxa"/>
          </w:tcPr>
          <w:p w14:paraId="30D2839A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</w:p>
        </w:tc>
        <w:tc>
          <w:tcPr>
            <w:tcW w:w="3402" w:type="dxa"/>
          </w:tcPr>
          <w:p w14:paraId="170F7128" w14:textId="77777777" w:rsidR="00581A4F" w:rsidRPr="007D1BDD" w:rsidRDefault="00581A4F" w:rsidP="0013640B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Butyryl-CoA dehydrogenase (Bcd)</w:t>
            </w:r>
          </w:p>
        </w:tc>
        <w:tc>
          <w:tcPr>
            <w:tcW w:w="1134" w:type="dxa"/>
          </w:tcPr>
          <w:p w14:paraId="4674C69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Smlt3174</w:t>
            </w:r>
          </w:p>
        </w:tc>
        <w:tc>
          <w:tcPr>
            <w:tcW w:w="7229" w:type="dxa"/>
          </w:tcPr>
          <w:p w14:paraId="08F2D457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66C8C666" w14:textId="77777777" w:rsidR="00581A4F" w:rsidRPr="007D1BDD" w:rsidRDefault="000259E1" w:rsidP="00CC4A4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EtfB</w:t>
            </w:r>
          </w:p>
        </w:tc>
      </w:tr>
      <w:tr w:rsidR="007D1BDD" w:rsidRPr="007D1BDD" w14:paraId="4B65D539" w14:textId="77777777">
        <w:trPr>
          <w:cantSplit/>
        </w:trPr>
        <w:tc>
          <w:tcPr>
            <w:tcW w:w="483" w:type="dxa"/>
          </w:tcPr>
          <w:p w14:paraId="4D330599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</w:p>
        </w:tc>
        <w:tc>
          <w:tcPr>
            <w:tcW w:w="3402" w:type="dxa"/>
          </w:tcPr>
          <w:p w14:paraId="396AA768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UDP-N-acetylglucosamine 1-carboxyvinyl-transferase (MurA)</w:t>
            </w:r>
          </w:p>
        </w:tc>
        <w:tc>
          <w:tcPr>
            <w:tcW w:w="1134" w:type="dxa"/>
          </w:tcPr>
          <w:p w14:paraId="4BA51F0A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Smlt1119</w:t>
            </w:r>
          </w:p>
        </w:tc>
        <w:tc>
          <w:tcPr>
            <w:tcW w:w="7229" w:type="dxa"/>
          </w:tcPr>
          <w:p w14:paraId="18A4AFCE" w14:textId="77777777" w:rsidR="00581A4F" w:rsidRPr="007D1BDD" w:rsidRDefault="00E03628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Upregulation confers resistance to fosfomycin and to bromoacetate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[19,20]</w:t>
            </w:r>
          </w:p>
          <w:p w14:paraId="00F93E44" w14:textId="77777777" w:rsidR="00E03628" w:rsidRPr="007D1BDD" w:rsidRDefault="00E03628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Required for intrinsic resistance to cephalosporin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Enterococcus faecalis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[21]</w:t>
            </w:r>
          </w:p>
          <w:p w14:paraId="74D674AA" w14:textId="77777777" w:rsidR="00ED3ECC" w:rsidRPr="007D1BDD" w:rsidRDefault="00ED3ECC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Upregulated in biofilm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Streptococcus suis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[22]</w:t>
            </w:r>
          </w:p>
        </w:tc>
        <w:tc>
          <w:tcPr>
            <w:tcW w:w="1868" w:type="dxa"/>
          </w:tcPr>
          <w:p w14:paraId="6246A647" w14:textId="77777777" w:rsidR="00581A4F" w:rsidRPr="007D1BDD" w:rsidRDefault="000259E1" w:rsidP="00D81967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GlyA</w:t>
            </w:r>
          </w:p>
        </w:tc>
      </w:tr>
      <w:tr w:rsidR="007D1BDD" w:rsidRPr="007D1BDD" w14:paraId="2BC47EB5" w14:textId="77777777">
        <w:trPr>
          <w:cantSplit/>
        </w:trPr>
        <w:tc>
          <w:tcPr>
            <w:tcW w:w="483" w:type="dxa"/>
          </w:tcPr>
          <w:p w14:paraId="1CB1C6F9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4</w:t>
            </w:r>
          </w:p>
        </w:tc>
        <w:tc>
          <w:tcPr>
            <w:tcW w:w="3402" w:type="dxa"/>
          </w:tcPr>
          <w:p w14:paraId="6B2AFB12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Serine hydroxymethyl-transferase (GlyA)</w:t>
            </w:r>
          </w:p>
        </w:tc>
        <w:tc>
          <w:tcPr>
            <w:tcW w:w="1134" w:type="dxa"/>
          </w:tcPr>
          <w:p w14:paraId="6AEEDFB7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Smlt0718</w:t>
            </w:r>
          </w:p>
        </w:tc>
        <w:tc>
          <w:tcPr>
            <w:tcW w:w="7229" w:type="dxa"/>
          </w:tcPr>
          <w:p w14:paraId="69096B2F" w14:textId="77777777" w:rsidR="00581A4F" w:rsidRPr="001B6752" w:rsidRDefault="001B6752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1B6752">
              <w:rPr>
                <w:rFonts w:ascii="Arial" w:eastAsia="Times New Roman" w:hAnsi="Arial" w:cs="Arial"/>
                <w:sz w:val="22"/>
                <w:lang w:val="en-US" w:eastAsia="es-ES"/>
              </w:rPr>
              <w:t xml:space="preserve">Upregulated by the QS system </w:t>
            </w:r>
            <w:r>
              <w:rPr>
                <w:rFonts w:ascii="Arial" w:eastAsia="Times New Roman" w:hAnsi="Arial" w:cs="Arial"/>
                <w:sz w:val="22"/>
                <w:lang w:val="en-US" w:eastAsia="es-ES"/>
              </w:rPr>
              <w:t>(</w:t>
            </w:r>
            <w:r w:rsidRPr="001B6752">
              <w:rPr>
                <w:rFonts w:ascii="Arial" w:eastAsia="Times New Roman" w:hAnsi="Arial" w:cs="Arial"/>
                <w:i/>
                <w:sz w:val="22"/>
                <w:lang w:val="en-US" w:eastAsia="es-ES"/>
              </w:rPr>
              <w:t>Pseudomonas aeruginosa</w:t>
            </w:r>
            <w:r>
              <w:rPr>
                <w:rFonts w:ascii="Arial" w:eastAsia="Times New Roman" w:hAnsi="Arial" w:cs="Arial"/>
                <w:sz w:val="22"/>
                <w:lang w:val="en-US" w:eastAsia="es-ES"/>
              </w:rPr>
              <w:t xml:space="preserve">) </w:t>
            </w:r>
            <w:r w:rsidRPr="001B6752">
              <w:rPr>
                <w:rFonts w:ascii="Arial" w:eastAsia="Times New Roman" w:hAnsi="Arial" w:cs="Arial"/>
                <w:sz w:val="22"/>
                <w:lang w:val="en-US" w:eastAsia="es-ES"/>
              </w:rPr>
              <w:t>[23]</w:t>
            </w:r>
          </w:p>
        </w:tc>
        <w:tc>
          <w:tcPr>
            <w:tcW w:w="1868" w:type="dxa"/>
          </w:tcPr>
          <w:p w14:paraId="2961E615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PepA MurA PyrH</w:t>
            </w:r>
          </w:p>
        </w:tc>
      </w:tr>
      <w:tr w:rsidR="007D1BDD" w:rsidRPr="007D1BDD" w14:paraId="0D5C3A49" w14:textId="77777777">
        <w:trPr>
          <w:cantSplit/>
        </w:trPr>
        <w:tc>
          <w:tcPr>
            <w:tcW w:w="483" w:type="dxa"/>
          </w:tcPr>
          <w:p w14:paraId="2C3DBFBF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5</w:t>
            </w:r>
          </w:p>
        </w:tc>
        <w:tc>
          <w:tcPr>
            <w:tcW w:w="3402" w:type="dxa"/>
          </w:tcPr>
          <w:p w14:paraId="57F1BBA1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Leucine aminopeptidase (PepA)</w:t>
            </w:r>
          </w:p>
        </w:tc>
        <w:tc>
          <w:tcPr>
            <w:tcW w:w="1134" w:type="dxa"/>
          </w:tcPr>
          <w:p w14:paraId="6FB806FF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Smlt0675</w:t>
            </w:r>
          </w:p>
        </w:tc>
        <w:tc>
          <w:tcPr>
            <w:tcW w:w="7229" w:type="dxa"/>
          </w:tcPr>
          <w:p w14:paraId="01F159FB" w14:textId="77777777" w:rsidR="00581A4F" w:rsidRPr="007D1BDD" w:rsidRDefault="001B6752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Highly up</w:t>
            </w:r>
            <w:r w:rsidR="00ED3ECC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regulated by the QS system together with virulence factors (</w:t>
            </w:r>
            <w:r w:rsidR="00ED3ECC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="00ED3ECC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[23,24]</w:t>
            </w:r>
          </w:p>
        </w:tc>
        <w:tc>
          <w:tcPr>
            <w:tcW w:w="1868" w:type="dxa"/>
          </w:tcPr>
          <w:p w14:paraId="231590AE" w14:textId="77777777" w:rsidR="00581A4F" w:rsidRPr="007D1BDD" w:rsidRDefault="00581A4F" w:rsidP="000259E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Gl</w:t>
            </w:r>
            <w:r w:rsidR="000259E1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yA</w:t>
            </w:r>
          </w:p>
        </w:tc>
      </w:tr>
      <w:tr w:rsidR="007D1BDD" w:rsidRPr="007D1BDD" w14:paraId="4576A3BC" w14:textId="77777777">
        <w:trPr>
          <w:cantSplit/>
        </w:trPr>
        <w:tc>
          <w:tcPr>
            <w:tcW w:w="483" w:type="dxa"/>
          </w:tcPr>
          <w:p w14:paraId="2634A92F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6</w:t>
            </w:r>
          </w:p>
        </w:tc>
        <w:tc>
          <w:tcPr>
            <w:tcW w:w="3402" w:type="dxa"/>
          </w:tcPr>
          <w:p w14:paraId="4D4B3F6C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Uridylate kinase (PyrH)</w:t>
            </w:r>
          </w:p>
        </w:tc>
        <w:tc>
          <w:tcPr>
            <w:tcW w:w="1134" w:type="dxa"/>
          </w:tcPr>
          <w:p w14:paraId="5ACCF9C9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Smlt1504</w:t>
            </w:r>
          </w:p>
        </w:tc>
        <w:tc>
          <w:tcPr>
            <w:tcW w:w="7229" w:type="dxa"/>
          </w:tcPr>
          <w:p w14:paraId="04976EE9" w14:textId="77777777" w:rsidR="00581A4F" w:rsidRPr="007D1BDD" w:rsidRDefault="006C7DB1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biofilm, QS and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Vibrio vulnificus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[25,26]</w:t>
            </w:r>
          </w:p>
          <w:p w14:paraId="4086A0C9" w14:textId="77777777" w:rsidR="006C7DB1" w:rsidRPr="007D1BDD" w:rsidRDefault="006C7DB1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Essential for in-host survival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Vibrio vulnificus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[27]</w:t>
            </w:r>
          </w:p>
        </w:tc>
        <w:tc>
          <w:tcPr>
            <w:tcW w:w="1868" w:type="dxa"/>
          </w:tcPr>
          <w:p w14:paraId="07D30515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RpoA GlyA</w:t>
            </w:r>
          </w:p>
        </w:tc>
      </w:tr>
      <w:tr w:rsidR="007D1BDD" w:rsidRPr="007D1BDD" w14:paraId="64C2C7C0" w14:textId="77777777">
        <w:trPr>
          <w:cantSplit/>
        </w:trPr>
        <w:tc>
          <w:tcPr>
            <w:tcW w:w="483" w:type="dxa"/>
          </w:tcPr>
          <w:p w14:paraId="73744A78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7</w:t>
            </w:r>
          </w:p>
        </w:tc>
        <w:tc>
          <w:tcPr>
            <w:tcW w:w="3402" w:type="dxa"/>
          </w:tcPr>
          <w:p w14:paraId="4F59E25E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DNA-directed RNA polymerase, alpha subunit (RpoA)</w:t>
            </w:r>
          </w:p>
        </w:tc>
        <w:tc>
          <w:tcPr>
            <w:tcW w:w="1134" w:type="dxa"/>
          </w:tcPr>
          <w:p w14:paraId="464E04E4" w14:textId="77777777" w:rsidR="00581A4F" w:rsidRPr="007D1BDD" w:rsidRDefault="00581A4F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Smlt0931</w:t>
            </w:r>
          </w:p>
        </w:tc>
        <w:tc>
          <w:tcPr>
            <w:tcW w:w="7229" w:type="dxa"/>
          </w:tcPr>
          <w:p w14:paraId="3A1E8960" w14:textId="77777777" w:rsidR="00581A4F" w:rsidRPr="007D1BDD" w:rsidRDefault="008E2F3A" w:rsidP="00581A4F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the activation of virulence factors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Salmonella enterica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Brucella melitensis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[28,29]</w:t>
            </w:r>
          </w:p>
        </w:tc>
        <w:tc>
          <w:tcPr>
            <w:tcW w:w="1868" w:type="dxa"/>
          </w:tcPr>
          <w:p w14:paraId="40890CF4" w14:textId="77777777" w:rsidR="00581A4F" w:rsidRPr="007D1BDD" w:rsidRDefault="000259E1" w:rsidP="00581A4F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PyrH</w:t>
            </w:r>
          </w:p>
        </w:tc>
      </w:tr>
      <w:tr w:rsidR="007D1BDD" w:rsidRPr="007D1BDD" w14:paraId="27EFA258" w14:textId="77777777">
        <w:trPr>
          <w:cantSplit/>
        </w:trPr>
        <w:tc>
          <w:tcPr>
            <w:tcW w:w="483" w:type="dxa"/>
          </w:tcPr>
          <w:p w14:paraId="1F760C29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8</w:t>
            </w:r>
          </w:p>
        </w:tc>
        <w:tc>
          <w:tcPr>
            <w:tcW w:w="3402" w:type="dxa"/>
          </w:tcPr>
          <w:p w14:paraId="0EBD3A98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dTDP-glucose 4,6-dehydratase (RfbB)</w:t>
            </w:r>
          </w:p>
        </w:tc>
        <w:tc>
          <w:tcPr>
            <w:tcW w:w="1134" w:type="dxa"/>
          </w:tcPr>
          <w:p w14:paraId="0C7D8774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Smlt0647</w:t>
            </w:r>
          </w:p>
        </w:tc>
        <w:tc>
          <w:tcPr>
            <w:tcW w:w="7229" w:type="dxa"/>
          </w:tcPr>
          <w:p w14:paraId="46C22363" w14:textId="77777777" w:rsidR="00581A4F" w:rsidRPr="007D1BDD" w:rsidRDefault="00913349" w:rsidP="008E2F3A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coloniz</w:t>
            </w:r>
            <w:r w:rsidR="008E2F3A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ation and virulence (</w:t>
            </w:r>
            <w:r w:rsidR="008237E4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Salmonella</w:t>
            </w:r>
            <w:r w:rsidR="008237E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Typhimurium</w:t>
            </w:r>
            <w:r w:rsidR="008E2F3A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</w:t>
            </w:r>
            <w:r w:rsidR="008237E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[30]</w:t>
            </w:r>
          </w:p>
          <w:p w14:paraId="20D47A4A" w14:textId="77777777" w:rsidR="001B6752" w:rsidRDefault="00913349" w:rsidP="008E2F3A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coloniz</w:t>
            </w:r>
            <w:r w:rsidR="008237E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ation (</w:t>
            </w:r>
            <w:r w:rsidR="008237E4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Vibrio cholerae</w:t>
            </w:r>
            <w:r w:rsidR="008237E4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[31]</w:t>
            </w:r>
          </w:p>
          <w:p w14:paraId="12641CE3" w14:textId="77777777" w:rsidR="008237E4" w:rsidRPr="007D1BDD" w:rsidRDefault="001B6752" w:rsidP="008E2F3A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1B6752">
              <w:rPr>
                <w:rFonts w:ascii="Arial" w:eastAsia="Times New Roman" w:hAnsi="Arial" w:cs="Arial"/>
                <w:sz w:val="22"/>
                <w:lang w:val="en-US" w:eastAsia="es-ES"/>
              </w:rPr>
              <w:t xml:space="preserve">Upregulated by the QS system </w:t>
            </w:r>
            <w:r>
              <w:rPr>
                <w:rFonts w:ascii="Arial" w:eastAsia="Times New Roman" w:hAnsi="Arial" w:cs="Arial"/>
                <w:sz w:val="22"/>
                <w:lang w:val="en-US" w:eastAsia="es-ES"/>
              </w:rPr>
              <w:t>(</w:t>
            </w:r>
            <w:r w:rsidRPr="001B6752">
              <w:rPr>
                <w:rFonts w:ascii="Arial" w:eastAsia="Times New Roman" w:hAnsi="Arial" w:cs="Arial"/>
                <w:i/>
                <w:sz w:val="22"/>
                <w:lang w:val="en-US" w:eastAsia="es-ES"/>
              </w:rPr>
              <w:t>Pseudomonas aeruginosa</w:t>
            </w:r>
            <w:r>
              <w:rPr>
                <w:rFonts w:ascii="Arial" w:eastAsia="Times New Roman" w:hAnsi="Arial" w:cs="Arial"/>
                <w:sz w:val="22"/>
                <w:lang w:val="en-US" w:eastAsia="es-ES"/>
              </w:rPr>
              <w:t xml:space="preserve">) </w:t>
            </w:r>
            <w:r w:rsidRPr="001B6752">
              <w:rPr>
                <w:rFonts w:ascii="Arial" w:eastAsia="Times New Roman" w:hAnsi="Arial" w:cs="Arial"/>
                <w:sz w:val="22"/>
                <w:lang w:val="en-US" w:eastAsia="es-ES"/>
              </w:rPr>
              <w:t>[23]</w:t>
            </w:r>
          </w:p>
        </w:tc>
        <w:tc>
          <w:tcPr>
            <w:tcW w:w="1868" w:type="dxa"/>
          </w:tcPr>
          <w:p w14:paraId="25B4E631" w14:textId="77777777" w:rsidR="00581A4F" w:rsidRPr="007D1BDD" w:rsidRDefault="00581A4F" w:rsidP="00D81967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0FBAECC3" w14:textId="77777777">
        <w:trPr>
          <w:cantSplit/>
        </w:trPr>
        <w:tc>
          <w:tcPr>
            <w:tcW w:w="483" w:type="dxa"/>
          </w:tcPr>
          <w:p w14:paraId="2F33DAD1" w14:textId="77777777" w:rsidR="00581A4F" w:rsidRPr="007D1BDD" w:rsidRDefault="00203CC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19</w:t>
            </w:r>
          </w:p>
        </w:tc>
        <w:tc>
          <w:tcPr>
            <w:tcW w:w="3402" w:type="dxa"/>
          </w:tcPr>
          <w:p w14:paraId="735E5D6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LPS-assembly protein LptD</w:t>
            </w:r>
          </w:p>
        </w:tc>
        <w:tc>
          <w:tcPr>
            <w:tcW w:w="1134" w:type="dxa"/>
          </w:tcPr>
          <w:p w14:paraId="06319A87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Smlt0821</w:t>
            </w:r>
          </w:p>
        </w:tc>
        <w:tc>
          <w:tcPr>
            <w:tcW w:w="7229" w:type="dxa"/>
          </w:tcPr>
          <w:p w14:paraId="3801CE63" w14:textId="77777777" w:rsidR="00581A4F" w:rsidRPr="007D1BDD" w:rsidRDefault="008237E4" w:rsidP="008237E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Δ mutants are leaky and produce little LPS, which is not in the surface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Neisseria meningitidis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[32]</w:t>
            </w:r>
          </w:p>
        </w:tc>
        <w:tc>
          <w:tcPr>
            <w:tcW w:w="1868" w:type="dxa"/>
          </w:tcPr>
          <w:p w14:paraId="38577F49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5D28C5" w:rsidRPr="007D1BDD" w14:paraId="4D8150AF" w14:textId="77777777">
        <w:trPr>
          <w:cantSplit/>
          <w:trHeight w:val="759"/>
        </w:trPr>
        <w:tc>
          <w:tcPr>
            <w:tcW w:w="483" w:type="dxa"/>
          </w:tcPr>
          <w:p w14:paraId="1119B522" w14:textId="77777777" w:rsidR="005D28C5" w:rsidRPr="007D1BDD" w:rsidRDefault="005D28C5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0</w:t>
            </w:r>
          </w:p>
          <w:p w14:paraId="224686FC" w14:textId="77777777" w:rsidR="005D28C5" w:rsidRPr="007D1BDD" w:rsidRDefault="005D28C5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</w:p>
        </w:tc>
        <w:tc>
          <w:tcPr>
            <w:tcW w:w="3402" w:type="dxa"/>
          </w:tcPr>
          <w:p w14:paraId="06B53CC7" w14:textId="77777777" w:rsidR="005D28C5" w:rsidRPr="007D1BDD" w:rsidRDefault="005D28C5" w:rsidP="005D28C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TonB-dependent receptor</w:t>
            </w:r>
          </w:p>
        </w:tc>
        <w:tc>
          <w:tcPr>
            <w:tcW w:w="1134" w:type="dxa"/>
          </w:tcPr>
          <w:p w14:paraId="71E95FDA" w14:textId="77777777" w:rsidR="005D28C5" w:rsidRPr="007D1BDD" w:rsidRDefault="005D28C5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Smlt3444</w:t>
            </w:r>
          </w:p>
          <w:p w14:paraId="210F2BED" w14:textId="77777777" w:rsidR="005D28C5" w:rsidRPr="007D1BDD" w:rsidRDefault="005D28C5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Smlt4151</w:t>
            </w:r>
          </w:p>
        </w:tc>
        <w:tc>
          <w:tcPr>
            <w:tcW w:w="7229" w:type="dxa"/>
          </w:tcPr>
          <w:p w14:paraId="5E14F525" w14:textId="77777777" w:rsidR="005D28C5" w:rsidRPr="007D1BDD" w:rsidRDefault="005D28C5" w:rsidP="002E45D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fluorescens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Neisseria meningitidis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s-ES" w:eastAsia="es-ES"/>
              </w:rPr>
              <w:t>Flavobacterium psychrophilum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Porphyromonas gingivalis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Bordetella avium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[33,34,35,36,37,38]</w:t>
            </w:r>
          </w:p>
        </w:tc>
        <w:tc>
          <w:tcPr>
            <w:tcW w:w="1868" w:type="dxa"/>
          </w:tcPr>
          <w:p w14:paraId="650D624F" w14:textId="77777777" w:rsidR="005D28C5" w:rsidRPr="007D1BDD" w:rsidRDefault="005D28C5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6BA74C97" w14:textId="77777777">
        <w:trPr>
          <w:cantSplit/>
        </w:trPr>
        <w:tc>
          <w:tcPr>
            <w:tcW w:w="483" w:type="dxa"/>
          </w:tcPr>
          <w:p w14:paraId="75011732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</w:p>
        </w:tc>
        <w:tc>
          <w:tcPr>
            <w:tcW w:w="3402" w:type="dxa"/>
          </w:tcPr>
          <w:p w14:paraId="45E3E042" w14:textId="77777777" w:rsidR="00581A4F" w:rsidRPr="007D1BDD" w:rsidRDefault="00581A4F" w:rsidP="009155B9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membrane protease, HflC subunit</w:t>
            </w:r>
          </w:p>
        </w:tc>
        <w:tc>
          <w:tcPr>
            <w:tcW w:w="1134" w:type="dxa"/>
          </w:tcPr>
          <w:p w14:paraId="521F30FF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Smlt3595</w:t>
            </w:r>
          </w:p>
        </w:tc>
        <w:tc>
          <w:tcPr>
            <w:tcW w:w="7229" w:type="dxa"/>
          </w:tcPr>
          <w:p w14:paraId="11A78B7E" w14:textId="77777777" w:rsidR="00581A4F" w:rsidRPr="007D1BDD" w:rsidRDefault="002E45D5" w:rsidP="002E45D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tobramycin resistance</w:t>
            </w:r>
            <w:r w:rsidR="00524833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(</w:t>
            </w:r>
            <w:r w:rsidR="00524833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aeruginosa</w:t>
            </w:r>
            <w:r w:rsidR="00524833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[39]</w:t>
            </w:r>
          </w:p>
        </w:tc>
        <w:tc>
          <w:tcPr>
            <w:tcW w:w="1868" w:type="dxa"/>
          </w:tcPr>
          <w:p w14:paraId="639F26FB" w14:textId="77777777" w:rsidR="00581A4F" w:rsidRPr="007D1BDD" w:rsidRDefault="00581A4F" w:rsidP="00CA0D8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228D55AC" w14:textId="77777777">
        <w:trPr>
          <w:cantSplit/>
        </w:trPr>
        <w:tc>
          <w:tcPr>
            <w:tcW w:w="483" w:type="dxa"/>
          </w:tcPr>
          <w:p w14:paraId="0C321BCB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lastRenderedPageBreak/>
              <w:t>2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</w:p>
        </w:tc>
        <w:tc>
          <w:tcPr>
            <w:tcW w:w="3402" w:type="dxa"/>
          </w:tcPr>
          <w:p w14:paraId="7960F39D" w14:textId="77777777" w:rsidR="00581A4F" w:rsidRPr="007D1BDD" w:rsidRDefault="00581A4F" w:rsidP="00CA0D8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long-chain fatty acid transport protein (FadL)</w:t>
            </w:r>
          </w:p>
        </w:tc>
        <w:tc>
          <w:tcPr>
            <w:tcW w:w="1134" w:type="dxa"/>
          </w:tcPr>
          <w:p w14:paraId="176EC912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Smlt0423</w:t>
            </w:r>
          </w:p>
        </w:tc>
        <w:tc>
          <w:tcPr>
            <w:tcW w:w="7229" w:type="dxa"/>
          </w:tcPr>
          <w:p w14:paraId="102474E9" w14:textId="77777777" w:rsidR="00581A4F" w:rsidRPr="007D1BDD" w:rsidRDefault="006A1974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Pseudomonas fluorescens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[40]</w:t>
            </w:r>
          </w:p>
          <w:p w14:paraId="61A5B90D" w14:textId="77777777" w:rsidR="006A1974" w:rsidRPr="007D1BDD" w:rsidRDefault="006A1974" w:rsidP="006A1974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chlortetracycline resistance (down regulation in presence of CTC, but increased sensitivity of Δ mutant) (</w:t>
            </w:r>
            <w:r w:rsidR="00954495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="00954495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[41]</w:t>
            </w:r>
          </w:p>
          <w:p w14:paraId="2DB92095" w14:textId="77777777" w:rsidR="00954495" w:rsidRPr="007D1BDD" w:rsidRDefault="00913349" w:rsidP="00A32B52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Up</w:t>
            </w:r>
            <w:r w:rsidR="00A32B52"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regulated in response to</w:t>
            </w:r>
            <w:r w:rsidR="00A32B52" w:rsidRPr="007D1BDD">
              <w:rPr>
                <w:rFonts w:ascii="Arial" w:eastAsiaTheme="minorHAnsi" w:hAnsi="Arial" w:cs="Arial"/>
                <w:color w:val="262626"/>
                <w:sz w:val="22"/>
                <w:szCs w:val="22"/>
                <w:lang w:val="es-ES" w:eastAsia="en-US"/>
              </w:rPr>
              <w:t xml:space="preserve"> </w:t>
            </w:r>
            <w:r w:rsidR="00A32B52" w:rsidRPr="007D1BDD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erythromycin, kanamycin, tetracycline, streptomycin, and chloromycetin</w:t>
            </w:r>
            <w:r w:rsidR="00954495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(</w:t>
            </w:r>
            <w:r w:rsidR="00954495"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Vibrio alginolyticus</w:t>
            </w:r>
            <w:r w:rsidR="00954495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[42]</w:t>
            </w:r>
          </w:p>
        </w:tc>
        <w:tc>
          <w:tcPr>
            <w:tcW w:w="1868" w:type="dxa"/>
          </w:tcPr>
          <w:p w14:paraId="3223CD72" w14:textId="77777777" w:rsidR="00581A4F" w:rsidRPr="007D1BDD" w:rsidRDefault="00581A4F" w:rsidP="00CA0D8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2A01E04A" w14:textId="77777777">
        <w:trPr>
          <w:cantSplit/>
        </w:trPr>
        <w:tc>
          <w:tcPr>
            <w:tcW w:w="483" w:type="dxa"/>
          </w:tcPr>
          <w:p w14:paraId="231C775C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4</w:t>
            </w:r>
          </w:p>
        </w:tc>
        <w:tc>
          <w:tcPr>
            <w:tcW w:w="3402" w:type="dxa"/>
          </w:tcPr>
          <w:p w14:paraId="161BD007" w14:textId="77777777" w:rsidR="00581A4F" w:rsidRPr="007D1BDD" w:rsidRDefault="00581A4F" w:rsidP="00017CCC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Porin P (OprP)</w:t>
            </w:r>
          </w:p>
        </w:tc>
        <w:tc>
          <w:tcPr>
            <w:tcW w:w="1134" w:type="dxa"/>
          </w:tcPr>
          <w:p w14:paraId="44085A95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Smlt3943</w:t>
            </w:r>
          </w:p>
        </w:tc>
        <w:tc>
          <w:tcPr>
            <w:tcW w:w="7229" w:type="dxa"/>
          </w:tcPr>
          <w:p w14:paraId="0F87EF42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6CF26461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06D2011B" w14:textId="77777777">
        <w:trPr>
          <w:cantSplit/>
        </w:trPr>
        <w:tc>
          <w:tcPr>
            <w:tcW w:w="483" w:type="dxa"/>
          </w:tcPr>
          <w:p w14:paraId="250644E3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5</w:t>
            </w:r>
          </w:p>
        </w:tc>
        <w:tc>
          <w:tcPr>
            <w:tcW w:w="3402" w:type="dxa"/>
          </w:tcPr>
          <w:p w14:paraId="7C8D6F4F" w14:textId="77777777" w:rsidR="00581A4F" w:rsidRPr="007D1BDD" w:rsidRDefault="00581A4F" w:rsidP="00CA0D8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outer membrane protein W (OmpW)</w:t>
            </w:r>
          </w:p>
        </w:tc>
        <w:tc>
          <w:tcPr>
            <w:tcW w:w="1134" w:type="dxa"/>
          </w:tcPr>
          <w:p w14:paraId="58F42867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Smlt4123</w:t>
            </w:r>
          </w:p>
        </w:tc>
        <w:tc>
          <w:tcPr>
            <w:tcW w:w="7229" w:type="dxa"/>
          </w:tcPr>
          <w:p w14:paraId="29BED741" w14:textId="77777777" w:rsidR="00581A4F" w:rsidRPr="007D1BDD" w:rsidRDefault="00A32B52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[43]</w:t>
            </w:r>
          </w:p>
          <w:p w14:paraId="1954984E" w14:textId="77777777" w:rsidR="00A32B52" w:rsidRPr="007D1BDD" w:rsidRDefault="00913349" w:rsidP="00913349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resistance</w:t>
            </w:r>
            <w:r w:rsidR="00BB44C3"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to tetracycline, ceftriaxone and oxidative stress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(by downregulation)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Acinetobacter baumannii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 xml:space="preserve">Salmonella 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Typhimurium,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[44,45,46]</w:t>
            </w:r>
          </w:p>
          <w:p w14:paraId="5D63AAF2" w14:textId="77777777" w:rsidR="00913349" w:rsidRPr="007D1BDD" w:rsidRDefault="00913349" w:rsidP="00913349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resistance to paraquat (by upregulation)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 xml:space="preserve">Salmonella 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Typhimurium) [47]</w:t>
            </w:r>
          </w:p>
        </w:tc>
        <w:tc>
          <w:tcPr>
            <w:tcW w:w="1868" w:type="dxa"/>
          </w:tcPr>
          <w:p w14:paraId="53A1F21C" w14:textId="77777777" w:rsidR="00581A4F" w:rsidRPr="007D1BDD" w:rsidRDefault="00581A4F" w:rsidP="00CC4A4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5D28C5" w:rsidRPr="007D1BDD" w14:paraId="27287281" w14:textId="77777777">
        <w:trPr>
          <w:cantSplit/>
          <w:trHeight w:val="1012"/>
        </w:trPr>
        <w:tc>
          <w:tcPr>
            <w:tcW w:w="483" w:type="dxa"/>
          </w:tcPr>
          <w:p w14:paraId="41810F9F" w14:textId="77777777" w:rsidR="005D28C5" w:rsidRPr="007D1BDD" w:rsidRDefault="005D28C5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6</w:t>
            </w:r>
          </w:p>
          <w:p w14:paraId="0F41240D" w14:textId="77777777" w:rsidR="005D28C5" w:rsidRPr="007D1BDD" w:rsidRDefault="005D28C5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7</w:t>
            </w:r>
          </w:p>
        </w:tc>
        <w:tc>
          <w:tcPr>
            <w:tcW w:w="3402" w:type="dxa"/>
          </w:tcPr>
          <w:p w14:paraId="5110BFAB" w14:textId="77777777" w:rsidR="005D28C5" w:rsidRPr="007D1BDD" w:rsidRDefault="005D28C5" w:rsidP="003D6BC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outer membrane protein A (OmpA)</w:t>
            </w:r>
          </w:p>
        </w:tc>
        <w:tc>
          <w:tcPr>
            <w:tcW w:w="1134" w:type="dxa"/>
          </w:tcPr>
          <w:p w14:paraId="0A95DEC3" w14:textId="77777777" w:rsidR="005D28C5" w:rsidRPr="007D1BDD" w:rsidRDefault="005D28C5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Smlt0955</w:t>
            </w:r>
          </w:p>
          <w:p w14:paraId="328F97F0" w14:textId="77777777" w:rsidR="005D28C5" w:rsidRPr="007D1BDD" w:rsidRDefault="005D28C5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Smlt1826</w:t>
            </w:r>
          </w:p>
        </w:tc>
        <w:tc>
          <w:tcPr>
            <w:tcW w:w="7229" w:type="dxa"/>
          </w:tcPr>
          <w:p w14:paraId="49C49566" w14:textId="77777777" w:rsidR="005D28C5" w:rsidRPr="007D1BDD" w:rsidRDefault="005D28C5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Acinetobacter baumannii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Francisella tularensis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[48,49]</w:t>
            </w:r>
          </w:p>
          <w:p w14:paraId="15A44146" w14:textId="77777777" w:rsidR="005D28C5" w:rsidRPr="007D1BDD" w:rsidRDefault="005D28C5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adhesion/invasion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Escherichia coli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, 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Porphyromonas gingivalis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[50,51,52]</w:t>
            </w:r>
          </w:p>
        </w:tc>
        <w:tc>
          <w:tcPr>
            <w:tcW w:w="1868" w:type="dxa"/>
          </w:tcPr>
          <w:p w14:paraId="5968DE63" w14:textId="77777777" w:rsidR="005D28C5" w:rsidRPr="007D1BDD" w:rsidRDefault="005D28C5" w:rsidP="00CC4A4D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10BA52A3" w14:textId="77777777">
        <w:trPr>
          <w:cantSplit/>
        </w:trPr>
        <w:tc>
          <w:tcPr>
            <w:tcW w:w="483" w:type="dxa"/>
          </w:tcPr>
          <w:p w14:paraId="55BD7FFA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8</w:t>
            </w:r>
          </w:p>
        </w:tc>
        <w:tc>
          <w:tcPr>
            <w:tcW w:w="3402" w:type="dxa"/>
          </w:tcPr>
          <w:p w14:paraId="61E36DBD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Endopeptidase O (PepO)</w:t>
            </w:r>
          </w:p>
        </w:tc>
        <w:tc>
          <w:tcPr>
            <w:tcW w:w="1134" w:type="dxa"/>
          </w:tcPr>
          <w:p w14:paraId="6CF5D648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Smlt3447</w:t>
            </w:r>
          </w:p>
        </w:tc>
        <w:tc>
          <w:tcPr>
            <w:tcW w:w="7229" w:type="dxa"/>
          </w:tcPr>
          <w:p w14:paraId="2E2A7434" w14:textId="77777777" w:rsidR="00581A4F" w:rsidRPr="007D1BDD" w:rsidRDefault="00913349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Aeromonas hydrophila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[53]</w:t>
            </w:r>
          </w:p>
          <w:p w14:paraId="2DB8C609" w14:textId="77777777" w:rsidR="00913349" w:rsidRPr="007D1BDD" w:rsidRDefault="00913349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invasion/colonization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Porphyromonas gingivalis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[54]</w:t>
            </w:r>
          </w:p>
        </w:tc>
        <w:tc>
          <w:tcPr>
            <w:tcW w:w="1868" w:type="dxa"/>
          </w:tcPr>
          <w:p w14:paraId="2492044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19917950" w14:textId="77777777">
        <w:trPr>
          <w:cantSplit/>
        </w:trPr>
        <w:tc>
          <w:tcPr>
            <w:tcW w:w="483" w:type="dxa"/>
          </w:tcPr>
          <w:p w14:paraId="5700F7F4" w14:textId="77777777" w:rsidR="00581A4F" w:rsidRPr="007D1BDD" w:rsidRDefault="00203CC1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29</w:t>
            </w:r>
          </w:p>
        </w:tc>
        <w:tc>
          <w:tcPr>
            <w:tcW w:w="3402" w:type="dxa"/>
          </w:tcPr>
          <w:p w14:paraId="5B352315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exported peptidase S9</w:t>
            </w:r>
          </w:p>
        </w:tc>
        <w:tc>
          <w:tcPr>
            <w:tcW w:w="1134" w:type="dxa"/>
          </w:tcPr>
          <w:p w14:paraId="208FB57F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Smlt1246</w:t>
            </w:r>
          </w:p>
        </w:tc>
        <w:tc>
          <w:tcPr>
            <w:tcW w:w="7229" w:type="dxa"/>
          </w:tcPr>
          <w:p w14:paraId="44328CF2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6256088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02EC9B4C" w14:textId="77777777">
        <w:trPr>
          <w:cantSplit/>
        </w:trPr>
        <w:tc>
          <w:tcPr>
            <w:tcW w:w="483" w:type="dxa"/>
          </w:tcPr>
          <w:p w14:paraId="7CE79EDE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0</w:t>
            </w:r>
          </w:p>
        </w:tc>
        <w:tc>
          <w:tcPr>
            <w:tcW w:w="3402" w:type="dxa"/>
          </w:tcPr>
          <w:p w14:paraId="5CC69C50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Xaa-Pro dipeptidase (PepQ)</w:t>
            </w:r>
          </w:p>
        </w:tc>
        <w:tc>
          <w:tcPr>
            <w:tcW w:w="1134" w:type="dxa"/>
          </w:tcPr>
          <w:p w14:paraId="4A679808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Smlt3861</w:t>
            </w:r>
          </w:p>
        </w:tc>
        <w:tc>
          <w:tcPr>
            <w:tcW w:w="7229" w:type="dxa"/>
          </w:tcPr>
          <w:p w14:paraId="03404520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53A88469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7BD51022" w14:textId="77777777">
        <w:trPr>
          <w:cantSplit/>
        </w:trPr>
        <w:tc>
          <w:tcPr>
            <w:tcW w:w="483" w:type="dxa"/>
          </w:tcPr>
          <w:p w14:paraId="4A0E7359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1</w:t>
            </w:r>
          </w:p>
        </w:tc>
        <w:tc>
          <w:tcPr>
            <w:tcW w:w="3402" w:type="dxa"/>
          </w:tcPr>
          <w:p w14:paraId="276BF4C7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L-Threonine 3-dehydrogenase (Tdh)</w:t>
            </w:r>
          </w:p>
        </w:tc>
        <w:tc>
          <w:tcPr>
            <w:tcW w:w="1134" w:type="dxa"/>
          </w:tcPr>
          <w:p w14:paraId="739A3FC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Smlt0961</w:t>
            </w:r>
          </w:p>
        </w:tc>
        <w:tc>
          <w:tcPr>
            <w:tcW w:w="7229" w:type="dxa"/>
          </w:tcPr>
          <w:p w14:paraId="7F8E5636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128E6568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41357535" w14:textId="77777777">
        <w:trPr>
          <w:cantSplit/>
        </w:trPr>
        <w:tc>
          <w:tcPr>
            <w:tcW w:w="483" w:type="dxa"/>
          </w:tcPr>
          <w:p w14:paraId="37D8E1E3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2</w:t>
            </w:r>
          </w:p>
        </w:tc>
        <w:tc>
          <w:tcPr>
            <w:tcW w:w="3402" w:type="dxa"/>
          </w:tcPr>
          <w:p w14:paraId="165E8CEC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Adenylosuccinate lyase (PurB)</w:t>
            </w:r>
          </w:p>
        </w:tc>
        <w:tc>
          <w:tcPr>
            <w:tcW w:w="1134" w:type="dxa"/>
          </w:tcPr>
          <w:p w14:paraId="4450E9D7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Smlt3193</w:t>
            </w:r>
          </w:p>
        </w:tc>
        <w:tc>
          <w:tcPr>
            <w:tcW w:w="7229" w:type="dxa"/>
          </w:tcPr>
          <w:p w14:paraId="6F27A81B" w14:textId="77777777" w:rsidR="00581A4F" w:rsidRPr="007D1BDD" w:rsidRDefault="00B30277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Salmonella enterica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[55]</w:t>
            </w:r>
          </w:p>
          <w:p w14:paraId="5F690D31" w14:textId="77777777" w:rsidR="00B30277" w:rsidRPr="007D1BDD" w:rsidRDefault="00B30277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colonization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Listeria monocytogenes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[56]</w:t>
            </w:r>
          </w:p>
          <w:p w14:paraId="5C2BF487" w14:textId="77777777" w:rsidR="00B30277" w:rsidRPr="007D1BDD" w:rsidRDefault="00B30277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biofilm formation and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Streptococcus sanguinis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[57]</w:t>
            </w:r>
          </w:p>
        </w:tc>
        <w:tc>
          <w:tcPr>
            <w:tcW w:w="1868" w:type="dxa"/>
          </w:tcPr>
          <w:p w14:paraId="1D50D62E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5ADB55EA" w14:textId="77777777">
        <w:trPr>
          <w:cantSplit/>
        </w:trPr>
        <w:tc>
          <w:tcPr>
            <w:tcW w:w="483" w:type="dxa"/>
          </w:tcPr>
          <w:p w14:paraId="3ADE4B92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</w:p>
        </w:tc>
        <w:tc>
          <w:tcPr>
            <w:tcW w:w="3402" w:type="dxa"/>
          </w:tcPr>
          <w:p w14:paraId="7D05E74B" w14:textId="77777777" w:rsidR="00581A4F" w:rsidRPr="007D1BDD" w:rsidRDefault="00581A4F" w:rsidP="005D65AB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NADH-quinone oxidoreductase, G subunit (NuoG)</w:t>
            </w:r>
          </w:p>
        </w:tc>
        <w:tc>
          <w:tcPr>
            <w:tcW w:w="1134" w:type="dxa"/>
          </w:tcPr>
          <w:p w14:paraId="66871E7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Smlt3399</w:t>
            </w:r>
          </w:p>
        </w:tc>
        <w:tc>
          <w:tcPr>
            <w:tcW w:w="7229" w:type="dxa"/>
          </w:tcPr>
          <w:p w14:paraId="68A946CC" w14:textId="77777777" w:rsidR="00581A4F" w:rsidRPr="007D1BDD" w:rsidRDefault="00312F56" w:rsidP="002A7B75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Inhibits apoptosis of infected host cells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Mycobacterium tuberculosis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[58,59,60]</w:t>
            </w:r>
          </w:p>
          <w:p w14:paraId="410DF273" w14:textId="77777777" w:rsidR="00312F56" w:rsidRPr="007D1BDD" w:rsidRDefault="00312F56" w:rsidP="00312F56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Salmonella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Gallinarum) [61]</w:t>
            </w:r>
          </w:p>
        </w:tc>
        <w:tc>
          <w:tcPr>
            <w:tcW w:w="1868" w:type="dxa"/>
          </w:tcPr>
          <w:p w14:paraId="4F1B06A9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58CA6623" w14:textId="77777777">
        <w:trPr>
          <w:cantSplit/>
        </w:trPr>
        <w:tc>
          <w:tcPr>
            <w:tcW w:w="483" w:type="dxa"/>
          </w:tcPr>
          <w:p w14:paraId="2B7BC7A7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lastRenderedPageBreak/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4</w:t>
            </w:r>
          </w:p>
        </w:tc>
        <w:tc>
          <w:tcPr>
            <w:tcW w:w="3402" w:type="dxa"/>
          </w:tcPr>
          <w:p w14:paraId="46A71CBF" w14:textId="77777777" w:rsidR="00581A4F" w:rsidRPr="007D1BDD" w:rsidRDefault="00581A4F" w:rsidP="00B33516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Bifunctional molybdenum cofactor biosynthesis protein (MoaC)</w:t>
            </w:r>
          </w:p>
        </w:tc>
        <w:tc>
          <w:tcPr>
            <w:tcW w:w="1134" w:type="dxa"/>
          </w:tcPr>
          <w:p w14:paraId="1406A561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Smlt2781</w:t>
            </w:r>
          </w:p>
        </w:tc>
        <w:tc>
          <w:tcPr>
            <w:tcW w:w="7229" w:type="dxa"/>
          </w:tcPr>
          <w:p w14:paraId="5E03337B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3BDAED32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1E2D0AF3" w14:textId="77777777">
        <w:trPr>
          <w:cantSplit/>
        </w:trPr>
        <w:tc>
          <w:tcPr>
            <w:tcW w:w="483" w:type="dxa"/>
          </w:tcPr>
          <w:p w14:paraId="67BD37C9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5</w:t>
            </w:r>
          </w:p>
        </w:tc>
        <w:tc>
          <w:tcPr>
            <w:tcW w:w="3402" w:type="dxa"/>
          </w:tcPr>
          <w:p w14:paraId="6112098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monooxygenase</w:t>
            </w:r>
          </w:p>
        </w:tc>
        <w:tc>
          <w:tcPr>
            <w:tcW w:w="1134" w:type="dxa"/>
          </w:tcPr>
          <w:p w14:paraId="0C03CB39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Smlt1459</w:t>
            </w:r>
          </w:p>
        </w:tc>
        <w:tc>
          <w:tcPr>
            <w:tcW w:w="7229" w:type="dxa"/>
          </w:tcPr>
          <w:p w14:paraId="0897FB03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4985697F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4A07B2D6" w14:textId="77777777">
        <w:trPr>
          <w:cantSplit/>
        </w:trPr>
        <w:tc>
          <w:tcPr>
            <w:tcW w:w="483" w:type="dxa"/>
          </w:tcPr>
          <w:p w14:paraId="4109CFA3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6</w:t>
            </w:r>
          </w:p>
        </w:tc>
        <w:tc>
          <w:tcPr>
            <w:tcW w:w="3402" w:type="dxa"/>
          </w:tcPr>
          <w:p w14:paraId="306F855F" w14:textId="77777777" w:rsidR="00581A4F" w:rsidRPr="007D1BDD" w:rsidRDefault="00581A4F" w:rsidP="00F84F54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Putative quorum</w:t>
            </w:r>
            <w:r w:rsidR="005B36A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-sensing</w:t>
            </w:r>
            <w:bookmarkStart w:id="0" w:name="_GoBack"/>
            <w:bookmarkEnd w:id="0"/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 xml:space="preserve"> factor Ax21</w:t>
            </w:r>
          </w:p>
        </w:tc>
        <w:tc>
          <w:tcPr>
            <w:tcW w:w="1134" w:type="dxa"/>
          </w:tcPr>
          <w:p w14:paraId="415C493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Smlt0387</w:t>
            </w:r>
          </w:p>
        </w:tc>
        <w:tc>
          <w:tcPr>
            <w:tcW w:w="7229" w:type="dxa"/>
          </w:tcPr>
          <w:p w14:paraId="0C722D5C" w14:textId="77777777" w:rsidR="00581A4F" w:rsidRPr="007D1BDD" w:rsidRDefault="00312F56" w:rsidP="00312F56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regulation of motility, biofilm formation and virulence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Xanthomonas oryzae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[62,63]</w:t>
            </w:r>
          </w:p>
          <w:p w14:paraId="1342DC7F" w14:textId="77777777" w:rsidR="00312F56" w:rsidRPr="007D1BDD" w:rsidRDefault="00312F56" w:rsidP="00312F56">
            <w:pPr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Involved in intraspecies signaling (non sulfation-dependent) (</w:t>
            </w:r>
            <w:r w:rsidRPr="007D1BDD">
              <w:rPr>
                <w:rFonts w:ascii="Arial" w:eastAsia="Times New Roman" w:hAnsi="Arial" w:cs="Arial"/>
                <w:i/>
                <w:sz w:val="22"/>
                <w:szCs w:val="22"/>
                <w:lang w:val="en-US" w:eastAsia="es-ES"/>
              </w:rPr>
              <w:t>Stenotrophomonas maltophilia</w:t>
            </w: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) [64]</w:t>
            </w:r>
          </w:p>
        </w:tc>
        <w:tc>
          <w:tcPr>
            <w:tcW w:w="1868" w:type="dxa"/>
          </w:tcPr>
          <w:p w14:paraId="07119EDA" w14:textId="77777777" w:rsidR="00581A4F" w:rsidRPr="007D1BDD" w:rsidRDefault="00581A4F" w:rsidP="00D0701A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06753828" w14:textId="77777777">
        <w:trPr>
          <w:cantSplit/>
        </w:trPr>
        <w:tc>
          <w:tcPr>
            <w:tcW w:w="483" w:type="dxa"/>
          </w:tcPr>
          <w:p w14:paraId="2464AAF0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7</w:t>
            </w:r>
          </w:p>
        </w:tc>
        <w:tc>
          <w:tcPr>
            <w:tcW w:w="3402" w:type="dxa"/>
          </w:tcPr>
          <w:p w14:paraId="44FE81F1" w14:textId="77777777" w:rsidR="00581A4F" w:rsidRPr="007D1BDD" w:rsidRDefault="00581A4F" w:rsidP="0029539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UPF0234 family protein</w:t>
            </w:r>
          </w:p>
        </w:tc>
        <w:tc>
          <w:tcPr>
            <w:tcW w:w="1134" w:type="dxa"/>
          </w:tcPr>
          <w:p w14:paraId="72CBE2B3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Smlt4090</w:t>
            </w:r>
          </w:p>
        </w:tc>
        <w:tc>
          <w:tcPr>
            <w:tcW w:w="7229" w:type="dxa"/>
          </w:tcPr>
          <w:p w14:paraId="12C4D94D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24D12495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  <w:tr w:rsidR="007D1BDD" w:rsidRPr="007D1BDD" w14:paraId="7D19A53A" w14:textId="77777777">
        <w:trPr>
          <w:cantSplit/>
        </w:trPr>
        <w:tc>
          <w:tcPr>
            <w:tcW w:w="483" w:type="dxa"/>
          </w:tcPr>
          <w:p w14:paraId="59F809B5" w14:textId="77777777" w:rsidR="00581A4F" w:rsidRPr="007D1BDD" w:rsidRDefault="00581A4F" w:rsidP="00203CC1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3</w:t>
            </w:r>
            <w:r w:rsidR="00203CC1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8</w:t>
            </w:r>
          </w:p>
        </w:tc>
        <w:tc>
          <w:tcPr>
            <w:tcW w:w="3402" w:type="dxa"/>
          </w:tcPr>
          <w:p w14:paraId="1B9940E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Conserved hypothetical exported protein</w:t>
            </w:r>
          </w:p>
        </w:tc>
        <w:tc>
          <w:tcPr>
            <w:tcW w:w="1134" w:type="dxa"/>
          </w:tcPr>
          <w:p w14:paraId="615C3AE1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  <w:r w:rsidRPr="007D1BDD">
              <w:rPr>
                <w:rFonts w:ascii="Arial" w:eastAsia="Times New Roman" w:hAnsi="Arial" w:cs="Arial"/>
                <w:sz w:val="22"/>
                <w:szCs w:val="22"/>
                <w:lang w:val="en-US" w:eastAsia="es-ES"/>
              </w:rPr>
              <w:t>Smlt3796</w:t>
            </w:r>
          </w:p>
        </w:tc>
        <w:tc>
          <w:tcPr>
            <w:tcW w:w="7229" w:type="dxa"/>
          </w:tcPr>
          <w:p w14:paraId="2A4BBCD4" w14:textId="77777777" w:rsidR="00581A4F" w:rsidRPr="007D1BDD" w:rsidRDefault="00581A4F" w:rsidP="002A7B75">
            <w:pPr>
              <w:rPr>
                <w:rFonts w:ascii="Arial" w:eastAsia="Times New Roman" w:hAnsi="Arial" w:cs="Arial"/>
                <w:lang w:val="en-US" w:eastAsia="es-ES"/>
              </w:rPr>
            </w:pPr>
          </w:p>
        </w:tc>
        <w:tc>
          <w:tcPr>
            <w:tcW w:w="1868" w:type="dxa"/>
          </w:tcPr>
          <w:p w14:paraId="3697EADB" w14:textId="77777777" w:rsidR="00581A4F" w:rsidRPr="007D1BDD" w:rsidRDefault="00581A4F" w:rsidP="002A7B75">
            <w:pPr>
              <w:widowControl w:val="0"/>
              <w:rPr>
                <w:rFonts w:ascii="Arial" w:eastAsia="Times New Roman" w:hAnsi="Arial" w:cs="Arial"/>
                <w:lang w:val="en-US" w:eastAsia="es-ES"/>
              </w:rPr>
            </w:pPr>
          </w:p>
        </w:tc>
      </w:tr>
    </w:tbl>
    <w:p w14:paraId="5BE4A1D2" w14:textId="77777777" w:rsidR="009968AC" w:rsidRPr="007D1BDD" w:rsidRDefault="009968AC">
      <w:pPr>
        <w:rPr>
          <w:rFonts w:ascii="Arial" w:hAnsi="Arial" w:cs="Arial"/>
          <w:sz w:val="22"/>
          <w:szCs w:val="22"/>
          <w:lang w:val="en-US"/>
        </w:rPr>
      </w:pPr>
    </w:p>
    <w:p w14:paraId="6D20E9F3" w14:textId="77777777" w:rsidR="00D61191" w:rsidRPr="007D1BDD" w:rsidRDefault="00C0337D" w:rsidP="00D61191">
      <w:pPr>
        <w:widowControl w:val="0"/>
        <w:spacing w:line="36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7D1BDD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a</w:t>
      </w:r>
      <w:r w:rsidR="00D61191"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Locus ID in </w:t>
      </w:r>
      <w:r w:rsidR="00D61191" w:rsidRPr="007D1BDD">
        <w:rPr>
          <w:rFonts w:ascii="Arial" w:hAnsi="Arial" w:cs="Arial"/>
          <w:i/>
          <w:color w:val="000000"/>
          <w:sz w:val="22"/>
          <w:szCs w:val="22"/>
          <w:lang w:val="en-US"/>
        </w:rPr>
        <w:t>Stenotrophomonas maltophilia</w:t>
      </w:r>
      <w:r w:rsidR="00D61191" w:rsidRPr="007D1BDD">
        <w:rPr>
          <w:rFonts w:ascii="Arial" w:hAnsi="Arial" w:cs="Arial"/>
          <w:color w:val="000000"/>
          <w:sz w:val="22"/>
          <w:szCs w:val="22"/>
          <w:lang w:val="en-US"/>
        </w:rPr>
        <w:t xml:space="preserve"> K279a, GenBank code </w:t>
      </w:r>
      <w:r w:rsidR="00D61191" w:rsidRPr="007D1BDD">
        <w:rPr>
          <w:rFonts w:ascii="Arial" w:eastAsia="Times New Roman" w:hAnsi="Arial" w:cs="Arial"/>
          <w:sz w:val="22"/>
          <w:szCs w:val="22"/>
          <w:lang w:val="en-US"/>
        </w:rPr>
        <w:t>AM743169.</w:t>
      </w:r>
    </w:p>
    <w:p w14:paraId="22BC085D" w14:textId="77777777" w:rsidR="00D61191" w:rsidRPr="007D1BDD" w:rsidRDefault="00C0337D" w:rsidP="00573527">
      <w:pPr>
        <w:widowControl w:val="0"/>
        <w:spacing w:line="360" w:lineRule="auto"/>
        <w:rPr>
          <w:rFonts w:ascii="Arial" w:eastAsia="Times New Roman" w:hAnsi="Arial" w:cs="Arial"/>
          <w:sz w:val="22"/>
          <w:szCs w:val="22"/>
          <w:lang w:val="en-US"/>
        </w:rPr>
      </w:pPr>
      <w:r w:rsidRPr="007D1BDD">
        <w:rPr>
          <w:rFonts w:ascii="Arial" w:eastAsia="Times New Roman" w:hAnsi="Arial" w:cs="Arial"/>
          <w:sz w:val="22"/>
          <w:szCs w:val="22"/>
          <w:vertAlign w:val="superscript"/>
          <w:lang w:val="en-US"/>
        </w:rPr>
        <w:t>b</w:t>
      </w:r>
      <w:r w:rsidR="00573527" w:rsidRPr="007D1BDD">
        <w:rPr>
          <w:rFonts w:ascii="Arial" w:eastAsia="Times New Roman" w:hAnsi="Arial" w:cs="Arial"/>
          <w:sz w:val="22"/>
          <w:szCs w:val="22"/>
          <w:lang w:val="en-US"/>
        </w:rPr>
        <w:t>Interaction partners within the list of differentially abundant proteins</w:t>
      </w:r>
      <w:r w:rsidR="00A71CF0" w:rsidRPr="007D1BDD">
        <w:rPr>
          <w:rFonts w:ascii="Arial" w:eastAsia="Times New Roman" w:hAnsi="Arial" w:cs="Arial"/>
          <w:sz w:val="22"/>
          <w:szCs w:val="22"/>
          <w:lang w:val="en-US"/>
        </w:rPr>
        <w:t xml:space="preserve"> as given by</w:t>
      </w:r>
      <w:r w:rsidR="00573527" w:rsidRPr="007D1BDD">
        <w:rPr>
          <w:rFonts w:ascii="Arial" w:eastAsia="Times New Roman" w:hAnsi="Arial" w:cs="Arial"/>
          <w:sz w:val="22"/>
          <w:szCs w:val="22"/>
          <w:lang w:val="en-US"/>
        </w:rPr>
        <w:t xml:space="preserve"> STRING (</w:t>
      </w:r>
      <w:hyperlink r:id="rId5" w:history="1">
        <w:r w:rsidR="00573527" w:rsidRPr="007D1BDD">
          <w:rPr>
            <w:rStyle w:val="Hipervnculo"/>
            <w:rFonts w:ascii="Arial" w:eastAsia="Times New Roman" w:hAnsi="Arial" w:cs="Arial"/>
            <w:sz w:val="22"/>
            <w:szCs w:val="22"/>
            <w:lang w:val="en-US"/>
          </w:rPr>
          <w:t>http://string-db.org/</w:t>
        </w:r>
      </w:hyperlink>
      <w:r w:rsidR="00573527" w:rsidRPr="007D1BDD">
        <w:rPr>
          <w:rFonts w:ascii="Arial" w:eastAsia="Times New Roman" w:hAnsi="Arial" w:cs="Arial"/>
          <w:sz w:val="22"/>
          <w:szCs w:val="22"/>
          <w:lang w:val="en-US"/>
        </w:rPr>
        <w:t>)</w:t>
      </w:r>
      <w:r w:rsidR="00B87BE2">
        <w:rPr>
          <w:rFonts w:ascii="Arial" w:eastAsia="Times New Roman" w:hAnsi="Arial" w:cs="Arial"/>
          <w:sz w:val="22"/>
          <w:szCs w:val="22"/>
          <w:lang w:val="en-US"/>
        </w:rPr>
        <w:t>, based on</w:t>
      </w:r>
      <w:r w:rsidR="00573527" w:rsidRPr="007D1BD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A71CF0" w:rsidRPr="007D1BDD">
        <w:rPr>
          <w:rFonts w:ascii="Arial" w:eastAsia="Times New Roman" w:hAnsi="Arial" w:cs="Arial"/>
          <w:i/>
          <w:sz w:val="22"/>
          <w:szCs w:val="22"/>
          <w:lang w:val="en-US"/>
        </w:rPr>
        <w:t>Stenotrophomonas maltophilia</w:t>
      </w:r>
      <w:r w:rsidR="00B87BE2">
        <w:rPr>
          <w:rFonts w:ascii="Arial" w:eastAsia="Times New Roman" w:hAnsi="Arial" w:cs="Arial"/>
          <w:sz w:val="22"/>
          <w:szCs w:val="22"/>
          <w:lang w:val="en-US"/>
        </w:rPr>
        <w:t xml:space="preserve"> K279a using</w:t>
      </w:r>
      <w:r w:rsidR="00A71CF0" w:rsidRPr="007D1BD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573527" w:rsidRPr="007D1BDD">
        <w:rPr>
          <w:rFonts w:ascii="Arial" w:eastAsia="Times New Roman" w:hAnsi="Arial" w:cs="Arial"/>
          <w:sz w:val="22"/>
          <w:szCs w:val="22"/>
          <w:lang w:val="en-US"/>
        </w:rPr>
        <w:t>all prediction methods and a confidence threshold of 0.7</w:t>
      </w:r>
      <w:r w:rsidR="00A71CF0" w:rsidRPr="007D1BDD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22999FA5" w14:textId="77777777" w:rsidR="00535534" w:rsidRPr="007D1BDD" w:rsidRDefault="00535534" w:rsidP="00535534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7A8E37D5" w14:textId="77777777" w:rsidR="00535534" w:rsidRPr="00311185" w:rsidRDefault="00535534" w:rsidP="00535534">
      <w:pPr>
        <w:widowControl w:val="0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11185">
        <w:rPr>
          <w:rFonts w:ascii="Arial" w:hAnsi="Arial" w:cs="Arial"/>
          <w:b/>
          <w:color w:val="000000"/>
          <w:sz w:val="22"/>
          <w:szCs w:val="22"/>
          <w:lang w:val="en-US"/>
        </w:rPr>
        <w:t>REFERENCES</w:t>
      </w:r>
    </w:p>
    <w:p w14:paraId="3D00DDB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1.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 xml:space="preserve"> Seidle H, Rangaswamy V, Couch R, Bender CL, Parry RJ (2004) Characterization of Cfa1, a monofunctional acyl carrier protein involved in the biosynthesis of the phytotoxin coronatine.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>J Bacteriol 186: 2499-2503.</w:t>
      </w:r>
    </w:p>
    <w:p w14:paraId="65478322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2.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 xml:space="preserve"> Bouquin N, Tempête M, Holland IB, Séror SJ (1995) Resistance to trifluoroperazine, a calmodulin inhibitor, maps to the fabD locus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s-E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>. Mol Gen Genet 246: 628-637.</w:t>
      </w:r>
    </w:p>
    <w:p w14:paraId="037EA9A3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Spencer H, Karavolos MH, Bulmer DM, Aldridge P, Chhabra SR et al. (2010) Genome-wide transposon mutagenesis identifies a role for host neuroendocrine stress hormones in regulating the expression of virulence genes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J Bacteriol 192: 714-724.</w:t>
      </w:r>
    </w:p>
    <w:p w14:paraId="2D3E967A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Kretzschmar U, Khodaverdi V, Adrian L (2010) Transcriptional regulation of the acetyl-CoA synthetase gene acsA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Arch Microbiol 192:685-690.</w:t>
      </w:r>
    </w:p>
    <w:p w14:paraId="551F8C01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Kretzschmar U, Schobert M, Görisch H (2001) The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acsA gene, encoding an acetyl-CoA synthetase, is essential </w:t>
      </w:r>
    </w:p>
    <w:p w14:paraId="364AD95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Thomas C, Jacobs E, Dumke R (2012) Characterization of pyruvate dehydrogenase subunit B and enolase as plasminogen binding proteins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Mycoplasma pneumoniae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Microbiology [Epub ahead of print].</w:t>
      </w:r>
    </w:p>
    <w:p w14:paraId="70814D79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Wolf C, Kusch H, Monecke S, Albrecht D, Holtfreter S et al. (2011) Genomic and proteomic characterization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Staphylococcus aureus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mastitis isolates of bovine origin. Proteomics 11: 2491-2502.</w:t>
      </w:r>
    </w:p>
    <w:p w14:paraId="2B861DDC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Venugopal A, Bryk R, Shi S, Rhee K, Rath P et al. (2011) Virulence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Mycobacterium tuberculosis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depends on lipoamide dehydrogenase, a member of three multienzyme complexes. Cell Host Microbe 9: 21-31.</w:t>
      </w:r>
    </w:p>
    <w:p w14:paraId="533440FC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Delvecchio VG, Connolly JP, Alefantis TG, Walz A, Quan MA et al. (2006) Proteomic profiling and identification of immunodominant spore antigens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Bacillus anthracis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Bacillus cereus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, and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Bacillus thuringiensis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Appl Environ Microbiol 72: 6355-6363.</w:t>
      </w:r>
    </w:p>
    <w:p w14:paraId="16ADE901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Dacheux D, Epaulard O, de Groot A, Guery B, Leberre R et al. (2002) Activation of the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type III secretion system requires an intact pyruvate dehydrogenase aceAB operon. Infect Immun 70: 3973-3977.</w:t>
      </w:r>
    </w:p>
    <w:p w14:paraId="28D07C98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11.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Ma C, Sim S, Shi W, Du L, Xing D et al. (2010) Energy production genes sucB and ubiF are involved in persister survival and tolerance to multiple antibiotics and stresses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FEMS Microbiol Lett 303: 33-40.</w:t>
      </w:r>
    </w:p>
    <w:p w14:paraId="614893A8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Litwin CM, Johnson JM, Martins TB (2004) The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Bartonella henselae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sucB gene encodes a dihydrolipoamide succinyltransferase protein reactive with sera from patients with cat-scratch disease. J Med Microbiol 53: 1221-1227.</w:t>
      </w:r>
    </w:p>
    <w:p w14:paraId="385575F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Kirchberg J, Büttner D, Thiemer B, Sawers RG (2012) Aconitase B is required for optimal growth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Xanthomonas campestris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pv.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vesicatoria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in pepper plants. PLoS One 7: e34941.</w:t>
      </w:r>
    </w:p>
    <w:p w14:paraId="419B47B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Subramoni S, Pandey A, Vishnu Priya MR, Patel HK, Sonti RV (2012) The ColRS system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Xanthomonas oryzae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pv.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oryzae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is required for virulence and growth in iron-limiting conditions. Mol Plant Pathol 13: 690-703.</w:t>
      </w:r>
    </w:p>
    <w:p w14:paraId="7D1B202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15.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Huang CH, Chiou SH (2011) Proteomic analysis of upregulated proteins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Helicobacter pylori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under oxidative stress induced by hydrogen peroxide. Kaohsiung J Med Sci 27: 544-553.</w:t>
      </w:r>
    </w:p>
    <w:p w14:paraId="14AD6ED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Tang Y, Quail MA, Artymiuk PJ, Guest JR, Green J (2002)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aconitases and oxidative stress: post-transcriptional regulation of sodA expression. Microbiology 148: 1027-1037.</w:t>
      </w:r>
    </w:p>
    <w:p w14:paraId="5C82969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Kim JN, Kwon YM (2013) Genetic and phenotypic characterization of the RyhB regulon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 Typhimurium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Microbiol Res 168: 41-49.</w:t>
      </w:r>
    </w:p>
    <w:p w14:paraId="18D8AA5A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Feinbaum RL, Urbach JM, Liberati NT, Djonovic S, Adonizio A et al. (2012) Genome-wide identification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virulence-related genes using a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Caenorhabditis elegans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infection model. PLoS Pathog 8: e1002813.</w:t>
      </w:r>
    </w:p>
    <w:p w14:paraId="4B0C03B4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19.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Couce A, Briales A, Rodríguez-Rojas A, Costas C, Pascual A et al. (2012) Genomewide overexpression screen for fosfomycin resistance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: MurA confers clinical resistance at low fitness cost. Antimicrob Agents Chemother 56: 2767-2769.</w:t>
      </w:r>
    </w:p>
    <w:p w14:paraId="26F6F565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Desai KK, Miller BG (2010) Recruitment of genes and enzymes conferring resistance to the nonnatural toxin bromoacetate. Proc Natl Acad Sci U S A 107: 17968-17973.</w:t>
      </w:r>
    </w:p>
    <w:p w14:paraId="6B30F7D5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21.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Vesić D, Kristich CJ (2012) MurAA is required for intrinsic cephalosporin resistance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Enterococcus faecalis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Antimicrob Agents Chemother 56: 2443-2451.</w:t>
      </w:r>
    </w:p>
    <w:p w14:paraId="50A0A5E8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Wang Y, Yi L, Wu Z, Shao J, Liu G et al. (2012) Comparative proteomic analysis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Streptococcus suis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biofilms and planktonic cells that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identified biofilm infection-related immunogenic proteins. PLoS One 7: e33371.</w:t>
      </w:r>
    </w:p>
    <w:p w14:paraId="3E09951D" w14:textId="77777777" w:rsidR="00E86BC1" w:rsidRPr="00311185" w:rsidRDefault="00E86BC1" w:rsidP="00E86BC1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23.</w:t>
      </w:r>
      <w:r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Schuster M, Lostroh CP, Ogi T, Greenberg EP (2993) Identification, timing, and signal specificity of </w:t>
      </w:r>
      <w:r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quorum-controlled genes: a transcriptome analysis. J Bacteriol 185: 2066-2079.</w:t>
      </w:r>
    </w:p>
    <w:p w14:paraId="10AA5F9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E86BC1">
        <w:rPr>
          <w:rFonts w:ascii="Arial" w:hAnsi="Arial" w:cs="Arial"/>
          <w:color w:val="000000"/>
          <w:sz w:val="22"/>
          <w:szCs w:val="22"/>
          <w:lang w:val="en-US"/>
        </w:rPr>
        <w:t>4</w:t>
      </w:r>
      <w:r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Sarnovsky R, Rea J, Makowski M, Hertle R, Kelly C et al. (2009) Proteolytic cleavage of a C-terminal prosequence, leading to autoprocessing at the N Terminus, activates leucine aminopeptidase from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J Biol Chem 284: 10243-10253.</w:t>
      </w:r>
    </w:p>
    <w:p w14:paraId="7321E67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25.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Naughton S, Parker D, Seemann T, Thomas T, Turnbull L et al. (2011)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aeruginosa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AES-1 exhibits increased virulence gene expression during chronic infection of cystic fibrosis lung. PLoS One 6: e24526.</w:t>
      </w:r>
    </w:p>
    <w:p w14:paraId="76934F6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Shin NR, Lee DY, Yoo HS (2007) Identification of quorum sensing-related regulons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Vibrio vulnificus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by two-dimensional gel electrophoresis and differentially displayed reverse transcriptase PCR. FEMS Immunol Med Microbiol 50: 94-103.</w:t>
      </w:r>
    </w:p>
    <w:p w14:paraId="0C5AED88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Lee SE, Kim SY, Kim CM, Kim MK, Kim YR et al. (2007) The pyrH gene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Vibrio vulnificus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is an essential in vivo survival factor. Infect Immun 75: 2795-2801.</w:t>
      </w:r>
    </w:p>
    <w:p w14:paraId="1757214C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Olekhnovich IN, Kadner RJ (2004) Contribution of the RpoA C-terminal domain to stimulation of the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 enterica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hilA promoter by HilC and HilD. J Bacteriol 186: 3249-3253.</w:t>
      </w:r>
    </w:p>
    <w:p w14:paraId="04A51E81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29.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Lestrate P, Dricot A, Delrue RM, Lambert C, Martinelli V et al. (2003) Attenuated signature-tagged mutagenesis mutants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Brucella melitensis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identified during the acute phase of infection in mice. Infect Immun 71: 7053-7060.</w:t>
      </w:r>
    </w:p>
    <w:p w14:paraId="4D8FEFB0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Turner AK, Lovell MA, Hulme SD, Zhang-Barber L, Barrow PA (1998) Identification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typhimurium genes required for colonization of the chicken alimentary tract and for virulence in newly hatched chicks. Infect Immun 66: 2099-2106.</w:t>
      </w:r>
    </w:p>
    <w:p w14:paraId="25EB0EF4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31.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Chiang SL, Mekalanos JJ (1999) rfb mutations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Vibrio cholerae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do not affect surface production of toxin-coregulated pili but still inhibit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intestinal colonization. Infect Immun 67: 976-980.</w:t>
      </w:r>
    </w:p>
    <w:p w14:paraId="45A95C3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Bos MP, Tommassen J (2011) The LptD chaperone LptE is not directly involved in lipopolysaccharide transport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Neisseria meningitidis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J Biol Chem 286: 28688-28696.</w:t>
      </w:r>
    </w:p>
    <w:p w14:paraId="0D437EF4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Hu YH, Dang W, Sun L (2012) A TonB-dependent outer membrane receptor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fluorescens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: virulence and vaccine potential. Arch Microbiol 194: 795-802.</w:t>
      </w:r>
    </w:p>
    <w:p w14:paraId="716A095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Stork M, Bos MP, Jongerius I, de Kok N, Schilders I et al. (2010) An outer membrane receptor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Neisseria meningitidis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involved in zinc acquisition with vaccine potential. PLoS Pathog 6: e1000969.</w:t>
      </w:r>
    </w:p>
    <w:p w14:paraId="0BF633DE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35.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 xml:space="preserve"> Alvarez B, Alvarez J, Menendez A, Guijarro JA (2008) A mutant in one of two exbD loci of a TonB system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s-ES"/>
        </w:rPr>
        <w:t>Flavobacterium psychrophilum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 xml:space="preserve"> shows attenuated virulence and confers protection against cold water disease. Microbiology 154: 1144-1151.</w:t>
      </w:r>
    </w:p>
    <w:p w14:paraId="7F308185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Shi X, Hanley SA, Faray-Kele MC, Fawell SC et al. (2007) The rag locus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Porphyromonas gingivalis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contributes to virulence in a murine model of soft tissue destruction. Infect Immun 75: 2071-2074.</w:t>
      </w:r>
    </w:p>
    <w:p w14:paraId="02E5BC2A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Torres AG, Redford P, Welch RA, Payne SM (2001) TonB-dependent systems of uropathogenic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: aerobactin and heme transport and TonB are required for virulence in the mouse. Infect Immun 69: 6179-6185.</w:t>
      </w:r>
    </w:p>
    <w:p w14:paraId="427039A6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Murphy ER, Sacco RE, Dickenson A, Metzger DJ, Hu Y et al. (2002) BhuR, a virulence-associated outer membrane protein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Bordetella avium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, is required for the acquisition of iron from heme and hemoproteins. Infect Immun 70: 5390-5403.</w:t>
      </w:r>
    </w:p>
    <w:p w14:paraId="66607D75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39.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Hinz A, Lee S, Jacoby K, Manoil C. Membrane proteases and aminoglycoside antibiotic resistance. J Bacteriol 2011, 193: 4790-4797.</w:t>
      </w:r>
    </w:p>
    <w:p w14:paraId="1EB9CE6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de Lima Pimenta A, Di Martino P, Le Bouder E, Hulen C, Blight MA (2003)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In vitro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identification of two adherence factors required for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in vivo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virulence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Pseudomonas fluorescens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Microbes Infect 5: 1177-1187.</w:t>
      </w:r>
    </w:p>
    <w:p w14:paraId="59309B56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lastRenderedPageBreak/>
        <w:t>41.</w:t>
      </w:r>
      <w:r w:rsidR="00311185" w:rsidRPr="00311185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Lin XM, Yang JN, Peng XX, Li H (2010) A novel negative regulation mechanism of bacterial outer membrane proteins in response to antibiotic resistance. J Proteome Res 9: 5952-5959.</w:t>
      </w:r>
    </w:p>
    <w:p w14:paraId="38C4227C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Xiong XP, Wang C, Ye MZ, Yang TC, Peng XX et al. (2010) Differentially expressed outer membrane proteins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Vibrio alginolyticus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in response to six types of antibiotics. Mar Biotechnol (NY) 12: 686-695</w:t>
      </w:r>
    </w:p>
    <w:p w14:paraId="576BCCA2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McClean S (2012)</w:t>
      </w:r>
      <w:r w:rsidR="00311185" w:rsidRPr="00311185">
        <w:rPr>
          <w:rFonts w:ascii="Arial" w:hAnsi="Arial" w:cs="Arial" w:hint="eastAsia"/>
          <w:color w:val="000000"/>
          <w:sz w:val="22"/>
          <w:szCs w:val="22"/>
          <w:lang w:val="en-US"/>
        </w:rPr>
        <w:t xml:space="preserve"> Eight Stranded </w:t>
      </w:r>
      <w:r w:rsidR="00311185" w:rsidRPr="00311185">
        <w:rPr>
          <w:rFonts w:ascii="Arial" w:hAnsi="Arial" w:cs="Arial"/>
          <w:color w:val="000000"/>
          <w:sz w:val="22"/>
          <w:szCs w:val="22"/>
        </w:rPr>
        <w:t>β</w:t>
      </w:r>
      <w:r w:rsidR="00311185" w:rsidRPr="00311185">
        <w:rPr>
          <w:rFonts w:ascii="Arial" w:hAnsi="Arial" w:cs="Arial" w:hint="eastAsia"/>
          <w:color w:val="000000"/>
          <w:sz w:val="22"/>
          <w:szCs w:val="22"/>
          <w:lang w:val="en-US"/>
        </w:rPr>
        <w:t>-Barrel and Related Outer Membrane Proteins: Role in Bacterial Pathogenesis.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Protein Pept Lett 19: 1013-1025.</w:t>
      </w:r>
    </w:p>
    <w:p w14:paraId="5D9637A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Yun SH, Choi CW, Park SH, Lee JC, Leem SH et al. (2008) Proteomic analysis of outer membrane proteins from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Acinetobacter baumannii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DU202 in tetracycline stress condition. J Microbiol 46: 720-727.</w:t>
      </w:r>
    </w:p>
    <w:p w14:paraId="66E28CA3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45.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Hu WS, Li PC, Cheng CY (2005) Correlation between ceftriaxone resistance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Salmonella enterica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serovar Typhimurium and expression of outer membrane proteins OmpW and Ail/OmpX-like protein, which are regulated by BaeR of a two-component system. Antimicrob Agents Chemother 49: 3955-3958.</w:t>
      </w:r>
    </w:p>
    <w:p w14:paraId="1C3A2A2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Asakura H, Kawamoto K, Haishima Y, Igimi S, Yamamoto S et al. (2008) Differential expression of the outer membrane protein W (OmpW) stress response in enterohemorrhagic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O157:H7 corresponds to the viable but non-culturable state. Res Microbiol 159: 709-717.</w:t>
      </w:r>
    </w:p>
    <w:p w14:paraId="7E70B578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Gil F, Ipinza F, Fuentes J, Fumeron R, Villarreal JM et al. (2007) The ompW (porin) gene mediates methyl viologen (paraquat) efflux in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 enterica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serovar typhimurium. Res Microbiol 158: 529-536.</w:t>
      </w:r>
    </w:p>
    <w:p w14:paraId="44EEB47B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McConnell MJ, Actis L, Pachón J (2012)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Acinetobacter baumannii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: human infections, factors contributing to pathogenesis and animal models. FEMS Microbiol Rev doi: 10.1111/j.1574-6976.2012.00344.x</w:t>
      </w:r>
    </w:p>
    <w:p w14:paraId="148E9E24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49.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Mahawar M, Atianand MK, Dotson RJ, Mora V, Rabadi SM et al. (2012) Identification of a novel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Francisella tularensis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factor required for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intramacrophage survival and subversion of innate immune response. J Biol Chem 287: 25216-25229.</w:t>
      </w:r>
    </w:p>
    <w:p w14:paraId="3E557B2F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Xie Y, Kim KJ, Kim KS (2004) Current concepts on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K1 translocation of the blood-brain barrier. FEMS Immunol Med Microbiol 42: 271-279.</w:t>
      </w:r>
    </w:p>
    <w:p w14:paraId="70638513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51.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Selvaraj SK, Periandythevar P, Prasadarao NV (2007) Outer membrane protein A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Escherichia coli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K1 selectively enhances the expression of intercellular adhesion molecule-1 in brain microvascular endothelial cells. Microbes Infect 9: 547-557.</w:t>
      </w:r>
    </w:p>
    <w:p w14:paraId="34F5234A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Komatsu T, Nagano K, Sugiura S, Hagiwara M, Tanigawa N (2012) E-selectin mediates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Porphyromonas gingivalis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adherence to human endothelial cells. Infect Immun 80: 2570-2576.</w:t>
      </w:r>
    </w:p>
    <w:p w14:paraId="3B578B40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Abolghait SK, Akeda Y, Kodama T, Cantarelli VV, Iida T et al. (2010)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Aeromonas hydrophila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PepO outer membrane endopeptidase activates human big endothelin-3 in vitro and induces skin ulcer in goldfish (Carassius auratus). Vet Microbiol 145: 113-121.</w:t>
      </w:r>
    </w:p>
    <w:p w14:paraId="2885E706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Ansai T, Yu W, Urnowey S, Barik S, Takehara T (2003) Construction of a pepO gene-deficient mutant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Porphyromonas gingivalis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: potential role of endopeptidase O in the invasion of host cells. Oral Microbiol Immunol 18: 398-400.</w:t>
      </w:r>
    </w:p>
    <w:p w14:paraId="33FCA3A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55.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McFarland WC, Stocker BA (1987) Effect of different purine auxotrophic mutations on mouse-virulence of a Vi-positive strain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Dublin and of two strains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Typhimurium. Microb Pathog 3: 129-141.</w:t>
      </w:r>
    </w:p>
    <w:p w14:paraId="7E1FFD29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56.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Faith NG, Kim JW, Azizoglu R, Kathariou S, Czuprynski C (2012) Purine biosynthesis mutants (purA and purB) of serotype 4b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Listeria monocytogenes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are severely attenuated for systemic infection in intragastrically inoculated A/J Mice. Foodborne Pathog Dis 9: 480-486.</w:t>
      </w:r>
    </w:p>
    <w:p w14:paraId="2C3FFB84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57.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Ge X, Kitten T, Chen Z, Lee SP, Munro CL et al. (2008) Identification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Streptococcus sanguinis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genes required for biofilm formation and examination of their role in endocarditis virulence. Infect Immun 76: 2551-2559.</w:t>
      </w:r>
    </w:p>
    <w:p w14:paraId="2DA0C6E7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58.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Blomgran R, Desvignes L, Briken V, Ernst JD (2012)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Mycobacterium tuberculosis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inhibits neutrophil apoptosis, leading to delayed activation 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lastRenderedPageBreak/>
        <w:t>of naive CD4 T cells. Cell Host Microbe 11: 81-90.</w:t>
      </w:r>
    </w:p>
    <w:p w14:paraId="0BFB5E7E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59.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Miller JL, Velmurugan K, Cowan MJ, Briken V (2010) The type I NADH dehydrogenase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Mycobacterium tuberculosis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counters phagosomal NOX2 activity to inhibit TNF-alpha-mediated host cell apoptosis. PLoS Pathog 6: e1000864.</w:t>
      </w:r>
    </w:p>
    <w:p w14:paraId="4564C1B1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60.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Velmurugan K, Chen B, Miller JL, Azogue S, Gurses S et al. (2007)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Mycobacterium tuberculosis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nuoG is a virulence gene that inhibits apoptosis of infected host cells. PLoS Pathog 3: e110.</w:t>
      </w:r>
    </w:p>
    <w:p w14:paraId="45678CCD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61.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Zhang-Barber L, Turner AK, Dougan G, Barrow PA (1998) Protection of chickens against experimental fowl typhoid using a nuoG mutant of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Salmonella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serotype Gallinarum. Vaccine 16: 899-903.</w:t>
      </w:r>
    </w:p>
    <w:p w14:paraId="309164B9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62.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Ham JH (2012) Intercellular and intracellular signalling systems that globally control the expression of virulence genes in plant pathogenic bacteria. Mol Plant Pathol doi: 10.1111/mpp.12005</w:t>
      </w:r>
    </w:p>
    <w:p w14:paraId="54D1D549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63.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Ronald PC (2011) Small protein-mediated quorum sensing in a gram-negative bacterium: novel targets for control of infectious disease. Discov Med 12: 461-470.</w:t>
      </w:r>
    </w:p>
    <w:p w14:paraId="10F047AF" w14:textId="77777777" w:rsidR="00311185" w:rsidRPr="00311185" w:rsidRDefault="00C41F46" w:rsidP="00311185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64.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 xml:space="preserve"> McCarthy Y, Dow JM, Ryan RP (2011) The Ax21 protein is a cell-cell signal that regulates virulence in the nosocomial pathogen </w:t>
      </w:r>
      <w:r w:rsidR="00311185" w:rsidRPr="00311185">
        <w:rPr>
          <w:rFonts w:ascii="Arial" w:hAnsi="Arial" w:cs="Arial"/>
          <w:i/>
          <w:color w:val="000000"/>
          <w:sz w:val="22"/>
          <w:szCs w:val="22"/>
          <w:lang w:val="en-US"/>
        </w:rPr>
        <w:t>Stenotrophomonas maltophilia</w:t>
      </w:r>
      <w:r w:rsidR="00311185" w:rsidRPr="00311185">
        <w:rPr>
          <w:rFonts w:ascii="Arial" w:hAnsi="Arial" w:cs="Arial"/>
          <w:color w:val="000000"/>
          <w:sz w:val="22"/>
          <w:szCs w:val="22"/>
          <w:lang w:val="en-US"/>
        </w:rPr>
        <w:t>. J Bacteriol 193: 6375-6378.</w:t>
      </w:r>
    </w:p>
    <w:p w14:paraId="6CFAC935" w14:textId="77777777" w:rsidR="00535534" w:rsidRPr="007D1BDD" w:rsidRDefault="00535534" w:rsidP="00535534">
      <w:pPr>
        <w:widowControl w:val="0"/>
        <w:spacing w:line="48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sectPr w:rsidR="00535534" w:rsidRPr="007D1BDD" w:rsidSect="003232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3A1"/>
    <w:rsid w:val="00012379"/>
    <w:rsid w:val="00017CCC"/>
    <w:rsid w:val="000259E1"/>
    <w:rsid w:val="000340CA"/>
    <w:rsid w:val="00043116"/>
    <w:rsid w:val="00094610"/>
    <w:rsid w:val="00125E9F"/>
    <w:rsid w:val="0013640B"/>
    <w:rsid w:val="001449ED"/>
    <w:rsid w:val="00163094"/>
    <w:rsid w:val="0016372F"/>
    <w:rsid w:val="001825B0"/>
    <w:rsid w:val="001B6752"/>
    <w:rsid w:val="00203CC1"/>
    <w:rsid w:val="0029183D"/>
    <w:rsid w:val="00295391"/>
    <w:rsid w:val="002A7B75"/>
    <w:rsid w:val="002E45D5"/>
    <w:rsid w:val="00311185"/>
    <w:rsid w:val="00312F56"/>
    <w:rsid w:val="0031480F"/>
    <w:rsid w:val="00317D09"/>
    <w:rsid w:val="0032327F"/>
    <w:rsid w:val="00323EC5"/>
    <w:rsid w:val="003453BC"/>
    <w:rsid w:val="003A7352"/>
    <w:rsid w:val="003D32ED"/>
    <w:rsid w:val="003D6BC5"/>
    <w:rsid w:val="003D7784"/>
    <w:rsid w:val="003D7B94"/>
    <w:rsid w:val="004061CB"/>
    <w:rsid w:val="00466E15"/>
    <w:rsid w:val="004B233A"/>
    <w:rsid w:val="00505040"/>
    <w:rsid w:val="00524833"/>
    <w:rsid w:val="00525819"/>
    <w:rsid w:val="00535534"/>
    <w:rsid w:val="00541C82"/>
    <w:rsid w:val="00572518"/>
    <w:rsid w:val="00573527"/>
    <w:rsid w:val="00581A4F"/>
    <w:rsid w:val="005853B8"/>
    <w:rsid w:val="005B36A1"/>
    <w:rsid w:val="005D28C5"/>
    <w:rsid w:val="005D5183"/>
    <w:rsid w:val="005D65AB"/>
    <w:rsid w:val="005F275E"/>
    <w:rsid w:val="00682160"/>
    <w:rsid w:val="006A1974"/>
    <w:rsid w:val="006C7DB1"/>
    <w:rsid w:val="006D26CF"/>
    <w:rsid w:val="007253A1"/>
    <w:rsid w:val="007947BD"/>
    <w:rsid w:val="007B3FF3"/>
    <w:rsid w:val="007D1BDD"/>
    <w:rsid w:val="008237E4"/>
    <w:rsid w:val="0083152B"/>
    <w:rsid w:val="0086245F"/>
    <w:rsid w:val="00890447"/>
    <w:rsid w:val="008A6683"/>
    <w:rsid w:val="008B6E74"/>
    <w:rsid w:val="008E2F3A"/>
    <w:rsid w:val="00913349"/>
    <w:rsid w:val="009155B9"/>
    <w:rsid w:val="00943123"/>
    <w:rsid w:val="00954495"/>
    <w:rsid w:val="009968AC"/>
    <w:rsid w:val="00A32B52"/>
    <w:rsid w:val="00A36D17"/>
    <w:rsid w:val="00A60C63"/>
    <w:rsid w:val="00A71CF0"/>
    <w:rsid w:val="00B11FFC"/>
    <w:rsid w:val="00B30277"/>
    <w:rsid w:val="00B33516"/>
    <w:rsid w:val="00B429F3"/>
    <w:rsid w:val="00B475EF"/>
    <w:rsid w:val="00B73C59"/>
    <w:rsid w:val="00B87BE2"/>
    <w:rsid w:val="00B91F94"/>
    <w:rsid w:val="00BB31D7"/>
    <w:rsid w:val="00BB44C3"/>
    <w:rsid w:val="00BC5B17"/>
    <w:rsid w:val="00BF1DA0"/>
    <w:rsid w:val="00C0337D"/>
    <w:rsid w:val="00C36075"/>
    <w:rsid w:val="00C41F46"/>
    <w:rsid w:val="00CA0D8D"/>
    <w:rsid w:val="00CA3B66"/>
    <w:rsid w:val="00CC4A4D"/>
    <w:rsid w:val="00CD544F"/>
    <w:rsid w:val="00D0701A"/>
    <w:rsid w:val="00D37273"/>
    <w:rsid w:val="00D61191"/>
    <w:rsid w:val="00D81967"/>
    <w:rsid w:val="00E03628"/>
    <w:rsid w:val="00E04CEB"/>
    <w:rsid w:val="00E57717"/>
    <w:rsid w:val="00E86BC1"/>
    <w:rsid w:val="00ED3ECC"/>
    <w:rsid w:val="00EE1799"/>
    <w:rsid w:val="00F446B7"/>
    <w:rsid w:val="00F8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4061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253A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53A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253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ring-db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11</Pages>
  <Words>3001</Words>
  <Characters>16508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Xavier Daura</cp:lastModifiedBy>
  <cp:revision>50</cp:revision>
  <cp:lastPrinted>2012-09-19T15:33:00Z</cp:lastPrinted>
  <dcterms:created xsi:type="dcterms:W3CDTF">2012-12-07T18:38:00Z</dcterms:created>
  <dcterms:modified xsi:type="dcterms:W3CDTF">2013-04-03T11:21:00Z</dcterms:modified>
</cp:coreProperties>
</file>