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DA" w:rsidRDefault="00DF1BDA"/>
    <w:tbl>
      <w:tblPr>
        <w:tblpPr w:leftFromText="141" w:rightFromText="141" w:vertAnchor="text" w:horzAnchor="margin" w:tblpXSpec="center" w:tblpY="131"/>
        <w:tblW w:w="75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67"/>
        <w:gridCol w:w="993"/>
        <w:gridCol w:w="1417"/>
        <w:gridCol w:w="160"/>
        <w:gridCol w:w="691"/>
        <w:gridCol w:w="992"/>
        <w:gridCol w:w="1559"/>
      </w:tblGrid>
      <w:tr w:rsidR="00FD5227" w:rsidRPr="00D76ECE" w:rsidTr="00F20C5E">
        <w:trPr>
          <w:trHeight w:val="426"/>
        </w:trPr>
        <w:tc>
          <w:tcPr>
            <w:tcW w:w="7583" w:type="dxa"/>
            <w:gridSpan w:val="8"/>
            <w:tcBorders>
              <w:bottom w:val="single" w:sz="4" w:space="0" w:color="auto"/>
            </w:tcBorders>
          </w:tcPr>
          <w:p w:rsidR="00FD5227" w:rsidRPr="00D641C9" w:rsidRDefault="00D76ECE" w:rsidP="00F44503">
            <w:pPr>
              <w:rPr>
                <w:lang w:val="en-GB"/>
              </w:rPr>
            </w:pPr>
            <w:r>
              <w:rPr>
                <w:b/>
                <w:lang w:val="en-GB"/>
              </w:rPr>
              <w:t>Table S1</w:t>
            </w:r>
            <w:r w:rsidR="00FD5227" w:rsidRPr="002B6101">
              <w:rPr>
                <w:b/>
                <w:lang w:val="en-GB"/>
              </w:rPr>
              <w:t>.</w:t>
            </w:r>
            <w:r w:rsidR="002B6101">
              <w:rPr>
                <w:lang w:val="en-GB"/>
              </w:rPr>
              <w:t xml:space="preserve"> </w:t>
            </w:r>
            <w:r w:rsidR="00FD5227" w:rsidRPr="00D641C9">
              <w:rPr>
                <w:lang w:val="en-GB"/>
              </w:rPr>
              <w:t xml:space="preserve">Estimated odds ratios (ORs) for </w:t>
            </w:r>
            <w:r w:rsidR="00FD5227" w:rsidRPr="00D641C9">
              <w:rPr>
                <w:i/>
                <w:lang w:val="en-GB"/>
              </w:rPr>
              <w:t xml:space="preserve">S. </w:t>
            </w:r>
            <w:proofErr w:type="spellStart"/>
            <w:r w:rsidR="00FD5227" w:rsidRPr="00D641C9">
              <w:rPr>
                <w:i/>
                <w:lang w:val="en-GB"/>
              </w:rPr>
              <w:t>aureus</w:t>
            </w:r>
            <w:proofErr w:type="spellEnd"/>
            <w:r w:rsidR="00FD5227" w:rsidRPr="00D641C9">
              <w:rPr>
                <w:lang w:val="en-GB"/>
              </w:rPr>
              <w:t xml:space="preserve"> nasal colonization by body mass inde</w:t>
            </w:r>
            <w:r w:rsidR="002D1AA8">
              <w:rPr>
                <w:lang w:val="en-GB"/>
              </w:rPr>
              <w:t>x (BMI) in</w:t>
            </w:r>
            <w:r w:rsidR="005274E9">
              <w:rPr>
                <w:lang w:val="en-GB"/>
              </w:rPr>
              <w:t xml:space="preserve"> age tertiles</w:t>
            </w:r>
            <w:r w:rsidR="002D1AA8">
              <w:rPr>
                <w:lang w:val="en-GB"/>
              </w:rPr>
              <w:t xml:space="preserve"> of women and men</w:t>
            </w:r>
            <w:r w:rsidR="000A033E">
              <w:rPr>
                <w:lang w:val="en-GB"/>
              </w:rPr>
              <w:t xml:space="preserve"> with HbA1c &lt;</w:t>
            </w:r>
            <w:r w:rsidR="00DB1559">
              <w:rPr>
                <w:lang w:val="en-GB"/>
              </w:rPr>
              <w:t>6.0</w:t>
            </w:r>
            <w:r w:rsidR="00E87363">
              <w:rPr>
                <w:lang w:val="en-GB"/>
              </w:rPr>
              <w:t>%</w:t>
            </w:r>
            <w:r w:rsidR="0045011F">
              <w:rPr>
                <w:lang w:val="en-GB"/>
              </w:rPr>
              <w:t>.</w:t>
            </w:r>
            <w:r w:rsidR="002D1AA8">
              <w:rPr>
                <w:lang w:val="en-GB"/>
              </w:rPr>
              <w:t xml:space="preserve"> The </w:t>
            </w:r>
            <w:proofErr w:type="spellStart"/>
            <w:r w:rsidR="002D1AA8">
              <w:rPr>
                <w:lang w:val="en-GB"/>
              </w:rPr>
              <w:t>Tromsø</w:t>
            </w:r>
            <w:proofErr w:type="spellEnd"/>
            <w:r w:rsidR="002D1AA8">
              <w:rPr>
                <w:lang w:val="en-GB"/>
              </w:rPr>
              <w:t xml:space="preserve"> Staph</w:t>
            </w:r>
            <w:r w:rsidR="000A033E">
              <w:rPr>
                <w:lang w:val="en-GB"/>
              </w:rPr>
              <w:t xml:space="preserve"> and Skin Study (</w:t>
            </w:r>
            <w:r w:rsidR="000A033E" w:rsidRPr="000A033E">
              <w:rPr>
                <w:i/>
                <w:lang w:val="en-GB"/>
              </w:rPr>
              <w:t>n</w:t>
            </w:r>
            <w:r w:rsidR="00FD5227" w:rsidRPr="00D641C9">
              <w:rPr>
                <w:lang w:val="en-GB"/>
              </w:rPr>
              <w:t xml:space="preserve"> = 3</w:t>
            </w:r>
            <w:r w:rsidR="00F7132E">
              <w:rPr>
                <w:lang w:val="en-GB"/>
              </w:rPr>
              <w:t>,</w:t>
            </w:r>
            <w:r w:rsidR="00F44503">
              <w:rPr>
                <w:lang w:val="en-GB"/>
              </w:rPr>
              <w:t>207)</w:t>
            </w:r>
            <w:r w:rsidR="00790B1B">
              <w:rPr>
                <w:vertAlign w:val="superscript"/>
                <w:lang w:val="en-GB"/>
              </w:rPr>
              <w:t>a</w:t>
            </w:r>
            <w:r w:rsidR="00E87363">
              <w:rPr>
                <w:lang w:val="en-GB"/>
              </w:rPr>
              <w:t>.</w:t>
            </w:r>
          </w:p>
        </w:tc>
      </w:tr>
      <w:tr w:rsidR="00811C37" w:rsidRPr="00D76ECE" w:rsidTr="00F20C5E"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811C37" w:rsidRPr="00F20C5E" w:rsidRDefault="00811C37" w:rsidP="00F01D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bottom"/>
          </w:tcPr>
          <w:p w:rsidR="00811C37" w:rsidRPr="00F20C5E" w:rsidRDefault="000A033E" w:rsidP="00F01D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  <w:vertAlign w:val="superscript"/>
                <w:lang w:val="en-GB"/>
              </w:rPr>
            </w:pPr>
            <w:r w:rsidRPr="00F20C5E">
              <w:rPr>
                <w:b/>
                <w:sz w:val="18"/>
                <w:szCs w:val="18"/>
                <w:u w:val="single"/>
                <w:lang w:val="en-GB"/>
              </w:rPr>
              <w:t>Women (</w:t>
            </w:r>
            <w:r w:rsidRPr="00F20C5E">
              <w:rPr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="00F44503" w:rsidRPr="00F20C5E">
              <w:rPr>
                <w:b/>
                <w:sz w:val="18"/>
                <w:szCs w:val="18"/>
                <w:u w:val="single"/>
                <w:lang w:val="en-GB"/>
              </w:rPr>
              <w:t xml:space="preserve"> = 1</w:t>
            </w:r>
            <w:r w:rsidR="009008CE" w:rsidRPr="00F20C5E">
              <w:rPr>
                <w:b/>
                <w:sz w:val="18"/>
                <w:szCs w:val="18"/>
                <w:u w:val="single"/>
                <w:lang w:val="en-GB"/>
              </w:rPr>
              <w:t>,</w:t>
            </w:r>
            <w:r w:rsidR="00F44503" w:rsidRPr="00F20C5E">
              <w:rPr>
                <w:b/>
                <w:sz w:val="18"/>
                <w:szCs w:val="18"/>
                <w:u w:val="single"/>
                <w:lang w:val="en-GB"/>
              </w:rPr>
              <w:t>814</w:t>
            </w:r>
            <w:r w:rsidR="00811C37" w:rsidRPr="00F20C5E">
              <w:rPr>
                <w:b/>
                <w:sz w:val="18"/>
                <w:szCs w:val="18"/>
                <w:u w:val="single"/>
                <w:lang w:val="en-GB"/>
              </w:rPr>
              <w:t>)</w:t>
            </w:r>
            <w:r w:rsidR="00790B1B" w:rsidRPr="00F20C5E">
              <w:rPr>
                <w:b/>
                <w:sz w:val="18"/>
                <w:szCs w:val="18"/>
                <w:u w:val="single"/>
                <w:vertAlign w:val="superscript"/>
                <w:lang w:val="en-GB"/>
              </w:rPr>
              <w:t>a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811C37" w:rsidRPr="00F20C5E" w:rsidRDefault="00811C37" w:rsidP="00F01D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</w:tcBorders>
          </w:tcPr>
          <w:p w:rsidR="00811C37" w:rsidRPr="00F20C5E" w:rsidRDefault="000A033E" w:rsidP="00F01D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  <w:vertAlign w:val="superscript"/>
                <w:lang w:val="en-GB"/>
              </w:rPr>
            </w:pPr>
            <w:r w:rsidRPr="00F20C5E">
              <w:rPr>
                <w:b/>
                <w:sz w:val="18"/>
                <w:szCs w:val="18"/>
                <w:u w:val="single"/>
                <w:lang w:val="en-GB"/>
              </w:rPr>
              <w:t>Men (</w:t>
            </w:r>
            <w:r w:rsidRPr="00F20C5E">
              <w:rPr>
                <w:b/>
                <w:i/>
                <w:sz w:val="18"/>
                <w:szCs w:val="18"/>
                <w:u w:val="single"/>
                <w:lang w:val="en-GB"/>
              </w:rPr>
              <w:t>n</w:t>
            </w:r>
            <w:r w:rsidR="00F44503" w:rsidRPr="00F20C5E">
              <w:rPr>
                <w:b/>
                <w:sz w:val="18"/>
                <w:szCs w:val="18"/>
                <w:u w:val="single"/>
                <w:lang w:val="en-GB"/>
              </w:rPr>
              <w:t xml:space="preserve"> = 1</w:t>
            </w:r>
            <w:r w:rsidR="009008CE" w:rsidRPr="00F20C5E">
              <w:rPr>
                <w:b/>
                <w:sz w:val="18"/>
                <w:szCs w:val="18"/>
                <w:u w:val="single"/>
                <w:lang w:val="en-GB"/>
              </w:rPr>
              <w:t>,</w:t>
            </w:r>
            <w:r w:rsidR="00F44503" w:rsidRPr="00F20C5E">
              <w:rPr>
                <w:b/>
                <w:sz w:val="18"/>
                <w:szCs w:val="18"/>
                <w:u w:val="single"/>
                <w:lang w:val="en-GB"/>
              </w:rPr>
              <w:t>393</w:t>
            </w:r>
            <w:r w:rsidR="00811C37" w:rsidRPr="00F20C5E">
              <w:rPr>
                <w:b/>
                <w:sz w:val="18"/>
                <w:szCs w:val="18"/>
                <w:u w:val="single"/>
                <w:lang w:val="en-GB"/>
              </w:rPr>
              <w:t>)</w:t>
            </w:r>
            <w:r w:rsidR="00790B1B" w:rsidRPr="00F20C5E">
              <w:rPr>
                <w:b/>
                <w:sz w:val="18"/>
                <w:szCs w:val="18"/>
                <w:u w:val="single"/>
                <w:vertAlign w:val="superscript"/>
                <w:lang w:val="en-GB"/>
              </w:rPr>
              <w:t>a</w:t>
            </w:r>
          </w:p>
        </w:tc>
      </w:tr>
      <w:tr w:rsidR="00FD5227" w:rsidRPr="00D76ECE" w:rsidTr="00F20C5E">
        <w:trPr>
          <w:trHeight w:val="56"/>
        </w:trPr>
        <w:tc>
          <w:tcPr>
            <w:tcW w:w="1204" w:type="dxa"/>
            <w:vAlign w:val="bottom"/>
          </w:tcPr>
          <w:p w:rsidR="00FD5227" w:rsidRPr="00F20C5E" w:rsidRDefault="00FD5227" w:rsidP="00D76E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F20C5E">
              <w:rPr>
                <w:b/>
                <w:sz w:val="18"/>
                <w:szCs w:val="18"/>
                <w:lang w:val="en-US"/>
              </w:rPr>
              <w:t>BMI</w:t>
            </w:r>
          </w:p>
        </w:tc>
        <w:tc>
          <w:tcPr>
            <w:tcW w:w="567" w:type="dxa"/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F20C5E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3" w:type="dxa"/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F20C5E">
              <w:rPr>
                <w:b/>
                <w:sz w:val="18"/>
                <w:szCs w:val="18"/>
                <w:lang w:val="en-US"/>
              </w:rPr>
              <w:t>Colonized</w:t>
            </w:r>
          </w:p>
        </w:tc>
        <w:tc>
          <w:tcPr>
            <w:tcW w:w="1417" w:type="dxa"/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F20C5E">
              <w:rPr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F20C5E">
              <w:rPr>
                <w:b/>
                <w:sz w:val="18"/>
                <w:szCs w:val="18"/>
                <w:lang w:val="en-US"/>
              </w:rPr>
              <w:t>Colonized</w:t>
            </w:r>
          </w:p>
        </w:tc>
        <w:tc>
          <w:tcPr>
            <w:tcW w:w="1559" w:type="dxa"/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D5227" w:rsidRPr="002B6101" w:rsidTr="00F20C5E"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FD5227" w:rsidRPr="00F20C5E" w:rsidRDefault="007C1E7E" w:rsidP="00D76EC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F20C5E">
              <w:rPr>
                <w:b/>
                <w:sz w:val="18"/>
                <w:szCs w:val="18"/>
                <w:lang w:val="en-US"/>
              </w:rPr>
              <w:t>(kg/m</w:t>
            </w:r>
            <w:r w:rsidRPr="00F20C5E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F20C5E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D5227" w:rsidRPr="0045011F" w:rsidRDefault="000A033E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20C5E">
              <w:rPr>
                <w:b/>
                <w:i/>
                <w:sz w:val="18"/>
                <w:szCs w:val="18"/>
                <w:lang w:val="en-US"/>
              </w:rPr>
              <w:t>n</w:t>
            </w:r>
            <w:r w:rsidR="0045011F" w:rsidRPr="0045011F">
              <w:rPr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D5227" w:rsidRPr="00F20C5E" w:rsidRDefault="000A033E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20C5E">
              <w:rPr>
                <w:b/>
                <w:i/>
                <w:sz w:val="18"/>
                <w:szCs w:val="18"/>
                <w:lang w:val="en-US"/>
              </w:rPr>
              <w:t>n</w:t>
            </w:r>
            <w:r w:rsidR="0045011F" w:rsidRPr="0045011F">
              <w:rPr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="002B6101" w:rsidRPr="00F20C5E">
              <w:rPr>
                <w:b/>
                <w:sz w:val="18"/>
                <w:szCs w:val="18"/>
                <w:lang w:val="en-US"/>
              </w:rPr>
              <w:t>(</w:t>
            </w:r>
            <w:proofErr w:type="gramEnd"/>
            <w:r w:rsidR="002B6101" w:rsidRPr="00F20C5E">
              <w:rPr>
                <w:b/>
                <w:sz w:val="18"/>
                <w:szCs w:val="18"/>
                <w:lang w:val="en-US"/>
              </w:rPr>
              <w:t>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20C5E">
              <w:rPr>
                <w:b/>
                <w:sz w:val="18"/>
                <w:szCs w:val="18"/>
                <w:lang w:val="en-US"/>
              </w:rPr>
              <w:t>OR</w:t>
            </w:r>
            <w:r w:rsidR="00790B1B" w:rsidRPr="00F20C5E">
              <w:rPr>
                <w:b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  <w:r w:rsidRPr="00F20C5E">
              <w:rPr>
                <w:b/>
                <w:sz w:val="18"/>
                <w:szCs w:val="18"/>
                <w:lang w:val="en-US"/>
              </w:rPr>
              <w:t xml:space="preserve"> (95% CI)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FD5227" w:rsidRPr="0045011F" w:rsidRDefault="000A033E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20C5E">
              <w:rPr>
                <w:b/>
                <w:i/>
                <w:sz w:val="18"/>
                <w:szCs w:val="18"/>
                <w:lang w:val="en-US"/>
              </w:rPr>
              <w:t>n</w:t>
            </w:r>
            <w:r w:rsidR="0045011F" w:rsidRPr="0045011F">
              <w:rPr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D5227" w:rsidRPr="00F20C5E" w:rsidRDefault="000A033E" w:rsidP="00122E4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20C5E">
              <w:rPr>
                <w:b/>
                <w:i/>
                <w:sz w:val="18"/>
                <w:szCs w:val="18"/>
                <w:lang w:val="en-US"/>
              </w:rPr>
              <w:t>n</w:t>
            </w:r>
            <w:r w:rsidR="0045011F" w:rsidRPr="0045011F">
              <w:rPr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  <w:r w:rsidR="002B6101" w:rsidRPr="00F20C5E">
              <w:rPr>
                <w:b/>
                <w:sz w:val="18"/>
                <w:szCs w:val="18"/>
                <w:lang w:val="en-US"/>
              </w:rPr>
              <w:t>(</w:t>
            </w:r>
            <w:proofErr w:type="gramEnd"/>
            <w:r w:rsidR="002B6101" w:rsidRPr="00F20C5E">
              <w:rPr>
                <w:b/>
                <w:sz w:val="18"/>
                <w:szCs w:val="18"/>
                <w:lang w:val="en-US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D5227" w:rsidRPr="00F20C5E" w:rsidRDefault="00FD5227" w:rsidP="00122E4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20C5E">
              <w:rPr>
                <w:b/>
                <w:sz w:val="18"/>
                <w:szCs w:val="18"/>
                <w:lang w:val="en-US"/>
              </w:rPr>
              <w:t>OR</w:t>
            </w:r>
            <w:r w:rsidR="00790B1B" w:rsidRPr="00F20C5E">
              <w:rPr>
                <w:b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  <w:r w:rsidRPr="00F20C5E">
              <w:rPr>
                <w:b/>
                <w:sz w:val="18"/>
                <w:szCs w:val="18"/>
                <w:lang w:val="en-US"/>
              </w:rPr>
              <w:t xml:space="preserve"> (95% CI)</w:t>
            </w:r>
          </w:p>
        </w:tc>
      </w:tr>
      <w:tr w:rsidR="00811C37" w:rsidRPr="00D641C9" w:rsidTr="00F20C5E">
        <w:tc>
          <w:tcPr>
            <w:tcW w:w="7583" w:type="dxa"/>
            <w:gridSpan w:val="8"/>
          </w:tcPr>
          <w:p w:rsidR="00811C37" w:rsidRPr="00A80DD6" w:rsidRDefault="000A033E" w:rsidP="0006197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r w:rsidRPr="00A80DD6">
              <w:rPr>
                <w:b/>
                <w:sz w:val="18"/>
                <w:szCs w:val="18"/>
                <w:lang w:val="en-US"/>
              </w:rPr>
              <w:t>30–</w:t>
            </w:r>
            <w:r w:rsidR="009008CE" w:rsidRPr="00A80DD6">
              <w:rPr>
                <w:b/>
                <w:sz w:val="18"/>
                <w:szCs w:val="18"/>
                <w:lang w:val="en-US"/>
              </w:rPr>
              <w:t>43</w:t>
            </w:r>
            <w:r w:rsidR="00811C37" w:rsidRPr="00A80DD6">
              <w:rPr>
                <w:b/>
                <w:sz w:val="18"/>
                <w:szCs w:val="18"/>
                <w:lang w:val="en-US"/>
              </w:rPr>
              <w:t xml:space="preserve"> years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F20C5E" w:rsidRDefault="00FD5227" w:rsidP="00D76EC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20C5E">
              <w:rPr>
                <w:sz w:val="18"/>
                <w:szCs w:val="18"/>
                <w:lang w:val="en-US"/>
              </w:rPr>
              <w:t>&lt;22.5</w:t>
            </w:r>
          </w:p>
        </w:tc>
        <w:tc>
          <w:tcPr>
            <w:tcW w:w="567" w:type="dxa"/>
            <w:vAlign w:val="bottom"/>
          </w:tcPr>
          <w:p w:rsidR="00FD5227" w:rsidRPr="00F20C5E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20C5E">
              <w:rPr>
                <w:sz w:val="18"/>
                <w:szCs w:val="18"/>
                <w:lang w:val="en-US"/>
              </w:rPr>
              <w:t>16</w:t>
            </w:r>
            <w:r w:rsidR="00F44503" w:rsidRPr="00F20C5E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vAlign w:val="bottom"/>
          </w:tcPr>
          <w:p w:rsidR="00FD5227" w:rsidRPr="00F20C5E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20C5E">
              <w:rPr>
                <w:sz w:val="18"/>
                <w:szCs w:val="18"/>
                <w:lang w:val="en-US"/>
              </w:rPr>
              <w:t>34 (20.5</w:t>
            </w:r>
            <w:r w:rsidR="00FD5227" w:rsidRPr="00F20C5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F20C5E" w:rsidRDefault="009D1C7C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F20C5E">
              <w:rPr>
                <w:sz w:val="18"/>
                <w:szCs w:val="18"/>
                <w:lang w:val="en-US"/>
              </w:rPr>
              <w:t>ref</w:t>
            </w:r>
          </w:p>
        </w:tc>
        <w:tc>
          <w:tcPr>
            <w:tcW w:w="160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1" w:type="dxa"/>
          </w:tcPr>
          <w:p w:rsidR="00FD5227" w:rsidRPr="00811C37" w:rsidRDefault="00F44503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992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 (51.8</w:t>
            </w:r>
            <w:r w:rsidR="00FD5227" w:rsidRPr="00811C3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9D1C7C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</w:t>
            </w:r>
          </w:p>
        </w:tc>
      </w:tr>
      <w:tr w:rsidR="00FD5227" w:rsidRPr="00D641C9" w:rsidTr="00F20C5E">
        <w:tc>
          <w:tcPr>
            <w:tcW w:w="1204" w:type="dxa"/>
            <w:vAlign w:val="center"/>
          </w:tcPr>
          <w:p w:rsidR="00FD5227" w:rsidRPr="00F20C5E" w:rsidRDefault="00FD5227" w:rsidP="00D76EC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20C5E">
              <w:rPr>
                <w:sz w:val="18"/>
                <w:szCs w:val="18"/>
                <w:lang w:val="en-US"/>
              </w:rPr>
              <w:t>22.5</w:t>
            </w:r>
            <w:r w:rsidR="009008CE" w:rsidRPr="00F20C5E">
              <w:rPr>
                <w:sz w:val="18"/>
                <w:szCs w:val="18"/>
                <w:lang w:val="en-US"/>
              </w:rPr>
              <w:t>–</w:t>
            </w:r>
            <w:r w:rsidRPr="00F20C5E">
              <w:rPr>
                <w:sz w:val="18"/>
                <w:szCs w:val="18"/>
                <w:lang w:val="en-US"/>
              </w:rPr>
              <w:t>&lt;25.0</w:t>
            </w:r>
          </w:p>
        </w:tc>
        <w:tc>
          <w:tcPr>
            <w:tcW w:w="567" w:type="dxa"/>
            <w:vAlign w:val="bottom"/>
          </w:tcPr>
          <w:p w:rsidR="00FD5227" w:rsidRPr="00F20C5E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20C5E">
              <w:rPr>
                <w:sz w:val="18"/>
                <w:szCs w:val="18"/>
                <w:lang w:val="en-US"/>
              </w:rPr>
              <w:t>16</w:t>
            </w:r>
            <w:r w:rsidR="00F44503" w:rsidRPr="00F20C5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vAlign w:val="bottom"/>
          </w:tcPr>
          <w:p w:rsidR="00FD5227" w:rsidRPr="00F20C5E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20C5E">
              <w:rPr>
                <w:sz w:val="18"/>
                <w:szCs w:val="18"/>
                <w:lang w:val="en-US"/>
              </w:rPr>
              <w:t>36 (22.4</w:t>
            </w:r>
            <w:r w:rsidR="00FD5227" w:rsidRPr="00F20C5E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F20C5E" w:rsidRDefault="001D4435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1.02</w:t>
            </w:r>
            <w:r w:rsidR="00475070" w:rsidRPr="00F20C5E">
              <w:rPr>
                <w:sz w:val="18"/>
                <w:szCs w:val="18"/>
              </w:rPr>
              <w:t xml:space="preserve"> (0.59–1.78</w:t>
            </w:r>
            <w:r w:rsidR="00FD5227" w:rsidRPr="00F20C5E">
              <w:rPr>
                <w:sz w:val="18"/>
                <w:szCs w:val="18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37">
              <w:rPr>
                <w:sz w:val="18"/>
                <w:szCs w:val="18"/>
              </w:rPr>
              <w:t>1</w:t>
            </w:r>
            <w:r w:rsidR="00F44503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(37.7</w:t>
            </w:r>
            <w:r w:rsidR="00FD5227" w:rsidRPr="00811C37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475070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 (0.27–1.02</w:t>
            </w:r>
            <w:r w:rsidR="00FD5227" w:rsidRPr="00811C37">
              <w:rPr>
                <w:sz w:val="18"/>
                <w:szCs w:val="18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F20C5E" w:rsidRDefault="00FD5227" w:rsidP="00D76E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25.0</w:t>
            </w:r>
            <w:r w:rsidR="009008CE" w:rsidRPr="00F20C5E">
              <w:rPr>
                <w:sz w:val="18"/>
                <w:szCs w:val="18"/>
              </w:rPr>
              <w:t>–</w:t>
            </w:r>
            <w:r w:rsidRPr="00F20C5E">
              <w:rPr>
                <w:sz w:val="18"/>
                <w:szCs w:val="18"/>
              </w:rPr>
              <w:t>&lt;27.5</w:t>
            </w:r>
          </w:p>
        </w:tc>
        <w:tc>
          <w:tcPr>
            <w:tcW w:w="567" w:type="dxa"/>
            <w:vAlign w:val="bottom"/>
          </w:tcPr>
          <w:p w:rsidR="00FD5227" w:rsidRPr="00F20C5E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1</w:t>
            </w:r>
            <w:r w:rsidR="00F44503" w:rsidRPr="00F20C5E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bottom"/>
          </w:tcPr>
          <w:p w:rsidR="00FD5227" w:rsidRPr="00F20C5E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33 (26.2</w:t>
            </w:r>
            <w:r w:rsidR="00FD5227" w:rsidRPr="00F20C5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F20C5E" w:rsidRDefault="00475070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F20C5E">
              <w:rPr>
                <w:sz w:val="18"/>
                <w:szCs w:val="18"/>
                <w:lang w:val="en-GB"/>
              </w:rPr>
              <w:t>1.39 (0.79–2.45</w:t>
            </w:r>
            <w:r w:rsidR="00FD5227" w:rsidRPr="00F20C5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44503">
              <w:rPr>
                <w:sz w:val="18"/>
                <w:szCs w:val="18"/>
                <w:lang w:val="en-GB"/>
              </w:rPr>
              <w:t>40</w:t>
            </w:r>
          </w:p>
        </w:tc>
        <w:tc>
          <w:tcPr>
            <w:tcW w:w="992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 (40.0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475070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0.64 (0.34</w:t>
            </w:r>
            <w:r w:rsidR="00AE6F7A">
              <w:rPr>
                <w:sz w:val="18"/>
                <w:szCs w:val="18"/>
                <w:lang w:val="en-GB"/>
              </w:rPr>
              <w:t>–1.21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F20C5E" w:rsidRDefault="00FD5227" w:rsidP="00D76E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27.5</w:t>
            </w:r>
            <w:r w:rsidR="009008CE" w:rsidRPr="00F20C5E">
              <w:rPr>
                <w:sz w:val="18"/>
                <w:szCs w:val="18"/>
              </w:rPr>
              <w:t>–</w:t>
            </w:r>
            <w:r w:rsidRPr="00F20C5E">
              <w:rPr>
                <w:sz w:val="18"/>
                <w:szCs w:val="18"/>
              </w:rPr>
              <w:t>&lt;30.0</w:t>
            </w:r>
          </w:p>
        </w:tc>
        <w:tc>
          <w:tcPr>
            <w:tcW w:w="567" w:type="dxa"/>
            <w:vAlign w:val="bottom"/>
          </w:tcPr>
          <w:p w:rsidR="00FD5227" w:rsidRPr="00F20C5E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77</w:t>
            </w:r>
          </w:p>
        </w:tc>
        <w:tc>
          <w:tcPr>
            <w:tcW w:w="993" w:type="dxa"/>
            <w:vAlign w:val="bottom"/>
          </w:tcPr>
          <w:p w:rsidR="00FD5227" w:rsidRPr="00F20C5E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17 (22.1</w:t>
            </w:r>
            <w:r w:rsidR="00FD5227" w:rsidRPr="00F20C5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F20C5E" w:rsidRDefault="00475070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F20C5E">
              <w:rPr>
                <w:sz w:val="18"/>
                <w:szCs w:val="18"/>
                <w:lang w:val="en-GB"/>
              </w:rPr>
              <w:t>1.02 (0.51–2.04</w:t>
            </w:r>
            <w:r w:rsidR="00FD5227" w:rsidRPr="00F20C5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44503"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992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48 (40.3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0.65 (0.34–1.26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F20C5E" w:rsidRDefault="00FD5227" w:rsidP="00D76E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30.0</w:t>
            </w:r>
            <w:r w:rsidR="009008CE" w:rsidRPr="00F20C5E">
              <w:rPr>
                <w:sz w:val="18"/>
                <w:szCs w:val="18"/>
              </w:rPr>
              <w:t>–</w:t>
            </w:r>
            <w:r w:rsidRPr="00F20C5E">
              <w:rPr>
                <w:sz w:val="18"/>
                <w:szCs w:val="18"/>
              </w:rPr>
              <w:t>&lt;32.5</w:t>
            </w:r>
          </w:p>
        </w:tc>
        <w:tc>
          <w:tcPr>
            <w:tcW w:w="567" w:type="dxa"/>
            <w:vAlign w:val="bottom"/>
          </w:tcPr>
          <w:p w:rsidR="00FD5227" w:rsidRPr="00F20C5E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bottom"/>
          </w:tcPr>
          <w:p w:rsidR="00FD5227" w:rsidRPr="00F20C5E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11 (24.4</w:t>
            </w:r>
            <w:r w:rsidR="00FD5227" w:rsidRPr="00F20C5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F20C5E" w:rsidRDefault="00475070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F20C5E">
              <w:rPr>
                <w:sz w:val="18"/>
                <w:szCs w:val="18"/>
                <w:lang w:val="en-GB"/>
              </w:rPr>
              <w:t>1.25 (0.56–2.83</w:t>
            </w:r>
            <w:r w:rsidR="00FD5227" w:rsidRPr="00F20C5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44503" w:rsidP="009333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66</w:t>
            </w:r>
          </w:p>
        </w:tc>
        <w:tc>
          <w:tcPr>
            <w:tcW w:w="992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 (37.9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0.61 (0.29–1.28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F20C5E" w:rsidRDefault="000A033E" w:rsidP="00D76E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≥</w:t>
            </w:r>
            <w:r w:rsidR="00FD5227" w:rsidRPr="00F20C5E">
              <w:rPr>
                <w:sz w:val="18"/>
                <w:szCs w:val="18"/>
              </w:rPr>
              <w:t>32.5</w:t>
            </w:r>
          </w:p>
        </w:tc>
        <w:tc>
          <w:tcPr>
            <w:tcW w:w="567" w:type="dxa"/>
            <w:vAlign w:val="bottom"/>
          </w:tcPr>
          <w:p w:rsidR="00FD5227" w:rsidRPr="00F20C5E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vAlign w:val="bottom"/>
          </w:tcPr>
          <w:p w:rsidR="00FD5227" w:rsidRPr="00F20C5E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C5E">
              <w:rPr>
                <w:sz w:val="18"/>
                <w:szCs w:val="18"/>
              </w:rPr>
              <w:t>23 (36.5</w:t>
            </w:r>
            <w:r w:rsidR="00FD5227" w:rsidRPr="00F20C5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F20C5E" w:rsidRDefault="00475070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 w:rsidRPr="00F20C5E">
              <w:rPr>
                <w:sz w:val="18"/>
                <w:szCs w:val="18"/>
                <w:lang w:val="en-GB"/>
              </w:rPr>
              <w:t>2.56 (1.29–5.07</w:t>
            </w:r>
            <w:r w:rsidR="00FD5227" w:rsidRPr="00F20C5E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44503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</w:t>
            </w:r>
          </w:p>
        </w:tc>
        <w:tc>
          <w:tcPr>
            <w:tcW w:w="992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 (41.4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0.69 (0.43–1.10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7132E" w:rsidP="00D76ECE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i/>
                <w:sz w:val="18"/>
                <w:szCs w:val="18"/>
                <w:lang w:val="en-GB"/>
              </w:rPr>
              <w:t>P</w:t>
            </w:r>
            <w:r w:rsidR="00FD5227" w:rsidRPr="00811C37">
              <w:rPr>
                <w:bCs/>
                <w:i/>
                <w:sz w:val="18"/>
                <w:szCs w:val="18"/>
                <w:lang w:val="en-GB"/>
              </w:rPr>
              <w:t>trend</w:t>
            </w:r>
            <w:proofErr w:type="spellEnd"/>
          </w:p>
        </w:tc>
        <w:tc>
          <w:tcPr>
            <w:tcW w:w="567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bottom"/>
          </w:tcPr>
          <w:p w:rsidR="00FD5227" w:rsidRPr="00811C37" w:rsidRDefault="005C4E98" w:rsidP="0006197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0.0</w:t>
            </w:r>
            <w:r w:rsidR="00475070">
              <w:rPr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bottom"/>
          </w:tcPr>
          <w:p w:rsidR="00FD5227" w:rsidRPr="00811C37" w:rsidRDefault="00FF6A85" w:rsidP="0006197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0.</w:t>
            </w:r>
            <w:r w:rsidR="00AE6F7A">
              <w:rPr>
                <w:i/>
                <w:sz w:val="18"/>
                <w:szCs w:val="18"/>
                <w:lang w:val="en-GB"/>
              </w:rPr>
              <w:t>68</w:t>
            </w:r>
          </w:p>
        </w:tc>
      </w:tr>
      <w:tr w:rsidR="00811C37" w:rsidRPr="00D641C9" w:rsidTr="00F20C5E">
        <w:tc>
          <w:tcPr>
            <w:tcW w:w="7583" w:type="dxa"/>
            <w:gridSpan w:val="8"/>
          </w:tcPr>
          <w:p w:rsidR="00811C37" w:rsidRPr="003C0865" w:rsidRDefault="000A033E" w:rsidP="0006197E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44–</w:t>
            </w:r>
            <w:r w:rsidR="009008CE" w:rsidRPr="003C0865">
              <w:rPr>
                <w:b/>
                <w:bCs/>
                <w:lang w:val="en-GB"/>
              </w:rPr>
              <w:t>59</w:t>
            </w:r>
            <w:r w:rsidR="00811C37" w:rsidRPr="003C0865">
              <w:rPr>
                <w:b/>
                <w:bCs/>
                <w:lang w:val="en-GB"/>
              </w:rPr>
              <w:t xml:space="preserve"> years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&lt;22.5</w:t>
            </w:r>
          </w:p>
        </w:tc>
        <w:tc>
          <w:tcPr>
            <w:tcW w:w="567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44503">
              <w:rPr>
                <w:sz w:val="18"/>
                <w:szCs w:val="18"/>
                <w:lang w:val="en-GB"/>
              </w:rPr>
              <w:t>34</w:t>
            </w:r>
          </w:p>
        </w:tc>
        <w:tc>
          <w:tcPr>
            <w:tcW w:w="993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  <w:r w:rsidR="00FD5227" w:rsidRPr="00811C37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20.9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9D1C7C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ref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 (35.7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9D1C7C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ref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22.5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&lt;25.0</w:t>
            </w:r>
          </w:p>
        </w:tc>
        <w:tc>
          <w:tcPr>
            <w:tcW w:w="567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44503">
              <w:rPr>
                <w:sz w:val="18"/>
                <w:szCs w:val="18"/>
                <w:lang w:val="en-GB"/>
              </w:rPr>
              <w:t>51</w:t>
            </w:r>
          </w:p>
        </w:tc>
        <w:tc>
          <w:tcPr>
            <w:tcW w:w="993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 (27</w:t>
            </w:r>
            <w:r w:rsidR="00FD5227" w:rsidRPr="00811C37">
              <w:rPr>
                <w:sz w:val="18"/>
                <w:szCs w:val="18"/>
                <w:lang w:val="en-GB"/>
              </w:rPr>
              <w:t>.8)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1.29 (0.71–2.32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89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33 (37.1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0.90 (0.36–2.24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25.0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&lt;27.5</w:t>
            </w:r>
          </w:p>
        </w:tc>
        <w:tc>
          <w:tcPr>
            <w:tcW w:w="567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44503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993" w:type="dxa"/>
            <w:vAlign w:val="bottom"/>
          </w:tcPr>
          <w:p w:rsidR="00FD5227" w:rsidRPr="00811C37" w:rsidRDefault="00F803B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25</w:t>
            </w:r>
            <w:r w:rsidR="00FE7311">
              <w:rPr>
                <w:sz w:val="18"/>
                <w:szCs w:val="18"/>
                <w:lang w:val="en-GB"/>
              </w:rPr>
              <w:t xml:space="preserve"> (19.2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1.04 (0.56–1.95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44503">
              <w:rPr>
                <w:sz w:val="18"/>
                <w:szCs w:val="18"/>
                <w:lang w:val="en-GB"/>
              </w:rPr>
              <w:t>62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63 (38.9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1.11 (0.47–2.63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27.5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&lt;30.0</w:t>
            </w:r>
          </w:p>
        </w:tc>
        <w:tc>
          <w:tcPr>
            <w:tcW w:w="567" w:type="dxa"/>
            <w:vAlign w:val="bottom"/>
          </w:tcPr>
          <w:p w:rsidR="00FD5227" w:rsidRPr="00811C37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85</w:t>
            </w:r>
          </w:p>
        </w:tc>
        <w:tc>
          <w:tcPr>
            <w:tcW w:w="993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 (16.5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0.82</w:t>
            </w:r>
            <w:r w:rsidR="005C4E98">
              <w:rPr>
                <w:sz w:val="18"/>
                <w:szCs w:val="18"/>
                <w:lang w:val="en-GB"/>
              </w:rPr>
              <w:t xml:space="preserve"> (0.</w:t>
            </w:r>
            <w:r>
              <w:rPr>
                <w:sz w:val="18"/>
                <w:szCs w:val="18"/>
                <w:lang w:val="en-GB"/>
              </w:rPr>
              <w:t>39–1.7</w:t>
            </w:r>
            <w:r w:rsidR="005C4E98">
              <w:rPr>
                <w:sz w:val="18"/>
                <w:szCs w:val="18"/>
                <w:lang w:val="en-GB"/>
              </w:rPr>
              <w:t>4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44503">
              <w:rPr>
                <w:sz w:val="18"/>
                <w:szCs w:val="18"/>
                <w:lang w:val="en-GB"/>
              </w:rPr>
              <w:t>24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46 (37</w:t>
            </w:r>
            <w:r w:rsidR="00FD5227" w:rsidRPr="00811C37">
              <w:rPr>
                <w:sz w:val="18"/>
                <w:szCs w:val="18"/>
                <w:lang w:val="en-GB"/>
              </w:rPr>
              <w:t>.1)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0.97 (0.40–2.35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30.0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&lt;32.5</w:t>
            </w:r>
          </w:p>
        </w:tc>
        <w:tc>
          <w:tcPr>
            <w:tcW w:w="567" w:type="dxa"/>
            <w:vAlign w:val="bottom"/>
          </w:tcPr>
          <w:p w:rsidR="00FD5227" w:rsidRPr="00811C37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 w:rsidR="00FD5227" w:rsidRPr="00811C37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993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 (22.4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1.19 (0.55–2.56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 (42.2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1.21 (0.44–3.30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0A033E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≥</w:t>
            </w:r>
            <w:r w:rsidR="00FD5227" w:rsidRPr="00811C37">
              <w:rPr>
                <w:bCs/>
                <w:sz w:val="18"/>
                <w:szCs w:val="18"/>
                <w:lang w:val="en-GB"/>
              </w:rPr>
              <w:t>32.5</w:t>
            </w:r>
          </w:p>
        </w:tc>
        <w:tc>
          <w:tcPr>
            <w:tcW w:w="567" w:type="dxa"/>
            <w:vAlign w:val="bottom"/>
          </w:tcPr>
          <w:p w:rsidR="00FD5227" w:rsidRPr="00811C37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</w:t>
            </w:r>
          </w:p>
        </w:tc>
        <w:tc>
          <w:tcPr>
            <w:tcW w:w="993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 (14</w:t>
            </w:r>
            <w:r w:rsidR="00FD5227" w:rsidRPr="00811C37">
              <w:rPr>
                <w:sz w:val="18"/>
                <w:szCs w:val="18"/>
                <w:lang w:val="en-GB"/>
              </w:rPr>
              <w:t>.3)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0.65 (0.23–1.86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44503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 (35.3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AE6F7A" w:rsidP="0006197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0.71 (0.23–2.16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7132E" w:rsidP="00D76ECE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i/>
                <w:sz w:val="18"/>
                <w:szCs w:val="18"/>
                <w:lang w:val="en-GB"/>
              </w:rPr>
              <w:t>P</w:t>
            </w:r>
            <w:r w:rsidR="00FD5227" w:rsidRPr="00811C37">
              <w:rPr>
                <w:bCs/>
                <w:i/>
                <w:sz w:val="18"/>
                <w:szCs w:val="18"/>
                <w:lang w:val="en-GB"/>
              </w:rPr>
              <w:t>trend</w:t>
            </w:r>
            <w:proofErr w:type="spellEnd"/>
          </w:p>
        </w:tc>
        <w:tc>
          <w:tcPr>
            <w:tcW w:w="567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Align w:val="bottom"/>
          </w:tcPr>
          <w:p w:rsidR="00FD5227" w:rsidRPr="00811C37" w:rsidRDefault="00E87363" w:rsidP="0006197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0.</w:t>
            </w:r>
            <w:r w:rsidR="00475070">
              <w:rPr>
                <w:i/>
                <w:sz w:val="18"/>
                <w:szCs w:val="18"/>
                <w:lang w:val="en-GB"/>
              </w:rPr>
              <w:t>46</w:t>
            </w:r>
          </w:p>
        </w:tc>
        <w:tc>
          <w:tcPr>
            <w:tcW w:w="160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FD5227" w:rsidRPr="00811C37" w:rsidRDefault="00FD5227" w:rsidP="000619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bottom"/>
          </w:tcPr>
          <w:p w:rsidR="00FD5227" w:rsidRPr="00811C37" w:rsidRDefault="00FD5227" w:rsidP="00FF6A8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 w:rsidRPr="00811C37">
              <w:rPr>
                <w:i/>
                <w:sz w:val="18"/>
                <w:szCs w:val="18"/>
                <w:lang w:val="en-GB"/>
              </w:rPr>
              <w:t>0.</w:t>
            </w:r>
            <w:r w:rsidR="00FF6A85">
              <w:rPr>
                <w:i/>
                <w:sz w:val="18"/>
                <w:szCs w:val="18"/>
                <w:lang w:val="en-GB"/>
              </w:rPr>
              <w:t>8</w:t>
            </w:r>
            <w:r w:rsidR="00AE6F7A">
              <w:rPr>
                <w:i/>
                <w:sz w:val="18"/>
                <w:szCs w:val="18"/>
                <w:lang w:val="en-GB"/>
              </w:rPr>
              <w:t>9</w:t>
            </w:r>
          </w:p>
        </w:tc>
      </w:tr>
      <w:tr w:rsidR="00811C37" w:rsidRPr="00D641C9" w:rsidTr="00F20C5E">
        <w:tc>
          <w:tcPr>
            <w:tcW w:w="7583" w:type="dxa"/>
            <w:gridSpan w:val="8"/>
          </w:tcPr>
          <w:p w:rsidR="00811C37" w:rsidRPr="003C0865" w:rsidRDefault="00811C37" w:rsidP="0006197E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3C0865">
              <w:rPr>
                <w:b/>
                <w:bCs/>
                <w:lang w:val="en-GB"/>
              </w:rPr>
              <w:t>60–87 years</w:t>
            </w:r>
          </w:p>
        </w:tc>
      </w:tr>
      <w:tr w:rsidR="00FF6704" w:rsidRPr="00D641C9" w:rsidTr="00F20C5E">
        <w:tc>
          <w:tcPr>
            <w:tcW w:w="1204" w:type="dxa"/>
          </w:tcPr>
          <w:p w:rsidR="00FF6704" w:rsidRPr="00811C37" w:rsidRDefault="00FF6704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&lt;22.5</w:t>
            </w:r>
          </w:p>
        </w:tc>
        <w:tc>
          <w:tcPr>
            <w:tcW w:w="567" w:type="dxa"/>
            <w:vAlign w:val="bottom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98</w:t>
            </w:r>
          </w:p>
        </w:tc>
        <w:tc>
          <w:tcPr>
            <w:tcW w:w="993" w:type="dxa"/>
            <w:vAlign w:val="bottom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 (22.5</w:t>
            </w:r>
            <w:r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ref</w:t>
            </w:r>
          </w:p>
        </w:tc>
        <w:tc>
          <w:tcPr>
            <w:tcW w:w="160" w:type="dxa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F6704" w:rsidRPr="003C0865" w:rsidRDefault="00FF6704" w:rsidP="003C0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112</w:t>
            </w:r>
            <w:r w:rsidR="003C0865">
              <w:rPr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</w:tcPr>
          <w:p w:rsidR="00FF6704" w:rsidRPr="003C0865" w:rsidRDefault="00FF6704" w:rsidP="003C0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 (18.8)</w:t>
            </w:r>
            <w:r w:rsidR="003C0865">
              <w:rPr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559" w:type="dxa"/>
          </w:tcPr>
          <w:p w:rsidR="00FF6704" w:rsidRPr="003C0865" w:rsidRDefault="00790B1B" w:rsidP="003C0865">
            <w:pPr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</w:t>
            </w:r>
            <w:r w:rsidR="003C0865">
              <w:rPr>
                <w:sz w:val="18"/>
                <w:szCs w:val="18"/>
                <w:lang w:val="en-GB"/>
              </w:rPr>
              <w:t>ef</w:t>
            </w:r>
            <w:r>
              <w:rPr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</w:tr>
      <w:tr w:rsidR="00FF6704" w:rsidRPr="00D641C9" w:rsidTr="00F20C5E">
        <w:tc>
          <w:tcPr>
            <w:tcW w:w="1204" w:type="dxa"/>
          </w:tcPr>
          <w:p w:rsidR="00FF6704" w:rsidRPr="00811C37" w:rsidRDefault="00FF6704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22.5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&lt;25.0</w:t>
            </w:r>
          </w:p>
        </w:tc>
        <w:tc>
          <w:tcPr>
            <w:tcW w:w="567" w:type="dxa"/>
            <w:vAlign w:val="bottom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>06</w:t>
            </w:r>
          </w:p>
        </w:tc>
        <w:tc>
          <w:tcPr>
            <w:tcW w:w="993" w:type="dxa"/>
            <w:vAlign w:val="bottom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 (20.8</w:t>
            </w:r>
            <w:r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1.01 (0.47–2.18</w:t>
            </w:r>
            <w:r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bottom"/>
          </w:tcPr>
          <w:p w:rsidR="00FF6704" w:rsidRPr="00811C37" w:rsidRDefault="00FF6704" w:rsidP="00FF67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bottom"/>
          </w:tcPr>
          <w:p w:rsidR="00FF6704" w:rsidRPr="00811C37" w:rsidRDefault="00FF6704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25.0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&lt;27.5</w:t>
            </w:r>
          </w:p>
        </w:tc>
        <w:tc>
          <w:tcPr>
            <w:tcW w:w="567" w:type="dxa"/>
            <w:vAlign w:val="bottom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803B1">
              <w:rPr>
                <w:sz w:val="18"/>
                <w:szCs w:val="18"/>
                <w:lang w:val="en-GB"/>
              </w:rPr>
              <w:t>49</w:t>
            </w:r>
          </w:p>
        </w:tc>
        <w:tc>
          <w:tcPr>
            <w:tcW w:w="993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30 (20.1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1.00 (0.50–2.02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803B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99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 (29.3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FF6704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1.67 (0.83–3.37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D641C9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27.5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&lt;30.0</w:t>
            </w:r>
          </w:p>
        </w:tc>
        <w:tc>
          <w:tcPr>
            <w:tcW w:w="567" w:type="dxa"/>
            <w:vAlign w:val="bottom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 w:rsidRPr="00811C37">
              <w:rPr>
                <w:sz w:val="18"/>
                <w:szCs w:val="18"/>
                <w:lang w:val="en-GB"/>
              </w:rPr>
              <w:t>1</w:t>
            </w:r>
            <w:r w:rsidR="00F803B1">
              <w:rPr>
                <w:sz w:val="18"/>
                <w:szCs w:val="18"/>
                <w:lang w:val="en-GB"/>
              </w:rPr>
              <w:t>12</w:t>
            </w:r>
          </w:p>
        </w:tc>
        <w:tc>
          <w:tcPr>
            <w:tcW w:w="993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 (23.2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0.95 (0.45–2.01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803B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93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32 (34</w:t>
            </w:r>
            <w:r w:rsidR="00FD5227" w:rsidRPr="00811C37">
              <w:rPr>
                <w:sz w:val="18"/>
                <w:szCs w:val="18"/>
                <w:lang w:val="en-GB"/>
              </w:rPr>
              <w:t>.4)</w:t>
            </w:r>
          </w:p>
        </w:tc>
        <w:tc>
          <w:tcPr>
            <w:tcW w:w="1559" w:type="dxa"/>
            <w:vAlign w:val="bottom"/>
          </w:tcPr>
          <w:p w:rsidR="00FD5227" w:rsidRPr="00811C37" w:rsidRDefault="00FF6704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1.89 (0.94–3.79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FF6704" w:rsidTr="00F20C5E">
        <w:tc>
          <w:tcPr>
            <w:tcW w:w="1204" w:type="dxa"/>
          </w:tcPr>
          <w:p w:rsidR="00FD5227" w:rsidRPr="00811C37" w:rsidRDefault="00FD5227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 w:rsidRPr="00811C37">
              <w:rPr>
                <w:bCs/>
                <w:sz w:val="18"/>
                <w:szCs w:val="18"/>
                <w:lang w:val="en-GB"/>
              </w:rPr>
              <w:t>30.0</w:t>
            </w:r>
            <w:r w:rsidR="009008CE">
              <w:rPr>
                <w:bCs/>
                <w:sz w:val="18"/>
                <w:szCs w:val="18"/>
                <w:lang w:val="en-GB"/>
              </w:rPr>
              <w:t>–</w:t>
            </w:r>
            <w:r w:rsidRPr="00811C37">
              <w:rPr>
                <w:bCs/>
                <w:sz w:val="18"/>
                <w:szCs w:val="18"/>
                <w:lang w:val="en-GB"/>
              </w:rPr>
              <w:t>&lt;32.5</w:t>
            </w:r>
          </w:p>
        </w:tc>
        <w:tc>
          <w:tcPr>
            <w:tcW w:w="567" w:type="dxa"/>
            <w:vAlign w:val="bottom"/>
          </w:tcPr>
          <w:p w:rsidR="00FD5227" w:rsidRPr="00811C37" w:rsidRDefault="00F803B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55</w:t>
            </w:r>
          </w:p>
        </w:tc>
        <w:tc>
          <w:tcPr>
            <w:tcW w:w="993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 (18.2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0.83 (0.32–2.19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803B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56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 (28.6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FF6704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1.45 (0.66–3.20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FF6704" w:rsidTr="00F20C5E">
        <w:tc>
          <w:tcPr>
            <w:tcW w:w="1204" w:type="dxa"/>
          </w:tcPr>
          <w:p w:rsidR="00FD5227" w:rsidRPr="00811C37" w:rsidRDefault="000A033E" w:rsidP="00D76EC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≥</w:t>
            </w:r>
            <w:r w:rsidR="00FD5227" w:rsidRPr="00811C37">
              <w:rPr>
                <w:bCs/>
                <w:sz w:val="18"/>
                <w:szCs w:val="18"/>
                <w:lang w:val="en-GB"/>
              </w:rPr>
              <w:t>32.5</w:t>
            </w:r>
          </w:p>
        </w:tc>
        <w:tc>
          <w:tcPr>
            <w:tcW w:w="567" w:type="dxa"/>
            <w:vAlign w:val="bottom"/>
          </w:tcPr>
          <w:p w:rsidR="00FD5227" w:rsidRPr="00811C37" w:rsidRDefault="00F803B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  <w:r w:rsidR="00FD5227" w:rsidRPr="00811C37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993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 (25.0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vAlign w:val="bottom"/>
          </w:tcPr>
          <w:p w:rsidR="00FD5227" w:rsidRPr="00811C37" w:rsidRDefault="00475070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1.38 (0.59–2.24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1" w:type="dxa"/>
          </w:tcPr>
          <w:p w:rsidR="00FD5227" w:rsidRPr="00811C37" w:rsidRDefault="00F803B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</w:t>
            </w:r>
          </w:p>
        </w:tc>
        <w:tc>
          <w:tcPr>
            <w:tcW w:w="992" w:type="dxa"/>
            <w:vAlign w:val="bottom"/>
          </w:tcPr>
          <w:p w:rsidR="00FD5227" w:rsidRPr="00811C37" w:rsidRDefault="00FE7311" w:rsidP="0034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 (36.8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vAlign w:val="bottom"/>
          </w:tcPr>
          <w:p w:rsidR="00FD5227" w:rsidRPr="00811C37" w:rsidRDefault="00FF6704" w:rsidP="0034693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1.94 (0.62–6.03</w:t>
            </w:r>
            <w:r w:rsidR="00FD5227" w:rsidRPr="00811C37">
              <w:rPr>
                <w:sz w:val="18"/>
                <w:szCs w:val="18"/>
                <w:lang w:val="en-GB"/>
              </w:rPr>
              <w:t>)</w:t>
            </w:r>
          </w:p>
        </w:tc>
      </w:tr>
      <w:tr w:rsidR="00FD5227" w:rsidRPr="00FF6704" w:rsidTr="00F20C5E">
        <w:tc>
          <w:tcPr>
            <w:tcW w:w="1204" w:type="dxa"/>
            <w:tcBorders>
              <w:bottom w:val="single" w:sz="4" w:space="0" w:color="auto"/>
            </w:tcBorders>
          </w:tcPr>
          <w:p w:rsidR="00FD5227" w:rsidRPr="00811C37" w:rsidRDefault="00F7132E" w:rsidP="00D76ECE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i/>
                <w:sz w:val="18"/>
                <w:szCs w:val="18"/>
                <w:lang w:val="en-GB"/>
              </w:rPr>
              <w:t>P</w:t>
            </w:r>
            <w:r w:rsidR="00FD5227" w:rsidRPr="00811C37">
              <w:rPr>
                <w:bCs/>
                <w:i/>
                <w:sz w:val="18"/>
                <w:szCs w:val="18"/>
                <w:lang w:val="en-GB"/>
              </w:rPr>
              <w:t>trend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D5227" w:rsidRPr="00811C37" w:rsidRDefault="00E87363" w:rsidP="003469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0.</w:t>
            </w:r>
            <w:r w:rsidR="00475070">
              <w:rPr>
                <w:i/>
                <w:sz w:val="18"/>
                <w:szCs w:val="18"/>
                <w:lang w:val="en-GB"/>
              </w:rPr>
              <w:t>72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D5227" w:rsidRPr="00811C37" w:rsidRDefault="00FD5227" w:rsidP="003469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en-GB"/>
              </w:rPr>
            </w:pPr>
            <w:r w:rsidRPr="00811C37">
              <w:rPr>
                <w:i/>
                <w:sz w:val="18"/>
                <w:szCs w:val="18"/>
                <w:lang w:val="en-GB"/>
              </w:rPr>
              <w:t>0.</w:t>
            </w:r>
            <w:r w:rsidR="00FF6704">
              <w:rPr>
                <w:i/>
                <w:sz w:val="18"/>
                <w:szCs w:val="18"/>
                <w:lang w:val="en-GB"/>
              </w:rPr>
              <w:t>20</w:t>
            </w:r>
          </w:p>
        </w:tc>
      </w:tr>
      <w:tr w:rsidR="00811C37" w:rsidRPr="00D76ECE" w:rsidTr="001A53EC">
        <w:tc>
          <w:tcPr>
            <w:tcW w:w="7583" w:type="dxa"/>
            <w:gridSpan w:val="8"/>
            <w:tcBorders>
              <w:top w:val="single" w:sz="4" w:space="0" w:color="auto"/>
            </w:tcBorders>
          </w:tcPr>
          <w:p w:rsidR="00811C37" w:rsidRPr="001B1027" w:rsidRDefault="002E7F0C" w:rsidP="008D36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Abbreviations: </w:t>
            </w:r>
            <w:r w:rsidR="000A033E" w:rsidRPr="000A033E">
              <w:rPr>
                <w:i/>
                <w:sz w:val="18"/>
                <w:szCs w:val="18"/>
                <w:lang w:val="en-US"/>
              </w:rPr>
              <w:t>n</w:t>
            </w:r>
            <w:r w:rsidR="000A033E">
              <w:rPr>
                <w:sz w:val="18"/>
                <w:szCs w:val="18"/>
                <w:lang w:val="en-US"/>
              </w:rPr>
              <w:t>, n</w:t>
            </w:r>
            <w:r>
              <w:rPr>
                <w:sz w:val="18"/>
                <w:szCs w:val="18"/>
                <w:lang w:val="en-US"/>
              </w:rPr>
              <w:t>umbers; CI, confidence intervals; odds ratio (OR).</w:t>
            </w:r>
          </w:p>
          <w:p w:rsidR="00811C37" w:rsidRPr="001B1027" w:rsidRDefault="00811C37" w:rsidP="008D3653">
            <w:pPr>
              <w:rPr>
                <w:sz w:val="18"/>
                <w:szCs w:val="18"/>
                <w:lang w:val="en-US"/>
              </w:rPr>
            </w:pPr>
            <w:r w:rsidRPr="000A033E">
              <w:rPr>
                <w:i/>
                <w:sz w:val="18"/>
                <w:szCs w:val="18"/>
                <w:lang w:val="en-US"/>
              </w:rPr>
              <w:t>P</w:t>
            </w:r>
            <w:r w:rsidRPr="001B1027">
              <w:rPr>
                <w:sz w:val="18"/>
                <w:szCs w:val="18"/>
                <w:lang w:val="en-US"/>
              </w:rPr>
              <w:t xml:space="preserve"> for interaction using BMI categories as </w:t>
            </w:r>
            <w:proofErr w:type="spellStart"/>
            <w:r w:rsidR="00F7132E">
              <w:rPr>
                <w:i/>
                <w:sz w:val="18"/>
                <w:szCs w:val="18"/>
                <w:lang w:val="en-US"/>
              </w:rPr>
              <w:t>P</w:t>
            </w:r>
            <w:r w:rsidRPr="001B1027">
              <w:rPr>
                <w:i/>
                <w:sz w:val="18"/>
                <w:szCs w:val="18"/>
                <w:lang w:val="en-US"/>
              </w:rPr>
              <w:t>trend</w:t>
            </w:r>
            <w:proofErr w:type="spellEnd"/>
            <w:r w:rsidR="001B1027" w:rsidRPr="001B1027">
              <w:rPr>
                <w:sz w:val="18"/>
                <w:szCs w:val="18"/>
                <w:lang w:val="en-US"/>
              </w:rPr>
              <w:t xml:space="preserve"> and age </w:t>
            </w:r>
            <w:proofErr w:type="spellStart"/>
            <w:r w:rsidR="001B1027" w:rsidRPr="001B1027">
              <w:rPr>
                <w:sz w:val="18"/>
                <w:szCs w:val="18"/>
                <w:lang w:val="en-US"/>
              </w:rPr>
              <w:t>tertile</w:t>
            </w:r>
            <w:r w:rsidR="00631CFA">
              <w:rPr>
                <w:sz w:val="18"/>
                <w:szCs w:val="18"/>
                <w:lang w:val="en-US"/>
              </w:rPr>
              <w:t>s</w:t>
            </w:r>
            <w:proofErr w:type="spellEnd"/>
            <w:r w:rsidR="001B1027" w:rsidRPr="001B1027">
              <w:rPr>
                <w:sz w:val="18"/>
                <w:szCs w:val="18"/>
                <w:lang w:val="en-US"/>
              </w:rPr>
              <w:t xml:space="preserve"> </w:t>
            </w:r>
            <w:r w:rsidR="00F6643C">
              <w:rPr>
                <w:sz w:val="18"/>
                <w:szCs w:val="18"/>
                <w:lang w:val="en-US"/>
              </w:rPr>
              <w:t>(</w:t>
            </w:r>
            <w:r w:rsidR="001B1027" w:rsidRPr="001B1027">
              <w:rPr>
                <w:sz w:val="18"/>
                <w:szCs w:val="18"/>
                <w:lang w:val="en-US"/>
              </w:rPr>
              <w:t xml:space="preserve">middle versus </w:t>
            </w:r>
            <w:r w:rsidR="00631CFA">
              <w:rPr>
                <w:sz w:val="18"/>
                <w:szCs w:val="18"/>
                <w:lang w:val="en-US"/>
              </w:rPr>
              <w:t>lowest</w:t>
            </w:r>
            <w:r w:rsidR="00F6643C">
              <w:rPr>
                <w:sz w:val="18"/>
                <w:szCs w:val="18"/>
                <w:lang w:val="en-US"/>
              </w:rPr>
              <w:t>)</w:t>
            </w:r>
            <w:r w:rsidRPr="001B1027">
              <w:rPr>
                <w:i/>
                <w:sz w:val="18"/>
                <w:szCs w:val="18"/>
                <w:lang w:val="en-US"/>
              </w:rPr>
              <w:t>,</w:t>
            </w:r>
            <w:r w:rsidR="002765E8" w:rsidRPr="001B1027">
              <w:rPr>
                <w:sz w:val="18"/>
                <w:szCs w:val="18"/>
                <w:lang w:val="en-US"/>
              </w:rPr>
              <w:t xml:space="preserve"> among</w:t>
            </w:r>
            <w:r w:rsidR="00477D7E" w:rsidRPr="001B1027">
              <w:rPr>
                <w:sz w:val="18"/>
                <w:szCs w:val="18"/>
                <w:lang w:val="en-US"/>
              </w:rPr>
              <w:t xml:space="preserve"> women</w:t>
            </w:r>
            <w:r w:rsidR="00B61A27">
              <w:rPr>
                <w:sz w:val="18"/>
                <w:szCs w:val="18"/>
                <w:lang w:val="en-US"/>
              </w:rPr>
              <w:t>: 0.03 and men: 0.93</w:t>
            </w:r>
            <w:r w:rsidR="0056082A">
              <w:rPr>
                <w:sz w:val="18"/>
                <w:szCs w:val="18"/>
                <w:lang w:val="en-US"/>
              </w:rPr>
              <w:t xml:space="preserve">; </w:t>
            </w:r>
            <w:r w:rsidR="00477D7E" w:rsidRPr="001B1027">
              <w:rPr>
                <w:sz w:val="18"/>
                <w:szCs w:val="18"/>
                <w:lang w:val="en-US"/>
              </w:rPr>
              <w:t xml:space="preserve">age </w:t>
            </w:r>
            <w:proofErr w:type="spellStart"/>
            <w:r w:rsidR="00477D7E" w:rsidRPr="001B1027">
              <w:rPr>
                <w:sz w:val="18"/>
                <w:szCs w:val="18"/>
                <w:lang w:val="en-US"/>
              </w:rPr>
              <w:t>tertile</w:t>
            </w:r>
            <w:r w:rsidR="00631CFA">
              <w:rPr>
                <w:sz w:val="18"/>
                <w:szCs w:val="18"/>
                <w:lang w:val="en-US"/>
              </w:rPr>
              <w:t>s</w:t>
            </w:r>
            <w:proofErr w:type="spellEnd"/>
            <w:r w:rsidR="00631CFA">
              <w:rPr>
                <w:sz w:val="18"/>
                <w:szCs w:val="18"/>
                <w:lang w:val="en-US"/>
              </w:rPr>
              <w:t xml:space="preserve"> </w:t>
            </w:r>
            <w:r w:rsidR="00F6643C">
              <w:rPr>
                <w:sz w:val="18"/>
                <w:szCs w:val="18"/>
                <w:lang w:val="en-US"/>
              </w:rPr>
              <w:t>(</w:t>
            </w:r>
            <w:r w:rsidR="00631CFA">
              <w:rPr>
                <w:sz w:val="18"/>
                <w:szCs w:val="18"/>
                <w:lang w:val="en-US"/>
              </w:rPr>
              <w:t>highest versus lowest</w:t>
            </w:r>
            <w:r w:rsidR="00F6643C">
              <w:rPr>
                <w:sz w:val="18"/>
                <w:szCs w:val="18"/>
                <w:lang w:val="en-US"/>
              </w:rPr>
              <w:t>)</w:t>
            </w:r>
            <w:r w:rsidR="001B1027" w:rsidRPr="001B1027">
              <w:rPr>
                <w:sz w:val="18"/>
                <w:szCs w:val="18"/>
                <w:lang w:val="en-US"/>
              </w:rPr>
              <w:t>, among women</w:t>
            </w:r>
            <w:r w:rsidR="00EC4923" w:rsidRPr="001B1027">
              <w:rPr>
                <w:sz w:val="18"/>
                <w:szCs w:val="18"/>
                <w:lang w:val="en-US"/>
              </w:rPr>
              <w:t>: 0.</w:t>
            </w:r>
            <w:r w:rsidR="00B61A27">
              <w:rPr>
                <w:sz w:val="18"/>
                <w:szCs w:val="18"/>
                <w:lang w:val="en-US"/>
              </w:rPr>
              <w:t>26</w:t>
            </w:r>
            <w:r w:rsidR="00631CFA">
              <w:rPr>
                <w:sz w:val="18"/>
                <w:szCs w:val="18"/>
                <w:lang w:val="en-US"/>
              </w:rPr>
              <w:t xml:space="preserve"> and</w:t>
            </w:r>
            <w:r w:rsidR="001B1027" w:rsidRPr="001B1027">
              <w:rPr>
                <w:sz w:val="18"/>
                <w:szCs w:val="18"/>
                <w:lang w:val="en-US"/>
              </w:rPr>
              <w:t xml:space="preserve"> men</w:t>
            </w:r>
            <w:r w:rsidR="00B61A27">
              <w:rPr>
                <w:sz w:val="18"/>
                <w:szCs w:val="18"/>
                <w:lang w:val="en-US"/>
              </w:rPr>
              <w:t>: 0.12</w:t>
            </w:r>
            <w:r w:rsidRPr="001B1027">
              <w:rPr>
                <w:sz w:val="18"/>
                <w:szCs w:val="18"/>
                <w:lang w:val="en-US"/>
              </w:rPr>
              <w:t>.</w:t>
            </w:r>
          </w:p>
          <w:p w:rsidR="00790B1B" w:rsidRDefault="00811C37" w:rsidP="002D4D7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1B1027">
              <w:rPr>
                <w:sz w:val="18"/>
                <w:szCs w:val="18"/>
                <w:vertAlign w:val="superscript"/>
                <w:lang w:val="en-US"/>
              </w:rPr>
              <w:t>a</w:t>
            </w:r>
            <w:r w:rsidR="00790B1B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790B1B">
              <w:rPr>
                <w:sz w:val="18"/>
                <w:szCs w:val="18"/>
                <w:lang w:val="en-US"/>
              </w:rPr>
              <w:t>Numbers may vary due to missing information</w:t>
            </w:r>
            <w:r w:rsidR="00035F47">
              <w:rPr>
                <w:sz w:val="18"/>
                <w:szCs w:val="18"/>
                <w:lang w:val="en-US"/>
              </w:rPr>
              <w:t>.</w:t>
            </w:r>
          </w:p>
          <w:p w:rsidR="00811C37" w:rsidRDefault="00790B1B" w:rsidP="002D4D78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Multivariable</w:t>
            </w:r>
            <w:r w:rsidR="00524F8E">
              <w:rPr>
                <w:sz w:val="18"/>
                <w:szCs w:val="18"/>
                <w:lang w:val="en-US"/>
              </w:rPr>
              <w:t xml:space="preserve"> logistic regression</w:t>
            </w:r>
            <w:r>
              <w:rPr>
                <w:sz w:val="18"/>
                <w:szCs w:val="18"/>
                <w:lang w:val="en-US"/>
              </w:rPr>
              <w:t xml:space="preserve"> model including:</w:t>
            </w:r>
            <w:r w:rsidR="00811C37" w:rsidRPr="001B1027">
              <w:rPr>
                <w:sz w:val="18"/>
                <w:szCs w:val="18"/>
                <w:lang w:val="en-US"/>
              </w:rPr>
              <w:t xml:space="preserve"> current</w:t>
            </w:r>
            <w:r w:rsidR="005C5E49" w:rsidRPr="001B1027">
              <w:rPr>
                <w:sz w:val="18"/>
                <w:szCs w:val="18"/>
                <w:lang w:val="en-US"/>
              </w:rPr>
              <w:t xml:space="preserve"> daily</w:t>
            </w:r>
            <w:r w:rsidR="0092791E">
              <w:rPr>
                <w:sz w:val="18"/>
                <w:szCs w:val="18"/>
                <w:lang w:val="en-US"/>
              </w:rPr>
              <w:t xml:space="preserve"> smoking (yes/no), </w:t>
            </w:r>
            <w:r w:rsidR="00811C37" w:rsidRPr="001B1027">
              <w:rPr>
                <w:sz w:val="18"/>
                <w:szCs w:val="18"/>
                <w:lang w:val="en-US"/>
              </w:rPr>
              <w:t>diabetes mellitus (yes/no)</w:t>
            </w:r>
            <w:r w:rsidR="0092791E">
              <w:rPr>
                <w:sz w:val="18"/>
                <w:szCs w:val="18"/>
                <w:lang w:val="en-US"/>
              </w:rPr>
              <w:t xml:space="preserve">, </w:t>
            </w:r>
            <w:r w:rsidR="000A033E">
              <w:rPr>
                <w:sz w:val="18"/>
                <w:szCs w:val="18"/>
                <w:lang w:val="en-GB"/>
              </w:rPr>
              <w:t>education level (&lt; or ≥ college/u</w:t>
            </w:r>
            <w:r w:rsidR="0092791E" w:rsidRPr="003D511A">
              <w:rPr>
                <w:sz w:val="18"/>
                <w:szCs w:val="18"/>
                <w:lang w:val="en-GB"/>
              </w:rPr>
              <w:t xml:space="preserve">niversity degree), and household income </w:t>
            </w:r>
            <w:r w:rsidR="002D4D78">
              <w:rPr>
                <w:sz w:val="18"/>
                <w:szCs w:val="18"/>
                <w:lang w:val="en-GB"/>
              </w:rPr>
              <w:t>(</w:t>
            </w:r>
            <w:r w:rsidR="002D4D78">
              <w:rPr>
                <w:bCs/>
                <w:sz w:val="18"/>
                <w:szCs w:val="18"/>
                <w:lang w:val="en-GB"/>
              </w:rPr>
              <w:t>&lt;</w:t>
            </w:r>
            <w:r w:rsidR="002D4D78" w:rsidRPr="003B2736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2D4D78">
              <w:rPr>
                <w:bCs/>
                <w:sz w:val="18"/>
                <w:szCs w:val="18"/>
                <w:lang w:val="en-GB"/>
              </w:rPr>
              <w:t xml:space="preserve"> or ≥ </w:t>
            </w:r>
            <w:r w:rsidR="002D4D78" w:rsidRPr="003B2736">
              <w:rPr>
                <w:bCs/>
                <w:sz w:val="18"/>
                <w:szCs w:val="18"/>
                <w:lang w:val="en-GB"/>
              </w:rPr>
              <w:t>level of the lowest income quintile</w:t>
            </w:r>
            <w:r w:rsidR="002D4D78" w:rsidRPr="007C0286">
              <w:rPr>
                <w:sz w:val="18"/>
                <w:szCs w:val="18"/>
                <w:lang w:val="en-GB"/>
              </w:rPr>
              <w:t>).</w:t>
            </w:r>
          </w:p>
          <w:p w:rsidR="00FF6704" w:rsidRPr="00FF6704" w:rsidRDefault="00790B1B" w:rsidP="002D4D78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proofErr w:type="gramStart"/>
            <w:r>
              <w:rPr>
                <w:sz w:val="18"/>
                <w:szCs w:val="18"/>
                <w:vertAlign w:val="superscript"/>
                <w:lang w:val="en-GB"/>
              </w:rPr>
              <w:t>c</w:t>
            </w:r>
            <w:proofErr w:type="gramEnd"/>
            <w:r w:rsidR="00FF6704">
              <w:rPr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0A033E">
              <w:rPr>
                <w:sz w:val="18"/>
                <w:szCs w:val="18"/>
                <w:lang w:val="en-GB"/>
              </w:rPr>
              <w:t>Among men 60–87 years, the BMI categories &lt;</w:t>
            </w:r>
            <w:r w:rsidR="00FF6704">
              <w:rPr>
                <w:sz w:val="18"/>
                <w:szCs w:val="18"/>
                <w:lang w:val="en-GB"/>
              </w:rPr>
              <w:t>22.5 and 22.5</w:t>
            </w:r>
            <w:r w:rsidR="009008CE">
              <w:rPr>
                <w:sz w:val="18"/>
                <w:szCs w:val="18"/>
                <w:lang w:val="en-GB"/>
              </w:rPr>
              <w:t>–</w:t>
            </w:r>
            <w:r w:rsidR="00FF6704">
              <w:rPr>
                <w:sz w:val="18"/>
                <w:szCs w:val="18"/>
                <w:lang w:val="en-GB"/>
              </w:rPr>
              <w:t>&lt;25.0 kg/m</w:t>
            </w:r>
            <w:r w:rsidR="00FF6704">
              <w:rPr>
                <w:sz w:val="18"/>
                <w:szCs w:val="18"/>
                <w:vertAlign w:val="superscript"/>
                <w:lang w:val="en-GB"/>
              </w:rPr>
              <w:t xml:space="preserve">2 </w:t>
            </w:r>
            <w:r w:rsidR="00FF6704">
              <w:rPr>
                <w:sz w:val="18"/>
                <w:szCs w:val="18"/>
                <w:lang w:val="en-GB"/>
              </w:rPr>
              <w:t>were put together due to small numbers.</w:t>
            </w:r>
          </w:p>
        </w:tc>
      </w:tr>
    </w:tbl>
    <w:p w:rsidR="0055353F" w:rsidRPr="009008CE" w:rsidRDefault="0055353F">
      <w:pPr>
        <w:rPr>
          <w:lang w:val="en-US"/>
        </w:rPr>
      </w:pPr>
    </w:p>
    <w:sectPr w:rsidR="0055353F" w:rsidRPr="009008CE" w:rsidSect="00064F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51E4"/>
    <w:rsid w:val="00004969"/>
    <w:rsid w:val="00004C36"/>
    <w:rsid w:val="000203C7"/>
    <w:rsid w:val="00035F47"/>
    <w:rsid w:val="0006197E"/>
    <w:rsid w:val="00064FCE"/>
    <w:rsid w:val="00066581"/>
    <w:rsid w:val="00081F30"/>
    <w:rsid w:val="000A033E"/>
    <w:rsid w:val="000A442D"/>
    <w:rsid w:val="000B4A6C"/>
    <w:rsid w:val="000E395F"/>
    <w:rsid w:val="000F2673"/>
    <w:rsid w:val="00103ADE"/>
    <w:rsid w:val="00115E6D"/>
    <w:rsid w:val="00122E41"/>
    <w:rsid w:val="001321BE"/>
    <w:rsid w:val="00146A04"/>
    <w:rsid w:val="00154DE8"/>
    <w:rsid w:val="0017043A"/>
    <w:rsid w:val="00182F14"/>
    <w:rsid w:val="00187F3D"/>
    <w:rsid w:val="0019219F"/>
    <w:rsid w:val="001A53EC"/>
    <w:rsid w:val="001B033B"/>
    <w:rsid w:val="001B1027"/>
    <w:rsid w:val="001D4435"/>
    <w:rsid w:val="001F453A"/>
    <w:rsid w:val="00214184"/>
    <w:rsid w:val="0022345B"/>
    <w:rsid w:val="002276DF"/>
    <w:rsid w:val="00273999"/>
    <w:rsid w:val="00273C5D"/>
    <w:rsid w:val="002765E8"/>
    <w:rsid w:val="00287E76"/>
    <w:rsid w:val="002B6101"/>
    <w:rsid w:val="002D1AA8"/>
    <w:rsid w:val="002D4D78"/>
    <w:rsid w:val="002D7D00"/>
    <w:rsid w:val="002E18F8"/>
    <w:rsid w:val="002E7F0C"/>
    <w:rsid w:val="002F68D0"/>
    <w:rsid w:val="0030302B"/>
    <w:rsid w:val="003100AC"/>
    <w:rsid w:val="00314FFE"/>
    <w:rsid w:val="00346933"/>
    <w:rsid w:val="003727FE"/>
    <w:rsid w:val="0038074A"/>
    <w:rsid w:val="003814D4"/>
    <w:rsid w:val="00391CB7"/>
    <w:rsid w:val="003A2DD8"/>
    <w:rsid w:val="003B0222"/>
    <w:rsid w:val="003B3819"/>
    <w:rsid w:val="003B5A14"/>
    <w:rsid w:val="003C0865"/>
    <w:rsid w:val="003D1FA9"/>
    <w:rsid w:val="003F6B19"/>
    <w:rsid w:val="00412E34"/>
    <w:rsid w:val="00413147"/>
    <w:rsid w:val="00441212"/>
    <w:rsid w:val="00443F92"/>
    <w:rsid w:val="0045011F"/>
    <w:rsid w:val="00453AA8"/>
    <w:rsid w:val="00475070"/>
    <w:rsid w:val="00477D7E"/>
    <w:rsid w:val="00486048"/>
    <w:rsid w:val="004A3D5A"/>
    <w:rsid w:val="004C2CEE"/>
    <w:rsid w:val="004F1586"/>
    <w:rsid w:val="004F417E"/>
    <w:rsid w:val="005009D3"/>
    <w:rsid w:val="00524F8E"/>
    <w:rsid w:val="005274E9"/>
    <w:rsid w:val="005463C6"/>
    <w:rsid w:val="00547480"/>
    <w:rsid w:val="00552AE2"/>
    <w:rsid w:val="0055353F"/>
    <w:rsid w:val="0056082A"/>
    <w:rsid w:val="00577EF5"/>
    <w:rsid w:val="005935AC"/>
    <w:rsid w:val="00595343"/>
    <w:rsid w:val="005A1AEE"/>
    <w:rsid w:val="005C4E98"/>
    <w:rsid w:val="005C5E49"/>
    <w:rsid w:val="005E2F59"/>
    <w:rsid w:val="005F5265"/>
    <w:rsid w:val="00607E85"/>
    <w:rsid w:val="00613ACA"/>
    <w:rsid w:val="0061467E"/>
    <w:rsid w:val="006226FC"/>
    <w:rsid w:val="0062743F"/>
    <w:rsid w:val="006304C4"/>
    <w:rsid w:val="00631CFA"/>
    <w:rsid w:val="006361B1"/>
    <w:rsid w:val="00636648"/>
    <w:rsid w:val="00653640"/>
    <w:rsid w:val="00683413"/>
    <w:rsid w:val="006854F0"/>
    <w:rsid w:val="006961A4"/>
    <w:rsid w:val="006B09F7"/>
    <w:rsid w:val="006B7293"/>
    <w:rsid w:val="006D2839"/>
    <w:rsid w:val="006E1B17"/>
    <w:rsid w:val="006E7976"/>
    <w:rsid w:val="006F696C"/>
    <w:rsid w:val="007021E2"/>
    <w:rsid w:val="007113FA"/>
    <w:rsid w:val="00716107"/>
    <w:rsid w:val="00722BD2"/>
    <w:rsid w:val="00730DBF"/>
    <w:rsid w:val="00736A7C"/>
    <w:rsid w:val="00752C88"/>
    <w:rsid w:val="00763DC9"/>
    <w:rsid w:val="00765CF1"/>
    <w:rsid w:val="007841D8"/>
    <w:rsid w:val="00790B1B"/>
    <w:rsid w:val="007A3401"/>
    <w:rsid w:val="007A75AD"/>
    <w:rsid w:val="007B1709"/>
    <w:rsid w:val="007B3A2C"/>
    <w:rsid w:val="007C1E7E"/>
    <w:rsid w:val="007C2797"/>
    <w:rsid w:val="008049B3"/>
    <w:rsid w:val="00805193"/>
    <w:rsid w:val="00810661"/>
    <w:rsid w:val="00811C37"/>
    <w:rsid w:val="00832B2B"/>
    <w:rsid w:val="0085030E"/>
    <w:rsid w:val="0086684C"/>
    <w:rsid w:val="00876099"/>
    <w:rsid w:val="0088616B"/>
    <w:rsid w:val="008976D9"/>
    <w:rsid w:val="008A0A16"/>
    <w:rsid w:val="008B064F"/>
    <w:rsid w:val="008D3653"/>
    <w:rsid w:val="008F2B80"/>
    <w:rsid w:val="008F5839"/>
    <w:rsid w:val="008F7D16"/>
    <w:rsid w:val="0090055A"/>
    <w:rsid w:val="009008CE"/>
    <w:rsid w:val="0092791E"/>
    <w:rsid w:val="009333E1"/>
    <w:rsid w:val="009340CB"/>
    <w:rsid w:val="009430D3"/>
    <w:rsid w:val="0095559F"/>
    <w:rsid w:val="00973595"/>
    <w:rsid w:val="00976355"/>
    <w:rsid w:val="00977B6D"/>
    <w:rsid w:val="00983136"/>
    <w:rsid w:val="00986FDD"/>
    <w:rsid w:val="009A21BB"/>
    <w:rsid w:val="009A7B56"/>
    <w:rsid w:val="009C286E"/>
    <w:rsid w:val="009D1C7C"/>
    <w:rsid w:val="009F0010"/>
    <w:rsid w:val="009F0674"/>
    <w:rsid w:val="00A24AF8"/>
    <w:rsid w:val="00A316D9"/>
    <w:rsid w:val="00A379D2"/>
    <w:rsid w:val="00A40FD4"/>
    <w:rsid w:val="00A43BA4"/>
    <w:rsid w:val="00A54273"/>
    <w:rsid w:val="00A70194"/>
    <w:rsid w:val="00A80DD6"/>
    <w:rsid w:val="00A85D76"/>
    <w:rsid w:val="00A93857"/>
    <w:rsid w:val="00AC0E73"/>
    <w:rsid w:val="00AC290C"/>
    <w:rsid w:val="00AD4D8F"/>
    <w:rsid w:val="00AE6F7A"/>
    <w:rsid w:val="00AF02D2"/>
    <w:rsid w:val="00AF2D37"/>
    <w:rsid w:val="00B0344D"/>
    <w:rsid w:val="00B2662B"/>
    <w:rsid w:val="00B604D6"/>
    <w:rsid w:val="00B60B95"/>
    <w:rsid w:val="00B61A27"/>
    <w:rsid w:val="00B70D0C"/>
    <w:rsid w:val="00B75107"/>
    <w:rsid w:val="00B771AF"/>
    <w:rsid w:val="00B77454"/>
    <w:rsid w:val="00B82FE5"/>
    <w:rsid w:val="00B90AAA"/>
    <w:rsid w:val="00B91EF1"/>
    <w:rsid w:val="00BB43B3"/>
    <w:rsid w:val="00BF723B"/>
    <w:rsid w:val="00C03B2B"/>
    <w:rsid w:val="00C13373"/>
    <w:rsid w:val="00C14F35"/>
    <w:rsid w:val="00C239BD"/>
    <w:rsid w:val="00C31417"/>
    <w:rsid w:val="00C32277"/>
    <w:rsid w:val="00C85FC1"/>
    <w:rsid w:val="00C87C2B"/>
    <w:rsid w:val="00C901AD"/>
    <w:rsid w:val="00C933ED"/>
    <w:rsid w:val="00CB57C8"/>
    <w:rsid w:val="00CD51E4"/>
    <w:rsid w:val="00CE4F09"/>
    <w:rsid w:val="00D019A1"/>
    <w:rsid w:val="00D1437A"/>
    <w:rsid w:val="00D27387"/>
    <w:rsid w:val="00D3308B"/>
    <w:rsid w:val="00D35709"/>
    <w:rsid w:val="00D445C4"/>
    <w:rsid w:val="00D44EFB"/>
    <w:rsid w:val="00D4708A"/>
    <w:rsid w:val="00D641C9"/>
    <w:rsid w:val="00D76ECE"/>
    <w:rsid w:val="00D96EFD"/>
    <w:rsid w:val="00DB1559"/>
    <w:rsid w:val="00DB2C57"/>
    <w:rsid w:val="00DC6A2D"/>
    <w:rsid w:val="00DE0312"/>
    <w:rsid w:val="00DF1BDA"/>
    <w:rsid w:val="00E22034"/>
    <w:rsid w:val="00E31BAC"/>
    <w:rsid w:val="00E61788"/>
    <w:rsid w:val="00E736A1"/>
    <w:rsid w:val="00E84945"/>
    <w:rsid w:val="00E87363"/>
    <w:rsid w:val="00E90AE8"/>
    <w:rsid w:val="00EC4923"/>
    <w:rsid w:val="00ED0F61"/>
    <w:rsid w:val="00EE75FE"/>
    <w:rsid w:val="00F01DF0"/>
    <w:rsid w:val="00F02095"/>
    <w:rsid w:val="00F07A3F"/>
    <w:rsid w:val="00F123B4"/>
    <w:rsid w:val="00F12DC7"/>
    <w:rsid w:val="00F20C5E"/>
    <w:rsid w:val="00F32ED5"/>
    <w:rsid w:val="00F33DA0"/>
    <w:rsid w:val="00F44503"/>
    <w:rsid w:val="00F51D19"/>
    <w:rsid w:val="00F62E35"/>
    <w:rsid w:val="00F6643C"/>
    <w:rsid w:val="00F7132E"/>
    <w:rsid w:val="00F73154"/>
    <w:rsid w:val="00F74764"/>
    <w:rsid w:val="00F803B1"/>
    <w:rsid w:val="00F806A9"/>
    <w:rsid w:val="00FB7FC2"/>
    <w:rsid w:val="00FD5227"/>
    <w:rsid w:val="00FE3CC0"/>
    <w:rsid w:val="00FE7311"/>
    <w:rsid w:val="00FF493A"/>
    <w:rsid w:val="00FF6704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D522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Table 2</vt:lpstr>
    </vt:vector>
  </TitlesOfParts>
  <Company>Universitetssykehuset Nord-Norge HF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/>
  <dc:creator>ko1209unn</dc:creator>
  <cp:keywords/>
  <dc:description/>
  <cp:lastModifiedBy>ko1209unn</cp:lastModifiedBy>
  <cp:revision>4</cp:revision>
  <cp:lastPrinted>2013-03-06T10:21:00Z</cp:lastPrinted>
  <dcterms:created xsi:type="dcterms:W3CDTF">2013-04-09T12:34:00Z</dcterms:created>
  <dcterms:modified xsi:type="dcterms:W3CDTF">2013-04-12T07:40:00Z</dcterms:modified>
</cp:coreProperties>
</file>