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A" w:rsidRPr="00F94324" w:rsidRDefault="004D46FA" w:rsidP="004D46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AU" w:bidi="en-US"/>
        </w:rPr>
      </w:pPr>
      <w:bookmarkStart w:id="0" w:name="_GoBack"/>
      <w:bookmarkEnd w:id="0"/>
    </w:p>
    <w:tbl>
      <w:tblPr>
        <w:tblW w:w="6660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1136"/>
        <w:gridCol w:w="1189"/>
        <w:gridCol w:w="960"/>
        <w:gridCol w:w="960"/>
        <w:gridCol w:w="960"/>
      </w:tblGrid>
      <w:tr w:rsidR="004D46FA" w:rsidRPr="00F94324" w:rsidTr="0004645A">
        <w:trPr>
          <w:trHeight w:val="600"/>
        </w:trPr>
        <w:tc>
          <w:tcPr>
            <w:tcW w:w="1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Phonic Group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Factor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Parameter Estimate†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SE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t-value</w:t>
            </w: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P-value</w:t>
            </w:r>
          </w:p>
        </w:tc>
      </w:tr>
      <w:tr w:rsidR="004D46FA" w:rsidRPr="00F94324" w:rsidTr="0004645A">
        <w:trPr>
          <w:trHeight w:val="300"/>
        </w:trPr>
        <w:tc>
          <w:tcPr>
            <w:tcW w:w="154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MYTH</w:t>
            </w:r>
          </w:p>
        </w:tc>
        <w:tc>
          <w:tcPr>
            <w:tcW w:w="110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0.46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0.28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1.6</w:t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0.12</w:t>
            </w:r>
          </w:p>
        </w:tc>
      </w:tr>
      <w:tr w:rsidR="004D46FA" w:rsidRPr="00F94324" w:rsidTr="0004645A">
        <w:trPr>
          <w:trHeight w:val="300"/>
        </w:trPr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0.01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0.19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LB25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0.87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-0.16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0.005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MYEV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-0.38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0.28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0.07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0.05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MY50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0.03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0.004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-1.00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0.02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MY40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-0.07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0.91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0.04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0.64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ANPA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Moderate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0.02</w:t>
            </w:r>
          </w:p>
        </w:tc>
      </w:tr>
      <w:tr w:rsidR="004D46FA" w:rsidRPr="00F94324" w:rsidTr="00D24682">
        <w:trPr>
          <w:trHeight w:val="300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High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0.005</w:t>
            </w:r>
          </w:p>
        </w:tc>
      </w:tr>
      <w:tr w:rsidR="004D46FA" w:rsidRPr="00F94324" w:rsidTr="0004645A">
        <w:trPr>
          <w:trHeight w:val="300"/>
        </w:trPr>
        <w:tc>
          <w:tcPr>
            <w:tcW w:w="154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10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Habitat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0.23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0.17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1.3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46FA" w:rsidRPr="00F94324" w:rsidRDefault="004D46FA" w:rsidP="00D2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F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0.19</w:t>
            </w:r>
          </w:p>
        </w:tc>
      </w:tr>
    </w:tbl>
    <w:p w:rsidR="004D46FA" w:rsidRPr="00F94324" w:rsidRDefault="004D46FA" w:rsidP="004D46F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AU" w:bidi="en-US"/>
        </w:rPr>
      </w:pPr>
      <w:r w:rsidRPr="00F94324">
        <w:rPr>
          <w:rFonts w:ascii="Times New Roman" w:eastAsiaTheme="minorHAnsi" w:hAnsi="Times New Roman" w:cs="Times New Roman"/>
          <w:sz w:val="24"/>
          <w:szCs w:val="24"/>
          <w:lang w:val="en-AU" w:bidi="en-US"/>
        </w:rPr>
        <w:t xml:space="preserve">†Units of parameter estimate are </w:t>
      </w:r>
      <w:proofErr w:type="spellStart"/>
      <w:r w:rsidRPr="00F94324">
        <w:rPr>
          <w:rFonts w:ascii="Times New Roman" w:eastAsiaTheme="minorHAnsi" w:hAnsi="Times New Roman" w:cs="Times New Roman"/>
          <w:sz w:val="24"/>
          <w:szCs w:val="24"/>
          <w:lang w:val="en-AU" w:bidi="en-US"/>
        </w:rPr>
        <w:t>ln</w:t>
      </w:r>
      <w:proofErr w:type="spellEnd"/>
      <w:r w:rsidRPr="00F94324">
        <w:rPr>
          <w:rFonts w:ascii="Times New Roman" w:eastAsiaTheme="minorHAnsi" w:hAnsi="Times New Roman" w:cs="Times New Roman"/>
          <w:sz w:val="24"/>
          <w:szCs w:val="24"/>
          <w:lang w:val="en-AU" w:bidi="en-US"/>
        </w:rPr>
        <w:t>-transformed passes/night.</w:t>
      </w:r>
    </w:p>
    <w:sectPr w:rsidR="004D46FA" w:rsidRPr="00F94324" w:rsidSect="00F51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A"/>
    <w:rsid w:val="0004645A"/>
    <w:rsid w:val="004D46FA"/>
    <w:rsid w:val="00E430AA"/>
    <w:rsid w:val="00E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Buchalski</dc:creator>
  <cp:keywords/>
  <dc:description/>
  <cp:lastModifiedBy>Michael Buchalski</cp:lastModifiedBy>
  <cp:revision>2</cp:revision>
  <dcterms:created xsi:type="dcterms:W3CDTF">2013-02-02T15:28:00Z</dcterms:created>
  <dcterms:modified xsi:type="dcterms:W3CDTF">2013-02-02T15:28:00Z</dcterms:modified>
</cp:coreProperties>
</file>