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B8" w:rsidRDefault="00DD13B8" w:rsidP="00DD13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</w:p>
    <w:p w:rsidR="00DD13B8" w:rsidRDefault="00DD13B8" w:rsidP="00DD13B8">
      <w:pPr>
        <w:rPr>
          <w:rFonts w:ascii="Times New Roman" w:hAnsi="Times New Roman"/>
          <w:b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40"/>
        <w:gridCol w:w="1444"/>
        <w:gridCol w:w="965"/>
        <w:gridCol w:w="960"/>
        <w:gridCol w:w="965"/>
      </w:tblGrid>
      <w:tr w:rsidR="00DD13B8" w:rsidRPr="007700A9" w:rsidTr="005D219A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Ecosystem property or process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χ²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 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Species richness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3.758266E+17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34.68678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Total abundance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7.605204E+09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19.50180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Total biomass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474.0187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5.281069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Community bioturbation potential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1.074378E+11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21.77158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biomass surficial modifiers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2.480009E+13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57.27776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0.999944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eastAsia="nl-BE"/>
              </w:rPr>
              <w:t>Proportional biomass head-down feeders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1.320021E+09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18.00078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biomass biodiffusors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227749746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16.49465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eastAsia="nl-BE"/>
              </w:rPr>
              <w:t>Proportional biomass head-down regenerators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1.480743E+09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18.09927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abundance surface deposit feeders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1.758762E+09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18.24675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abundance subsurface deposit feeders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6.767443E+09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19.40176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abundance suspension feeders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2.996066E+19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38.43979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Proportional abundance omnivores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6.828159E+13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27.30400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eastAsia="nl-BE"/>
              </w:rPr>
              <w:t>Proportional abundance predators and scavengers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3.038895E+13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26.61009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Microalgal biomass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1.708973E+12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14.80569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% Total organic matter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1.478932E+22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26.83302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Pore water ammonium 0-1 cm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4.882473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0.833484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Pore water ammonium 5-10 cm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0.094802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5.693588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0.770150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Bed level height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4.832542E+20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-6.49460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Oxygen penetration depth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0.000020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-2.10777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1.000000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Denitrification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0.333909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1.096886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0.577849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Total oxygen consumption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0.138708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1.975383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0.372436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eastAsia="nl-BE"/>
              </w:rPr>
              <w:t>Re-oxidation of reduced compounds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0.084997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2.465137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0.291543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Organic matter mineralisation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0.001888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6.272381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B8" w:rsidRPr="007700A9" w:rsidRDefault="00DD13B8" w:rsidP="005D2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lang w:val="nl-BE" w:eastAsia="nl-BE"/>
              </w:rPr>
              <w:t>0.043448</w:t>
            </w:r>
          </w:p>
        </w:tc>
      </w:tr>
      <w:tr w:rsidR="00DD13B8" w:rsidRPr="007700A9" w:rsidTr="005D219A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B8" w:rsidRPr="007700A9" w:rsidRDefault="00DD13B8" w:rsidP="005D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</w:pPr>
            <w:r w:rsidRPr="007700A9">
              <w:rPr>
                <w:rFonts w:ascii="Times New Roman" w:eastAsia="Times New Roman" w:hAnsi="Times New Roman"/>
                <w:color w:val="000000"/>
                <w:u w:val="single"/>
                <w:lang w:val="nl-BE" w:eastAsia="nl-BE"/>
              </w:rPr>
              <w:t> </w:t>
            </w:r>
          </w:p>
        </w:tc>
      </w:tr>
    </w:tbl>
    <w:p w:rsidR="00DD13B8" w:rsidRDefault="00DD13B8" w:rsidP="00DD13B8">
      <w:pPr>
        <w:rPr>
          <w:rFonts w:ascii="Times New Roman" w:hAnsi="Times New Roman"/>
          <w:b/>
          <w:sz w:val="24"/>
          <w:szCs w:val="24"/>
        </w:rPr>
      </w:pPr>
    </w:p>
    <w:p w:rsidR="004F3D97" w:rsidRDefault="004F3D97"/>
    <w:sectPr w:rsidR="004F3D97" w:rsidSect="004F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3B8"/>
    <w:rsid w:val="00113410"/>
    <w:rsid w:val="00183C6A"/>
    <w:rsid w:val="003A2AC8"/>
    <w:rsid w:val="004F3D97"/>
    <w:rsid w:val="0051641D"/>
    <w:rsid w:val="00B0248C"/>
    <w:rsid w:val="00BC2C42"/>
    <w:rsid w:val="00C16DBB"/>
    <w:rsid w:val="00CC3176"/>
    <w:rsid w:val="00DD13B8"/>
    <w:rsid w:val="00E1584D"/>
    <w:rsid w:val="00E42C24"/>
    <w:rsid w:val="00F211B3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B8"/>
    <w:rPr>
      <w:rFonts w:eastAsiaTheme="minorEastAsia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C42"/>
    <w:pPr>
      <w:spacing w:before="360" w:after="360"/>
    </w:pPr>
    <w:rPr>
      <w:rFonts w:eastAsiaTheme="minorHAnsi"/>
      <w:b/>
      <w:bCs/>
      <w:caps/>
      <w:u w:val="single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C42"/>
    <w:pPr>
      <w:spacing w:after="0"/>
    </w:pPr>
    <w:rPr>
      <w:rFonts w:eastAsiaTheme="minorHAnsi"/>
      <w:b/>
      <w:bCs/>
      <w:smallCaps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2C42"/>
    <w:pPr>
      <w:spacing w:after="0"/>
    </w:pPr>
    <w:rPr>
      <w:rFonts w:eastAsiaTheme="minorHAnsi"/>
      <w:smallCap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C2C4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nl-BE" w:eastAsia="en-US"/>
    </w:rPr>
  </w:style>
  <w:style w:type="paragraph" w:styleId="ListParagraph">
    <w:name w:val="List Paragraph"/>
    <w:basedOn w:val="Normal"/>
    <w:uiPriority w:val="34"/>
    <w:qFormat/>
    <w:rsid w:val="00BC2C42"/>
    <w:pPr>
      <w:ind w:left="720"/>
      <w:contextualSpacing/>
    </w:pPr>
    <w:rPr>
      <w:rFonts w:eastAsiaTheme="minorHAnsi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Company>UGent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Vakgroep Biologie</dc:creator>
  <cp:keywords/>
  <dc:description/>
  <cp:lastModifiedBy>Vakgroep Biologie</cp:lastModifiedBy>
  <cp:revision>1</cp:revision>
  <dcterms:created xsi:type="dcterms:W3CDTF">2012-10-19T15:28:00Z</dcterms:created>
  <dcterms:modified xsi:type="dcterms:W3CDTF">2012-10-19T15:29:00Z</dcterms:modified>
</cp:coreProperties>
</file>