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32" w:rsidRPr="00C16570" w:rsidRDefault="00B11132" w:rsidP="00B11132">
      <w:pPr>
        <w:tabs>
          <w:tab w:val="left" w:pos="6660"/>
          <w:tab w:val="left" w:pos="6840"/>
        </w:tabs>
        <w:rPr>
          <w:rFonts w:ascii="Arial" w:hAnsi="Arial" w:cs="Arial"/>
          <w:b/>
          <w:caps/>
          <w:color w:val="000000" w:themeColor="text1"/>
          <w:sz w:val="20"/>
          <w:szCs w:val="20"/>
        </w:rPr>
      </w:pPr>
      <w:r w:rsidRPr="00C16570">
        <w:rPr>
          <w:rFonts w:ascii="Arial" w:hAnsi="Arial" w:cs="Arial"/>
          <w:b/>
          <w:caps/>
          <w:color w:val="000000"/>
          <w:sz w:val="20"/>
          <w:szCs w:val="20"/>
        </w:rPr>
        <w:t xml:space="preserve">Appendix </w:t>
      </w:r>
      <w:r w:rsidR="0008380C">
        <w:rPr>
          <w:rFonts w:ascii="Arial" w:hAnsi="Arial" w:cs="Arial"/>
          <w:b/>
          <w:caps/>
          <w:color w:val="000000"/>
          <w:sz w:val="20"/>
          <w:szCs w:val="20"/>
        </w:rPr>
        <w:t>s3</w:t>
      </w:r>
      <w:r w:rsidRPr="00C16570">
        <w:rPr>
          <w:rFonts w:ascii="Arial" w:hAnsi="Arial" w:cs="Arial"/>
          <w:b/>
          <w:caps/>
          <w:color w:val="000000" w:themeColor="text1"/>
          <w:sz w:val="20"/>
          <w:szCs w:val="20"/>
        </w:rPr>
        <w:t xml:space="preserve">. </w:t>
      </w:r>
      <w:proofErr w:type="gramStart"/>
      <w:r w:rsidRPr="00C16570">
        <w:rPr>
          <w:rFonts w:ascii="Arial" w:hAnsi="Arial" w:cs="Arial"/>
          <w:b/>
          <w:caps/>
          <w:color w:val="000000" w:themeColor="text1"/>
          <w:sz w:val="20"/>
          <w:szCs w:val="20"/>
        </w:rPr>
        <w:t>search strategy for web of science.</w:t>
      </w:r>
      <w:proofErr w:type="gramEnd"/>
    </w:p>
    <w:p w:rsidR="00972B09" w:rsidRPr="00B201F4" w:rsidRDefault="00972B09" w:rsidP="00972B09">
      <w:pPr>
        <w:rPr>
          <w:rFonts w:ascii="Arial" w:hAnsi="Arial" w:cs="Arial"/>
          <w:color w:val="000000" w:themeColor="text1"/>
          <w:sz w:val="20"/>
          <w:szCs w:val="20"/>
        </w:rPr>
      </w:pPr>
    </w:p>
    <w:p w:rsidR="00972B09" w:rsidRPr="00B201F4" w:rsidRDefault="00972B09" w:rsidP="00972B09">
      <w:pPr>
        <w:rPr>
          <w:rFonts w:ascii="Arial" w:hAnsi="Arial" w:cs="Arial"/>
          <w:color w:val="000000" w:themeColor="text1"/>
          <w:sz w:val="20"/>
          <w:szCs w:val="20"/>
        </w:rPr>
      </w:pPr>
      <w:r w:rsidRPr="00B201F4">
        <w:rPr>
          <w:rFonts w:ascii="Arial" w:hAnsi="Arial" w:cs="Arial"/>
          <w:color w:val="000000" w:themeColor="text1"/>
          <w:sz w:val="20"/>
          <w:szCs w:val="20"/>
        </w:rPr>
        <w:t>Search Strategy:</w:t>
      </w:r>
    </w:p>
    <w:p w:rsidR="00972B09" w:rsidRPr="00B201F4" w:rsidRDefault="00972B09" w:rsidP="00972B09">
      <w:pPr>
        <w:rPr>
          <w:rFonts w:ascii="Arial" w:hAnsi="Arial" w:cs="Arial"/>
          <w:b/>
          <w:color w:val="000000" w:themeColor="text1"/>
          <w:sz w:val="20"/>
          <w:szCs w:val="20"/>
        </w:rPr>
      </w:pPr>
    </w:p>
    <w:p w:rsidR="00972B09" w:rsidRPr="00B201F4" w:rsidRDefault="00972B09" w:rsidP="00972B09">
      <w:pPr>
        <w:rPr>
          <w:rFonts w:ascii="Arial" w:hAnsi="Arial" w:cs="Arial"/>
          <w:b/>
          <w:color w:val="000000" w:themeColor="text1"/>
          <w:sz w:val="20"/>
          <w:szCs w:val="20"/>
        </w:rPr>
      </w:pPr>
      <w:r w:rsidRPr="00B201F4">
        <w:rPr>
          <w:rFonts w:ascii="Arial" w:hAnsi="Arial" w:cs="Arial"/>
          <w:b/>
          <w:color w:val="000000" w:themeColor="text1"/>
          <w:sz w:val="20"/>
          <w:szCs w:val="20"/>
        </w:rPr>
        <w:t>Web</w:t>
      </w:r>
      <w:r>
        <w:rPr>
          <w:rFonts w:ascii="Arial" w:hAnsi="Arial" w:cs="Arial"/>
          <w:b/>
          <w:color w:val="000000" w:themeColor="text1"/>
          <w:sz w:val="20"/>
          <w:szCs w:val="20"/>
        </w:rPr>
        <w:t xml:space="preserve"> of </w:t>
      </w:r>
      <w:r w:rsidRPr="00B201F4">
        <w:rPr>
          <w:rFonts w:ascii="Arial" w:hAnsi="Arial" w:cs="Arial"/>
          <w:b/>
          <w:color w:val="000000" w:themeColor="text1"/>
          <w:sz w:val="20"/>
          <w:szCs w:val="20"/>
        </w:rPr>
        <w:t>Science September 2010 </w:t>
      </w:r>
    </w:p>
    <w:p w:rsidR="00972B09" w:rsidRPr="00B201F4" w:rsidRDefault="00972B09" w:rsidP="00972B09">
      <w:pPr>
        <w:rPr>
          <w:color w:val="000000" w:themeColor="text1"/>
        </w:rPr>
      </w:pPr>
      <w:r w:rsidRPr="00B201F4">
        <w:rPr>
          <w:rFonts w:ascii="Arial" w:hAnsi="Arial" w:cs="Arial"/>
          <w:color w:val="000000" w:themeColor="text1"/>
          <w:sz w:val="20"/>
          <w:szCs w:val="20"/>
        </w:rPr>
        <w:t> </w:t>
      </w:r>
    </w:p>
    <w:p w:rsidR="00972B09" w:rsidRPr="00B201F4" w:rsidRDefault="00972B09" w:rsidP="00972B09">
      <w:pPr>
        <w:rPr>
          <w:rFonts w:ascii="Arial" w:hAnsi="Arial" w:cs="Arial"/>
          <w:color w:val="000000" w:themeColor="text1"/>
          <w:sz w:val="20"/>
          <w:szCs w:val="20"/>
        </w:rPr>
      </w:pPr>
      <w:r w:rsidRPr="00B201F4">
        <w:rPr>
          <w:rFonts w:ascii="Arial" w:hAnsi="Arial" w:cs="Arial"/>
          <w:color w:val="000000" w:themeColor="text1"/>
          <w:sz w:val="20"/>
          <w:szCs w:val="20"/>
        </w:rPr>
        <w:t>Publication Name=(Blood) OR Publication Name=(Biology</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Blood and Marrow Transplantation) OR Publication Name=(Bone Marrow Transplantation) OR Publication Name=(</w:t>
      </w:r>
      <w:proofErr w:type="spellStart"/>
      <w:r w:rsidRPr="00B201F4">
        <w:rPr>
          <w:rFonts w:ascii="Arial" w:hAnsi="Arial" w:cs="Arial"/>
          <w:color w:val="000000" w:themeColor="text1"/>
          <w:sz w:val="20"/>
          <w:szCs w:val="20"/>
        </w:rPr>
        <w:t>Cytotherapy</w:t>
      </w:r>
      <w:proofErr w:type="spellEnd"/>
      <w:r w:rsidRPr="00B201F4">
        <w:rPr>
          <w:rFonts w:ascii="Arial" w:hAnsi="Arial" w:cs="Arial"/>
          <w:color w:val="000000" w:themeColor="text1"/>
          <w:sz w:val="20"/>
          <w:szCs w:val="20"/>
        </w:rPr>
        <w:t>) OR Publication Name=(Experimental Hematology) OR Publication Name=(Circulation) OR Publication Name=(Journal</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the American College</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Cardiology) OR Publication Name=(European Heart Journal) OR Publication Name=(Journal</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Molecular and Cellular Cardiology) OR Publication Name=(Circulation) OR Publication Name=(Journal</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Cardiac Failure) OR Publication Name=(European Respiratory Journal) OR Publication Name=(American Journal</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Respiratory and Critical Care Medicine) OR Publication Name=(Chest) OR Publication Name=(Thorax) OR Publication Name=(Canadian Respiratory Journal) OR Publication Name=(</w:t>
      </w:r>
      <w:proofErr w:type="spellStart"/>
      <w:r w:rsidRPr="00B201F4">
        <w:rPr>
          <w:rFonts w:ascii="Arial" w:hAnsi="Arial" w:cs="Arial"/>
          <w:color w:val="000000" w:themeColor="text1"/>
          <w:sz w:val="20"/>
          <w:szCs w:val="20"/>
        </w:rPr>
        <w:t>Respirology</w:t>
      </w:r>
      <w:proofErr w:type="spellEnd"/>
      <w:r w:rsidRPr="00B201F4">
        <w:rPr>
          <w:rFonts w:ascii="Arial" w:hAnsi="Arial" w:cs="Arial"/>
          <w:color w:val="000000" w:themeColor="text1"/>
          <w:sz w:val="20"/>
          <w:szCs w:val="20"/>
        </w:rPr>
        <w:t>) OR Publication Name=(International Journal</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Tuberculosis and Lung Disease) OR Publication Name=(Neurology) OR Publication Name=(Annals</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Neurology) OR Publication Name=(European Journal</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Neurology) OR Publication Name=(European Journal</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Neurology) OR Publication Name=(Multiple Sclerosis) OR Publication Name=(Critical Care Medicine) OR Publication Name=(Critical Care)</w:t>
      </w:r>
      <w:r w:rsidRPr="00B201F4">
        <w:t xml:space="preserve"> </w:t>
      </w:r>
      <w:r w:rsidRPr="00B201F4">
        <w:rPr>
          <w:rFonts w:ascii="Arial" w:hAnsi="Arial" w:cs="Arial"/>
          <w:sz w:val="20"/>
          <w:szCs w:val="20"/>
        </w:rPr>
        <w:t xml:space="preserve">OR </w:t>
      </w:r>
      <w:r w:rsidRPr="00B201F4">
        <w:rPr>
          <w:rFonts w:ascii="Arial" w:hAnsi="Arial" w:cs="Arial"/>
          <w:color w:val="000000" w:themeColor="text1"/>
          <w:sz w:val="20"/>
          <w:szCs w:val="20"/>
        </w:rPr>
        <w:t xml:space="preserve">Publication Name=(Gastroenterology) OR Publication Name=(Clinical Gastroenterology and </w:t>
      </w:r>
      <w:proofErr w:type="spellStart"/>
      <w:r w:rsidRPr="00B201F4">
        <w:rPr>
          <w:rFonts w:ascii="Arial" w:hAnsi="Arial" w:cs="Arial"/>
          <w:color w:val="000000" w:themeColor="text1"/>
          <w:sz w:val="20"/>
          <w:szCs w:val="20"/>
        </w:rPr>
        <w:t>Hepatology</w:t>
      </w:r>
      <w:proofErr w:type="spellEnd"/>
      <w:r w:rsidRPr="00B201F4">
        <w:rPr>
          <w:rFonts w:ascii="Arial" w:hAnsi="Arial" w:cs="Arial"/>
          <w:color w:val="000000" w:themeColor="text1"/>
          <w:sz w:val="20"/>
          <w:szCs w:val="20"/>
        </w:rPr>
        <w:t>) OR Publication Name=(Canadian Journal</w:t>
      </w:r>
      <w:r>
        <w:rPr>
          <w:rFonts w:ascii="Arial" w:hAnsi="Arial" w:cs="Arial"/>
          <w:color w:val="000000" w:themeColor="text1"/>
          <w:sz w:val="20"/>
          <w:szCs w:val="20"/>
        </w:rPr>
        <w:t xml:space="preserve"> of </w:t>
      </w:r>
      <w:r w:rsidRPr="00B201F4">
        <w:rPr>
          <w:rFonts w:ascii="Arial" w:hAnsi="Arial" w:cs="Arial"/>
          <w:color w:val="000000" w:themeColor="text1"/>
          <w:sz w:val="20"/>
          <w:szCs w:val="20"/>
        </w:rPr>
        <w:t>Gastroenterology) Publication Name =(Journal</w:t>
      </w:r>
      <w:r>
        <w:rPr>
          <w:rFonts w:ascii="Arial" w:hAnsi="Arial" w:cs="Arial"/>
          <w:color w:val="000000" w:themeColor="text1"/>
          <w:sz w:val="20"/>
          <w:szCs w:val="20"/>
        </w:rPr>
        <w:t xml:space="preserve"> of </w:t>
      </w:r>
      <w:r w:rsidRPr="00B201F4">
        <w:rPr>
          <w:rFonts w:ascii="Arial" w:hAnsi="Arial" w:cs="Arial"/>
          <w:color w:val="000000" w:themeColor="text1"/>
          <w:sz w:val="20"/>
          <w:szCs w:val="20"/>
        </w:rPr>
        <w:t>Clinical Gastroenterology) Publication Name=(American Journal</w:t>
      </w:r>
      <w:r>
        <w:rPr>
          <w:rFonts w:ascii="Arial" w:hAnsi="Arial" w:cs="Arial"/>
          <w:color w:val="000000" w:themeColor="text1"/>
          <w:sz w:val="20"/>
          <w:szCs w:val="20"/>
        </w:rPr>
        <w:t xml:space="preserve"> of </w:t>
      </w:r>
      <w:r w:rsidRPr="00B201F4">
        <w:rPr>
          <w:rFonts w:ascii="Arial" w:hAnsi="Arial" w:cs="Arial"/>
          <w:color w:val="000000" w:themeColor="text1"/>
          <w:sz w:val="20"/>
          <w:szCs w:val="20"/>
        </w:rPr>
        <w:t xml:space="preserve">Gastroenterology) OR Publication Name=(Nature Reviews Gastroenterology &amp; </w:t>
      </w:r>
      <w:proofErr w:type="spellStart"/>
      <w:r w:rsidRPr="00B201F4">
        <w:rPr>
          <w:rFonts w:ascii="Arial" w:hAnsi="Arial" w:cs="Arial"/>
          <w:color w:val="000000" w:themeColor="text1"/>
          <w:sz w:val="20"/>
          <w:szCs w:val="20"/>
        </w:rPr>
        <w:t>Hepatology</w:t>
      </w:r>
      <w:proofErr w:type="spellEnd"/>
      <w:r w:rsidRPr="00B201F4">
        <w:rPr>
          <w:rFonts w:ascii="Arial" w:hAnsi="Arial" w:cs="Arial"/>
          <w:color w:val="000000" w:themeColor="text1"/>
          <w:sz w:val="20"/>
          <w:szCs w:val="20"/>
        </w:rPr>
        <w:t xml:space="preserve">) Databases=SCI-EXPANDED, CPCI-S, CPCI-SSH </w:t>
      </w:r>
      <w:proofErr w:type="spellStart"/>
      <w:r w:rsidRPr="00B201F4">
        <w:rPr>
          <w:rFonts w:ascii="Arial" w:hAnsi="Arial" w:cs="Arial"/>
          <w:color w:val="000000" w:themeColor="text1"/>
          <w:sz w:val="20"/>
          <w:szCs w:val="20"/>
        </w:rPr>
        <w:t>Timespan</w:t>
      </w:r>
      <w:proofErr w:type="spellEnd"/>
      <w:r w:rsidRPr="00B201F4">
        <w:rPr>
          <w:rFonts w:ascii="Arial" w:hAnsi="Arial" w:cs="Arial"/>
          <w:color w:val="000000" w:themeColor="text1"/>
          <w:sz w:val="20"/>
          <w:szCs w:val="20"/>
        </w:rPr>
        <w:t>=All Years</w:t>
      </w:r>
    </w:p>
    <w:p w:rsidR="00972B09" w:rsidRPr="00B201F4" w:rsidRDefault="00972B09" w:rsidP="00972B09">
      <w:pPr>
        <w:rPr>
          <w:rFonts w:ascii="Arial" w:hAnsi="Arial" w:cs="Arial"/>
          <w:color w:val="000000" w:themeColor="text1"/>
          <w:sz w:val="20"/>
          <w:szCs w:val="20"/>
        </w:rPr>
      </w:pPr>
    </w:p>
    <w:p w:rsidR="00972B09" w:rsidRPr="00B201F4" w:rsidRDefault="00972B09" w:rsidP="00972B09">
      <w:pPr>
        <w:rPr>
          <w:color w:val="000000" w:themeColor="text1"/>
        </w:rPr>
      </w:pPr>
      <w:r w:rsidRPr="00B201F4">
        <w:rPr>
          <w:rFonts w:ascii="Arial" w:hAnsi="Arial" w:cs="Arial"/>
          <w:color w:val="000000" w:themeColor="text1"/>
          <w:sz w:val="20"/>
          <w:szCs w:val="20"/>
        </w:rPr>
        <w:t>OR</w:t>
      </w:r>
    </w:p>
    <w:p w:rsidR="00972B09" w:rsidRPr="00B201F4" w:rsidRDefault="00972B09" w:rsidP="00972B09">
      <w:pPr>
        <w:rPr>
          <w:color w:val="000000" w:themeColor="text1"/>
        </w:rPr>
      </w:pPr>
      <w:r w:rsidRPr="00B201F4">
        <w:rPr>
          <w:rFonts w:ascii="Arial" w:hAnsi="Arial" w:cs="Arial"/>
          <w:color w:val="000000" w:themeColor="text1"/>
          <w:sz w:val="20"/>
          <w:szCs w:val="20"/>
        </w:rPr>
        <w:t> </w:t>
      </w:r>
    </w:p>
    <w:p w:rsidR="00972B09" w:rsidRPr="00B201F4" w:rsidRDefault="00972B09" w:rsidP="00972B09">
      <w:pPr>
        <w:rPr>
          <w:rFonts w:ascii="Arial" w:hAnsi="Arial" w:cs="Arial"/>
          <w:color w:val="000000" w:themeColor="text1"/>
          <w:sz w:val="20"/>
          <w:szCs w:val="20"/>
        </w:rPr>
      </w:pPr>
      <w:r w:rsidRPr="00B201F4">
        <w:rPr>
          <w:rFonts w:ascii="Arial" w:hAnsi="Arial" w:cs="Arial"/>
          <w:color w:val="000000" w:themeColor="text1"/>
          <w:sz w:val="20"/>
          <w:szCs w:val="20"/>
        </w:rPr>
        <w:t>Conference=((American Heart Association) OR (American College</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Cardiology) OR (</w:t>
      </w:r>
      <w:proofErr w:type="spellStart"/>
      <w:r w:rsidRPr="00B201F4">
        <w:rPr>
          <w:rFonts w:ascii="Arial" w:hAnsi="Arial" w:cs="Arial"/>
          <w:color w:val="000000" w:themeColor="text1"/>
          <w:sz w:val="20"/>
          <w:szCs w:val="20"/>
        </w:rPr>
        <w:t>Transcatheter</w:t>
      </w:r>
      <w:proofErr w:type="spellEnd"/>
      <w:r w:rsidRPr="00B201F4">
        <w:rPr>
          <w:rFonts w:ascii="Arial" w:hAnsi="Arial" w:cs="Arial"/>
          <w:color w:val="000000" w:themeColor="text1"/>
          <w:sz w:val="20"/>
          <w:szCs w:val="20"/>
        </w:rPr>
        <w:t xml:space="preserve"> Cardiovascular Therapeutics) OR (European Society</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Cardiology) OR (International Society for Heart Research) OR (World Congress</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Cardiology) OR (Heart Failure Society</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America) OR (American Society</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Hematology) OR (American Society for Blood and Marrow) OR (European Bone Marrow Transplant) OR (International Society</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Cellular Therapy) OR (International Society for Experimental Hematology) OR (European Respiratory Society) OR (American Thoracic Society) OR (American College Chest Physicians) OR (British Thoracic Society) OR (Canadian Respiratory Conference) OR (Asia-Pacific Society</w:t>
      </w:r>
      <w:r>
        <w:rPr>
          <w:rStyle w:val="apple-converted-space"/>
          <w:rFonts w:ascii="Arial" w:hAnsi="Arial" w:cs="Arial"/>
          <w:color w:val="000000" w:themeColor="text1"/>
          <w:sz w:val="20"/>
          <w:szCs w:val="20"/>
        </w:rPr>
        <w:t xml:space="preserve"> of </w:t>
      </w:r>
      <w:proofErr w:type="spellStart"/>
      <w:r w:rsidRPr="00B201F4">
        <w:rPr>
          <w:rFonts w:ascii="Arial" w:hAnsi="Arial" w:cs="Arial"/>
          <w:color w:val="000000" w:themeColor="text1"/>
          <w:sz w:val="20"/>
          <w:szCs w:val="20"/>
        </w:rPr>
        <w:t>Respirology</w:t>
      </w:r>
      <w:proofErr w:type="spellEnd"/>
      <w:r w:rsidRPr="00B201F4">
        <w:rPr>
          <w:rFonts w:ascii="Arial" w:hAnsi="Arial" w:cs="Arial"/>
          <w:color w:val="000000" w:themeColor="text1"/>
          <w:sz w:val="20"/>
          <w:szCs w:val="20"/>
        </w:rPr>
        <w:t>) OR (International Union against Tuberculosis and Lung Disease) OR (Aspen Lung Conference) OR (American Academy</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Neurology) OR (American Association</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Neurologists) OR (European Federation</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Neurological Societies) OR (World Federation</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Neurology) OR (European Committee for Treatment and Research in Multiple Sclerosis) OR (Society</w:t>
      </w:r>
      <w:r>
        <w:rPr>
          <w:rStyle w:val="apple-converted-space"/>
          <w:rFonts w:ascii="Arial" w:hAnsi="Arial" w:cs="Arial"/>
          <w:color w:val="000000" w:themeColor="text1"/>
          <w:sz w:val="20"/>
          <w:szCs w:val="20"/>
        </w:rPr>
        <w:t xml:space="preserve"> of </w:t>
      </w:r>
      <w:r w:rsidRPr="00B201F4">
        <w:rPr>
          <w:rFonts w:ascii="Arial" w:hAnsi="Arial" w:cs="Arial"/>
          <w:color w:val="000000" w:themeColor="text1"/>
          <w:sz w:val="20"/>
          <w:szCs w:val="20"/>
        </w:rPr>
        <w:t>Critical Care Medicine) OR (International Symposium on Intensive Care and Emergency Medicine) OR Conference=(</w:t>
      </w:r>
      <w:proofErr w:type="spellStart"/>
      <w:r w:rsidRPr="00B201F4">
        <w:rPr>
          <w:rFonts w:ascii="Arial" w:hAnsi="Arial" w:cs="Arial"/>
          <w:color w:val="000000" w:themeColor="text1"/>
          <w:sz w:val="20"/>
          <w:szCs w:val="20"/>
        </w:rPr>
        <w:t>american</w:t>
      </w:r>
      <w:proofErr w:type="spellEnd"/>
      <w:r w:rsidRPr="00B201F4">
        <w:rPr>
          <w:rFonts w:ascii="Arial" w:hAnsi="Arial" w:cs="Arial"/>
          <w:color w:val="000000" w:themeColor="text1"/>
          <w:sz w:val="20"/>
          <w:szCs w:val="20"/>
        </w:rPr>
        <w:t xml:space="preserve"> gastroenterology association) OR </w:t>
      </w:r>
      <w:proofErr w:type="spellStart"/>
      <w:r w:rsidRPr="00B201F4">
        <w:rPr>
          <w:rFonts w:ascii="Arial" w:hAnsi="Arial" w:cs="Arial"/>
          <w:color w:val="000000" w:themeColor="text1"/>
          <w:sz w:val="20"/>
          <w:szCs w:val="20"/>
        </w:rPr>
        <w:t>OR</w:t>
      </w:r>
      <w:proofErr w:type="spellEnd"/>
      <w:r w:rsidRPr="00B201F4">
        <w:rPr>
          <w:rFonts w:ascii="Arial" w:hAnsi="Arial" w:cs="Arial"/>
          <w:color w:val="000000" w:themeColor="text1"/>
          <w:sz w:val="20"/>
          <w:szCs w:val="20"/>
        </w:rPr>
        <w:t xml:space="preserve"> Conference=(American College</w:t>
      </w:r>
      <w:r>
        <w:rPr>
          <w:rFonts w:ascii="Arial" w:hAnsi="Arial" w:cs="Arial"/>
          <w:color w:val="000000" w:themeColor="text1"/>
          <w:sz w:val="20"/>
          <w:szCs w:val="20"/>
        </w:rPr>
        <w:t xml:space="preserve"> of </w:t>
      </w:r>
      <w:r w:rsidRPr="00B201F4">
        <w:rPr>
          <w:rFonts w:ascii="Arial" w:hAnsi="Arial" w:cs="Arial"/>
          <w:color w:val="000000" w:themeColor="text1"/>
          <w:sz w:val="20"/>
          <w:szCs w:val="20"/>
        </w:rPr>
        <w:t>Gastroenterology) Conference=(World Congress</w:t>
      </w:r>
      <w:r>
        <w:rPr>
          <w:rFonts w:ascii="Arial" w:hAnsi="Arial" w:cs="Arial"/>
          <w:color w:val="000000" w:themeColor="text1"/>
          <w:sz w:val="20"/>
          <w:szCs w:val="20"/>
        </w:rPr>
        <w:t xml:space="preserve"> of </w:t>
      </w:r>
      <w:r w:rsidRPr="00B201F4">
        <w:rPr>
          <w:rFonts w:ascii="Arial" w:hAnsi="Arial" w:cs="Arial"/>
          <w:color w:val="000000" w:themeColor="text1"/>
          <w:sz w:val="20"/>
          <w:szCs w:val="20"/>
        </w:rPr>
        <w:t>Gastroenterology) OR Conference=(WGO) OR Conference=(Canadian Association</w:t>
      </w:r>
      <w:r>
        <w:rPr>
          <w:rFonts w:ascii="Arial" w:hAnsi="Arial" w:cs="Arial"/>
          <w:color w:val="000000" w:themeColor="text1"/>
          <w:sz w:val="20"/>
          <w:szCs w:val="20"/>
        </w:rPr>
        <w:t xml:space="preserve"> of </w:t>
      </w:r>
      <w:r w:rsidRPr="00B201F4">
        <w:rPr>
          <w:rFonts w:ascii="Arial" w:hAnsi="Arial" w:cs="Arial"/>
          <w:color w:val="000000" w:themeColor="text1"/>
          <w:sz w:val="20"/>
          <w:szCs w:val="20"/>
        </w:rPr>
        <w:t xml:space="preserve">Gastroenterology) </w:t>
      </w:r>
    </w:p>
    <w:p w:rsidR="00972B09" w:rsidRPr="00B201F4" w:rsidRDefault="00972B09" w:rsidP="00972B09">
      <w:pPr>
        <w:rPr>
          <w:color w:val="000000" w:themeColor="text1"/>
        </w:rPr>
      </w:pPr>
      <w:r w:rsidRPr="00B201F4">
        <w:rPr>
          <w:rFonts w:ascii="Arial" w:hAnsi="Arial" w:cs="Arial"/>
          <w:color w:val="000000" w:themeColor="text1"/>
          <w:sz w:val="20"/>
          <w:szCs w:val="20"/>
        </w:rPr>
        <w:t> </w:t>
      </w:r>
    </w:p>
    <w:p w:rsidR="00972B09" w:rsidRPr="00B201F4" w:rsidRDefault="00972B09" w:rsidP="00972B09">
      <w:pPr>
        <w:rPr>
          <w:color w:val="000000" w:themeColor="text1"/>
        </w:rPr>
      </w:pPr>
      <w:r w:rsidRPr="00B201F4">
        <w:rPr>
          <w:rFonts w:ascii="Arial" w:hAnsi="Arial" w:cs="Arial"/>
          <w:color w:val="000000" w:themeColor="text1"/>
          <w:sz w:val="20"/>
          <w:szCs w:val="20"/>
        </w:rPr>
        <w:t>AND</w:t>
      </w:r>
    </w:p>
    <w:p w:rsidR="00972B09" w:rsidRPr="00B201F4" w:rsidRDefault="00972B09" w:rsidP="00972B09">
      <w:pPr>
        <w:rPr>
          <w:color w:val="000000" w:themeColor="text1"/>
        </w:rPr>
      </w:pPr>
      <w:r w:rsidRPr="00B201F4">
        <w:rPr>
          <w:rFonts w:ascii="Arial" w:hAnsi="Arial" w:cs="Arial"/>
          <w:color w:val="000000" w:themeColor="text1"/>
          <w:sz w:val="20"/>
          <w:szCs w:val="20"/>
        </w:rPr>
        <w:t> </w:t>
      </w:r>
    </w:p>
    <w:p w:rsidR="00972B09" w:rsidRPr="00B201F4" w:rsidRDefault="00972B09" w:rsidP="00972B09">
      <w:pPr>
        <w:rPr>
          <w:color w:val="000000" w:themeColor="text1"/>
        </w:rPr>
      </w:pPr>
      <w:r w:rsidRPr="00B201F4">
        <w:rPr>
          <w:rFonts w:ascii="Arial" w:hAnsi="Arial" w:cs="Arial"/>
          <w:color w:val="000000" w:themeColor="text1"/>
          <w:sz w:val="20"/>
          <w:szCs w:val="20"/>
        </w:rPr>
        <w:t>Topic</w:t>
      </w:r>
      <w:proofErr w:type="gramStart"/>
      <w:r w:rsidRPr="00B201F4">
        <w:rPr>
          <w:rFonts w:ascii="Arial" w:hAnsi="Arial" w:cs="Arial"/>
          <w:color w:val="000000" w:themeColor="text1"/>
          <w:sz w:val="20"/>
          <w:szCs w:val="20"/>
        </w:rPr>
        <w:t>=(</w:t>
      </w:r>
      <w:proofErr w:type="gramEnd"/>
      <w:r w:rsidRPr="00B201F4">
        <w:rPr>
          <w:rFonts w:ascii="Arial" w:hAnsi="Arial" w:cs="Arial"/>
          <w:color w:val="000000" w:themeColor="text1"/>
          <w:sz w:val="20"/>
          <w:szCs w:val="20"/>
        </w:rPr>
        <w:t>(Mesenchymal) OR (</w:t>
      </w:r>
      <w:proofErr w:type="spellStart"/>
      <w:r w:rsidRPr="00B201F4">
        <w:rPr>
          <w:rFonts w:ascii="Arial" w:hAnsi="Arial" w:cs="Arial"/>
          <w:color w:val="000000" w:themeColor="text1"/>
          <w:sz w:val="20"/>
          <w:szCs w:val="20"/>
        </w:rPr>
        <w:t>Multipotent</w:t>
      </w:r>
      <w:proofErr w:type="spellEnd"/>
      <w:r w:rsidRPr="00B201F4">
        <w:rPr>
          <w:rFonts w:ascii="Arial" w:hAnsi="Arial" w:cs="Arial"/>
          <w:color w:val="000000" w:themeColor="text1"/>
          <w:sz w:val="20"/>
          <w:szCs w:val="20"/>
        </w:rPr>
        <w:t xml:space="preserve"> Stem Cell*) OR (Stromal Cell*))</w:t>
      </w:r>
    </w:p>
    <w:p w:rsidR="00972B09" w:rsidRPr="00B201F4" w:rsidRDefault="00972B09" w:rsidP="00972B09">
      <w:pPr>
        <w:rPr>
          <w:color w:val="000000" w:themeColor="text1"/>
        </w:rPr>
      </w:pPr>
      <w:r w:rsidRPr="00B201F4">
        <w:rPr>
          <w:rFonts w:ascii="Arial" w:hAnsi="Arial" w:cs="Arial"/>
          <w:color w:val="000000" w:themeColor="text1"/>
          <w:sz w:val="20"/>
          <w:szCs w:val="20"/>
        </w:rPr>
        <w:t xml:space="preserve">Databases=SCI-EXPANDED, CPCI-S, CPCI-SSH </w:t>
      </w:r>
      <w:proofErr w:type="spellStart"/>
      <w:r w:rsidRPr="00B201F4">
        <w:rPr>
          <w:rFonts w:ascii="Arial" w:hAnsi="Arial" w:cs="Arial"/>
          <w:color w:val="000000" w:themeColor="text1"/>
          <w:sz w:val="20"/>
          <w:szCs w:val="20"/>
        </w:rPr>
        <w:t>Timespan</w:t>
      </w:r>
      <w:proofErr w:type="spellEnd"/>
      <w:r w:rsidRPr="00B201F4">
        <w:rPr>
          <w:rFonts w:ascii="Arial" w:hAnsi="Arial" w:cs="Arial"/>
          <w:color w:val="000000" w:themeColor="text1"/>
          <w:sz w:val="20"/>
          <w:szCs w:val="20"/>
        </w:rPr>
        <w:t>=All Years</w:t>
      </w:r>
    </w:p>
    <w:p w:rsidR="00972B09" w:rsidRPr="00B201F4" w:rsidRDefault="00972B09" w:rsidP="00972B09">
      <w:pPr>
        <w:rPr>
          <w:rFonts w:ascii="Arial" w:hAnsi="Arial" w:cs="Arial"/>
          <w:color w:val="000000" w:themeColor="text1"/>
          <w:sz w:val="20"/>
          <w:szCs w:val="20"/>
        </w:rPr>
      </w:pPr>
    </w:p>
    <w:p w:rsidR="00972B09" w:rsidRPr="00B201F4" w:rsidRDefault="00972B09" w:rsidP="00B33149">
      <w:pPr>
        <w:spacing w:after="200" w:line="276" w:lineRule="auto"/>
        <w:ind w:left="-284"/>
        <w:rPr>
          <w:rFonts w:ascii="Lucida Sans Unicode" w:hAnsi="Lucida Sans Unicode" w:cs="Lucida Sans Unicode"/>
          <w:color w:val="000000" w:themeColor="text1"/>
          <w:sz w:val="20"/>
          <w:szCs w:val="20"/>
        </w:rPr>
      </w:pPr>
      <w:r w:rsidRPr="00B201F4">
        <w:rPr>
          <w:rFonts w:ascii="Lucida Sans Unicode" w:hAnsi="Lucida Sans Unicode" w:cs="Lucida Sans Unicode"/>
          <w:color w:val="000000" w:themeColor="text1"/>
          <w:sz w:val="20"/>
          <w:szCs w:val="20"/>
        </w:rPr>
        <w:br w:type="page"/>
      </w:r>
      <w:r w:rsidR="00B33149" w:rsidRPr="00014C62">
        <w:rPr>
          <w:rFonts w:ascii="Lucida Sans Unicode" w:hAnsi="Lucida Sans Unicode" w:cs="Lucida Sans Unicode"/>
          <w:b/>
          <w:caps/>
          <w:color w:val="000000" w:themeColor="text1"/>
          <w:sz w:val="20"/>
          <w:szCs w:val="20"/>
        </w:rPr>
        <w:lastRenderedPageBreak/>
        <w:t xml:space="preserve">Appendix </w:t>
      </w:r>
      <w:r w:rsidR="00B33149" w:rsidRPr="00B33149">
        <w:rPr>
          <w:rFonts w:ascii="Lucida Sans Unicode" w:hAnsi="Lucida Sans Unicode" w:cs="Lucida Sans Unicode"/>
          <w:b/>
          <w:caps/>
          <w:color w:val="000000" w:themeColor="text1"/>
          <w:sz w:val="20"/>
          <w:szCs w:val="20"/>
        </w:rPr>
        <w:t xml:space="preserve">C. </w:t>
      </w:r>
      <w:r w:rsidRPr="00B33149">
        <w:rPr>
          <w:rFonts w:ascii="Lucida Sans Unicode" w:hAnsi="Lucida Sans Unicode" w:cs="Lucida Sans Unicode"/>
          <w:b/>
          <w:caps/>
          <w:color w:val="000000" w:themeColor="text1"/>
          <w:sz w:val="20"/>
          <w:szCs w:val="20"/>
        </w:rPr>
        <w:t>Flow Diagram of Included and Excluded Abstracts from Web of Science</w:t>
      </w:r>
      <w:r w:rsidRPr="00B201F4">
        <w:rPr>
          <w:rFonts w:ascii="Lucida Sans Unicode" w:hAnsi="Lucida Sans Unicode" w:cs="Lucida Sans Unicode"/>
          <w:color w:val="000000" w:themeColor="text1"/>
          <w:sz w:val="20"/>
          <w:szCs w:val="20"/>
        </w:rPr>
        <w:t xml:space="preserve"> </w:t>
      </w:r>
    </w:p>
    <w:p w:rsidR="00972B09" w:rsidRPr="00B201F4" w:rsidRDefault="00972B09" w:rsidP="00972B09">
      <w:pPr>
        <w:rPr>
          <w:rFonts w:ascii="Arial" w:eastAsia="Arial Unicode MS" w:hAnsi="Arial" w:cs="Arial"/>
          <w:color w:val="000000" w:themeColor="text1"/>
          <w:sz w:val="20"/>
          <w:szCs w:val="20"/>
        </w:rPr>
      </w:pPr>
    </w:p>
    <w:p w:rsidR="00972B09" w:rsidRPr="00B201F4" w:rsidRDefault="00972B09" w:rsidP="00972B09">
      <w:pPr>
        <w:rPr>
          <w:rFonts w:ascii="Arial" w:eastAsia="Arial Unicode MS" w:hAnsi="Arial" w:cs="Arial"/>
          <w:color w:val="000000" w:themeColor="text1"/>
          <w:sz w:val="20"/>
          <w:szCs w:val="20"/>
        </w:rPr>
      </w:pPr>
    </w:p>
    <w:p w:rsidR="00972B09" w:rsidRPr="00B201F4" w:rsidRDefault="00762A1D" w:rsidP="00972B09">
      <w:pPr>
        <w:rPr>
          <w:rFonts w:ascii="Arial" w:eastAsia="Arial Unicode MS" w:hAnsi="Arial" w:cs="Arial"/>
          <w:color w:val="000000" w:themeColor="text1"/>
          <w:sz w:val="20"/>
          <w:szCs w:val="20"/>
        </w:rPr>
      </w:pPr>
      <w:r w:rsidRPr="00762A1D">
        <w:rPr>
          <w:rFonts w:ascii="Arial" w:eastAsia="Arial Unicode MS" w:hAnsi="Arial" w:cs="Arial"/>
          <w:noProof/>
          <w:color w:val="000000" w:themeColor="text1"/>
          <w:sz w:val="20"/>
          <w:szCs w:val="20"/>
        </w:rPr>
        <w:pict>
          <v:rect id="_x0000_s1082" style="position:absolute;margin-left:-18pt;margin-top:1.8pt;width:369pt;height:414pt;z-index:251696640"/>
        </w:pict>
      </w:r>
    </w:p>
    <w:p w:rsidR="00972B09" w:rsidRPr="00B201F4" w:rsidRDefault="00762A1D" w:rsidP="00972B09">
      <w:pPr>
        <w:rPr>
          <w:rFonts w:ascii="Arial" w:eastAsia="Arial Unicode MS" w:hAnsi="Arial" w:cs="Arial"/>
          <w:color w:val="000000" w:themeColor="text1"/>
          <w:sz w:val="20"/>
          <w:szCs w:val="20"/>
        </w:rPr>
      </w:pPr>
      <w:r w:rsidRPr="00762A1D">
        <w:rPr>
          <w:rFonts w:ascii="Arial" w:eastAsia="Arial Unicode MS" w:hAnsi="Arial" w:cs="Arial"/>
          <w:noProof/>
          <w:color w:val="000000" w:themeColor="text1"/>
          <w:sz w:val="20"/>
          <w:szCs w:val="20"/>
        </w:rPr>
        <w:pict>
          <v:roundrect id="_s1182" o:spid="_x0000_s1093" style="position:absolute;margin-left:0;margin-top:8.1pt;width:153pt;height:27pt;z-index:251707904;v-text-anchor:middle" arcsize="10923f" o:dgmlayout="3" o:dgmnodekind="1" o:dgmlayoutmru="3">
            <v:textbox style="mso-next-textbox:#_s1182" inset="1.04525mm,.52261mm,1.04525mm,.52261mm">
              <w:txbxContent>
                <w:p w:rsidR="005F5CA1" w:rsidRPr="00E514D7" w:rsidRDefault="005F5CA1" w:rsidP="00972B09">
                  <w:pPr>
                    <w:jc w:val="center"/>
                    <w:rPr>
                      <w:rFonts w:ascii="Lucida Sans Unicode" w:hAnsi="Lucida Sans Unicode" w:cs="Lucida Sans Unicode"/>
                      <w:b/>
                      <w:sz w:val="14"/>
                      <w:szCs w:val="14"/>
                    </w:rPr>
                  </w:pPr>
                  <w:r w:rsidRPr="00E514D7">
                    <w:rPr>
                      <w:rFonts w:ascii="Lucida Sans Unicode" w:hAnsi="Lucida Sans Unicode" w:cs="Lucida Sans Unicode"/>
                      <w:b/>
                      <w:sz w:val="14"/>
                      <w:szCs w:val="14"/>
                    </w:rPr>
                    <w:t>1</w:t>
                  </w:r>
                  <w:r>
                    <w:rPr>
                      <w:rFonts w:ascii="Lucida Sans Unicode" w:hAnsi="Lucida Sans Unicode" w:cs="Lucida Sans Unicode"/>
                      <w:b/>
                      <w:sz w:val="14"/>
                      <w:szCs w:val="14"/>
                    </w:rPr>
                    <w:t>747</w:t>
                  </w:r>
                  <w:r w:rsidRPr="00E514D7">
                    <w:rPr>
                      <w:rFonts w:ascii="Lucida Sans Unicode" w:hAnsi="Lucida Sans Unicode" w:cs="Lucida Sans Unicode"/>
                      <w:b/>
                      <w:sz w:val="14"/>
                      <w:szCs w:val="14"/>
                    </w:rPr>
                    <w:t xml:space="preserve"> </w:t>
                  </w:r>
                  <w:r w:rsidRPr="00E514D7">
                    <w:rPr>
                      <w:rFonts w:ascii="Lucida Sans Unicode" w:hAnsi="Lucida Sans Unicode" w:cs="Lucida Sans Unicode"/>
                      <w:sz w:val="14"/>
                      <w:szCs w:val="14"/>
                    </w:rPr>
                    <w:t>reports retrieved by initial search</w:t>
                  </w:r>
                </w:p>
                <w:p w:rsidR="005F5CA1" w:rsidRPr="009C2AF2" w:rsidRDefault="005F5CA1" w:rsidP="00972B09">
                  <w:pPr>
                    <w:rPr>
                      <w:sz w:val="20"/>
                      <w:szCs w:val="20"/>
                    </w:rPr>
                  </w:pPr>
                </w:p>
              </w:txbxContent>
            </v:textbox>
          </v:roundrect>
        </w:pict>
      </w:r>
    </w:p>
    <w:p w:rsidR="00972B09" w:rsidRPr="00B201F4" w:rsidRDefault="00762A1D" w:rsidP="00972B09">
      <w:pPr>
        <w:rPr>
          <w:rFonts w:ascii="Arial" w:eastAsia="Arial Unicode MS" w:hAnsi="Arial" w:cs="Arial"/>
          <w:color w:val="000000" w:themeColor="text1"/>
          <w:sz w:val="20"/>
          <w:szCs w:val="20"/>
        </w:rPr>
      </w:pPr>
      <w:r w:rsidRPr="00762A1D">
        <w:rPr>
          <w:rFonts w:ascii="Arial" w:eastAsia="Arial Unicode MS" w:hAnsi="Arial" w:cs="Arial"/>
          <w:noProof/>
          <w:color w:val="000000" w:themeColor="text1"/>
          <w:sz w:val="20"/>
          <w:szCs w:val="20"/>
        </w:rPr>
        <w:pict>
          <v:shapetype id="_x0000_t32" coordsize="21600,21600" o:spt="32" o:oned="t" path="m,l21600,21600e" filled="f">
            <v:path arrowok="t" fillok="f" o:connecttype="none"/>
            <o:lock v:ext="edit" shapetype="t"/>
          </v:shapetype>
          <v:shape id="_x0000_s1083" type="#_x0000_t32" style="position:absolute;margin-left:1in;margin-top:4.85pt;width:.3pt;height:261pt;flip:y;z-index:251697664" o:connectortype="straight" adj="548,-45360000,-15344" strokeweight="2.25pt"/>
        </w:pict>
      </w:r>
    </w:p>
    <w:p w:rsidR="00972B09" w:rsidRPr="00B201F4" w:rsidRDefault="00972B09" w:rsidP="00972B09">
      <w:pPr>
        <w:rPr>
          <w:rFonts w:ascii="Arial" w:eastAsia="Arial Unicode MS" w:hAnsi="Arial" w:cs="Arial"/>
          <w:color w:val="000000" w:themeColor="text1"/>
          <w:sz w:val="20"/>
          <w:szCs w:val="20"/>
        </w:rPr>
      </w:pPr>
    </w:p>
    <w:p w:rsidR="00972B09" w:rsidRPr="00B201F4" w:rsidRDefault="00972B09" w:rsidP="00972B09">
      <w:pPr>
        <w:rPr>
          <w:rFonts w:ascii="Arial" w:eastAsia="Arial Unicode MS" w:hAnsi="Arial" w:cs="Arial"/>
          <w:color w:val="000000" w:themeColor="text1"/>
          <w:sz w:val="20"/>
          <w:szCs w:val="20"/>
        </w:rPr>
      </w:pPr>
    </w:p>
    <w:p w:rsidR="00972B09" w:rsidRPr="00B201F4" w:rsidRDefault="00972B09" w:rsidP="00972B09">
      <w:pPr>
        <w:rPr>
          <w:rFonts w:ascii="Arial" w:eastAsia="Arial Unicode MS" w:hAnsi="Arial" w:cs="Arial"/>
          <w:color w:val="000000" w:themeColor="text1"/>
          <w:sz w:val="20"/>
          <w:szCs w:val="20"/>
        </w:rPr>
      </w:pPr>
    </w:p>
    <w:p w:rsidR="00972B09" w:rsidRPr="00B201F4" w:rsidRDefault="00762A1D" w:rsidP="00972B09">
      <w:pPr>
        <w:rPr>
          <w:rFonts w:ascii="Arial" w:eastAsia="Arial Unicode MS" w:hAnsi="Arial" w:cs="Arial"/>
          <w:color w:val="000000" w:themeColor="text1"/>
          <w:sz w:val="20"/>
          <w:szCs w:val="20"/>
        </w:rPr>
      </w:pPr>
      <w:r w:rsidRPr="00762A1D">
        <w:rPr>
          <w:rFonts w:ascii="Arial" w:eastAsia="Arial Unicode MS" w:hAnsi="Arial" w:cs="Arial"/>
          <w:noProof/>
          <w:color w:val="000000" w:themeColor="text1"/>
          <w:sz w:val="20"/>
          <w:szCs w:val="20"/>
        </w:rPr>
        <w:pict>
          <v:roundrect id="_x0000_s1084" style="position:absolute;margin-left:171pt;margin-top:.65pt;width:162pt;height:27pt;z-index:251698688;v-text-anchor:middle" arcsize="10923f" o:dgmlayout="0" o:dgmnodekind="2">
            <v:textbox style="mso-next-textbox:#_x0000_s1084">
              <w:txbxContent>
                <w:p w:rsidR="005F5CA1" w:rsidRPr="00E514D7" w:rsidRDefault="005F5CA1" w:rsidP="00972B09">
                  <w:pPr>
                    <w:ind w:left="-180" w:firstLine="180"/>
                    <w:rPr>
                      <w:rFonts w:ascii="Lucida Sans Unicode" w:hAnsi="Lucida Sans Unicode" w:cs="Lucida Sans Unicode"/>
                      <w:sz w:val="14"/>
                      <w:szCs w:val="14"/>
                      <w:lang w:val="en-CA"/>
                    </w:rPr>
                  </w:pPr>
                  <w:r>
                    <w:rPr>
                      <w:rFonts w:ascii="Lucida Sans Unicode" w:hAnsi="Lucida Sans Unicode" w:cs="Lucida Sans Unicode"/>
                      <w:b/>
                      <w:sz w:val="14"/>
                      <w:szCs w:val="14"/>
                      <w:lang w:val="en-CA"/>
                    </w:rPr>
                    <w:t>34</w:t>
                  </w:r>
                  <w:r w:rsidRPr="00E514D7">
                    <w:rPr>
                      <w:rFonts w:ascii="Lucida Sans Unicode" w:hAnsi="Lucida Sans Unicode" w:cs="Lucida Sans Unicode"/>
                      <w:sz w:val="14"/>
                      <w:szCs w:val="14"/>
                      <w:lang w:val="en-CA"/>
                    </w:rPr>
                    <w:t xml:space="preserve"> </w:t>
                  </w:r>
                  <w:proofErr w:type="spellStart"/>
                  <w:r>
                    <w:rPr>
                      <w:rFonts w:ascii="Lucida Sans Unicode" w:hAnsi="Lucida Sans Unicode" w:cs="Lucida Sans Unicode"/>
                      <w:sz w:val="14"/>
                      <w:szCs w:val="14"/>
                      <w:lang w:val="en-CA"/>
                    </w:rPr>
                    <w:t>deduplicated</w:t>
                  </w:r>
                  <w:proofErr w:type="spellEnd"/>
                  <w:r>
                    <w:rPr>
                      <w:rFonts w:ascii="Lucida Sans Unicode" w:hAnsi="Lucida Sans Unicode" w:cs="Lucida Sans Unicode"/>
                      <w:sz w:val="14"/>
                      <w:szCs w:val="14"/>
                      <w:lang w:val="en-CA"/>
                    </w:rPr>
                    <w:t xml:space="preserve"> by title</w:t>
                  </w:r>
                </w:p>
              </w:txbxContent>
            </v:textbox>
          </v:roundrect>
        </w:pict>
      </w:r>
    </w:p>
    <w:p w:rsidR="00972B09" w:rsidRPr="00B201F4" w:rsidRDefault="00762A1D" w:rsidP="00972B09">
      <w:pPr>
        <w:rPr>
          <w:rFonts w:ascii="Arial" w:eastAsia="Arial Unicode MS" w:hAnsi="Arial" w:cs="Arial"/>
          <w:color w:val="000000" w:themeColor="text1"/>
          <w:sz w:val="20"/>
          <w:szCs w:val="20"/>
        </w:rPr>
      </w:pPr>
      <w:r w:rsidRPr="00762A1D">
        <w:rPr>
          <w:rFonts w:ascii="Arial" w:eastAsia="Arial Unicode MS" w:hAnsi="Arial" w:cs="Arial"/>
          <w:noProof/>
          <w:color w:val="000000" w:themeColor="text1"/>
          <w:sz w:val="20"/>
          <w:szCs w:val="20"/>
        </w:rPr>
        <w:pict>
          <v:shape id="_x0000_s1085" type="#_x0000_t32" style="position:absolute;margin-left:1in;margin-top:6.35pt;width:99pt;height:0;flip:x;z-index:251699712" o:connectortype="straight" adj="21600,-98400,-110700" strokeweight="2.25pt"/>
        </w:pict>
      </w:r>
    </w:p>
    <w:p w:rsidR="00972B09" w:rsidRPr="00B201F4" w:rsidRDefault="00972B09" w:rsidP="00972B09">
      <w:pPr>
        <w:rPr>
          <w:rFonts w:ascii="Arial" w:eastAsia="Arial Unicode MS" w:hAnsi="Arial" w:cs="Arial"/>
          <w:color w:val="000000" w:themeColor="text1"/>
          <w:sz w:val="20"/>
          <w:szCs w:val="20"/>
        </w:rPr>
      </w:pPr>
    </w:p>
    <w:p w:rsidR="00972B09" w:rsidRPr="00B201F4" w:rsidRDefault="00972B09" w:rsidP="00972B09">
      <w:pPr>
        <w:rPr>
          <w:rFonts w:ascii="Arial" w:eastAsia="Arial Unicode MS" w:hAnsi="Arial" w:cs="Arial"/>
          <w:color w:val="000000" w:themeColor="text1"/>
          <w:sz w:val="20"/>
          <w:szCs w:val="20"/>
        </w:rPr>
      </w:pPr>
    </w:p>
    <w:p w:rsidR="00972B09" w:rsidRPr="00B201F4" w:rsidRDefault="00762A1D" w:rsidP="00972B09">
      <w:pPr>
        <w:rPr>
          <w:rFonts w:ascii="Arial" w:eastAsia="Arial Unicode MS" w:hAnsi="Arial" w:cs="Arial"/>
          <w:color w:val="000000" w:themeColor="text1"/>
          <w:sz w:val="20"/>
          <w:szCs w:val="20"/>
        </w:rPr>
      </w:pPr>
      <w:r w:rsidRPr="00762A1D">
        <w:rPr>
          <w:rFonts w:ascii="Arial" w:eastAsia="Arial Unicode MS" w:hAnsi="Arial" w:cs="Arial"/>
          <w:noProof/>
          <w:color w:val="000000" w:themeColor="text1"/>
          <w:sz w:val="20"/>
          <w:szCs w:val="20"/>
        </w:rPr>
        <w:pict>
          <v:roundrect id="_x0000_s1086" style="position:absolute;margin-left:0;margin-top:5.5pt;width:153pt;height:27pt;z-index:251700736;v-text-anchor:middle" arcsize="10923f" o:dgmlayout="0" o:dgmnodekind="0">
            <v:textbox style="mso-next-textbox:#_x0000_s1086" inset="1.04525mm,.52261mm,1.04525mm,.52261mm">
              <w:txbxContent>
                <w:p w:rsidR="005F5CA1" w:rsidRPr="00E514D7" w:rsidRDefault="005F5CA1" w:rsidP="00972B09">
                  <w:pPr>
                    <w:jc w:val="center"/>
                    <w:rPr>
                      <w:rFonts w:ascii="Lucida Sans Unicode" w:hAnsi="Lucida Sans Unicode" w:cs="Lucida Sans Unicode"/>
                      <w:sz w:val="14"/>
                      <w:szCs w:val="14"/>
                    </w:rPr>
                  </w:pPr>
                  <w:r>
                    <w:rPr>
                      <w:rFonts w:ascii="Lucida Sans Unicode" w:hAnsi="Lucida Sans Unicode" w:cs="Lucida Sans Unicode"/>
                      <w:b/>
                      <w:sz w:val="14"/>
                      <w:szCs w:val="14"/>
                    </w:rPr>
                    <w:t xml:space="preserve">1713 </w:t>
                  </w:r>
                  <w:r w:rsidRPr="00E514D7">
                    <w:rPr>
                      <w:rFonts w:ascii="Lucida Sans Unicode" w:hAnsi="Lucida Sans Unicode" w:cs="Lucida Sans Unicode"/>
                      <w:sz w:val="14"/>
                      <w:szCs w:val="14"/>
                    </w:rPr>
                    <w:t xml:space="preserve">reports reviewed </w:t>
                  </w:r>
                  <w:r>
                    <w:rPr>
                      <w:rFonts w:ascii="Lucida Sans Unicode" w:hAnsi="Lucida Sans Unicode" w:cs="Lucida Sans Unicode"/>
                      <w:sz w:val="14"/>
                      <w:szCs w:val="14"/>
                    </w:rPr>
                    <w:t>by title</w:t>
                  </w:r>
                </w:p>
                <w:p w:rsidR="005F5CA1" w:rsidRPr="009C2AF2" w:rsidRDefault="005F5CA1" w:rsidP="00972B09">
                  <w:pPr>
                    <w:jc w:val="center"/>
                    <w:rPr>
                      <w:sz w:val="8"/>
                    </w:rPr>
                  </w:pPr>
                </w:p>
              </w:txbxContent>
            </v:textbox>
          </v:roundrect>
        </w:pict>
      </w:r>
    </w:p>
    <w:p w:rsidR="00972B09" w:rsidRPr="00B201F4" w:rsidRDefault="00972B09" w:rsidP="00972B09">
      <w:pPr>
        <w:rPr>
          <w:rFonts w:ascii="Arial" w:eastAsia="Arial Unicode MS" w:hAnsi="Arial" w:cs="Arial"/>
          <w:color w:val="000000" w:themeColor="text1"/>
          <w:sz w:val="20"/>
          <w:szCs w:val="20"/>
        </w:rPr>
      </w:pPr>
    </w:p>
    <w:p w:rsidR="00972B09" w:rsidRPr="00B201F4" w:rsidRDefault="00972B09" w:rsidP="00972B09">
      <w:pPr>
        <w:rPr>
          <w:rFonts w:ascii="Arial" w:eastAsia="Arial Unicode MS" w:hAnsi="Arial" w:cs="Arial"/>
          <w:color w:val="000000" w:themeColor="text1"/>
          <w:sz w:val="20"/>
          <w:szCs w:val="20"/>
        </w:rPr>
      </w:pPr>
    </w:p>
    <w:p w:rsidR="00972B09" w:rsidRPr="00B201F4" w:rsidRDefault="00972B09" w:rsidP="00972B09">
      <w:pPr>
        <w:rPr>
          <w:rFonts w:ascii="Arial" w:eastAsia="Arial Unicode MS" w:hAnsi="Arial" w:cs="Arial"/>
          <w:color w:val="000000" w:themeColor="text1"/>
          <w:sz w:val="20"/>
          <w:szCs w:val="20"/>
        </w:rPr>
      </w:pPr>
    </w:p>
    <w:p w:rsidR="00972B09" w:rsidRPr="00B201F4" w:rsidRDefault="00762A1D" w:rsidP="00972B09">
      <w:pPr>
        <w:rPr>
          <w:rFonts w:ascii="Arial" w:eastAsia="Arial Unicode MS" w:hAnsi="Arial" w:cs="Arial"/>
          <w:color w:val="000000" w:themeColor="text1"/>
          <w:sz w:val="20"/>
          <w:szCs w:val="20"/>
        </w:rPr>
      </w:pPr>
      <w:r w:rsidRPr="00762A1D">
        <w:rPr>
          <w:rFonts w:ascii="Arial" w:eastAsia="Arial Unicode MS" w:hAnsi="Arial" w:cs="Arial"/>
          <w:noProof/>
          <w:color w:val="000000" w:themeColor="text1"/>
          <w:sz w:val="20"/>
          <w:szCs w:val="20"/>
        </w:rPr>
        <w:pict>
          <v:roundrect id="_s1185" o:spid="_x0000_s1094" style="position:absolute;margin-left:171pt;margin-top:1.3pt;width:161.15pt;height:41.25pt;z-index:251708928;v-text-anchor:middle" arcsize="10923f" o:dgmlayout="0" o:dgmnodekind="2">
            <v:textbox style="mso-next-textbox:#_s1185">
              <w:txbxContent>
                <w:p w:rsidR="005F5CA1" w:rsidRPr="00E514D7" w:rsidRDefault="005F5CA1" w:rsidP="00972B09">
                  <w:pPr>
                    <w:rPr>
                      <w:rFonts w:ascii="Lucida Sans Unicode" w:hAnsi="Lucida Sans Unicode" w:cs="Lucida Sans Unicode"/>
                      <w:sz w:val="14"/>
                      <w:szCs w:val="14"/>
                      <w:lang w:val="en-CA"/>
                    </w:rPr>
                  </w:pPr>
                  <w:r>
                    <w:rPr>
                      <w:rFonts w:ascii="Lucida Sans Unicode" w:hAnsi="Lucida Sans Unicode" w:cs="Lucida Sans Unicode"/>
                      <w:b/>
                      <w:sz w:val="14"/>
                      <w:szCs w:val="14"/>
                      <w:lang w:val="en-CA"/>
                    </w:rPr>
                    <w:t>93</w:t>
                  </w:r>
                  <w:r w:rsidRPr="00E514D7">
                    <w:rPr>
                      <w:rFonts w:ascii="Lucida Sans Unicode" w:hAnsi="Lucida Sans Unicode" w:cs="Lucida Sans Unicode"/>
                      <w:sz w:val="14"/>
                      <w:szCs w:val="14"/>
                      <w:lang w:val="en-CA"/>
                    </w:rPr>
                    <w:t xml:space="preserve"> excluded due to patient recruitment or incomplete data</w:t>
                  </w:r>
                </w:p>
                <w:p w:rsidR="005F5CA1" w:rsidRPr="00E514D7" w:rsidRDefault="005F5CA1" w:rsidP="00972B09">
                  <w:pPr>
                    <w:ind w:left="-180"/>
                    <w:rPr>
                      <w:rFonts w:ascii="Lucida Sans Unicode" w:hAnsi="Lucida Sans Unicode" w:cs="Lucida Sans Unicode"/>
                      <w:sz w:val="14"/>
                      <w:szCs w:val="14"/>
                      <w:lang w:val="en-CA"/>
                    </w:rPr>
                  </w:pPr>
                </w:p>
              </w:txbxContent>
            </v:textbox>
          </v:roundrect>
        </w:pict>
      </w:r>
    </w:p>
    <w:p w:rsidR="00972B09" w:rsidRPr="00B201F4" w:rsidRDefault="00762A1D" w:rsidP="00972B09">
      <w:pPr>
        <w:rPr>
          <w:rFonts w:ascii="Arial" w:eastAsia="Arial Unicode MS" w:hAnsi="Arial" w:cs="Arial"/>
          <w:color w:val="000000" w:themeColor="text1"/>
          <w:sz w:val="20"/>
          <w:szCs w:val="20"/>
        </w:rPr>
      </w:pPr>
      <w:r w:rsidRPr="00762A1D">
        <w:rPr>
          <w:rFonts w:ascii="Arial" w:eastAsia="Arial Unicode MS" w:hAnsi="Arial" w:cs="Arial"/>
          <w:noProof/>
          <w:color w:val="000000" w:themeColor="text1"/>
          <w:sz w:val="20"/>
          <w:szCs w:val="20"/>
        </w:rPr>
        <w:pict>
          <v:shape id="_x0000_s1087" type="#_x0000_t32" style="position:absolute;margin-left:1in;margin-top:7pt;width:108pt;height:0;flip:x;z-index:251701760" o:connectortype="straight" adj="-96407,-1,-96407" strokeweight="2.25pt"/>
        </w:pict>
      </w:r>
    </w:p>
    <w:p w:rsidR="00972B09" w:rsidRPr="00B201F4" w:rsidRDefault="00972B09" w:rsidP="00972B09">
      <w:pPr>
        <w:rPr>
          <w:rFonts w:ascii="Arial" w:eastAsia="Arial Unicode MS" w:hAnsi="Arial" w:cs="Arial"/>
          <w:color w:val="000000" w:themeColor="text1"/>
          <w:sz w:val="20"/>
          <w:szCs w:val="20"/>
        </w:rPr>
      </w:pPr>
    </w:p>
    <w:p w:rsidR="00972B09" w:rsidRPr="00B201F4" w:rsidRDefault="00972B09" w:rsidP="00972B09">
      <w:pPr>
        <w:rPr>
          <w:rFonts w:ascii="Arial" w:eastAsia="Arial Unicode MS" w:hAnsi="Arial" w:cs="Arial"/>
          <w:color w:val="000000" w:themeColor="text1"/>
          <w:sz w:val="20"/>
          <w:szCs w:val="20"/>
        </w:rPr>
      </w:pPr>
    </w:p>
    <w:p w:rsidR="00972B09" w:rsidRPr="00B201F4" w:rsidRDefault="00762A1D" w:rsidP="00972B09">
      <w:pPr>
        <w:rPr>
          <w:rFonts w:ascii="Arial" w:eastAsia="Arial Unicode MS" w:hAnsi="Arial" w:cs="Arial"/>
          <w:color w:val="000000" w:themeColor="text1"/>
          <w:sz w:val="20"/>
          <w:szCs w:val="20"/>
        </w:rPr>
      </w:pPr>
      <w:r w:rsidRPr="00762A1D">
        <w:rPr>
          <w:rFonts w:ascii="Arial" w:eastAsia="Arial Unicode MS" w:hAnsi="Arial" w:cs="Arial"/>
          <w:noProof/>
          <w:color w:val="000000" w:themeColor="text1"/>
          <w:sz w:val="20"/>
          <w:szCs w:val="20"/>
        </w:rPr>
        <w:pict>
          <v:shape id="_x0000_s1088" type="#_x0000_t32" style="position:absolute;margin-left:1in;margin-top:6.15pt;width:.05pt;height:117pt;flip:y;z-index:251702784" o:connectortype="straight" adj="-37800,-1,-37800" strokeweight="2pt"/>
        </w:pict>
      </w:r>
    </w:p>
    <w:p w:rsidR="00972B09" w:rsidRPr="00B201F4" w:rsidRDefault="00762A1D" w:rsidP="00972B09">
      <w:pPr>
        <w:rPr>
          <w:rFonts w:ascii="Arial" w:eastAsia="Arial Unicode MS" w:hAnsi="Arial" w:cs="Arial"/>
          <w:color w:val="000000" w:themeColor="text1"/>
          <w:sz w:val="20"/>
          <w:szCs w:val="20"/>
        </w:rPr>
      </w:pPr>
      <w:r w:rsidRPr="00762A1D">
        <w:rPr>
          <w:rFonts w:ascii="Arial" w:eastAsia="Arial Unicode MS" w:hAnsi="Arial" w:cs="Arial"/>
          <w:noProof/>
          <w:color w:val="000000" w:themeColor="text1"/>
          <w:sz w:val="20"/>
          <w:szCs w:val="20"/>
        </w:rPr>
        <w:pict>
          <v:roundrect id="_x0000_s1090" style="position:absolute;margin-left:172.15pt;margin-top:4.9pt;width:160.85pt;height:117.6pt;z-index:251704832;v-text-anchor:middle" arcsize="10923f" o:dgmlayout="0" o:dgmnodekind="2">
            <v:textbox style="mso-next-textbox:#_x0000_s1090">
              <w:txbxContent>
                <w:p w:rsidR="005F5CA1" w:rsidRDefault="005F5CA1" w:rsidP="00972B09">
                  <w:pPr>
                    <w:ind w:left="-142"/>
                    <w:rPr>
                      <w:rFonts w:ascii="Lucida Sans Unicode" w:hAnsi="Lucida Sans Unicode" w:cs="Lucida Sans Unicode"/>
                      <w:sz w:val="14"/>
                      <w:szCs w:val="14"/>
                      <w:lang w:val="en-CA"/>
                    </w:rPr>
                  </w:pPr>
                  <w:r>
                    <w:rPr>
                      <w:rFonts w:ascii="Lucida Sans Unicode" w:hAnsi="Lucida Sans Unicode" w:cs="Lucida Sans Unicode"/>
                      <w:sz w:val="14"/>
                      <w:szCs w:val="14"/>
                      <w:lang w:val="en-CA"/>
                    </w:rPr>
                    <w:t>6 case reports</w:t>
                  </w:r>
                </w:p>
                <w:p w:rsidR="005F5CA1" w:rsidRDefault="005F5CA1" w:rsidP="00972B09">
                  <w:pPr>
                    <w:ind w:left="-142"/>
                    <w:rPr>
                      <w:rFonts w:ascii="Lucida Sans Unicode" w:hAnsi="Lucida Sans Unicode" w:cs="Lucida Sans Unicode"/>
                      <w:sz w:val="14"/>
                      <w:szCs w:val="14"/>
                      <w:lang w:val="en-CA"/>
                    </w:rPr>
                  </w:pPr>
                  <w:r>
                    <w:rPr>
                      <w:rFonts w:ascii="Lucida Sans Unicode" w:hAnsi="Lucida Sans Unicode" w:cs="Lucida Sans Unicode"/>
                      <w:sz w:val="14"/>
                      <w:szCs w:val="14"/>
                      <w:lang w:val="en-CA"/>
                    </w:rPr>
                    <w:t>6 only pediatric patients</w:t>
                  </w:r>
                </w:p>
                <w:p w:rsidR="005F5CA1" w:rsidRDefault="005F5CA1" w:rsidP="00972B09">
                  <w:pPr>
                    <w:ind w:left="-142"/>
                    <w:rPr>
                      <w:rFonts w:ascii="Lucida Sans Unicode" w:hAnsi="Lucida Sans Unicode" w:cs="Lucida Sans Unicode"/>
                      <w:sz w:val="14"/>
                      <w:szCs w:val="14"/>
                      <w:lang w:val="en-CA"/>
                    </w:rPr>
                  </w:pPr>
                  <w:r>
                    <w:rPr>
                      <w:rFonts w:ascii="Lucida Sans Unicode" w:hAnsi="Lucida Sans Unicode" w:cs="Lucida Sans Unicode"/>
                      <w:sz w:val="14"/>
                      <w:szCs w:val="14"/>
                      <w:lang w:val="en-CA"/>
                    </w:rPr>
                    <w:t>3 intrathecal MSC only</w:t>
                  </w:r>
                </w:p>
                <w:p w:rsidR="005F5CA1" w:rsidRDefault="005F5CA1" w:rsidP="00972B09">
                  <w:pPr>
                    <w:ind w:left="-142"/>
                    <w:rPr>
                      <w:rFonts w:ascii="Lucida Sans Unicode" w:hAnsi="Lucida Sans Unicode" w:cs="Lucida Sans Unicode"/>
                      <w:sz w:val="14"/>
                      <w:szCs w:val="14"/>
                      <w:lang w:val="en-CA"/>
                    </w:rPr>
                  </w:pPr>
                  <w:proofErr w:type="gramStart"/>
                  <w:r>
                    <w:rPr>
                      <w:rFonts w:ascii="Lucida Sans Unicode" w:hAnsi="Lucida Sans Unicode" w:cs="Lucida Sans Unicode"/>
                      <w:sz w:val="14"/>
                      <w:szCs w:val="14"/>
                      <w:lang w:val="en-CA"/>
                    </w:rPr>
                    <w:t>2 co-transplantation with other cell types</w:t>
                  </w:r>
                  <w:proofErr w:type="gramEnd"/>
                </w:p>
                <w:p w:rsidR="005F5CA1" w:rsidRDefault="005F5CA1" w:rsidP="00972B09">
                  <w:pPr>
                    <w:ind w:left="-142"/>
                    <w:rPr>
                      <w:rFonts w:ascii="Lucida Sans Unicode" w:hAnsi="Lucida Sans Unicode" w:cs="Lucida Sans Unicode"/>
                      <w:sz w:val="14"/>
                      <w:szCs w:val="14"/>
                      <w:lang w:val="en-CA"/>
                    </w:rPr>
                  </w:pPr>
                  <w:r>
                    <w:rPr>
                      <w:rFonts w:ascii="Lucida Sans Unicode" w:hAnsi="Lucida Sans Unicode" w:cs="Lucida Sans Unicode"/>
                      <w:sz w:val="14"/>
                      <w:szCs w:val="14"/>
                      <w:lang w:val="en-CA"/>
                    </w:rPr>
                    <w:t>55 animal studies</w:t>
                  </w:r>
                </w:p>
                <w:p w:rsidR="005F5CA1" w:rsidRDefault="005F5CA1" w:rsidP="00972B09">
                  <w:pPr>
                    <w:ind w:left="-142"/>
                    <w:rPr>
                      <w:rFonts w:ascii="Lucida Sans Unicode" w:hAnsi="Lucida Sans Unicode" w:cs="Lucida Sans Unicode"/>
                      <w:sz w:val="14"/>
                      <w:szCs w:val="14"/>
                      <w:lang w:val="en-CA"/>
                    </w:rPr>
                  </w:pPr>
                  <w:r>
                    <w:rPr>
                      <w:rFonts w:ascii="Lucida Sans Unicode" w:hAnsi="Lucida Sans Unicode" w:cs="Lucida Sans Unicode"/>
                      <w:sz w:val="14"/>
                      <w:szCs w:val="14"/>
                      <w:lang w:val="en-CA"/>
                    </w:rPr>
                    <w:t>9 in vitro studies</w:t>
                  </w:r>
                </w:p>
                <w:p w:rsidR="005F5CA1" w:rsidRDefault="005F5CA1" w:rsidP="00972B09">
                  <w:pPr>
                    <w:ind w:left="-142"/>
                    <w:rPr>
                      <w:rFonts w:ascii="Lucida Sans Unicode" w:hAnsi="Lucida Sans Unicode" w:cs="Lucida Sans Unicode"/>
                      <w:sz w:val="14"/>
                      <w:szCs w:val="14"/>
                      <w:lang w:val="en-CA"/>
                    </w:rPr>
                  </w:pPr>
                  <w:r>
                    <w:rPr>
                      <w:rFonts w:ascii="Lucida Sans Unicode" w:hAnsi="Lucida Sans Unicode" w:cs="Lucida Sans Unicode"/>
                      <w:sz w:val="14"/>
                      <w:szCs w:val="14"/>
                      <w:lang w:val="en-CA"/>
                    </w:rPr>
                    <w:t xml:space="preserve">1 already included in review </w:t>
                  </w:r>
                </w:p>
                <w:p w:rsidR="005F5CA1" w:rsidRDefault="005F5CA1" w:rsidP="00972B09">
                  <w:pPr>
                    <w:ind w:left="-142"/>
                    <w:rPr>
                      <w:rFonts w:ascii="Lucida Sans Unicode" w:hAnsi="Lucida Sans Unicode" w:cs="Lucida Sans Unicode"/>
                      <w:sz w:val="14"/>
                      <w:szCs w:val="14"/>
                      <w:lang w:val="en-CA"/>
                    </w:rPr>
                  </w:pPr>
                  <w:r>
                    <w:rPr>
                      <w:rFonts w:ascii="Lucida Sans Unicode" w:hAnsi="Lucida Sans Unicode" w:cs="Lucida Sans Unicode"/>
                      <w:sz w:val="14"/>
                      <w:szCs w:val="14"/>
                      <w:lang w:val="en-CA"/>
                    </w:rPr>
                    <w:t>6 duplicate abstracts</w:t>
                  </w:r>
                </w:p>
                <w:p w:rsidR="005F5CA1" w:rsidRPr="00E514D7" w:rsidRDefault="005F5CA1" w:rsidP="00972B09">
                  <w:pPr>
                    <w:ind w:left="-142"/>
                    <w:rPr>
                      <w:rFonts w:ascii="Lucida Sans Unicode" w:hAnsi="Lucida Sans Unicode" w:cs="Lucida Sans Unicode"/>
                      <w:sz w:val="14"/>
                      <w:szCs w:val="14"/>
                      <w:lang w:val="en-CA"/>
                    </w:rPr>
                  </w:pPr>
                  <w:r>
                    <w:rPr>
                      <w:rFonts w:ascii="Lucida Sans Unicode" w:hAnsi="Lucida Sans Unicode" w:cs="Lucida Sans Unicode"/>
                      <w:sz w:val="14"/>
                      <w:szCs w:val="14"/>
                      <w:lang w:val="en-CA"/>
                    </w:rPr>
                    <w:t>3 reviews</w:t>
                  </w:r>
                </w:p>
              </w:txbxContent>
            </v:textbox>
          </v:roundrect>
        </w:pict>
      </w:r>
      <w:r w:rsidRPr="00762A1D">
        <w:rPr>
          <w:rFonts w:ascii="Arial" w:eastAsia="Arial Unicode MS" w:hAnsi="Arial" w:cs="Arial"/>
          <w:noProof/>
          <w:color w:val="000000" w:themeColor="text1"/>
          <w:sz w:val="20"/>
          <w:szCs w:val="20"/>
        </w:rPr>
        <w:pict>
          <v:roundrect id="_x0000_s1089" style="position:absolute;margin-left:0;margin-top:2.85pt;width:153pt;height:27pt;z-index:251703808;v-text-anchor:middle" arcsize="10923f" o:dgmlayout="2" o:dgmnodekind="0">
            <v:textbox style="mso-next-textbox:#_x0000_s1089">
              <w:txbxContent>
                <w:p w:rsidR="005F5CA1" w:rsidRPr="00E514D7" w:rsidRDefault="005F5CA1" w:rsidP="00972B09">
                  <w:pPr>
                    <w:jc w:val="center"/>
                    <w:rPr>
                      <w:rFonts w:ascii="Lucida Sans Unicode" w:hAnsi="Lucida Sans Unicode" w:cs="Lucida Sans Unicode"/>
                      <w:sz w:val="14"/>
                      <w:szCs w:val="14"/>
                    </w:rPr>
                  </w:pPr>
                  <w:r>
                    <w:rPr>
                      <w:rFonts w:ascii="Lucida Sans Unicode" w:hAnsi="Lucida Sans Unicode" w:cs="Lucida Sans Unicode"/>
                      <w:b/>
                      <w:sz w:val="14"/>
                      <w:szCs w:val="14"/>
                    </w:rPr>
                    <w:t xml:space="preserve">168 </w:t>
                  </w:r>
                  <w:r w:rsidRPr="00E514D7">
                    <w:rPr>
                      <w:rFonts w:ascii="Lucida Sans Unicode" w:hAnsi="Lucida Sans Unicode" w:cs="Lucida Sans Unicode"/>
                      <w:sz w:val="14"/>
                      <w:szCs w:val="14"/>
                    </w:rPr>
                    <w:t>reports reviewed</w:t>
                  </w:r>
                  <w:r>
                    <w:rPr>
                      <w:rFonts w:ascii="Lucida Sans Unicode" w:hAnsi="Lucida Sans Unicode" w:cs="Lucida Sans Unicode"/>
                      <w:sz w:val="14"/>
                      <w:szCs w:val="14"/>
                    </w:rPr>
                    <w:t xml:space="preserve"> by abstract</w:t>
                  </w:r>
                </w:p>
                <w:p w:rsidR="005F5CA1" w:rsidRDefault="005F5CA1" w:rsidP="00972B09">
                  <w:pPr>
                    <w:jc w:val="center"/>
                  </w:pPr>
                </w:p>
              </w:txbxContent>
            </v:textbox>
          </v:roundrect>
        </w:pict>
      </w:r>
    </w:p>
    <w:p w:rsidR="00972B09" w:rsidRPr="00B201F4" w:rsidRDefault="00972B09" w:rsidP="00972B09">
      <w:pPr>
        <w:rPr>
          <w:rFonts w:ascii="Arial" w:eastAsia="Arial Unicode MS" w:hAnsi="Arial" w:cs="Arial"/>
          <w:color w:val="000000" w:themeColor="text1"/>
          <w:sz w:val="20"/>
          <w:szCs w:val="20"/>
        </w:rPr>
      </w:pPr>
    </w:p>
    <w:p w:rsidR="00972B09" w:rsidRPr="00B201F4" w:rsidRDefault="00972B09" w:rsidP="00972B09">
      <w:pPr>
        <w:rPr>
          <w:rFonts w:ascii="Arial" w:eastAsia="Arial Unicode MS" w:hAnsi="Arial" w:cs="Arial"/>
          <w:color w:val="000000" w:themeColor="text1"/>
          <w:sz w:val="20"/>
          <w:szCs w:val="20"/>
        </w:rPr>
      </w:pPr>
    </w:p>
    <w:p w:rsidR="00972B09" w:rsidRPr="00B201F4" w:rsidRDefault="00972B09" w:rsidP="00972B09">
      <w:pPr>
        <w:rPr>
          <w:rFonts w:ascii="Arial" w:eastAsia="Arial Unicode MS" w:hAnsi="Arial" w:cs="Arial"/>
          <w:color w:val="000000" w:themeColor="text1"/>
          <w:sz w:val="20"/>
          <w:szCs w:val="20"/>
        </w:rPr>
      </w:pPr>
    </w:p>
    <w:p w:rsidR="00972B09" w:rsidRPr="00AE7DB1" w:rsidRDefault="00762A1D" w:rsidP="00972B09">
      <w:pPr>
        <w:tabs>
          <w:tab w:val="left" w:pos="5010"/>
        </w:tabs>
        <w:rPr>
          <w:rFonts w:ascii="Arial" w:eastAsia="Arial Unicode MS" w:hAnsi="Arial" w:cs="Arial"/>
          <w:color w:val="000000" w:themeColor="text1"/>
          <w:sz w:val="20"/>
          <w:szCs w:val="20"/>
        </w:rPr>
        <w:sectPr w:rsidR="00972B09" w:rsidRPr="00AE7DB1" w:rsidSect="00901796">
          <w:headerReference w:type="first" r:id="rId7"/>
          <w:pgSz w:w="12240" w:h="15840" w:code="1"/>
          <w:pgMar w:top="1440" w:right="1800" w:bottom="1440" w:left="1800" w:header="720" w:footer="720" w:gutter="0"/>
          <w:cols w:space="720"/>
          <w:titlePg/>
          <w:docGrid w:linePitch="360"/>
        </w:sectPr>
      </w:pPr>
      <w:r w:rsidRPr="00762A1D">
        <w:rPr>
          <w:rFonts w:ascii="Arial" w:eastAsia="Arial Unicode MS" w:hAnsi="Arial" w:cs="Arial"/>
          <w:noProof/>
          <w:color w:val="000000" w:themeColor="text1"/>
          <w:sz w:val="20"/>
          <w:szCs w:val="20"/>
        </w:rPr>
        <w:pict>
          <v:roundrect id="_x0000_s1092" style="position:absolute;margin-left:0;margin-top:49.4pt;width:153pt;height:66.15pt;z-index:251706880;v-text-anchor:middle" arcsize="10923f" o:dgmlayout="2" o:dgmnodekind="0">
            <v:textbox style="mso-next-textbox:#_x0000_s1092">
              <w:txbxContent>
                <w:p w:rsidR="005F5CA1" w:rsidRPr="00EE0ABB" w:rsidRDefault="005F5CA1" w:rsidP="00972B09">
                  <w:pPr>
                    <w:jc w:val="center"/>
                    <w:rPr>
                      <w:rFonts w:ascii="Lucida Sans Unicode" w:hAnsi="Lucida Sans Unicode" w:cs="Lucida Sans Unicode"/>
                      <w:sz w:val="14"/>
                      <w:szCs w:val="14"/>
                      <w:lang w:val="en-CA"/>
                    </w:rPr>
                  </w:pPr>
                  <w:r w:rsidRPr="00EE0ABB">
                    <w:rPr>
                      <w:rFonts w:ascii="Lucida Sans Unicode" w:hAnsi="Lucida Sans Unicode" w:cs="Lucida Sans Unicode"/>
                      <w:sz w:val="14"/>
                      <w:szCs w:val="14"/>
                      <w:lang w:val="en-CA"/>
                    </w:rPr>
                    <w:t xml:space="preserve">Data extracted from </w:t>
                  </w:r>
                  <w:r w:rsidRPr="00EE0ABB">
                    <w:rPr>
                      <w:rFonts w:ascii="Lucida Sans Unicode" w:hAnsi="Lucida Sans Unicode" w:cs="Lucida Sans Unicode"/>
                      <w:b/>
                      <w:sz w:val="14"/>
                      <w:szCs w:val="14"/>
                      <w:lang w:val="en-CA"/>
                    </w:rPr>
                    <w:t>2</w:t>
                  </w:r>
                  <w:r>
                    <w:rPr>
                      <w:rFonts w:ascii="Lucida Sans Unicode" w:hAnsi="Lucida Sans Unicode" w:cs="Lucida Sans Unicode"/>
                      <w:b/>
                      <w:sz w:val="14"/>
                      <w:szCs w:val="14"/>
                      <w:lang w:val="en-CA"/>
                    </w:rPr>
                    <w:t>4</w:t>
                  </w:r>
                  <w:r w:rsidRPr="00EE0ABB">
                    <w:rPr>
                      <w:rFonts w:ascii="Lucida Sans Unicode" w:hAnsi="Lucida Sans Unicode" w:cs="Lucida Sans Unicode"/>
                      <w:b/>
                      <w:sz w:val="14"/>
                      <w:szCs w:val="14"/>
                      <w:lang w:val="en-CA"/>
                    </w:rPr>
                    <w:t xml:space="preserve"> abstracts</w:t>
                  </w:r>
                  <w:r>
                    <w:rPr>
                      <w:rFonts w:ascii="Lucida Sans Unicode" w:hAnsi="Lucida Sans Unicode" w:cs="Lucida Sans Unicode"/>
                      <w:b/>
                      <w:sz w:val="14"/>
                      <w:szCs w:val="14"/>
                      <w:lang w:val="en-CA"/>
                    </w:rPr>
                    <w:t>:</w:t>
                  </w:r>
                </w:p>
                <w:p w:rsidR="005F5CA1" w:rsidRDefault="005F5CA1" w:rsidP="00972B09">
                  <w:pPr>
                    <w:jc w:val="center"/>
                    <w:rPr>
                      <w:rFonts w:ascii="Lucida Sans Unicode" w:hAnsi="Lucida Sans Unicode" w:cs="Lucida Sans Unicode"/>
                      <w:sz w:val="14"/>
                      <w:szCs w:val="14"/>
                      <w:lang w:val="en-CA"/>
                    </w:rPr>
                  </w:pPr>
                  <w:r w:rsidRPr="00EE0ABB">
                    <w:rPr>
                      <w:rFonts w:ascii="Lucida Sans Unicode" w:hAnsi="Lucida Sans Unicode" w:cs="Lucida Sans Unicode"/>
                      <w:b/>
                      <w:sz w:val="14"/>
                      <w:szCs w:val="14"/>
                      <w:lang w:val="en-CA"/>
                    </w:rPr>
                    <w:t xml:space="preserve">5 full published </w:t>
                  </w:r>
                  <w:r w:rsidRPr="00896130">
                    <w:rPr>
                      <w:rFonts w:ascii="Lucida Sans Unicode" w:hAnsi="Lucida Sans Unicode" w:cs="Lucida Sans Unicode"/>
                      <w:b/>
                      <w:sz w:val="14"/>
                      <w:szCs w:val="14"/>
                      <w:lang w:val="en-CA"/>
                    </w:rPr>
                    <w:t>reports retrieved and included in review</w:t>
                  </w:r>
                </w:p>
                <w:p w:rsidR="005F5CA1" w:rsidRPr="00896130" w:rsidRDefault="005F5CA1" w:rsidP="00972B09">
                  <w:pPr>
                    <w:jc w:val="center"/>
                    <w:rPr>
                      <w:rFonts w:ascii="Lucida Sans Unicode" w:hAnsi="Lucida Sans Unicode" w:cs="Lucida Sans Unicode"/>
                      <w:b/>
                      <w:sz w:val="14"/>
                      <w:szCs w:val="14"/>
                      <w:lang w:val="en-CA"/>
                    </w:rPr>
                  </w:pPr>
                  <w:r>
                    <w:rPr>
                      <w:rFonts w:ascii="Lucida Sans Unicode" w:hAnsi="Lucida Sans Unicode" w:cs="Lucida Sans Unicode"/>
                      <w:b/>
                      <w:sz w:val="14"/>
                      <w:szCs w:val="14"/>
                      <w:lang w:val="en-CA"/>
                    </w:rPr>
                    <w:t>19 reports with abstract only</w:t>
                  </w:r>
                </w:p>
              </w:txbxContent>
            </v:textbox>
          </v:roundrect>
        </w:pict>
      </w:r>
      <w:r w:rsidRPr="00762A1D">
        <w:rPr>
          <w:rFonts w:ascii="Arial" w:eastAsia="Arial Unicode MS" w:hAnsi="Arial" w:cs="Arial"/>
          <w:noProof/>
          <w:color w:val="000000" w:themeColor="text1"/>
          <w:sz w:val="20"/>
          <w:szCs w:val="20"/>
        </w:rPr>
        <w:pict>
          <v:shape id="_x0000_s1091" type="#_x0000_t32" style="position:absolute;margin-left:1in;margin-top:4.4pt;width:99pt;height:0;flip:x;z-index:251705856" o:connectortype="straight" adj="-56030,-1,-56030" strokeweight="2.25pt"/>
        </w:pict>
      </w:r>
    </w:p>
    <w:p w:rsidR="00972B09" w:rsidRPr="00B31D43" w:rsidRDefault="00B33149" w:rsidP="00972B09">
      <w:pPr>
        <w:tabs>
          <w:tab w:val="left" w:pos="-142"/>
          <w:tab w:val="left" w:pos="5940"/>
          <w:tab w:val="left" w:pos="6840"/>
          <w:tab w:val="left" w:pos="7740"/>
          <w:tab w:val="left" w:pos="8222"/>
          <w:tab w:val="left" w:pos="8505"/>
          <w:tab w:val="left" w:pos="8647"/>
          <w:tab w:val="left" w:pos="10348"/>
          <w:tab w:val="left" w:pos="10490"/>
        </w:tabs>
        <w:rPr>
          <w:rFonts w:ascii="Arial Narrow" w:hAnsi="Arial Narrow" w:cs="Arial"/>
          <w:b/>
          <w:caps/>
          <w:sz w:val="20"/>
          <w:szCs w:val="20"/>
        </w:rPr>
      </w:pPr>
      <w:proofErr w:type="gramStart"/>
      <w:r>
        <w:rPr>
          <w:rFonts w:ascii="Arial Narrow" w:hAnsi="Arial Narrow" w:cs="Arial"/>
          <w:b/>
          <w:caps/>
          <w:sz w:val="20"/>
          <w:szCs w:val="20"/>
        </w:rPr>
        <w:lastRenderedPageBreak/>
        <w:t xml:space="preserve">supplementary </w:t>
      </w:r>
      <w:r w:rsidR="00972B09" w:rsidRPr="00B31D43">
        <w:rPr>
          <w:rFonts w:ascii="Arial Narrow" w:hAnsi="Arial Narrow" w:cs="Arial"/>
          <w:b/>
          <w:caps/>
          <w:sz w:val="20"/>
          <w:szCs w:val="20"/>
        </w:rPr>
        <w:t>appendix c - Table 1A.</w:t>
      </w:r>
      <w:proofErr w:type="gramEnd"/>
      <w:r w:rsidR="00972B09" w:rsidRPr="00B31D43">
        <w:rPr>
          <w:rFonts w:ascii="Arial Narrow" w:hAnsi="Arial Narrow" w:cs="Arial"/>
          <w:b/>
          <w:caps/>
          <w:sz w:val="20"/>
          <w:szCs w:val="20"/>
        </w:rPr>
        <w:t xml:space="preserve">  Characteristics of randomized control trials </w:t>
      </w:r>
    </w:p>
    <w:tbl>
      <w:tblPr>
        <w:tblW w:w="10739" w:type="dxa"/>
        <w:tblInd w:w="113" w:type="dxa"/>
        <w:tblLayout w:type="fixed"/>
        <w:tblLook w:val="00BF"/>
      </w:tblPr>
      <w:tblGrid>
        <w:gridCol w:w="1526"/>
        <w:gridCol w:w="850"/>
        <w:gridCol w:w="1701"/>
        <w:gridCol w:w="1701"/>
        <w:gridCol w:w="1134"/>
        <w:gridCol w:w="850"/>
        <w:gridCol w:w="709"/>
        <w:gridCol w:w="709"/>
        <w:gridCol w:w="709"/>
        <w:gridCol w:w="850"/>
      </w:tblGrid>
      <w:tr w:rsidR="00B33149" w:rsidRPr="00297506" w:rsidTr="00B33149">
        <w:trPr>
          <w:trHeight w:val="113"/>
          <w:tblHeader/>
        </w:trPr>
        <w:tc>
          <w:tcPr>
            <w:tcW w:w="1526" w:type="dxa"/>
            <w:tcBorders>
              <w:top w:val="single" w:sz="4" w:space="0" w:color="auto"/>
              <w:bottom w:val="double" w:sz="4" w:space="0" w:color="auto"/>
            </w:tcBorders>
          </w:tcPr>
          <w:p w:rsidR="00B33149" w:rsidRPr="00297506" w:rsidRDefault="00B33149" w:rsidP="00901796">
            <w:pPr>
              <w:jc w:val="center"/>
              <w:rPr>
                <w:rFonts w:ascii="Arial Narrow" w:hAnsi="Arial Narrow" w:cs="Arial"/>
                <w:b/>
                <w:sz w:val="18"/>
                <w:szCs w:val="18"/>
              </w:rPr>
            </w:pPr>
            <w:r>
              <w:rPr>
                <w:rFonts w:ascii="Arial Narrow" w:hAnsi="Arial Narrow" w:cs="Arial"/>
                <w:b/>
                <w:sz w:val="18"/>
                <w:szCs w:val="18"/>
              </w:rPr>
              <w:t>Source</w:t>
            </w:r>
          </w:p>
        </w:tc>
        <w:tc>
          <w:tcPr>
            <w:tcW w:w="850" w:type="dxa"/>
            <w:tcBorders>
              <w:top w:val="single" w:sz="4" w:space="0" w:color="auto"/>
              <w:bottom w:val="double" w:sz="4" w:space="0" w:color="auto"/>
            </w:tcBorders>
          </w:tcPr>
          <w:p w:rsidR="00B33149" w:rsidRPr="00297506" w:rsidRDefault="00B33149" w:rsidP="00901796">
            <w:pPr>
              <w:jc w:val="center"/>
              <w:rPr>
                <w:rFonts w:ascii="Arial Narrow" w:hAnsi="Arial Narrow" w:cs="Arial"/>
                <w:b/>
                <w:sz w:val="18"/>
                <w:szCs w:val="18"/>
              </w:rPr>
            </w:pPr>
            <w:r>
              <w:rPr>
                <w:rFonts w:ascii="Arial Narrow" w:hAnsi="Arial Narrow" w:cs="Arial"/>
                <w:b/>
                <w:sz w:val="18"/>
                <w:szCs w:val="18"/>
              </w:rPr>
              <w:t>Country</w:t>
            </w:r>
          </w:p>
        </w:tc>
        <w:tc>
          <w:tcPr>
            <w:tcW w:w="1701" w:type="dxa"/>
            <w:tcBorders>
              <w:top w:val="single" w:sz="4" w:space="0" w:color="auto"/>
              <w:bottom w:val="double" w:sz="4" w:space="0" w:color="auto"/>
            </w:tcBorders>
          </w:tcPr>
          <w:p w:rsidR="00B33149" w:rsidRPr="00297506" w:rsidRDefault="00B33149" w:rsidP="00901796">
            <w:pPr>
              <w:jc w:val="center"/>
              <w:rPr>
                <w:rFonts w:ascii="Arial Narrow" w:hAnsi="Arial Narrow" w:cs="Arial"/>
                <w:b/>
                <w:sz w:val="18"/>
                <w:szCs w:val="18"/>
              </w:rPr>
            </w:pPr>
            <w:r w:rsidRPr="00297506">
              <w:rPr>
                <w:rFonts w:ascii="Arial Narrow" w:hAnsi="Arial Narrow" w:cs="Arial"/>
                <w:b/>
                <w:sz w:val="18"/>
                <w:szCs w:val="18"/>
              </w:rPr>
              <w:t>Patient Population</w:t>
            </w:r>
            <w:r>
              <w:rPr>
                <w:rFonts w:ascii="Arial Narrow" w:hAnsi="Arial Narrow" w:cs="Arial"/>
                <w:b/>
                <w:sz w:val="18"/>
                <w:szCs w:val="18"/>
              </w:rPr>
              <w:t xml:space="preserve"> (n)</w:t>
            </w:r>
          </w:p>
        </w:tc>
        <w:tc>
          <w:tcPr>
            <w:tcW w:w="1701" w:type="dxa"/>
            <w:tcBorders>
              <w:top w:val="single" w:sz="4" w:space="0" w:color="auto"/>
              <w:bottom w:val="double" w:sz="4" w:space="0" w:color="auto"/>
            </w:tcBorders>
          </w:tcPr>
          <w:p w:rsidR="00B33149" w:rsidRDefault="00B33149" w:rsidP="00901796">
            <w:pPr>
              <w:jc w:val="center"/>
              <w:rPr>
                <w:rFonts w:ascii="Arial Narrow" w:hAnsi="Arial Narrow" w:cs="Arial"/>
                <w:b/>
                <w:sz w:val="18"/>
                <w:szCs w:val="18"/>
              </w:rPr>
            </w:pPr>
            <w:r>
              <w:rPr>
                <w:rFonts w:ascii="Arial Narrow" w:hAnsi="Arial Narrow" w:cs="Arial"/>
                <w:b/>
                <w:sz w:val="18"/>
                <w:szCs w:val="18"/>
              </w:rPr>
              <w:t xml:space="preserve">Intervention </w:t>
            </w:r>
          </w:p>
          <w:p w:rsidR="00B33149" w:rsidRPr="00E95059" w:rsidRDefault="00B33149" w:rsidP="00901796">
            <w:pPr>
              <w:jc w:val="center"/>
              <w:rPr>
                <w:rFonts w:ascii="Arial Narrow" w:hAnsi="Arial Narrow" w:cs="Arial"/>
                <w:b/>
                <w:sz w:val="18"/>
                <w:szCs w:val="18"/>
              </w:rPr>
            </w:pPr>
            <w:r>
              <w:rPr>
                <w:rFonts w:ascii="Arial Narrow" w:hAnsi="Arial Narrow" w:cs="Arial"/>
                <w:b/>
                <w:sz w:val="18"/>
                <w:szCs w:val="18"/>
              </w:rPr>
              <w:t>(Source, Route)</w:t>
            </w:r>
          </w:p>
        </w:tc>
        <w:tc>
          <w:tcPr>
            <w:tcW w:w="1134" w:type="dxa"/>
            <w:tcBorders>
              <w:top w:val="single" w:sz="4" w:space="0" w:color="auto"/>
              <w:bottom w:val="double" w:sz="4" w:space="0" w:color="auto"/>
            </w:tcBorders>
          </w:tcPr>
          <w:p w:rsidR="00B33149" w:rsidRPr="00297506" w:rsidRDefault="00B33149" w:rsidP="00901796">
            <w:pPr>
              <w:jc w:val="center"/>
              <w:rPr>
                <w:rFonts w:ascii="Arial Narrow" w:hAnsi="Arial Narrow" w:cs="Arial"/>
                <w:b/>
                <w:sz w:val="18"/>
                <w:szCs w:val="18"/>
              </w:rPr>
            </w:pPr>
            <w:r>
              <w:rPr>
                <w:rFonts w:ascii="Arial Narrow" w:hAnsi="Arial Narrow" w:cs="Arial"/>
                <w:b/>
                <w:sz w:val="18"/>
                <w:szCs w:val="18"/>
              </w:rPr>
              <w:t>Comparison</w:t>
            </w:r>
          </w:p>
        </w:tc>
        <w:tc>
          <w:tcPr>
            <w:tcW w:w="1559" w:type="dxa"/>
            <w:gridSpan w:val="2"/>
            <w:tcBorders>
              <w:top w:val="single" w:sz="4" w:space="0" w:color="auto"/>
              <w:bottom w:val="double" w:sz="4" w:space="0" w:color="auto"/>
            </w:tcBorders>
          </w:tcPr>
          <w:p w:rsidR="00B33149" w:rsidRDefault="00B33149" w:rsidP="00901796">
            <w:pPr>
              <w:jc w:val="center"/>
              <w:rPr>
                <w:rFonts w:ascii="Arial Narrow" w:hAnsi="Arial Narrow" w:cs="Arial"/>
                <w:b/>
                <w:sz w:val="18"/>
                <w:szCs w:val="18"/>
              </w:rPr>
            </w:pPr>
            <w:r w:rsidRPr="00297506">
              <w:rPr>
                <w:rFonts w:ascii="Arial Narrow" w:hAnsi="Arial Narrow" w:cs="Arial"/>
                <w:b/>
                <w:sz w:val="18"/>
                <w:szCs w:val="18"/>
              </w:rPr>
              <w:t xml:space="preserve">Patients </w:t>
            </w:r>
            <w:r>
              <w:rPr>
                <w:rFonts w:ascii="Arial Narrow" w:hAnsi="Arial Narrow" w:cs="Arial"/>
                <w:b/>
                <w:sz w:val="18"/>
                <w:szCs w:val="18"/>
              </w:rPr>
              <w:t>Evaluated</w:t>
            </w:r>
          </w:p>
          <w:p w:rsidR="00B33149" w:rsidRDefault="00B33149" w:rsidP="00901796">
            <w:pPr>
              <w:jc w:val="center"/>
              <w:rPr>
                <w:rFonts w:ascii="Arial Narrow" w:hAnsi="Arial Narrow" w:cs="Arial"/>
                <w:b/>
                <w:sz w:val="18"/>
                <w:szCs w:val="18"/>
              </w:rPr>
            </w:pPr>
            <w:r w:rsidRPr="00297506">
              <w:rPr>
                <w:rFonts w:ascii="Arial Narrow" w:hAnsi="Arial Narrow" w:cs="Arial"/>
                <w:b/>
                <w:sz w:val="18"/>
                <w:szCs w:val="18"/>
              </w:rPr>
              <w:t>(n</w:t>
            </w:r>
            <w:r>
              <w:rPr>
                <w:rFonts w:ascii="Arial Narrow" w:hAnsi="Arial Narrow" w:cs="Arial"/>
                <w:b/>
                <w:sz w:val="18"/>
                <w:szCs w:val="18"/>
              </w:rPr>
              <w:t xml:space="preserve"> (%male)</w:t>
            </w:r>
            <w:r w:rsidRPr="00297506">
              <w:rPr>
                <w:rFonts w:ascii="Arial Narrow" w:hAnsi="Arial Narrow" w:cs="Arial"/>
                <w:b/>
                <w:sz w:val="18"/>
                <w:szCs w:val="18"/>
              </w:rPr>
              <w:t>)</w:t>
            </w:r>
          </w:p>
          <w:p w:rsidR="00B33149" w:rsidRPr="00297506" w:rsidRDefault="00B33149" w:rsidP="00901796">
            <w:pPr>
              <w:rPr>
                <w:rFonts w:ascii="Arial Narrow" w:hAnsi="Arial Narrow" w:cs="Arial"/>
                <w:b/>
                <w:sz w:val="18"/>
                <w:szCs w:val="18"/>
              </w:rPr>
            </w:pPr>
            <w:r>
              <w:rPr>
                <w:rFonts w:ascii="Arial Narrow" w:hAnsi="Arial Narrow" w:cs="Arial"/>
                <w:b/>
                <w:sz w:val="18"/>
                <w:szCs w:val="18"/>
              </w:rPr>
              <w:t xml:space="preserve">       T              C</w:t>
            </w:r>
          </w:p>
        </w:tc>
        <w:tc>
          <w:tcPr>
            <w:tcW w:w="1418" w:type="dxa"/>
            <w:gridSpan w:val="2"/>
            <w:tcBorders>
              <w:top w:val="single" w:sz="4" w:space="0" w:color="auto"/>
              <w:bottom w:val="double" w:sz="4" w:space="0" w:color="auto"/>
            </w:tcBorders>
          </w:tcPr>
          <w:p w:rsidR="00B33149" w:rsidRDefault="00B33149" w:rsidP="00901796">
            <w:pPr>
              <w:jc w:val="center"/>
              <w:rPr>
                <w:rFonts w:ascii="Arial Narrow" w:hAnsi="Arial Narrow" w:cs="Arial"/>
                <w:b/>
                <w:sz w:val="18"/>
                <w:szCs w:val="18"/>
              </w:rPr>
            </w:pPr>
            <w:r w:rsidRPr="00297506">
              <w:rPr>
                <w:rFonts w:ascii="Arial Narrow" w:hAnsi="Arial Narrow" w:cs="Arial"/>
                <w:b/>
                <w:sz w:val="18"/>
                <w:szCs w:val="18"/>
              </w:rPr>
              <w:t xml:space="preserve">Age </w:t>
            </w:r>
          </w:p>
          <w:p w:rsidR="00B33149" w:rsidRDefault="00B33149" w:rsidP="00901796">
            <w:pPr>
              <w:jc w:val="center"/>
              <w:rPr>
                <w:rFonts w:ascii="Arial Narrow" w:hAnsi="Arial Narrow" w:cs="Arial"/>
                <w:b/>
                <w:sz w:val="18"/>
                <w:szCs w:val="18"/>
              </w:rPr>
            </w:pPr>
            <w:r w:rsidRPr="00297506">
              <w:rPr>
                <w:rFonts w:ascii="Arial Narrow" w:hAnsi="Arial Narrow" w:cs="Arial"/>
                <w:b/>
                <w:sz w:val="18"/>
                <w:szCs w:val="18"/>
              </w:rPr>
              <w:t>(</w:t>
            </w:r>
            <w:proofErr w:type="spellStart"/>
            <w:r w:rsidRPr="00297506">
              <w:rPr>
                <w:rFonts w:ascii="Arial Narrow" w:hAnsi="Arial Narrow" w:cs="Arial"/>
                <w:b/>
                <w:sz w:val="18"/>
                <w:szCs w:val="18"/>
              </w:rPr>
              <w:t>yrs</w:t>
            </w:r>
            <w:r>
              <w:rPr>
                <w:rFonts w:ascii="Arial Narrow" w:hAnsi="Arial Narrow" w:cs="Arial"/>
                <w:b/>
                <w:sz w:val="18"/>
                <w:szCs w:val="18"/>
              </w:rPr>
              <w:t>±SD</w:t>
            </w:r>
            <w:proofErr w:type="spellEnd"/>
            <w:r w:rsidRPr="00297506">
              <w:rPr>
                <w:rFonts w:ascii="Arial Narrow" w:hAnsi="Arial Narrow" w:cs="Arial"/>
                <w:b/>
                <w:sz w:val="18"/>
                <w:szCs w:val="18"/>
              </w:rPr>
              <w:t>)</w:t>
            </w:r>
          </w:p>
          <w:p w:rsidR="00B33149" w:rsidRPr="00297506" w:rsidRDefault="00B33149" w:rsidP="00901796">
            <w:pPr>
              <w:rPr>
                <w:rFonts w:ascii="Arial Narrow" w:hAnsi="Arial Narrow" w:cs="Arial"/>
                <w:b/>
                <w:sz w:val="18"/>
                <w:szCs w:val="18"/>
              </w:rPr>
            </w:pPr>
            <w:r>
              <w:rPr>
                <w:rFonts w:ascii="Arial Narrow" w:hAnsi="Arial Narrow" w:cs="Arial"/>
                <w:b/>
                <w:sz w:val="18"/>
                <w:szCs w:val="18"/>
              </w:rPr>
              <w:t xml:space="preserve">       T             C</w:t>
            </w:r>
          </w:p>
        </w:tc>
        <w:tc>
          <w:tcPr>
            <w:tcW w:w="850" w:type="dxa"/>
            <w:tcBorders>
              <w:top w:val="single" w:sz="4" w:space="0" w:color="auto"/>
              <w:bottom w:val="double" w:sz="4" w:space="0" w:color="auto"/>
            </w:tcBorders>
          </w:tcPr>
          <w:p w:rsidR="00B33149" w:rsidRDefault="00B33149" w:rsidP="00901796">
            <w:pPr>
              <w:jc w:val="center"/>
              <w:rPr>
                <w:rFonts w:ascii="Arial Narrow" w:hAnsi="Arial Narrow" w:cs="Arial"/>
                <w:b/>
                <w:sz w:val="18"/>
                <w:szCs w:val="18"/>
              </w:rPr>
            </w:pPr>
            <w:r w:rsidRPr="00297506">
              <w:rPr>
                <w:rFonts w:ascii="Arial Narrow" w:hAnsi="Arial Narrow" w:cs="Arial"/>
                <w:b/>
                <w:sz w:val="18"/>
                <w:szCs w:val="18"/>
              </w:rPr>
              <w:t xml:space="preserve">Follow Up </w:t>
            </w:r>
            <w:r>
              <w:rPr>
                <w:rFonts w:ascii="Arial Narrow" w:hAnsi="Arial Narrow" w:cs="Arial"/>
                <w:b/>
                <w:sz w:val="18"/>
                <w:szCs w:val="18"/>
              </w:rPr>
              <w:t>Duration</w:t>
            </w:r>
            <w:r w:rsidRPr="00297506">
              <w:rPr>
                <w:rFonts w:ascii="Arial Narrow" w:hAnsi="Arial Narrow" w:cs="Arial"/>
                <w:b/>
                <w:sz w:val="18"/>
                <w:szCs w:val="18"/>
              </w:rPr>
              <w:t xml:space="preserve"> </w:t>
            </w:r>
          </w:p>
          <w:p w:rsidR="00B33149" w:rsidRPr="00297506" w:rsidRDefault="00B33149" w:rsidP="00901796">
            <w:pPr>
              <w:jc w:val="center"/>
              <w:rPr>
                <w:rFonts w:ascii="Arial Narrow" w:hAnsi="Arial Narrow" w:cs="Arial"/>
                <w:b/>
                <w:sz w:val="18"/>
                <w:szCs w:val="18"/>
              </w:rPr>
            </w:pPr>
            <w:r w:rsidRPr="00297506">
              <w:rPr>
                <w:rFonts w:ascii="Arial Narrow" w:hAnsi="Arial Narrow" w:cs="Arial"/>
                <w:b/>
                <w:sz w:val="18"/>
                <w:szCs w:val="18"/>
              </w:rPr>
              <w:t>(mo)</w:t>
            </w:r>
          </w:p>
        </w:tc>
      </w:tr>
      <w:tr w:rsidR="00B33149" w:rsidRPr="00297506" w:rsidTr="00B33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6" w:type="dxa"/>
            <w:tcBorders>
              <w:top w:val="double" w:sz="4" w:space="0" w:color="auto"/>
              <w:left w:val="nil"/>
              <w:bottom w:val="double" w:sz="4" w:space="0" w:color="auto"/>
              <w:right w:val="nil"/>
            </w:tcBorders>
          </w:tcPr>
          <w:p w:rsidR="00B33149" w:rsidRPr="00A762F3" w:rsidRDefault="00B33149" w:rsidP="00901796">
            <w:pPr>
              <w:rPr>
                <w:rFonts w:ascii="Arial Narrow" w:hAnsi="Arial Narrow" w:cs="Arial"/>
                <w:b/>
                <w:sz w:val="16"/>
                <w:szCs w:val="16"/>
              </w:rPr>
            </w:pPr>
            <w:r w:rsidRPr="00A762F3">
              <w:rPr>
                <w:rFonts w:ascii="Arial Narrow" w:hAnsi="Arial Narrow" w:cs="Arial"/>
                <w:b/>
                <w:sz w:val="16"/>
                <w:szCs w:val="16"/>
              </w:rPr>
              <w:t>Cardiovascular</w:t>
            </w:r>
          </w:p>
        </w:tc>
        <w:tc>
          <w:tcPr>
            <w:tcW w:w="850" w:type="dxa"/>
            <w:tcBorders>
              <w:top w:val="double" w:sz="4" w:space="0" w:color="auto"/>
              <w:left w:val="nil"/>
              <w:bottom w:val="double" w:sz="4" w:space="0" w:color="auto"/>
              <w:right w:val="nil"/>
            </w:tcBorders>
          </w:tcPr>
          <w:p w:rsidR="00B33149" w:rsidRPr="00297506" w:rsidRDefault="00B33149" w:rsidP="00901796">
            <w:pPr>
              <w:jc w:val="center"/>
              <w:rPr>
                <w:rFonts w:ascii="Arial Narrow" w:hAnsi="Arial Narrow" w:cs="Arial"/>
                <w:sz w:val="16"/>
                <w:szCs w:val="16"/>
              </w:rPr>
            </w:pPr>
          </w:p>
        </w:tc>
        <w:tc>
          <w:tcPr>
            <w:tcW w:w="1701" w:type="dxa"/>
            <w:tcBorders>
              <w:top w:val="double" w:sz="4" w:space="0" w:color="auto"/>
              <w:left w:val="nil"/>
              <w:bottom w:val="double" w:sz="4" w:space="0" w:color="auto"/>
              <w:right w:val="nil"/>
            </w:tcBorders>
          </w:tcPr>
          <w:p w:rsidR="00B33149" w:rsidRPr="00297506" w:rsidRDefault="00B33149" w:rsidP="00901796">
            <w:pPr>
              <w:jc w:val="center"/>
              <w:rPr>
                <w:rFonts w:ascii="Arial Narrow" w:hAnsi="Arial Narrow" w:cs="Arial"/>
                <w:sz w:val="16"/>
                <w:szCs w:val="16"/>
              </w:rPr>
            </w:pPr>
          </w:p>
        </w:tc>
        <w:tc>
          <w:tcPr>
            <w:tcW w:w="1701" w:type="dxa"/>
            <w:tcBorders>
              <w:top w:val="double" w:sz="4" w:space="0" w:color="auto"/>
              <w:left w:val="nil"/>
              <w:bottom w:val="double" w:sz="4" w:space="0" w:color="auto"/>
              <w:right w:val="nil"/>
            </w:tcBorders>
          </w:tcPr>
          <w:p w:rsidR="00B33149" w:rsidRPr="00297506" w:rsidRDefault="00B33149" w:rsidP="00901796">
            <w:pPr>
              <w:jc w:val="center"/>
              <w:rPr>
                <w:rFonts w:ascii="Arial Narrow" w:hAnsi="Arial Narrow" w:cs="Arial"/>
                <w:sz w:val="16"/>
                <w:szCs w:val="16"/>
              </w:rPr>
            </w:pPr>
          </w:p>
        </w:tc>
        <w:tc>
          <w:tcPr>
            <w:tcW w:w="1134" w:type="dxa"/>
            <w:tcBorders>
              <w:top w:val="double" w:sz="4" w:space="0" w:color="auto"/>
              <w:left w:val="nil"/>
              <w:bottom w:val="double" w:sz="4" w:space="0" w:color="auto"/>
              <w:right w:val="nil"/>
            </w:tcBorders>
          </w:tcPr>
          <w:p w:rsidR="00B33149" w:rsidRPr="00297506" w:rsidRDefault="00B33149" w:rsidP="00901796">
            <w:pPr>
              <w:jc w:val="center"/>
              <w:rPr>
                <w:rFonts w:ascii="Arial Narrow" w:hAnsi="Arial Narrow" w:cs="Arial"/>
                <w:sz w:val="16"/>
                <w:szCs w:val="16"/>
              </w:rPr>
            </w:pPr>
          </w:p>
        </w:tc>
        <w:tc>
          <w:tcPr>
            <w:tcW w:w="850" w:type="dxa"/>
            <w:tcBorders>
              <w:top w:val="double" w:sz="4" w:space="0" w:color="auto"/>
              <w:left w:val="nil"/>
              <w:bottom w:val="double" w:sz="4" w:space="0" w:color="auto"/>
              <w:right w:val="nil"/>
            </w:tcBorders>
          </w:tcPr>
          <w:p w:rsidR="00B33149" w:rsidRPr="00297506" w:rsidRDefault="00B33149" w:rsidP="00901796">
            <w:pPr>
              <w:jc w:val="center"/>
              <w:rPr>
                <w:rFonts w:ascii="Arial Narrow" w:hAnsi="Arial Narrow" w:cs="Arial"/>
                <w:sz w:val="16"/>
                <w:szCs w:val="16"/>
              </w:rPr>
            </w:pPr>
          </w:p>
        </w:tc>
        <w:tc>
          <w:tcPr>
            <w:tcW w:w="709" w:type="dxa"/>
            <w:tcBorders>
              <w:top w:val="double" w:sz="4" w:space="0" w:color="auto"/>
              <w:left w:val="nil"/>
              <w:bottom w:val="double" w:sz="4" w:space="0" w:color="auto"/>
              <w:right w:val="nil"/>
            </w:tcBorders>
          </w:tcPr>
          <w:p w:rsidR="00B33149" w:rsidRPr="00297506" w:rsidRDefault="00B33149" w:rsidP="00901796">
            <w:pPr>
              <w:jc w:val="center"/>
              <w:rPr>
                <w:rFonts w:ascii="Arial Narrow" w:hAnsi="Arial Narrow" w:cs="Arial"/>
                <w:sz w:val="16"/>
                <w:szCs w:val="16"/>
              </w:rPr>
            </w:pPr>
          </w:p>
        </w:tc>
        <w:tc>
          <w:tcPr>
            <w:tcW w:w="709" w:type="dxa"/>
            <w:tcBorders>
              <w:top w:val="double" w:sz="4" w:space="0" w:color="auto"/>
              <w:left w:val="nil"/>
              <w:bottom w:val="double" w:sz="4" w:space="0" w:color="auto"/>
              <w:right w:val="nil"/>
            </w:tcBorders>
          </w:tcPr>
          <w:p w:rsidR="00B33149" w:rsidRPr="00297506" w:rsidRDefault="00B33149" w:rsidP="00901796">
            <w:pPr>
              <w:jc w:val="center"/>
              <w:rPr>
                <w:rFonts w:ascii="Arial Narrow" w:hAnsi="Arial Narrow" w:cs="Arial"/>
                <w:sz w:val="16"/>
                <w:szCs w:val="16"/>
              </w:rPr>
            </w:pPr>
          </w:p>
        </w:tc>
        <w:tc>
          <w:tcPr>
            <w:tcW w:w="709" w:type="dxa"/>
            <w:tcBorders>
              <w:top w:val="double" w:sz="4" w:space="0" w:color="auto"/>
              <w:left w:val="nil"/>
              <w:bottom w:val="double" w:sz="4" w:space="0" w:color="auto"/>
              <w:right w:val="nil"/>
            </w:tcBorders>
          </w:tcPr>
          <w:p w:rsidR="00B33149" w:rsidRPr="00297506" w:rsidRDefault="00B33149" w:rsidP="00901796">
            <w:pPr>
              <w:jc w:val="center"/>
              <w:rPr>
                <w:rFonts w:ascii="Arial Narrow" w:hAnsi="Arial Narrow" w:cs="Arial"/>
                <w:sz w:val="16"/>
                <w:szCs w:val="16"/>
              </w:rPr>
            </w:pPr>
          </w:p>
        </w:tc>
        <w:tc>
          <w:tcPr>
            <w:tcW w:w="850" w:type="dxa"/>
            <w:tcBorders>
              <w:top w:val="double" w:sz="4" w:space="0" w:color="auto"/>
              <w:left w:val="nil"/>
              <w:bottom w:val="double" w:sz="4" w:space="0" w:color="auto"/>
              <w:right w:val="nil"/>
            </w:tcBorders>
          </w:tcPr>
          <w:p w:rsidR="00B33149" w:rsidRPr="00297506" w:rsidRDefault="00B33149" w:rsidP="00901796">
            <w:pPr>
              <w:jc w:val="center"/>
              <w:rPr>
                <w:rFonts w:ascii="Arial Narrow" w:hAnsi="Arial Narrow" w:cs="Arial"/>
                <w:sz w:val="16"/>
                <w:szCs w:val="16"/>
              </w:rPr>
            </w:pPr>
          </w:p>
        </w:tc>
      </w:tr>
      <w:tr w:rsidR="00B33149" w:rsidRPr="00297506" w:rsidTr="00B33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6" w:type="dxa"/>
            <w:tcBorders>
              <w:top w:val="single" w:sz="4" w:space="0" w:color="auto"/>
              <w:left w:val="nil"/>
              <w:bottom w:val="single" w:sz="4" w:space="0" w:color="auto"/>
              <w:right w:val="nil"/>
            </w:tcBorders>
          </w:tcPr>
          <w:p w:rsidR="00B33149" w:rsidRPr="00297506" w:rsidRDefault="00B33149" w:rsidP="00952F62">
            <w:pPr>
              <w:rPr>
                <w:rFonts w:ascii="Arial Narrow" w:hAnsi="Arial Narrow" w:cs="Arial"/>
                <w:sz w:val="16"/>
                <w:szCs w:val="16"/>
              </w:rPr>
            </w:pPr>
            <w:r>
              <w:rPr>
                <w:rFonts w:ascii="Arial Narrow" w:hAnsi="Arial Narrow" w:cs="Arial"/>
                <w:sz w:val="16"/>
                <w:szCs w:val="16"/>
              </w:rPr>
              <w:t xml:space="preserve"> Dib et al, </w:t>
            </w:r>
            <w:r w:rsidRPr="00297506">
              <w:rPr>
                <w:rFonts w:ascii="Arial Narrow" w:hAnsi="Arial Narrow" w:cs="Arial"/>
                <w:sz w:val="16"/>
                <w:szCs w:val="16"/>
              </w:rPr>
              <w:t>200</w:t>
            </w:r>
            <w:r>
              <w:rPr>
                <w:rFonts w:ascii="Arial Narrow" w:hAnsi="Arial Narrow" w:cs="Arial"/>
                <w:sz w:val="16"/>
                <w:szCs w:val="16"/>
              </w:rPr>
              <w:t>9</w:t>
            </w:r>
            <w:r w:rsidR="00762A1D">
              <w:rPr>
                <w:rFonts w:ascii="Arial Narrow" w:hAnsi="Arial Narrow" w:cs="Arial"/>
                <w:sz w:val="16"/>
                <w:szCs w:val="16"/>
              </w:rPr>
              <w:fldChar w:fldCharType="begin"/>
            </w:r>
            <w:r w:rsidR="00952F62">
              <w:rPr>
                <w:rFonts w:ascii="Arial Narrow" w:hAnsi="Arial Narrow" w:cs="Arial"/>
                <w:sz w:val="16"/>
                <w:szCs w:val="16"/>
              </w:rPr>
              <w:instrText xml:space="preserve"> ADDIN EN.CITE &lt;EndNote&gt;&lt;Cite&gt;&lt;Author&gt;Dib&lt;/Author&gt;&lt;Year&gt;2009&lt;/Year&gt;&lt;RecNum&gt;261&lt;/RecNum&gt;&lt;record&gt;&lt;rec-number&gt;261&lt;/rec-number&gt;&lt;foreign-keys&gt;&lt;key app="EN" db-id="5s2pzefw6de5zbe2et4pxszqd2fx9zr9tzzv"&gt;261&lt;/key&gt;&lt;/foreign-keys&gt;&lt;ref-type name="Journal Article"&gt;17&lt;/ref-type&gt;&lt;contributors&gt;&lt;authors&gt;&lt;author&gt;Dib, N.&lt;/author&gt;&lt;author&gt;Henry, T.&lt;/author&gt;&lt;author&gt;Perin, E.&lt;/author&gt;&lt;author&gt;McCarthy, M.&lt;/author&gt;&lt;author&gt;Campbell, A.&lt;/author&gt;&lt;author&gt;Jagger, S.&lt;/author&gt;&lt;author&gt;Taylor, N.&lt;/author&gt;&lt;author&gt;Bartels, K.&lt;/author&gt;&lt;author&gt;Itescu, S.&lt;/author&gt;&lt;author&gt;Skerrett, D.&lt;/author&gt;&lt;author&gt;DeMaria, A.&lt;/author&gt;&lt;/authors&gt;&lt;/contributors&gt;&lt;titles&gt;&lt;title&gt;The First US Study to Assess the Feasibility and Safety of Endocardial Delivery of Allogenic Mesenchymal Precursor Cells in Subjects With Heart Failure: Three-Month Interim Analysis&lt;/title&gt;&lt;secondary-title&gt;American Journal of Cardiology&lt;/secondary-title&gt;&lt;/titles&gt;&lt;periodical&gt;&lt;full-title&gt;American Journal of Cardiology&lt;/full-title&gt;&lt;/periodical&gt;&lt;pages&gt;77D-77D&lt;/pages&gt;&lt;volume&gt;104&lt;/volume&gt;&lt;number&gt;6A&lt;/number&gt;&lt;dates&gt;&lt;year&gt;2009&lt;/year&gt;&lt;/dates&gt;&lt;isbn&gt;0002-9149&lt;/isbn&gt;&lt;urls&gt;&lt;related-urls&gt;&lt;url&gt;ISI:000269981600218&lt;/url&gt;&lt;/related-urls&gt;&lt;/urls&gt;&lt;/record&gt;&lt;/Cite&gt;&lt;/EndNote&gt;</w:instrText>
            </w:r>
            <w:r w:rsidR="00762A1D">
              <w:rPr>
                <w:rFonts w:ascii="Arial Narrow" w:hAnsi="Arial Narrow" w:cs="Arial"/>
                <w:sz w:val="16"/>
                <w:szCs w:val="16"/>
              </w:rPr>
              <w:fldChar w:fldCharType="separate"/>
            </w:r>
            <w:r w:rsidR="00952F62">
              <w:rPr>
                <w:rFonts w:ascii="Arial Narrow" w:hAnsi="Arial Narrow" w:cs="Arial"/>
                <w:noProof/>
                <w:sz w:val="16"/>
                <w:szCs w:val="16"/>
              </w:rPr>
              <w:t>[1]</w:t>
            </w:r>
            <w:r w:rsidR="00762A1D">
              <w:rPr>
                <w:rFonts w:ascii="Arial Narrow" w:hAnsi="Arial Narrow" w:cs="Arial"/>
                <w:sz w:val="16"/>
                <w:szCs w:val="16"/>
              </w:rPr>
              <w:fldChar w:fldCharType="end"/>
            </w:r>
          </w:p>
        </w:tc>
        <w:tc>
          <w:tcPr>
            <w:tcW w:w="850" w:type="dxa"/>
            <w:tcBorders>
              <w:top w:val="single" w:sz="4" w:space="0" w:color="auto"/>
              <w:left w:val="nil"/>
              <w:bottom w:val="single" w:sz="4" w:space="0" w:color="auto"/>
              <w:right w:val="nil"/>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USA</w:t>
            </w:r>
          </w:p>
        </w:tc>
        <w:tc>
          <w:tcPr>
            <w:tcW w:w="1701" w:type="dxa"/>
            <w:tcBorders>
              <w:top w:val="single" w:sz="4" w:space="0" w:color="auto"/>
              <w:left w:val="nil"/>
              <w:bottom w:val="single" w:sz="4" w:space="0" w:color="auto"/>
              <w:right w:val="nil"/>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ischemic and non-ischemic heart failure (20)</w:t>
            </w:r>
          </w:p>
        </w:tc>
        <w:tc>
          <w:tcPr>
            <w:tcW w:w="1701" w:type="dxa"/>
            <w:tcBorders>
              <w:top w:val="single" w:sz="4" w:space="0" w:color="auto"/>
              <w:left w:val="nil"/>
              <w:bottom w:val="single" w:sz="4" w:space="0" w:color="auto"/>
              <w:right w:val="nil"/>
            </w:tcBorders>
          </w:tcPr>
          <w:p w:rsidR="00B33149" w:rsidRDefault="00B33149" w:rsidP="00901796">
            <w:pPr>
              <w:jc w:val="center"/>
              <w:rPr>
                <w:rFonts w:ascii="Arial Narrow" w:hAnsi="Arial Narrow" w:cs="Arial"/>
                <w:sz w:val="16"/>
                <w:szCs w:val="16"/>
              </w:rPr>
            </w:pPr>
            <w:r>
              <w:rPr>
                <w:rFonts w:ascii="Arial Narrow" w:hAnsi="Arial Narrow" w:cs="Arial"/>
                <w:sz w:val="16"/>
                <w:szCs w:val="16"/>
              </w:rPr>
              <w:t>allogeneic, EC</w:t>
            </w:r>
          </w:p>
        </w:tc>
        <w:tc>
          <w:tcPr>
            <w:tcW w:w="1134" w:type="dxa"/>
            <w:tcBorders>
              <w:top w:val="single" w:sz="4" w:space="0" w:color="auto"/>
              <w:left w:val="nil"/>
              <w:bottom w:val="single" w:sz="4" w:space="0" w:color="auto"/>
              <w:right w:val="nil"/>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mock mapping and injection</w:t>
            </w:r>
          </w:p>
        </w:tc>
        <w:tc>
          <w:tcPr>
            <w:tcW w:w="850" w:type="dxa"/>
            <w:tcBorders>
              <w:top w:val="single" w:sz="4" w:space="0" w:color="auto"/>
              <w:left w:val="nil"/>
              <w:bottom w:val="single" w:sz="4" w:space="0" w:color="auto"/>
              <w:right w:val="nil"/>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w:t>
            </w:r>
          </w:p>
        </w:tc>
        <w:tc>
          <w:tcPr>
            <w:tcW w:w="709" w:type="dxa"/>
            <w:tcBorders>
              <w:top w:val="single" w:sz="4" w:space="0" w:color="auto"/>
              <w:left w:val="nil"/>
              <w:bottom w:val="single" w:sz="4" w:space="0" w:color="auto"/>
              <w:right w:val="nil"/>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w:t>
            </w:r>
          </w:p>
        </w:tc>
        <w:tc>
          <w:tcPr>
            <w:tcW w:w="709" w:type="dxa"/>
            <w:tcBorders>
              <w:top w:val="single" w:sz="4" w:space="0" w:color="auto"/>
              <w:left w:val="nil"/>
              <w:bottom w:val="single" w:sz="4" w:space="0" w:color="auto"/>
              <w:right w:val="nil"/>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w:t>
            </w:r>
          </w:p>
        </w:tc>
        <w:tc>
          <w:tcPr>
            <w:tcW w:w="709" w:type="dxa"/>
            <w:tcBorders>
              <w:top w:val="single" w:sz="4" w:space="0" w:color="auto"/>
              <w:left w:val="nil"/>
              <w:bottom w:val="single" w:sz="4" w:space="0" w:color="auto"/>
              <w:right w:val="nil"/>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w:t>
            </w:r>
          </w:p>
        </w:tc>
        <w:tc>
          <w:tcPr>
            <w:tcW w:w="850" w:type="dxa"/>
            <w:tcBorders>
              <w:top w:val="single" w:sz="4" w:space="0" w:color="auto"/>
              <w:left w:val="nil"/>
              <w:bottom w:val="single" w:sz="4" w:space="0" w:color="auto"/>
              <w:right w:val="nil"/>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3</w:t>
            </w:r>
          </w:p>
        </w:tc>
      </w:tr>
      <w:tr w:rsidR="00B33149" w:rsidRPr="00297506" w:rsidTr="00B33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6" w:type="dxa"/>
            <w:tcBorders>
              <w:top w:val="single" w:sz="4" w:space="0" w:color="auto"/>
              <w:left w:val="nil"/>
              <w:bottom w:val="single" w:sz="4" w:space="0" w:color="auto"/>
              <w:right w:val="nil"/>
            </w:tcBorders>
          </w:tcPr>
          <w:p w:rsidR="00B33149" w:rsidRPr="00297506" w:rsidRDefault="00B33149" w:rsidP="00952F62">
            <w:pPr>
              <w:rPr>
                <w:rFonts w:ascii="Arial Narrow" w:hAnsi="Arial Narrow"/>
                <w:sz w:val="16"/>
                <w:szCs w:val="16"/>
              </w:rPr>
            </w:pPr>
            <w:proofErr w:type="spellStart"/>
            <w:r>
              <w:rPr>
                <w:rFonts w:ascii="Arial Narrow" w:hAnsi="Arial Narrow"/>
                <w:sz w:val="16"/>
                <w:szCs w:val="16"/>
              </w:rPr>
              <w:t>Zverev</w:t>
            </w:r>
            <w:proofErr w:type="spellEnd"/>
            <w:r>
              <w:rPr>
                <w:rFonts w:ascii="Arial Narrow" w:hAnsi="Arial Narrow"/>
                <w:sz w:val="16"/>
                <w:szCs w:val="16"/>
              </w:rPr>
              <w:t xml:space="preserve"> O et al, 2006</w:t>
            </w:r>
            <w:r w:rsidR="00762A1D">
              <w:rPr>
                <w:rFonts w:ascii="Arial Narrow" w:hAnsi="Arial Narrow"/>
                <w:sz w:val="16"/>
                <w:szCs w:val="16"/>
              </w:rPr>
              <w:fldChar w:fldCharType="begin"/>
            </w:r>
            <w:r w:rsidR="00952F62">
              <w:rPr>
                <w:rFonts w:ascii="Arial Narrow" w:hAnsi="Arial Narrow"/>
                <w:sz w:val="16"/>
                <w:szCs w:val="16"/>
              </w:rPr>
              <w:instrText xml:space="preserve"> ADDIN EN.CITE &lt;EndNote&gt;&lt;Cite&gt;&lt;Author&gt;Zverev&lt;/Author&gt;&lt;Year&gt;2006&lt;/Year&gt;&lt;RecNum&gt;264&lt;/RecNum&gt;&lt;record&gt;&lt;rec-number&gt;264&lt;/rec-number&gt;&lt;foreign-keys&gt;&lt;key app="EN" db-id="5s2pzefw6de5zbe2et4pxszqd2fx9zr9tzzv"&gt;264&lt;/key&gt;&lt;/foreign-keys&gt;&lt;ref-type name="Journal Article"&gt;17&lt;/ref-type&gt;&lt;contributors&gt;&lt;authors&gt;&lt;author&gt;Zverev, O.&lt;/author&gt;&lt;author&gt;Boldueva, S.&lt;/author&gt;&lt;author&gt;Nemkov, A.&lt;/author&gt;&lt;author&gt;Shloydo, E.&lt;/author&gt;&lt;author&gt;Tsurupa, S.&lt;/author&gt;&lt;author&gt;Rigkova, D.&lt;/author&gt;&lt;author&gt;Polintsev, D.&lt;/author&gt;&lt;/authors&gt;&lt;/contributors&gt;&lt;titles&gt;&lt;title&gt;Improvement of cardiomyocyte function after transplantation of autologous bone marrow mesenchymal stem cells in patients with non-acute ischemic heart disease&lt;/title&gt;&lt;secondary-title&gt;European Heart Journal&lt;/secondary-title&gt;&lt;/titles&gt;&lt;periodical&gt;&lt;full-title&gt;European Heart Journal&lt;/full-title&gt;&lt;/periodical&gt;&lt;pages&gt;276-276&lt;/pages&gt;&lt;volume&gt;27&lt;/volume&gt;&lt;dates&gt;&lt;year&gt;2006&lt;/year&gt;&lt;/dates&gt;&lt;isbn&gt;0195-668X&lt;/isbn&gt;&lt;urls&gt;&lt;related-urls&gt;&lt;url&gt;ISI:000240668401572&lt;/url&gt;&lt;/related-urls&gt;&lt;/urls&gt;&lt;/record&gt;&lt;/Cite&gt;&lt;/EndNote&gt;</w:instrText>
            </w:r>
            <w:r w:rsidR="00762A1D">
              <w:rPr>
                <w:rFonts w:ascii="Arial Narrow" w:hAnsi="Arial Narrow"/>
                <w:sz w:val="16"/>
                <w:szCs w:val="16"/>
              </w:rPr>
              <w:fldChar w:fldCharType="separate"/>
            </w:r>
            <w:r w:rsidR="00952F62">
              <w:rPr>
                <w:rFonts w:ascii="Arial Narrow" w:hAnsi="Arial Narrow"/>
                <w:noProof/>
                <w:sz w:val="16"/>
                <w:szCs w:val="16"/>
              </w:rPr>
              <w:t>[2]</w:t>
            </w:r>
            <w:r w:rsidR="00762A1D">
              <w:rPr>
                <w:rFonts w:ascii="Arial Narrow" w:hAnsi="Arial Narrow"/>
                <w:sz w:val="16"/>
                <w:szCs w:val="16"/>
              </w:rPr>
              <w:fldChar w:fldCharType="end"/>
            </w:r>
          </w:p>
        </w:tc>
        <w:tc>
          <w:tcPr>
            <w:tcW w:w="850" w:type="dxa"/>
            <w:tcBorders>
              <w:top w:val="single" w:sz="4" w:space="0" w:color="auto"/>
              <w:left w:val="nil"/>
              <w:bottom w:val="single" w:sz="4" w:space="0" w:color="auto"/>
              <w:right w:val="nil"/>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RUS</w:t>
            </w:r>
          </w:p>
        </w:tc>
        <w:tc>
          <w:tcPr>
            <w:tcW w:w="1701" w:type="dxa"/>
            <w:tcBorders>
              <w:top w:val="single" w:sz="4" w:space="0" w:color="auto"/>
              <w:left w:val="nil"/>
              <w:bottom w:val="single" w:sz="4" w:space="0" w:color="auto"/>
              <w:right w:val="nil"/>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non-acute ischemic heart disease (69)</w:t>
            </w:r>
          </w:p>
        </w:tc>
        <w:tc>
          <w:tcPr>
            <w:tcW w:w="1701" w:type="dxa"/>
            <w:tcBorders>
              <w:top w:val="single" w:sz="4" w:space="0" w:color="auto"/>
              <w:left w:val="nil"/>
              <w:bottom w:val="single" w:sz="4" w:space="0" w:color="auto"/>
              <w:right w:val="nil"/>
            </w:tcBorders>
          </w:tcPr>
          <w:p w:rsidR="00B33149" w:rsidRPr="00612F99" w:rsidRDefault="00B33149" w:rsidP="00901796">
            <w:pPr>
              <w:ind w:left="-108"/>
              <w:jc w:val="center"/>
              <w:rPr>
                <w:rFonts w:ascii="Arial Narrow" w:hAnsi="Arial Narrow" w:cs="Arial"/>
                <w:sz w:val="16"/>
                <w:szCs w:val="16"/>
              </w:rPr>
            </w:pPr>
            <w:r>
              <w:rPr>
                <w:rFonts w:ascii="Arial Narrow" w:hAnsi="Arial Narrow" w:cs="Arial"/>
                <w:sz w:val="16"/>
                <w:szCs w:val="16"/>
              </w:rPr>
              <w:t xml:space="preserve">- </w:t>
            </w:r>
            <w:r w:rsidRPr="00612F99">
              <w:rPr>
                <w:rFonts w:ascii="Arial Narrow" w:hAnsi="Arial Narrow" w:cs="Arial"/>
                <w:sz w:val="16"/>
                <w:szCs w:val="16"/>
              </w:rPr>
              <w:t>, IC</w:t>
            </w:r>
          </w:p>
        </w:tc>
        <w:tc>
          <w:tcPr>
            <w:tcW w:w="1134" w:type="dxa"/>
            <w:tcBorders>
              <w:top w:val="single" w:sz="4" w:space="0" w:color="auto"/>
              <w:left w:val="nil"/>
              <w:bottom w:val="single" w:sz="4" w:space="0" w:color="auto"/>
              <w:right w:val="nil"/>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bone marrow mononuclear cells or contrast media alone</w:t>
            </w:r>
          </w:p>
        </w:tc>
        <w:tc>
          <w:tcPr>
            <w:tcW w:w="850" w:type="dxa"/>
            <w:tcBorders>
              <w:top w:val="single" w:sz="4" w:space="0" w:color="auto"/>
              <w:left w:val="nil"/>
              <w:bottom w:val="single" w:sz="4" w:space="0" w:color="auto"/>
              <w:right w:val="nil"/>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18</w:t>
            </w:r>
          </w:p>
        </w:tc>
        <w:tc>
          <w:tcPr>
            <w:tcW w:w="709" w:type="dxa"/>
            <w:tcBorders>
              <w:top w:val="single" w:sz="4" w:space="0" w:color="auto"/>
              <w:left w:val="nil"/>
              <w:bottom w:val="single" w:sz="4" w:space="0" w:color="auto"/>
              <w:right w:val="nil"/>
            </w:tcBorders>
          </w:tcPr>
          <w:p w:rsidR="00B33149" w:rsidRDefault="00B33149" w:rsidP="00901796">
            <w:pPr>
              <w:jc w:val="center"/>
              <w:rPr>
                <w:rFonts w:ascii="Arial Narrow" w:hAnsi="Arial Narrow" w:cs="Arial"/>
                <w:sz w:val="16"/>
                <w:szCs w:val="16"/>
              </w:rPr>
            </w:pPr>
            <w:r>
              <w:rPr>
                <w:rFonts w:ascii="Arial Narrow" w:hAnsi="Arial Narrow" w:cs="Arial"/>
                <w:sz w:val="16"/>
                <w:szCs w:val="16"/>
              </w:rPr>
              <w:t>bone marrow mononuclear cells: 38</w:t>
            </w:r>
          </w:p>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contrast media: 13</w:t>
            </w:r>
          </w:p>
        </w:tc>
        <w:tc>
          <w:tcPr>
            <w:tcW w:w="709" w:type="dxa"/>
            <w:tcBorders>
              <w:top w:val="single" w:sz="4" w:space="0" w:color="auto"/>
              <w:left w:val="nil"/>
              <w:bottom w:val="single" w:sz="4" w:space="0" w:color="auto"/>
              <w:right w:val="nil"/>
            </w:tcBorders>
          </w:tcPr>
          <w:p w:rsidR="00B33149" w:rsidRPr="00690963" w:rsidRDefault="00B33149" w:rsidP="00901796">
            <w:pPr>
              <w:jc w:val="center"/>
              <w:rPr>
                <w:rFonts w:ascii="Arial Narrow" w:hAnsi="Arial Narrow" w:cs="Arial"/>
                <w:sz w:val="16"/>
                <w:szCs w:val="16"/>
              </w:rPr>
            </w:pPr>
            <w:r>
              <w:rPr>
                <w:rFonts w:ascii="Arial Narrow" w:hAnsi="Arial Narrow" w:cs="Arial"/>
                <w:sz w:val="16"/>
                <w:szCs w:val="16"/>
              </w:rPr>
              <w:t>-</w:t>
            </w:r>
          </w:p>
        </w:tc>
        <w:tc>
          <w:tcPr>
            <w:tcW w:w="709" w:type="dxa"/>
            <w:tcBorders>
              <w:top w:val="single" w:sz="4" w:space="0" w:color="auto"/>
              <w:left w:val="nil"/>
              <w:bottom w:val="single" w:sz="4" w:space="0" w:color="auto"/>
              <w:right w:val="nil"/>
            </w:tcBorders>
          </w:tcPr>
          <w:p w:rsidR="00B33149" w:rsidRPr="00690963" w:rsidRDefault="00B33149" w:rsidP="00901796">
            <w:pPr>
              <w:jc w:val="center"/>
              <w:rPr>
                <w:rFonts w:ascii="Arial Narrow" w:hAnsi="Arial Narrow" w:cs="Arial"/>
                <w:sz w:val="16"/>
                <w:szCs w:val="16"/>
              </w:rPr>
            </w:pPr>
            <w:r>
              <w:rPr>
                <w:rFonts w:ascii="Arial Narrow" w:hAnsi="Arial Narrow" w:cs="Arial"/>
                <w:sz w:val="16"/>
                <w:szCs w:val="16"/>
              </w:rPr>
              <w:t>-</w:t>
            </w:r>
          </w:p>
        </w:tc>
        <w:tc>
          <w:tcPr>
            <w:tcW w:w="850" w:type="dxa"/>
            <w:tcBorders>
              <w:top w:val="single" w:sz="4" w:space="0" w:color="auto"/>
              <w:left w:val="nil"/>
              <w:bottom w:val="single" w:sz="4" w:space="0" w:color="auto"/>
              <w:right w:val="nil"/>
            </w:tcBorders>
          </w:tcPr>
          <w:p w:rsidR="00B33149" w:rsidRPr="00690963" w:rsidRDefault="00B33149" w:rsidP="00901796">
            <w:pPr>
              <w:jc w:val="center"/>
              <w:rPr>
                <w:rFonts w:ascii="Arial Narrow" w:hAnsi="Arial Narrow" w:cs="Arial"/>
                <w:sz w:val="16"/>
                <w:szCs w:val="16"/>
              </w:rPr>
            </w:pPr>
            <w:r>
              <w:rPr>
                <w:rFonts w:ascii="Arial Narrow" w:hAnsi="Arial Narrow" w:cs="Arial"/>
                <w:sz w:val="16"/>
                <w:szCs w:val="16"/>
              </w:rPr>
              <w:t>12</w:t>
            </w:r>
          </w:p>
        </w:tc>
      </w:tr>
      <w:tr w:rsidR="00B33149" w:rsidRPr="00297506" w:rsidTr="00B33149">
        <w:tc>
          <w:tcPr>
            <w:tcW w:w="4077" w:type="dxa"/>
            <w:gridSpan w:val="3"/>
            <w:tcBorders>
              <w:top w:val="double" w:sz="4" w:space="0" w:color="auto"/>
              <w:bottom w:val="double" w:sz="4" w:space="0" w:color="auto"/>
            </w:tcBorders>
          </w:tcPr>
          <w:p w:rsidR="00B33149" w:rsidRPr="00297506" w:rsidRDefault="00B33149" w:rsidP="00901796">
            <w:pPr>
              <w:rPr>
                <w:rFonts w:ascii="Arial Narrow" w:hAnsi="Arial Narrow" w:cs="Arial"/>
                <w:sz w:val="16"/>
                <w:szCs w:val="16"/>
              </w:rPr>
            </w:pPr>
            <w:proofErr w:type="spellStart"/>
            <w:r w:rsidRPr="00A762F3">
              <w:rPr>
                <w:rFonts w:ascii="Arial Narrow" w:hAnsi="Arial Narrow" w:cs="Arial"/>
                <w:b/>
                <w:sz w:val="16"/>
                <w:szCs w:val="16"/>
              </w:rPr>
              <w:t>Oncological</w:t>
            </w:r>
            <w:proofErr w:type="spellEnd"/>
            <w:r>
              <w:rPr>
                <w:rFonts w:ascii="Arial Narrow" w:hAnsi="Arial Narrow" w:cs="Arial"/>
                <w:b/>
                <w:sz w:val="16"/>
                <w:szCs w:val="16"/>
              </w:rPr>
              <w:t>/Hematological</w:t>
            </w:r>
          </w:p>
        </w:tc>
        <w:tc>
          <w:tcPr>
            <w:tcW w:w="1701" w:type="dxa"/>
            <w:tcBorders>
              <w:top w:val="double" w:sz="4" w:space="0" w:color="auto"/>
              <w:bottom w:val="double" w:sz="4" w:space="0" w:color="auto"/>
            </w:tcBorders>
          </w:tcPr>
          <w:p w:rsidR="00B33149" w:rsidRPr="00297506" w:rsidRDefault="00B33149" w:rsidP="00901796">
            <w:pPr>
              <w:jc w:val="center"/>
              <w:rPr>
                <w:rFonts w:ascii="Arial Narrow" w:hAnsi="Arial Narrow" w:cs="Arial"/>
                <w:sz w:val="16"/>
                <w:szCs w:val="16"/>
              </w:rPr>
            </w:pPr>
          </w:p>
        </w:tc>
        <w:tc>
          <w:tcPr>
            <w:tcW w:w="1134" w:type="dxa"/>
            <w:tcBorders>
              <w:top w:val="double" w:sz="4" w:space="0" w:color="auto"/>
              <w:bottom w:val="double" w:sz="4" w:space="0" w:color="auto"/>
            </w:tcBorders>
          </w:tcPr>
          <w:p w:rsidR="00B33149" w:rsidRPr="00297506" w:rsidRDefault="00B33149" w:rsidP="00901796">
            <w:pPr>
              <w:jc w:val="center"/>
              <w:rPr>
                <w:rFonts w:ascii="Arial Narrow" w:hAnsi="Arial Narrow" w:cs="Arial"/>
                <w:sz w:val="16"/>
                <w:szCs w:val="16"/>
              </w:rPr>
            </w:pPr>
          </w:p>
        </w:tc>
        <w:tc>
          <w:tcPr>
            <w:tcW w:w="850" w:type="dxa"/>
            <w:tcBorders>
              <w:top w:val="double" w:sz="4" w:space="0" w:color="auto"/>
              <w:bottom w:val="double" w:sz="4" w:space="0" w:color="auto"/>
            </w:tcBorders>
          </w:tcPr>
          <w:p w:rsidR="00B33149" w:rsidRPr="00297506" w:rsidRDefault="00B33149" w:rsidP="00901796">
            <w:pPr>
              <w:jc w:val="center"/>
              <w:rPr>
                <w:rFonts w:ascii="Arial Narrow" w:hAnsi="Arial Narrow" w:cs="Arial"/>
                <w:sz w:val="16"/>
                <w:szCs w:val="16"/>
              </w:rPr>
            </w:pPr>
          </w:p>
        </w:tc>
        <w:tc>
          <w:tcPr>
            <w:tcW w:w="709" w:type="dxa"/>
            <w:tcBorders>
              <w:top w:val="double" w:sz="4" w:space="0" w:color="auto"/>
              <w:bottom w:val="double" w:sz="4" w:space="0" w:color="auto"/>
            </w:tcBorders>
          </w:tcPr>
          <w:p w:rsidR="00B33149" w:rsidRPr="00297506" w:rsidRDefault="00B33149" w:rsidP="00901796">
            <w:pPr>
              <w:jc w:val="center"/>
              <w:rPr>
                <w:rFonts w:ascii="Arial Narrow" w:hAnsi="Arial Narrow" w:cs="Arial"/>
                <w:sz w:val="16"/>
                <w:szCs w:val="16"/>
              </w:rPr>
            </w:pPr>
          </w:p>
        </w:tc>
        <w:tc>
          <w:tcPr>
            <w:tcW w:w="709" w:type="dxa"/>
            <w:tcBorders>
              <w:top w:val="double" w:sz="4" w:space="0" w:color="auto"/>
              <w:bottom w:val="double" w:sz="4" w:space="0" w:color="auto"/>
            </w:tcBorders>
          </w:tcPr>
          <w:p w:rsidR="00B33149" w:rsidRPr="00690963" w:rsidRDefault="00B33149" w:rsidP="00901796">
            <w:pPr>
              <w:jc w:val="center"/>
              <w:rPr>
                <w:rFonts w:ascii="Arial Narrow" w:hAnsi="Arial Narrow" w:cs="Arial"/>
                <w:sz w:val="16"/>
                <w:szCs w:val="16"/>
              </w:rPr>
            </w:pPr>
          </w:p>
        </w:tc>
        <w:tc>
          <w:tcPr>
            <w:tcW w:w="709" w:type="dxa"/>
            <w:tcBorders>
              <w:top w:val="double" w:sz="4" w:space="0" w:color="auto"/>
              <w:bottom w:val="double" w:sz="4" w:space="0" w:color="auto"/>
            </w:tcBorders>
          </w:tcPr>
          <w:p w:rsidR="00B33149" w:rsidRPr="00690963" w:rsidRDefault="00B33149" w:rsidP="00901796">
            <w:pPr>
              <w:jc w:val="center"/>
              <w:rPr>
                <w:rFonts w:ascii="Arial Narrow" w:hAnsi="Arial Narrow" w:cs="Arial"/>
                <w:sz w:val="16"/>
                <w:szCs w:val="16"/>
              </w:rPr>
            </w:pPr>
          </w:p>
        </w:tc>
        <w:tc>
          <w:tcPr>
            <w:tcW w:w="850" w:type="dxa"/>
            <w:tcBorders>
              <w:top w:val="double" w:sz="4" w:space="0" w:color="auto"/>
              <w:bottom w:val="double" w:sz="4" w:space="0" w:color="auto"/>
            </w:tcBorders>
          </w:tcPr>
          <w:p w:rsidR="00B33149" w:rsidRPr="00690963" w:rsidRDefault="00B33149" w:rsidP="00901796">
            <w:pPr>
              <w:jc w:val="center"/>
              <w:rPr>
                <w:rFonts w:ascii="Arial Narrow" w:hAnsi="Arial Narrow" w:cs="Arial"/>
                <w:sz w:val="16"/>
                <w:szCs w:val="16"/>
              </w:rPr>
            </w:pPr>
          </w:p>
        </w:tc>
      </w:tr>
      <w:tr w:rsidR="00B33149" w:rsidRPr="00297506" w:rsidTr="00B33149">
        <w:tc>
          <w:tcPr>
            <w:tcW w:w="1526" w:type="dxa"/>
            <w:tcBorders>
              <w:top w:val="single" w:sz="4" w:space="0" w:color="auto"/>
              <w:bottom w:val="single" w:sz="4" w:space="0" w:color="auto"/>
            </w:tcBorders>
          </w:tcPr>
          <w:p w:rsidR="00B33149" w:rsidRPr="00297506" w:rsidRDefault="00B33149" w:rsidP="00952F62">
            <w:pPr>
              <w:rPr>
                <w:rFonts w:ascii="Arial Narrow" w:hAnsi="Arial Narrow" w:cs="Arial"/>
                <w:sz w:val="16"/>
                <w:szCs w:val="16"/>
              </w:rPr>
            </w:pPr>
            <w:r>
              <w:rPr>
                <w:rFonts w:ascii="Arial Narrow" w:eastAsia="Arial Unicode MS" w:hAnsi="Arial Narrow" w:cs="Mangal"/>
                <w:sz w:val="16"/>
                <w:szCs w:val="16"/>
              </w:rPr>
              <w:t>Liu et al, 2008</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&lt;EndNote&gt;&lt;Cite&gt;&lt;Author&gt;Liu&lt;/Author&gt;&lt;Year&gt;2008&lt;/Year&gt;&lt;RecNum&gt;263&lt;/RecNum&gt;&lt;record&gt;&lt;rec-number&gt;263&lt;/rec-number&gt;&lt;foreign-keys&gt;&lt;key app="EN" db-id="5s2pzefw6de5zbe2et4pxszqd2fx9zr9tzzv"&gt;263&lt;/key&gt;&lt;/foreign-keys&gt;&lt;ref-type name="Journal Article"&gt;17&lt;/ref-type&gt;&lt;contributors&gt;&lt;authors&gt;&lt;author&gt;Liu, K. Y.&lt;/author&gt;&lt;author&gt;Huang, X. J.&lt;/author&gt;&lt;author&gt;Chen, Y. H.&lt;/author&gt;&lt;author&gt;Chen, H.&lt;/author&gt;&lt;author&gt;Xu, L. P.&lt;/author&gt;&lt;author&gt;Zhao, X. H.&lt;/author&gt;&lt;author&gt;Zhao, T.&lt;/author&gt;&lt;author&gt;Wang, Y.&lt;/author&gt;&lt;author&gt;Wang, J.&lt;/author&gt;&lt;author&gt;Han, W.&lt;/author&gt;&lt;author&gt;Zhao, C. H.&lt;/author&gt;&lt;/authors&gt;&lt;/contributors&gt;&lt;titles&gt;&lt;title&gt;Cotransplantation of Mesenchymal Stem Cells Prompted Platelets Recovery in HLA-Haploidentical/Mismatched Blood and Marrow Transplantation: A Randomized Phase II Study&lt;/title&gt;&lt;secondary-title&gt;Blood&lt;/secondary-title&gt;&lt;/titles&gt;&lt;periodical&gt;&lt;full-title&gt;Blood&lt;/full-title&gt;&lt;/periodical&gt;&lt;pages&gt;1128-1128&lt;/pages&gt;&lt;volume&gt;112&lt;/volume&gt;&lt;number&gt;11&lt;/number&gt;&lt;dates&gt;&lt;year&gt;2008&lt;/year&gt;&lt;/dates&gt;&lt;isbn&gt;0006-4971&lt;/isbn&gt;&lt;urls&gt;&lt;related-urls&gt;&lt;url&gt;ISI:000262104703720&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[3]</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PRC</w:t>
            </w:r>
          </w:p>
        </w:tc>
        <w:tc>
          <w:tcPr>
            <w:tcW w:w="1701" w:type="dxa"/>
            <w:tcBorders>
              <w:top w:val="single" w:sz="4" w:space="0" w:color="auto"/>
              <w:bottom w:val="single" w:sz="4" w:space="0" w:color="auto"/>
            </w:tcBorders>
            <w:shd w:val="clear" w:color="auto" w:fill="auto"/>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stem cell transplantation for leukemia (29)</w:t>
            </w:r>
          </w:p>
        </w:tc>
        <w:tc>
          <w:tcPr>
            <w:tcW w:w="1701" w:type="dxa"/>
            <w:tcBorders>
              <w:top w:val="single" w:sz="4" w:space="0" w:color="auto"/>
              <w:bottom w:val="single" w:sz="4" w:space="0" w:color="auto"/>
            </w:tcBorders>
          </w:tcPr>
          <w:p w:rsidR="00B33149" w:rsidRDefault="00B33149" w:rsidP="00901796">
            <w:pPr>
              <w:jc w:val="center"/>
              <w:rPr>
                <w:rFonts w:ascii="Arial Narrow" w:hAnsi="Arial Narrow" w:cs="Arial"/>
                <w:sz w:val="16"/>
                <w:szCs w:val="16"/>
              </w:rPr>
            </w:pPr>
            <w:r>
              <w:rPr>
                <w:rFonts w:ascii="Arial Narrow" w:hAnsi="Arial Narrow" w:cs="Arial"/>
                <w:sz w:val="16"/>
                <w:szCs w:val="16"/>
              </w:rPr>
              <w:t>allogeneic, IV</w:t>
            </w:r>
          </w:p>
        </w:tc>
        <w:tc>
          <w:tcPr>
            <w:tcW w:w="1134" w:type="dxa"/>
            <w:tcBorders>
              <w:top w:val="single" w:sz="4" w:space="0" w:color="auto"/>
              <w:bottom w:val="single" w:sz="4" w:space="0" w:color="auto"/>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stem cell transplantation alone</w:t>
            </w:r>
          </w:p>
        </w:tc>
        <w:tc>
          <w:tcPr>
            <w:tcW w:w="850" w:type="dxa"/>
            <w:tcBorders>
              <w:top w:val="single" w:sz="4" w:space="0" w:color="auto"/>
              <w:bottom w:val="single" w:sz="4" w:space="0" w:color="auto"/>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14</w:t>
            </w:r>
          </w:p>
        </w:tc>
        <w:tc>
          <w:tcPr>
            <w:tcW w:w="709" w:type="dxa"/>
            <w:tcBorders>
              <w:top w:val="single" w:sz="4" w:space="0" w:color="auto"/>
              <w:bottom w:val="single" w:sz="4" w:space="0" w:color="auto"/>
            </w:tcBorders>
          </w:tcPr>
          <w:p w:rsidR="00B33149" w:rsidRPr="00297506" w:rsidRDefault="00B33149" w:rsidP="00901796">
            <w:pPr>
              <w:jc w:val="center"/>
              <w:rPr>
                <w:rFonts w:ascii="Arial Narrow" w:hAnsi="Arial Narrow" w:cs="Arial"/>
                <w:sz w:val="16"/>
                <w:szCs w:val="16"/>
              </w:rPr>
            </w:pPr>
            <w:r>
              <w:rPr>
                <w:rFonts w:ascii="Arial Narrow" w:hAnsi="Arial Narrow" w:cs="Arial"/>
                <w:sz w:val="16"/>
                <w:szCs w:val="16"/>
              </w:rPr>
              <w:t>15</w:t>
            </w:r>
          </w:p>
        </w:tc>
        <w:tc>
          <w:tcPr>
            <w:tcW w:w="709" w:type="dxa"/>
            <w:tcBorders>
              <w:top w:val="single" w:sz="4" w:space="0" w:color="auto"/>
              <w:bottom w:val="single" w:sz="4" w:space="0" w:color="auto"/>
            </w:tcBorders>
          </w:tcPr>
          <w:p w:rsidR="00B33149" w:rsidRPr="00690963" w:rsidRDefault="00B33149" w:rsidP="00901796">
            <w:pPr>
              <w:jc w:val="center"/>
              <w:rPr>
                <w:rFonts w:ascii="Arial Narrow" w:hAnsi="Arial Narrow" w:cs="Arial"/>
                <w:sz w:val="16"/>
                <w:szCs w:val="16"/>
              </w:rPr>
            </w:pPr>
            <w:r>
              <w:rPr>
                <w:rFonts w:ascii="Arial Narrow" w:hAnsi="Arial Narrow" w:cs="Arial"/>
                <w:sz w:val="16"/>
                <w:szCs w:val="16"/>
              </w:rPr>
              <w:t>-</w:t>
            </w:r>
          </w:p>
        </w:tc>
        <w:tc>
          <w:tcPr>
            <w:tcW w:w="709" w:type="dxa"/>
            <w:tcBorders>
              <w:top w:val="single" w:sz="4" w:space="0" w:color="auto"/>
              <w:bottom w:val="single" w:sz="4" w:space="0" w:color="auto"/>
            </w:tcBorders>
          </w:tcPr>
          <w:p w:rsidR="00B33149" w:rsidRPr="00690963" w:rsidRDefault="00B33149" w:rsidP="00901796">
            <w:pPr>
              <w:jc w:val="center"/>
              <w:rPr>
                <w:rFonts w:ascii="Arial Narrow" w:hAnsi="Arial Narrow" w:cs="Arial"/>
                <w:sz w:val="16"/>
                <w:szCs w:val="16"/>
              </w:rPr>
            </w:pPr>
            <w:r>
              <w:rPr>
                <w:rFonts w:ascii="Arial Narrow" w:hAnsi="Arial Narrow" w:cs="Arial"/>
                <w:sz w:val="16"/>
                <w:szCs w:val="16"/>
              </w:rPr>
              <w:t>-</w:t>
            </w:r>
          </w:p>
        </w:tc>
        <w:tc>
          <w:tcPr>
            <w:tcW w:w="850" w:type="dxa"/>
            <w:tcBorders>
              <w:top w:val="single" w:sz="4" w:space="0" w:color="auto"/>
              <w:bottom w:val="single" w:sz="4" w:space="0" w:color="auto"/>
            </w:tcBorders>
          </w:tcPr>
          <w:p w:rsidR="00B33149" w:rsidRPr="00690963" w:rsidRDefault="00B33149" w:rsidP="00901796">
            <w:pPr>
              <w:jc w:val="center"/>
              <w:rPr>
                <w:rFonts w:ascii="Arial Narrow" w:hAnsi="Arial Narrow" w:cs="Arial"/>
                <w:sz w:val="16"/>
                <w:szCs w:val="16"/>
              </w:rPr>
            </w:pPr>
            <w:r>
              <w:rPr>
                <w:rFonts w:ascii="Arial Narrow" w:hAnsi="Arial Narrow" w:cs="Arial"/>
                <w:sz w:val="16"/>
                <w:szCs w:val="16"/>
              </w:rPr>
              <w:t>-</w:t>
            </w:r>
          </w:p>
        </w:tc>
      </w:tr>
    </w:tbl>
    <w:p w:rsidR="00972B09" w:rsidRDefault="00972B09" w:rsidP="00972B09">
      <w:pPr>
        <w:rPr>
          <w:rFonts w:ascii="Arial Narrow" w:hAnsi="Arial Narrow"/>
          <w:sz w:val="16"/>
          <w:szCs w:val="16"/>
        </w:rPr>
      </w:pPr>
    </w:p>
    <w:p w:rsidR="00972B09" w:rsidRPr="00F4163B" w:rsidRDefault="00972B09" w:rsidP="00972B09">
      <w:pPr>
        <w:rPr>
          <w:rFonts w:ascii="Arial Narrow" w:hAnsi="Arial Narrow"/>
          <w:sz w:val="16"/>
          <w:szCs w:val="16"/>
        </w:rPr>
      </w:pPr>
      <w:r w:rsidRPr="00F4163B">
        <w:rPr>
          <w:rFonts w:ascii="Arial Narrow" w:hAnsi="Arial Narrow"/>
          <w:sz w:val="16"/>
          <w:szCs w:val="16"/>
        </w:rPr>
        <w:t>Abbreviations:</w:t>
      </w:r>
    </w:p>
    <w:p w:rsidR="00972B09" w:rsidRPr="00D6376E" w:rsidRDefault="00972B09" w:rsidP="00972B09">
      <w:pPr>
        <w:ind w:right="-1185"/>
        <w:rPr>
          <w:rFonts w:ascii="Arial Narrow" w:hAnsi="Arial Narrow"/>
          <w:sz w:val="16"/>
          <w:szCs w:val="16"/>
        </w:rPr>
      </w:pPr>
      <w:r w:rsidRPr="00D6376E">
        <w:rPr>
          <w:rFonts w:ascii="Arial Narrow" w:hAnsi="Arial Narrow"/>
          <w:sz w:val="16"/>
          <w:szCs w:val="16"/>
        </w:rPr>
        <w:t>- = not reported, C = control group,</w:t>
      </w:r>
      <w:r>
        <w:rPr>
          <w:rFonts w:ascii="Arial Narrow" w:hAnsi="Arial Narrow"/>
          <w:sz w:val="16"/>
          <w:szCs w:val="16"/>
        </w:rPr>
        <w:t xml:space="preserve"> EC= </w:t>
      </w:r>
      <w:proofErr w:type="spellStart"/>
      <w:r>
        <w:rPr>
          <w:rFonts w:ascii="Arial Narrow" w:hAnsi="Arial Narrow"/>
          <w:sz w:val="16"/>
          <w:szCs w:val="16"/>
        </w:rPr>
        <w:t>transendocardial</w:t>
      </w:r>
      <w:proofErr w:type="spellEnd"/>
      <w:r>
        <w:rPr>
          <w:rFonts w:ascii="Arial Narrow" w:hAnsi="Arial Narrow"/>
          <w:sz w:val="16"/>
          <w:szCs w:val="16"/>
        </w:rPr>
        <w:t xml:space="preserve">, </w:t>
      </w:r>
      <w:r w:rsidRPr="00D6376E">
        <w:rPr>
          <w:rFonts w:ascii="Arial Narrow" w:hAnsi="Arial Narrow"/>
          <w:sz w:val="16"/>
          <w:szCs w:val="16"/>
        </w:rPr>
        <w:t>IC =intracoronary, IV =</w:t>
      </w:r>
      <w:proofErr w:type="gramStart"/>
      <w:r w:rsidRPr="00D6376E">
        <w:rPr>
          <w:rFonts w:ascii="Arial Narrow" w:hAnsi="Arial Narrow"/>
          <w:sz w:val="16"/>
          <w:szCs w:val="16"/>
        </w:rPr>
        <w:t>  intravenous</w:t>
      </w:r>
      <w:proofErr w:type="gramEnd"/>
      <w:r w:rsidRPr="00D6376E">
        <w:rPr>
          <w:rFonts w:ascii="Arial Narrow" w:hAnsi="Arial Narrow"/>
          <w:sz w:val="16"/>
          <w:szCs w:val="16"/>
        </w:rPr>
        <w:t>, PRC = People’s Republic of China, RUS = Russia,</w:t>
      </w:r>
      <w:r w:rsidR="00A33698">
        <w:rPr>
          <w:rFonts w:ascii="Arial Narrow" w:hAnsi="Arial Narrow"/>
          <w:sz w:val="16"/>
          <w:szCs w:val="16"/>
        </w:rPr>
        <w:t xml:space="preserve"> T= treatment group, </w:t>
      </w:r>
      <w:r w:rsidRPr="00D6376E">
        <w:rPr>
          <w:rFonts w:ascii="Arial Narrow" w:hAnsi="Arial Narrow"/>
          <w:sz w:val="16"/>
          <w:szCs w:val="16"/>
        </w:rPr>
        <w:t>USA = United States of America</w:t>
      </w:r>
    </w:p>
    <w:p w:rsidR="00972B09" w:rsidRDefault="00972B09" w:rsidP="00972B09">
      <w:pPr>
        <w:rPr>
          <w:rFonts w:ascii="Arial Narrow" w:hAnsi="Arial Narrow"/>
          <w:sz w:val="16"/>
          <w:szCs w:val="16"/>
        </w:rPr>
        <w:sectPr w:rsidR="00972B09" w:rsidSect="00901796">
          <w:pgSz w:w="12240" w:h="15840"/>
          <w:pgMar w:top="851" w:right="1608" w:bottom="709" w:left="426" w:header="720" w:footer="720" w:gutter="0"/>
          <w:cols w:space="720"/>
          <w:docGrid w:linePitch="360"/>
        </w:sectPr>
      </w:pPr>
      <w:r>
        <w:rPr>
          <w:rFonts w:ascii="Arial Narrow" w:hAnsi="Arial Narrow"/>
          <w:sz w:val="16"/>
          <w:szCs w:val="16"/>
        </w:rPr>
        <w:t xml:space="preserve"> 1. </w:t>
      </w:r>
      <w:proofErr w:type="gramStart"/>
      <w:r>
        <w:rPr>
          <w:rFonts w:ascii="Arial Narrow" w:hAnsi="Arial Narrow"/>
          <w:sz w:val="16"/>
          <w:szCs w:val="16"/>
        </w:rPr>
        <w:t>median</w:t>
      </w:r>
      <w:proofErr w:type="gramEnd"/>
      <w:r>
        <w:rPr>
          <w:rFonts w:ascii="Arial Narrow" w:hAnsi="Arial Narrow"/>
          <w:sz w:val="16"/>
          <w:szCs w:val="16"/>
        </w:rPr>
        <w:t xml:space="preserve"> (range)</w:t>
      </w:r>
    </w:p>
    <w:p w:rsidR="00972B09" w:rsidRPr="00B31D43" w:rsidRDefault="00B33149" w:rsidP="00972B09">
      <w:pPr>
        <w:tabs>
          <w:tab w:val="left" w:pos="0"/>
          <w:tab w:val="left" w:pos="5760"/>
        </w:tabs>
        <w:rPr>
          <w:rFonts w:ascii="Arial Narrow" w:eastAsia="Arial Unicode MS" w:hAnsi="Arial Narrow" w:cs="Arial"/>
          <w:b/>
          <w:caps/>
          <w:sz w:val="20"/>
          <w:szCs w:val="20"/>
        </w:rPr>
      </w:pPr>
      <w:proofErr w:type="gramStart"/>
      <w:r>
        <w:rPr>
          <w:rFonts w:ascii="Arial Narrow" w:hAnsi="Arial Narrow" w:cs="Arial"/>
          <w:b/>
          <w:caps/>
          <w:sz w:val="20"/>
          <w:szCs w:val="20"/>
        </w:rPr>
        <w:lastRenderedPageBreak/>
        <w:t xml:space="preserve">supplementary </w:t>
      </w:r>
      <w:r w:rsidR="00972B09" w:rsidRPr="00B31D43">
        <w:rPr>
          <w:rFonts w:ascii="Arial Narrow" w:eastAsia="Arial Unicode MS" w:hAnsi="Arial Narrow" w:cs="Arial"/>
          <w:b/>
          <w:caps/>
          <w:sz w:val="20"/>
          <w:szCs w:val="20"/>
        </w:rPr>
        <w:t>appendix c - Table 1B.</w:t>
      </w:r>
      <w:proofErr w:type="gramEnd"/>
      <w:r w:rsidR="00972B09" w:rsidRPr="00B31D43">
        <w:rPr>
          <w:rFonts w:ascii="Arial Narrow" w:eastAsia="Arial Unicode MS" w:hAnsi="Arial Narrow" w:cs="Arial"/>
          <w:b/>
          <w:caps/>
          <w:sz w:val="20"/>
          <w:szCs w:val="20"/>
        </w:rPr>
        <w:t xml:space="preserve"> </w:t>
      </w:r>
      <w:r w:rsidR="00972B09">
        <w:rPr>
          <w:rFonts w:ascii="Arial Narrow" w:eastAsia="Arial Unicode MS" w:hAnsi="Arial Narrow" w:cs="Arial Narrow"/>
          <w:b/>
          <w:bCs/>
          <w:caps/>
          <w:sz w:val="20"/>
          <w:szCs w:val="20"/>
        </w:rPr>
        <w:t xml:space="preserve">Descriptions and Reporting </w:t>
      </w:r>
      <w:r w:rsidR="00972B09" w:rsidRPr="00FA5355">
        <w:rPr>
          <w:rFonts w:ascii="Arial Narrow" w:eastAsia="Arial Unicode MS" w:hAnsi="Arial Narrow" w:cs="Arial Narrow"/>
          <w:b/>
          <w:bCs/>
          <w:caps/>
          <w:sz w:val="20"/>
          <w:szCs w:val="20"/>
        </w:rPr>
        <w:t>of Adverse Events</w:t>
      </w:r>
      <w:r w:rsidR="00972B09" w:rsidRPr="00B31D43">
        <w:rPr>
          <w:rFonts w:ascii="Arial Narrow" w:eastAsia="Arial Unicode MS" w:hAnsi="Arial Narrow" w:cs="Arial"/>
          <w:b/>
          <w:caps/>
          <w:sz w:val="20"/>
          <w:szCs w:val="20"/>
        </w:rPr>
        <w:t xml:space="preserve"> in randomized control trials</w:t>
      </w:r>
    </w:p>
    <w:tbl>
      <w:tblPr>
        <w:tblW w:w="10631" w:type="dxa"/>
        <w:tblInd w:w="113" w:type="dxa"/>
        <w:tblBorders>
          <w:top w:val="single" w:sz="12" w:space="0" w:color="000000"/>
          <w:bottom w:val="single" w:sz="12" w:space="0" w:color="000000"/>
          <w:insideH w:val="single" w:sz="6" w:space="0" w:color="000000"/>
        </w:tblBorders>
        <w:tblLayout w:type="fixed"/>
        <w:tblLook w:val="01A0"/>
      </w:tblPr>
      <w:tblGrid>
        <w:gridCol w:w="1418"/>
        <w:gridCol w:w="850"/>
        <w:gridCol w:w="1276"/>
        <w:gridCol w:w="5386"/>
        <w:gridCol w:w="1701"/>
      </w:tblGrid>
      <w:tr w:rsidR="00972B09" w:rsidRPr="0002364F" w:rsidTr="00972B09">
        <w:trPr>
          <w:trHeight w:val="370"/>
          <w:tblHeader/>
        </w:trPr>
        <w:tc>
          <w:tcPr>
            <w:tcW w:w="1418" w:type="dxa"/>
            <w:tcBorders>
              <w:bottom w:val="single" w:sz="12" w:space="0" w:color="000000"/>
            </w:tcBorders>
            <w:shd w:val="clear" w:color="auto" w:fill="auto"/>
          </w:tcPr>
          <w:p w:rsidR="00972B09" w:rsidRPr="0002364F" w:rsidRDefault="00972B09" w:rsidP="00972B09">
            <w:pPr>
              <w:tabs>
                <w:tab w:val="left" w:pos="0"/>
                <w:tab w:val="left" w:pos="5760"/>
              </w:tabs>
              <w:rPr>
                <w:rFonts w:ascii="Arial Narrow" w:eastAsia="Arial Unicode MS" w:hAnsi="Arial Narrow" w:cs="Mangal"/>
                <w:b/>
                <w:bCs/>
                <w:sz w:val="16"/>
                <w:szCs w:val="16"/>
              </w:rPr>
            </w:pPr>
            <w:r w:rsidRPr="0002364F">
              <w:rPr>
                <w:rFonts w:ascii="Arial Narrow" w:eastAsia="Arial Unicode MS" w:hAnsi="Arial Narrow" w:cs="Mangal"/>
                <w:b/>
                <w:bCs/>
                <w:sz w:val="16"/>
                <w:szCs w:val="16"/>
              </w:rPr>
              <w:t>Source</w:t>
            </w:r>
          </w:p>
        </w:tc>
        <w:tc>
          <w:tcPr>
            <w:tcW w:w="850" w:type="dxa"/>
            <w:tcBorders>
              <w:bottom w:val="single" w:sz="12" w:space="0" w:color="000000"/>
            </w:tcBorders>
            <w:shd w:val="clear" w:color="auto" w:fill="auto"/>
          </w:tcPr>
          <w:p w:rsidR="00972B09" w:rsidRPr="0002364F" w:rsidRDefault="00972B09" w:rsidP="00972B09">
            <w:pPr>
              <w:tabs>
                <w:tab w:val="left" w:pos="0"/>
                <w:tab w:val="left" w:pos="5760"/>
              </w:tabs>
              <w:rPr>
                <w:rFonts w:ascii="Arial Narrow" w:eastAsia="Arial Unicode MS" w:hAnsi="Arial Narrow" w:cs="Mangal"/>
                <w:b/>
                <w:bCs/>
                <w:sz w:val="16"/>
                <w:szCs w:val="16"/>
              </w:rPr>
            </w:pPr>
            <w:r>
              <w:rPr>
                <w:rFonts w:ascii="Arial Narrow" w:eastAsia="Arial Unicode MS" w:hAnsi="Arial Narrow" w:cs="Mangal"/>
                <w:b/>
                <w:bCs/>
                <w:sz w:val="16"/>
                <w:szCs w:val="16"/>
              </w:rPr>
              <w:t>A Priori L</w:t>
            </w:r>
            <w:r w:rsidRPr="0002364F">
              <w:rPr>
                <w:rFonts w:ascii="Arial Narrow" w:eastAsia="Arial Unicode MS" w:hAnsi="Arial Narrow" w:cs="Mangal"/>
                <w:b/>
                <w:bCs/>
                <w:sz w:val="16"/>
                <w:szCs w:val="16"/>
              </w:rPr>
              <w:t>ist of AE</w:t>
            </w:r>
          </w:p>
        </w:tc>
        <w:tc>
          <w:tcPr>
            <w:tcW w:w="1276" w:type="dxa"/>
            <w:tcBorders>
              <w:bottom w:val="single" w:sz="12" w:space="0" w:color="000000"/>
            </w:tcBorders>
          </w:tcPr>
          <w:p w:rsidR="00972B09" w:rsidRDefault="00972B09" w:rsidP="00972B09">
            <w:pPr>
              <w:tabs>
                <w:tab w:val="left" w:pos="0"/>
                <w:tab w:val="left" w:pos="5760"/>
              </w:tabs>
              <w:rPr>
                <w:rFonts w:ascii="Arial Narrow" w:eastAsia="Arial Unicode MS" w:hAnsi="Arial Narrow" w:cs="Mangal"/>
                <w:b/>
                <w:bCs/>
                <w:sz w:val="16"/>
                <w:szCs w:val="16"/>
              </w:rPr>
            </w:pPr>
            <w:r>
              <w:rPr>
                <w:rFonts w:ascii="Arial Narrow" w:eastAsia="Arial Unicode MS" w:hAnsi="Arial Narrow" w:cs="Mangal"/>
                <w:b/>
                <w:bCs/>
                <w:sz w:val="16"/>
                <w:szCs w:val="16"/>
              </w:rPr>
              <w:t>A Priori Categorization of Serious and Non-serious AE</w:t>
            </w:r>
          </w:p>
        </w:tc>
        <w:tc>
          <w:tcPr>
            <w:tcW w:w="5386" w:type="dxa"/>
            <w:tcBorders>
              <w:bottom w:val="single" w:sz="12" w:space="0" w:color="000000"/>
            </w:tcBorders>
            <w:shd w:val="clear" w:color="auto" w:fill="auto"/>
          </w:tcPr>
          <w:p w:rsidR="00972B09" w:rsidRPr="00680F00" w:rsidRDefault="00972B09" w:rsidP="00972B09">
            <w:pPr>
              <w:tabs>
                <w:tab w:val="left" w:pos="0"/>
                <w:tab w:val="left" w:pos="5760"/>
              </w:tabs>
              <w:ind w:left="134" w:hanging="134"/>
              <w:rPr>
                <w:rFonts w:ascii="Arial Narrow" w:eastAsia="Arial Unicode MS" w:hAnsi="Arial Narrow" w:cs="Mangal"/>
                <w:b/>
                <w:bCs/>
                <w:sz w:val="16"/>
                <w:szCs w:val="16"/>
              </w:rPr>
            </w:pPr>
            <w:r w:rsidRPr="00680F00">
              <w:rPr>
                <w:rFonts w:ascii="Arial Narrow" w:eastAsia="Arial Unicode MS" w:hAnsi="Arial Narrow" w:cs="Mangal"/>
                <w:b/>
                <w:bCs/>
                <w:sz w:val="16"/>
                <w:szCs w:val="16"/>
              </w:rPr>
              <w:t>Potential Adverse Events Listed</w:t>
            </w:r>
            <w:r>
              <w:rPr>
                <w:rFonts w:ascii="Arial Narrow" w:eastAsia="Arial Unicode MS" w:hAnsi="Arial Narrow" w:cs="Mangal"/>
                <w:b/>
                <w:bCs/>
                <w:sz w:val="16"/>
                <w:szCs w:val="16"/>
              </w:rPr>
              <w:t xml:space="preserve"> </w:t>
            </w:r>
            <w:r w:rsidRPr="009D06AE">
              <w:rPr>
                <w:rFonts w:ascii="Arial Narrow" w:eastAsia="Arial Unicode MS" w:hAnsi="Arial Narrow" w:cs="Mangal"/>
                <w:b/>
                <w:bCs/>
                <w:sz w:val="16"/>
                <w:szCs w:val="16"/>
              </w:rPr>
              <w:t>and/or Documented</w:t>
            </w:r>
          </w:p>
        </w:tc>
        <w:tc>
          <w:tcPr>
            <w:tcW w:w="1701" w:type="dxa"/>
            <w:tcBorders>
              <w:bottom w:val="single" w:sz="12" w:space="0" w:color="000000"/>
            </w:tcBorders>
          </w:tcPr>
          <w:p w:rsidR="00972B09" w:rsidRDefault="00972B09" w:rsidP="00972B09">
            <w:pPr>
              <w:tabs>
                <w:tab w:val="left" w:pos="0"/>
                <w:tab w:val="left" w:pos="5760"/>
              </w:tabs>
              <w:rPr>
                <w:rFonts w:ascii="Arial Narrow" w:eastAsia="Arial Unicode MS" w:hAnsi="Arial Narrow" w:cs="Mangal"/>
                <w:b/>
                <w:bCs/>
                <w:sz w:val="16"/>
                <w:szCs w:val="16"/>
              </w:rPr>
            </w:pPr>
            <w:r w:rsidRPr="00680F00">
              <w:rPr>
                <w:rFonts w:ascii="Arial Narrow" w:eastAsia="Arial Unicode MS" w:hAnsi="Arial Narrow" w:cs="Mangal"/>
                <w:b/>
                <w:bCs/>
                <w:sz w:val="16"/>
                <w:szCs w:val="16"/>
              </w:rPr>
              <w:t>A Priori Description</w:t>
            </w:r>
            <w:r>
              <w:rPr>
                <w:rFonts w:ascii="Arial Narrow" w:eastAsia="Arial Unicode MS" w:hAnsi="Arial Narrow" w:cs="Mangal"/>
                <w:b/>
                <w:bCs/>
                <w:sz w:val="16"/>
                <w:szCs w:val="16"/>
              </w:rPr>
              <w:t xml:space="preserve"> of Follow-up Duration and Frequency for AE</w:t>
            </w:r>
          </w:p>
        </w:tc>
      </w:tr>
      <w:tr w:rsidR="00972B09" w:rsidRPr="00116102" w:rsidTr="00972B09">
        <w:trPr>
          <w:trHeight w:val="207"/>
        </w:trPr>
        <w:tc>
          <w:tcPr>
            <w:tcW w:w="10631" w:type="dxa"/>
            <w:gridSpan w:val="5"/>
            <w:tcBorders>
              <w:top w:val="double" w:sz="4" w:space="0" w:color="auto"/>
              <w:bottom w:val="double" w:sz="4" w:space="0" w:color="auto"/>
            </w:tcBorders>
          </w:tcPr>
          <w:p w:rsidR="00972B09" w:rsidRPr="00116102" w:rsidRDefault="00972B09" w:rsidP="00972B09">
            <w:pPr>
              <w:tabs>
                <w:tab w:val="left" w:pos="0"/>
              </w:tabs>
              <w:rPr>
                <w:rFonts w:ascii="Arial Narrow" w:hAnsi="Arial Narrow" w:cs="Arial"/>
                <w:b/>
                <w:sz w:val="16"/>
                <w:szCs w:val="16"/>
              </w:rPr>
            </w:pPr>
            <w:r w:rsidRPr="00116102">
              <w:rPr>
                <w:rFonts w:ascii="Arial Narrow" w:hAnsi="Arial Narrow" w:cs="Arial"/>
                <w:b/>
                <w:sz w:val="16"/>
                <w:szCs w:val="16"/>
              </w:rPr>
              <w:t>Cardiovascular</w:t>
            </w:r>
          </w:p>
        </w:tc>
      </w:tr>
      <w:tr w:rsidR="00972B09" w:rsidRPr="0002364F" w:rsidTr="00972B09">
        <w:trPr>
          <w:trHeight w:val="207"/>
        </w:trPr>
        <w:tc>
          <w:tcPr>
            <w:tcW w:w="1418" w:type="dxa"/>
            <w:tcBorders>
              <w:top w:val="single" w:sz="6" w:space="0" w:color="000000"/>
            </w:tcBorders>
            <w:shd w:val="clear" w:color="auto" w:fill="auto"/>
          </w:tcPr>
          <w:p w:rsidR="00972B09" w:rsidRPr="0002364F" w:rsidRDefault="00972B09" w:rsidP="00952F62">
            <w:pPr>
              <w:tabs>
                <w:tab w:val="left" w:pos="0"/>
                <w:tab w:val="left" w:pos="5760"/>
              </w:tabs>
              <w:rPr>
                <w:rFonts w:ascii="Arial Narrow" w:eastAsia="Arial Unicode MS" w:hAnsi="Arial Narrow" w:cs="Mangal"/>
                <w:sz w:val="16"/>
                <w:szCs w:val="16"/>
              </w:rPr>
            </w:pPr>
            <w:r>
              <w:rPr>
                <w:rFonts w:ascii="Arial Narrow" w:eastAsia="Arial Unicode MS" w:hAnsi="Arial Narrow" w:cs="Mangal"/>
                <w:sz w:val="16"/>
                <w:szCs w:val="16"/>
              </w:rPr>
              <w:t>Dib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&lt;EndNote&gt;&lt;Cite&gt;&lt;Author&gt;Dib&lt;/Author&gt;&lt;Year&gt;2009&lt;/Year&gt;&lt;RecNum&gt;261&lt;/RecNum&gt;&lt;record&gt;&lt;rec-number&gt;261&lt;/rec-number&gt;&lt;foreign-keys&gt;&lt;key app="EN" db-id="5s2pzefw6de5zbe2et4pxszqd2fx9zr9tzzv"&gt;261&lt;/key&gt;&lt;/foreign-keys&gt;&lt;ref-type name="Journal Article"&gt;17&lt;/ref-type&gt;&lt;contributors&gt;&lt;authors&gt;&lt;author&gt;Dib, N.&lt;/author&gt;&lt;author&gt;Henry, T.&lt;/author&gt;&lt;author&gt;Perin, E.&lt;/author&gt;&lt;author&gt;McCarthy, M.&lt;/author&gt;&lt;author&gt;Campbell, A.&lt;/author&gt;&lt;author&gt;Jagger, S.&lt;/author&gt;&lt;author&gt;Taylor, N.&lt;/author&gt;&lt;author&gt;Bartels, K.&lt;/author&gt;&lt;author&gt;Itescu, S.&lt;/author&gt;&lt;author&gt;Skerrett, D.&lt;/author&gt;&lt;author&gt;DeMaria, A.&lt;/author&gt;&lt;/authors&gt;&lt;/contributors&gt;&lt;titles&gt;&lt;title&gt;The First US Study to Assess the Feasibility and Safety of Endocardial Delivery of Allogenic Mesenchymal Precursor Cells in Subjects With Heart Failure: Three-Month Interim Analysis&lt;/title&gt;&lt;secondary-title&gt;American Journal of Cardiology&lt;/secondary-title&gt;&lt;/titles&gt;&lt;periodical&gt;&lt;full-title&gt;American Journal of Cardiology&lt;/full-title&gt;&lt;/periodical&gt;&lt;pages&gt;77D-77D&lt;/pages&gt;&lt;volume&gt;104&lt;/volume&gt;&lt;number&gt;6A&lt;/number&gt;&lt;dates&gt;&lt;year&gt;2009&lt;/year&gt;&lt;/dates&gt;&lt;isbn&gt;0002-9149&lt;/isbn&gt;&lt;urls&gt;&lt;related-urls&gt;&lt;url&gt;ISI:000269981600218&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w:t>
            </w:r>
            <w:r w:rsidR="00762A1D">
              <w:rPr>
                <w:rFonts w:ascii="Arial Narrow" w:eastAsia="Arial Unicode MS" w:hAnsi="Arial Narrow" w:cs="Mangal"/>
                <w:sz w:val="16"/>
                <w:szCs w:val="16"/>
              </w:rPr>
              <w:fldChar w:fldCharType="end"/>
            </w:r>
          </w:p>
        </w:tc>
        <w:tc>
          <w:tcPr>
            <w:tcW w:w="850" w:type="dxa"/>
            <w:tcBorders>
              <w:top w:val="single" w:sz="6" w:space="0" w:color="000000"/>
            </w:tcBorders>
            <w:shd w:val="clear" w:color="auto" w:fill="auto"/>
          </w:tcPr>
          <w:p w:rsidR="00972B09" w:rsidRPr="0002364F" w:rsidRDefault="00972B09" w:rsidP="00972B09">
            <w:pPr>
              <w:tabs>
                <w:tab w:val="left" w:pos="0"/>
                <w:tab w:val="left" w:pos="5760"/>
              </w:tabs>
              <w:rPr>
                <w:rFonts w:ascii="Arial Narrow" w:eastAsia="Arial Unicode MS" w:hAnsi="Arial Narrow" w:cs="Mangal"/>
                <w:sz w:val="16"/>
                <w:szCs w:val="16"/>
              </w:rPr>
            </w:pPr>
            <w:r w:rsidRPr="0002364F">
              <w:rPr>
                <w:rFonts w:ascii="Arial Narrow" w:eastAsia="Arial Unicode MS" w:hAnsi="Arial Narrow" w:cs="Mangal"/>
                <w:sz w:val="16"/>
                <w:szCs w:val="16"/>
              </w:rPr>
              <w:t>Y</w:t>
            </w:r>
          </w:p>
        </w:tc>
        <w:tc>
          <w:tcPr>
            <w:tcW w:w="1276" w:type="dxa"/>
            <w:tcBorders>
              <w:top w:val="single" w:sz="6" w:space="0" w:color="000000"/>
            </w:tcBorders>
          </w:tcPr>
          <w:p w:rsidR="00972B09" w:rsidRPr="0050780E" w:rsidRDefault="00972B09" w:rsidP="00972B09">
            <w:pPr>
              <w:tabs>
                <w:tab w:val="left" w:pos="0"/>
              </w:tabs>
              <w:ind w:left="134" w:hanging="134"/>
              <w:rPr>
                <w:rFonts w:ascii="Arial Narrow" w:hAnsi="Arial Narrow" w:cs="Arial"/>
                <w:sz w:val="16"/>
                <w:szCs w:val="16"/>
              </w:rPr>
            </w:pPr>
            <w:r>
              <w:rPr>
                <w:rFonts w:ascii="Arial Narrow" w:hAnsi="Arial Narrow" w:cs="Arial"/>
                <w:sz w:val="16"/>
                <w:szCs w:val="16"/>
              </w:rPr>
              <w:t>N</w:t>
            </w:r>
          </w:p>
        </w:tc>
        <w:tc>
          <w:tcPr>
            <w:tcW w:w="5386" w:type="dxa"/>
            <w:tcBorders>
              <w:top w:val="single" w:sz="6" w:space="0" w:color="000000"/>
            </w:tcBorders>
            <w:shd w:val="clear" w:color="auto" w:fill="auto"/>
          </w:tcPr>
          <w:p w:rsidR="00972B09" w:rsidRDefault="00972B09" w:rsidP="00972B09">
            <w:pPr>
              <w:tabs>
                <w:tab w:val="left" w:pos="0"/>
              </w:tabs>
              <w:ind w:left="134" w:hanging="134"/>
              <w:rPr>
                <w:rFonts w:ascii="Arial Narrow" w:hAnsi="Arial Narrow" w:cs="Arial"/>
                <w:sz w:val="16"/>
                <w:szCs w:val="16"/>
                <w:vertAlign w:val="superscript"/>
              </w:rPr>
            </w:pPr>
            <w:r>
              <w:rPr>
                <w:rFonts w:ascii="Arial Narrow" w:hAnsi="Arial Narrow" w:cs="Arial"/>
                <w:sz w:val="16"/>
                <w:szCs w:val="16"/>
              </w:rPr>
              <w:t>Arrhythmia</w:t>
            </w:r>
            <w:r>
              <w:rPr>
                <w:rFonts w:ascii="Arial Narrow" w:hAnsi="Arial Narrow" w:cs="Arial"/>
                <w:sz w:val="16"/>
                <w:szCs w:val="16"/>
                <w:vertAlign w:val="superscript"/>
              </w:rPr>
              <w:t>+</w:t>
            </w:r>
          </w:p>
          <w:p w:rsidR="00901796" w:rsidRDefault="00901796" w:rsidP="00972B09">
            <w:pPr>
              <w:tabs>
                <w:tab w:val="left" w:pos="0"/>
              </w:tabs>
              <w:ind w:left="134" w:hanging="134"/>
              <w:rPr>
                <w:rFonts w:ascii="Arial Narrow" w:hAnsi="Arial Narrow" w:cs="Arial"/>
                <w:sz w:val="16"/>
                <w:szCs w:val="16"/>
              </w:rPr>
            </w:pPr>
            <w:r>
              <w:rPr>
                <w:rFonts w:ascii="Arial Narrow" w:hAnsi="Arial Narrow" w:cs="Arial"/>
                <w:sz w:val="16"/>
                <w:szCs w:val="16"/>
              </w:rPr>
              <w:t>Organ dysfunction (c</w:t>
            </w:r>
            <w:r w:rsidRPr="009B22CD">
              <w:rPr>
                <w:rFonts w:ascii="Arial Narrow" w:hAnsi="Arial Narrow" w:cs="Arial"/>
                <w:sz w:val="16"/>
                <w:szCs w:val="16"/>
              </w:rPr>
              <w:t>ardiac*</w:t>
            </w:r>
            <w:r>
              <w:rPr>
                <w:rFonts w:ascii="Arial Narrow" w:hAnsi="Arial Narrow" w:cs="Arial"/>
                <w:sz w:val="16"/>
                <w:szCs w:val="16"/>
              </w:rPr>
              <w:t>)</w:t>
            </w:r>
          </w:p>
          <w:p w:rsidR="00972B09" w:rsidRPr="009B22CD" w:rsidRDefault="00972B09" w:rsidP="00972B09">
            <w:pPr>
              <w:tabs>
                <w:tab w:val="left" w:pos="0"/>
              </w:tabs>
              <w:ind w:left="134" w:hanging="134"/>
              <w:rPr>
                <w:rFonts w:ascii="Arial Narrow" w:hAnsi="Arial Narrow" w:cs="Arial"/>
                <w:sz w:val="16"/>
                <w:szCs w:val="16"/>
              </w:rPr>
            </w:pPr>
            <w:r w:rsidRPr="009B22CD">
              <w:rPr>
                <w:rFonts w:ascii="Arial Narrow" w:hAnsi="Arial Narrow" w:cs="Arial"/>
                <w:sz w:val="16"/>
                <w:szCs w:val="16"/>
              </w:rPr>
              <w:t>Death</w:t>
            </w:r>
          </w:p>
          <w:p w:rsidR="00972B09" w:rsidRPr="009B22CD" w:rsidRDefault="00972B09" w:rsidP="00972B09">
            <w:pPr>
              <w:tabs>
                <w:tab w:val="left" w:pos="0"/>
              </w:tabs>
              <w:ind w:left="134" w:hanging="134"/>
              <w:rPr>
                <w:rFonts w:ascii="Arial Narrow" w:hAnsi="Arial Narrow" w:cs="Arial"/>
                <w:sz w:val="16"/>
                <w:szCs w:val="16"/>
              </w:rPr>
            </w:pPr>
            <w:r w:rsidRPr="009B22CD">
              <w:rPr>
                <w:rFonts w:ascii="Arial Narrow" w:hAnsi="Arial Narrow" w:cs="Arial"/>
                <w:sz w:val="16"/>
                <w:szCs w:val="16"/>
              </w:rPr>
              <w:t xml:space="preserve">Immune response (acute and </w:t>
            </w:r>
            <w:proofErr w:type="spellStart"/>
            <w:r w:rsidRPr="009B22CD">
              <w:rPr>
                <w:rFonts w:ascii="Arial Narrow" w:hAnsi="Arial Narrow" w:cs="Arial"/>
                <w:sz w:val="16"/>
                <w:szCs w:val="16"/>
              </w:rPr>
              <w:t>subacute</w:t>
            </w:r>
            <w:proofErr w:type="spellEnd"/>
            <w:r w:rsidRPr="009B22CD">
              <w:rPr>
                <w:rFonts w:ascii="Arial Narrow" w:hAnsi="Arial Narrow" w:cs="Arial"/>
                <w:sz w:val="16"/>
                <w:szCs w:val="16"/>
              </w:rPr>
              <w:t>)</w:t>
            </w:r>
          </w:p>
          <w:p w:rsidR="00972B09" w:rsidRPr="00F67D9D" w:rsidRDefault="00972B09" w:rsidP="00901796">
            <w:pPr>
              <w:tabs>
                <w:tab w:val="left" w:pos="0"/>
              </w:tabs>
              <w:ind w:left="134" w:hanging="134"/>
              <w:rPr>
                <w:rFonts w:ascii="Arial Narrow" w:hAnsi="Arial Narrow" w:cs="Arial"/>
                <w:sz w:val="16"/>
                <w:szCs w:val="16"/>
              </w:rPr>
            </w:pPr>
            <w:r w:rsidRPr="009B22CD">
              <w:rPr>
                <w:rFonts w:ascii="Arial Narrow" w:hAnsi="Arial Narrow" w:cs="Arial"/>
                <w:sz w:val="16"/>
                <w:szCs w:val="16"/>
              </w:rPr>
              <w:t>Procedural complications</w:t>
            </w:r>
          </w:p>
        </w:tc>
        <w:tc>
          <w:tcPr>
            <w:tcW w:w="1701" w:type="dxa"/>
            <w:tcBorders>
              <w:top w:val="single" w:sz="6" w:space="0" w:color="000000"/>
            </w:tcBorders>
          </w:tcPr>
          <w:p w:rsidR="00972B09" w:rsidRPr="0002364F" w:rsidRDefault="00972B09" w:rsidP="00972B09">
            <w:pPr>
              <w:tabs>
                <w:tab w:val="left" w:pos="0"/>
              </w:tabs>
              <w:rPr>
                <w:rFonts w:ascii="Arial Narrow" w:hAnsi="Arial Narrow" w:cs="Arial"/>
                <w:sz w:val="16"/>
                <w:szCs w:val="16"/>
              </w:rPr>
            </w:pPr>
            <w:r>
              <w:rPr>
                <w:rFonts w:ascii="Arial Narrow" w:hAnsi="Arial Narrow" w:cs="Arial"/>
                <w:sz w:val="16"/>
                <w:szCs w:val="16"/>
              </w:rPr>
              <w:t>limited</w:t>
            </w:r>
          </w:p>
        </w:tc>
      </w:tr>
      <w:tr w:rsidR="00972B09" w:rsidRPr="0002364F" w:rsidTr="00972B09">
        <w:trPr>
          <w:trHeight w:val="207"/>
        </w:trPr>
        <w:tc>
          <w:tcPr>
            <w:tcW w:w="1418" w:type="dxa"/>
            <w:tcBorders>
              <w:top w:val="single" w:sz="4" w:space="0" w:color="auto"/>
              <w:bottom w:val="single" w:sz="6" w:space="0" w:color="000000"/>
            </w:tcBorders>
            <w:shd w:val="clear" w:color="auto" w:fill="auto"/>
          </w:tcPr>
          <w:p w:rsidR="00972B09" w:rsidRPr="0002364F" w:rsidRDefault="00972B09" w:rsidP="00952F62">
            <w:pPr>
              <w:tabs>
                <w:tab w:val="left" w:pos="0"/>
                <w:tab w:val="left" w:pos="5760"/>
              </w:tabs>
              <w:rPr>
                <w:rFonts w:ascii="Arial Narrow" w:eastAsia="Arial Unicode MS" w:hAnsi="Arial Narrow" w:cs="Mangal"/>
                <w:sz w:val="16"/>
                <w:szCs w:val="16"/>
              </w:rPr>
            </w:pPr>
            <w:proofErr w:type="spellStart"/>
            <w:r>
              <w:rPr>
                <w:rFonts w:ascii="Arial Narrow" w:hAnsi="Arial Narrow"/>
                <w:sz w:val="16"/>
                <w:szCs w:val="16"/>
              </w:rPr>
              <w:t>Zverev</w:t>
            </w:r>
            <w:proofErr w:type="spellEnd"/>
            <w:r>
              <w:rPr>
                <w:rFonts w:ascii="Arial Narrow" w:hAnsi="Arial Narrow"/>
                <w:sz w:val="16"/>
                <w:szCs w:val="16"/>
              </w:rPr>
              <w:t xml:space="preserve"> O et al, 2006</w:t>
            </w:r>
            <w:r w:rsidR="00762A1D">
              <w:rPr>
                <w:rFonts w:ascii="Arial Narrow" w:hAnsi="Arial Narrow"/>
                <w:sz w:val="16"/>
                <w:szCs w:val="16"/>
              </w:rPr>
              <w:fldChar w:fldCharType="begin"/>
            </w:r>
            <w:r w:rsidR="00952F62">
              <w:rPr>
                <w:rFonts w:ascii="Arial Narrow" w:hAnsi="Arial Narrow"/>
                <w:sz w:val="16"/>
                <w:szCs w:val="16"/>
              </w:rPr>
              <w:instrText xml:space="preserve"> ADDIN EN.CITE &lt;EndNote&gt;&lt;Cite&gt;&lt;Author&gt;Zverev&lt;/Author&gt;&lt;Year&gt;2006&lt;/Year&gt;&lt;RecNum&gt;264&lt;/RecNum&gt;&lt;record&gt;&lt;rec-number&gt;264&lt;/rec-number&gt;&lt;foreign-keys&gt;&lt;key app="EN" db-id="5s2pzefw6de5zbe2et4pxszqd2fx9zr9tzzv"&gt;264&lt;/key&gt;&lt;/foreign-keys&gt;&lt;ref-type name="Journal Article"&gt;17&lt;/ref-type&gt;&lt;contributors&gt;&lt;authors&gt;&lt;author&gt;Zverev, O.&lt;/author&gt;&lt;author&gt;Boldueva, S.&lt;/author&gt;&lt;author&gt;Nemkov, A.&lt;/author&gt;&lt;author&gt;Shloydo, E.&lt;/author&gt;&lt;author&gt;Tsurupa, S.&lt;/author&gt;&lt;author&gt;Rigkova, D.&lt;/author&gt;&lt;author&gt;Polintsev, D.&lt;/author&gt;&lt;/authors&gt;&lt;/contributors&gt;&lt;titles&gt;&lt;title&gt;Improvement of cardiomyocyte function after transplantation of autologous bone marrow mesenchymal stem cells in patients with non-acute ischemic heart disease&lt;/title&gt;&lt;secondary-title&gt;European Heart Journal&lt;/secondary-title&gt;&lt;/titles&gt;&lt;periodical&gt;&lt;full-title&gt;European Heart Journal&lt;/full-title&gt;&lt;/periodical&gt;&lt;pages&gt;276-276&lt;/pages&gt;&lt;volume&gt;27&lt;/volume&gt;&lt;dates&gt;&lt;year&gt;2006&lt;/year&gt;&lt;/dates&gt;&lt;isbn&gt;0195-668X&lt;/isbn&gt;&lt;urls&gt;&lt;related-urls&gt;&lt;url&gt;ISI:000240668401572&lt;/url&gt;&lt;/related-urls&gt;&lt;/urls&gt;&lt;/record&gt;&lt;/Cite&gt;&lt;/EndNote&gt;</w:instrText>
            </w:r>
            <w:r w:rsidR="00762A1D">
              <w:rPr>
                <w:rFonts w:ascii="Arial Narrow" w:hAnsi="Arial Narrow"/>
                <w:sz w:val="16"/>
                <w:szCs w:val="16"/>
              </w:rPr>
              <w:fldChar w:fldCharType="separate"/>
            </w:r>
            <w:r w:rsidR="00952F62">
              <w:rPr>
                <w:rFonts w:ascii="Arial Narrow" w:hAnsi="Arial Narrow"/>
                <w:noProof/>
                <w:sz w:val="16"/>
                <w:szCs w:val="16"/>
              </w:rPr>
              <w:t>[2]</w:t>
            </w:r>
            <w:r w:rsidR="00762A1D">
              <w:rPr>
                <w:rFonts w:ascii="Arial Narrow" w:hAnsi="Arial Narrow"/>
                <w:sz w:val="16"/>
                <w:szCs w:val="16"/>
              </w:rPr>
              <w:fldChar w:fldCharType="end"/>
            </w:r>
          </w:p>
        </w:tc>
        <w:tc>
          <w:tcPr>
            <w:tcW w:w="850" w:type="dxa"/>
            <w:tcBorders>
              <w:top w:val="single" w:sz="4" w:space="0" w:color="auto"/>
              <w:bottom w:val="single" w:sz="6" w:space="0" w:color="000000"/>
            </w:tcBorders>
            <w:shd w:val="clear" w:color="auto" w:fill="auto"/>
          </w:tcPr>
          <w:p w:rsidR="00972B09" w:rsidRPr="0002364F" w:rsidRDefault="00972B09" w:rsidP="00972B09">
            <w:pPr>
              <w:tabs>
                <w:tab w:val="left" w:pos="0"/>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Borders>
              <w:top w:val="single" w:sz="4" w:space="0" w:color="auto"/>
              <w:bottom w:val="single" w:sz="6" w:space="0" w:color="000000"/>
            </w:tcBorders>
          </w:tcPr>
          <w:p w:rsidR="00972B09" w:rsidRPr="0050780E" w:rsidRDefault="006207CE" w:rsidP="00972B09">
            <w:pPr>
              <w:tabs>
                <w:tab w:val="left" w:pos="0"/>
              </w:tabs>
              <w:ind w:left="134" w:hanging="134"/>
              <w:rPr>
                <w:rFonts w:ascii="Arial Narrow" w:hAnsi="Arial Narrow" w:cs="Arial"/>
                <w:sz w:val="16"/>
                <w:szCs w:val="16"/>
              </w:rPr>
            </w:pPr>
            <w:r>
              <w:rPr>
                <w:rFonts w:ascii="Arial Narrow" w:hAnsi="Arial Narrow" w:cs="Arial"/>
                <w:sz w:val="16"/>
                <w:szCs w:val="16"/>
              </w:rPr>
              <w:t>N</w:t>
            </w:r>
          </w:p>
        </w:tc>
        <w:tc>
          <w:tcPr>
            <w:tcW w:w="5386" w:type="dxa"/>
            <w:tcBorders>
              <w:top w:val="single" w:sz="4" w:space="0" w:color="auto"/>
              <w:bottom w:val="single" w:sz="6" w:space="0" w:color="000000"/>
            </w:tcBorders>
            <w:shd w:val="clear" w:color="auto" w:fill="auto"/>
          </w:tcPr>
          <w:p w:rsidR="00972B09" w:rsidRPr="004E5185" w:rsidRDefault="00972B09" w:rsidP="00972B09">
            <w:pPr>
              <w:tabs>
                <w:tab w:val="left" w:pos="0"/>
              </w:tabs>
              <w:ind w:left="134" w:hanging="134"/>
              <w:rPr>
                <w:rFonts w:ascii="Arial Narrow" w:hAnsi="Arial Narrow" w:cs="Arial"/>
                <w:sz w:val="16"/>
                <w:szCs w:val="16"/>
                <w:vertAlign w:val="superscript"/>
              </w:rPr>
            </w:pPr>
            <w:r>
              <w:rPr>
                <w:rFonts w:ascii="Arial Narrow" w:hAnsi="Arial Narrow" w:cs="Arial"/>
                <w:sz w:val="16"/>
                <w:szCs w:val="16"/>
              </w:rPr>
              <w:t>Arrhythmia</w:t>
            </w:r>
            <w:r>
              <w:rPr>
                <w:rFonts w:ascii="Arial Narrow" w:hAnsi="Arial Narrow" w:cs="Arial"/>
                <w:sz w:val="16"/>
                <w:szCs w:val="16"/>
                <w:vertAlign w:val="superscript"/>
              </w:rPr>
              <w:t>+</w:t>
            </w:r>
          </w:p>
          <w:p w:rsidR="00901796" w:rsidRDefault="00901796" w:rsidP="00901796">
            <w:pPr>
              <w:tabs>
                <w:tab w:val="left" w:pos="0"/>
              </w:tabs>
              <w:ind w:left="134" w:hanging="134"/>
              <w:rPr>
                <w:rFonts w:ascii="Arial Narrow" w:hAnsi="Arial Narrow" w:cs="Arial"/>
                <w:sz w:val="16"/>
                <w:szCs w:val="16"/>
              </w:rPr>
            </w:pPr>
            <w:r>
              <w:rPr>
                <w:rFonts w:ascii="Arial Narrow" w:hAnsi="Arial Narrow" w:cs="Arial"/>
                <w:sz w:val="16"/>
                <w:szCs w:val="16"/>
              </w:rPr>
              <w:t>Organ dysfunction (c</w:t>
            </w:r>
            <w:r w:rsidRPr="009B22CD">
              <w:rPr>
                <w:rFonts w:ascii="Arial Narrow" w:hAnsi="Arial Narrow" w:cs="Arial"/>
                <w:sz w:val="16"/>
                <w:szCs w:val="16"/>
              </w:rPr>
              <w:t>ardiac*</w:t>
            </w:r>
            <w:r>
              <w:rPr>
                <w:rFonts w:ascii="Arial Narrow" w:hAnsi="Arial Narrow" w:cs="Arial"/>
                <w:sz w:val="16"/>
                <w:szCs w:val="16"/>
              </w:rPr>
              <w:t>)</w:t>
            </w:r>
          </w:p>
          <w:p w:rsidR="00972B09" w:rsidRPr="004E5185" w:rsidRDefault="00972B09" w:rsidP="00972B09">
            <w:pPr>
              <w:tabs>
                <w:tab w:val="left" w:pos="0"/>
              </w:tabs>
              <w:ind w:left="134" w:hanging="134"/>
              <w:rPr>
                <w:rFonts w:ascii="Arial Narrow" w:hAnsi="Arial Narrow" w:cs="Arial"/>
                <w:sz w:val="16"/>
                <w:szCs w:val="16"/>
                <w:vertAlign w:val="superscript"/>
              </w:rPr>
            </w:pPr>
            <w:r>
              <w:rPr>
                <w:rFonts w:ascii="Arial Narrow" w:hAnsi="Arial Narrow" w:cs="Arial"/>
                <w:sz w:val="16"/>
                <w:szCs w:val="16"/>
              </w:rPr>
              <w:t>Death</w:t>
            </w:r>
            <w:r>
              <w:rPr>
                <w:rFonts w:ascii="Arial Narrow" w:hAnsi="Arial Narrow" w:cs="Arial"/>
                <w:sz w:val="16"/>
                <w:szCs w:val="16"/>
                <w:vertAlign w:val="superscript"/>
              </w:rPr>
              <w:t>+</w:t>
            </w:r>
          </w:p>
        </w:tc>
        <w:tc>
          <w:tcPr>
            <w:tcW w:w="1701" w:type="dxa"/>
            <w:tcBorders>
              <w:top w:val="single" w:sz="4" w:space="0" w:color="auto"/>
              <w:bottom w:val="single" w:sz="6" w:space="0" w:color="000000"/>
            </w:tcBorders>
          </w:tcPr>
          <w:p w:rsidR="00972B09" w:rsidRPr="0002364F" w:rsidRDefault="00972B09" w:rsidP="00972B09">
            <w:pPr>
              <w:tabs>
                <w:tab w:val="left" w:pos="0"/>
              </w:tabs>
              <w:rPr>
                <w:rFonts w:ascii="Arial Narrow" w:hAnsi="Arial Narrow" w:cs="Arial"/>
                <w:sz w:val="16"/>
                <w:szCs w:val="16"/>
              </w:rPr>
            </w:pPr>
            <w:r>
              <w:rPr>
                <w:rFonts w:ascii="Arial Narrow" w:hAnsi="Arial Narrow" w:cs="Arial"/>
                <w:sz w:val="16"/>
                <w:szCs w:val="16"/>
              </w:rPr>
              <w:t>limited</w:t>
            </w:r>
          </w:p>
        </w:tc>
      </w:tr>
      <w:tr w:rsidR="00972B09" w:rsidRPr="00116102" w:rsidTr="00972B09">
        <w:trPr>
          <w:trHeight w:val="184"/>
        </w:trPr>
        <w:tc>
          <w:tcPr>
            <w:tcW w:w="10631" w:type="dxa"/>
            <w:gridSpan w:val="5"/>
            <w:tcBorders>
              <w:top w:val="double" w:sz="4" w:space="0" w:color="auto"/>
              <w:bottom w:val="double" w:sz="4" w:space="0" w:color="auto"/>
            </w:tcBorders>
          </w:tcPr>
          <w:p w:rsidR="00972B09" w:rsidRPr="00116102" w:rsidRDefault="00972B09" w:rsidP="00972B09">
            <w:pPr>
              <w:tabs>
                <w:tab w:val="left" w:pos="0"/>
              </w:tabs>
              <w:rPr>
                <w:rFonts w:ascii="Arial Narrow" w:hAnsi="Arial Narrow" w:cs="Arial"/>
                <w:b/>
                <w:sz w:val="16"/>
                <w:szCs w:val="16"/>
              </w:rPr>
            </w:pPr>
            <w:proofErr w:type="spellStart"/>
            <w:r w:rsidRPr="00116102">
              <w:rPr>
                <w:rFonts w:ascii="Arial Narrow" w:hAnsi="Arial Narrow" w:cs="Arial"/>
                <w:b/>
                <w:sz w:val="16"/>
                <w:szCs w:val="16"/>
              </w:rPr>
              <w:t>Oncological</w:t>
            </w:r>
            <w:proofErr w:type="spellEnd"/>
            <w:r>
              <w:rPr>
                <w:rFonts w:ascii="Arial Narrow" w:hAnsi="Arial Narrow" w:cs="Arial"/>
                <w:b/>
                <w:sz w:val="16"/>
                <w:szCs w:val="16"/>
              </w:rPr>
              <w:t>/</w:t>
            </w:r>
            <w:r w:rsidRPr="00116102">
              <w:rPr>
                <w:rFonts w:ascii="Arial Narrow" w:hAnsi="Arial Narrow" w:cs="Arial"/>
                <w:b/>
                <w:sz w:val="16"/>
                <w:szCs w:val="16"/>
              </w:rPr>
              <w:t>Hematological</w:t>
            </w:r>
          </w:p>
        </w:tc>
      </w:tr>
      <w:tr w:rsidR="00972B09" w:rsidRPr="0002364F" w:rsidTr="00972B09">
        <w:trPr>
          <w:trHeight w:val="184"/>
        </w:trPr>
        <w:tc>
          <w:tcPr>
            <w:tcW w:w="1418" w:type="dxa"/>
            <w:shd w:val="clear" w:color="auto" w:fill="auto"/>
          </w:tcPr>
          <w:p w:rsidR="00972B09" w:rsidRPr="0002364F" w:rsidRDefault="00972B09" w:rsidP="00952F62">
            <w:pPr>
              <w:tabs>
                <w:tab w:val="left" w:pos="0"/>
                <w:tab w:val="left" w:pos="5760"/>
              </w:tabs>
              <w:rPr>
                <w:rFonts w:ascii="Arial Narrow" w:eastAsia="Arial Unicode MS" w:hAnsi="Arial Narrow" w:cs="Mangal"/>
                <w:sz w:val="16"/>
                <w:szCs w:val="16"/>
              </w:rPr>
            </w:pPr>
            <w:r>
              <w:rPr>
                <w:rFonts w:ascii="Arial Narrow" w:eastAsia="Arial Unicode MS" w:hAnsi="Arial Narrow" w:cs="Mangal"/>
                <w:sz w:val="16"/>
                <w:szCs w:val="16"/>
              </w:rPr>
              <w:t>Liu et al, 2008</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&lt;EndNote&gt;&lt;Cite&gt;&lt;Author&gt;Liu&lt;/Author&gt;&lt;Year&gt;2008&lt;/Year&gt;&lt;RecNum&gt;263&lt;/RecNum&gt;&lt;record&gt;&lt;rec-number&gt;263&lt;/rec-number&gt;&lt;foreign-keys&gt;&lt;key app="EN" db-id="5s2pzefw6de5zbe2et4pxszqd2fx9zr9tzzv"&gt;263&lt;/key&gt;&lt;/foreign-keys&gt;&lt;ref-type name="Journal Article"&gt;17&lt;/ref-type&gt;&lt;contributors&gt;&lt;authors&gt;&lt;author&gt;Liu, K. Y.&lt;/author&gt;&lt;author&gt;Huang, X. J.&lt;/author&gt;&lt;author&gt;Chen, Y. H.&lt;/author&gt;&lt;author&gt;Chen, H.&lt;/author&gt;&lt;author&gt;Xu, L. P.&lt;/author&gt;&lt;author&gt;Zhao, X. H.&lt;/author&gt;&lt;author&gt;Zhao, T.&lt;/author&gt;&lt;author&gt;Wang, Y.&lt;/author&gt;&lt;author&gt;Wang, J.&lt;/author&gt;&lt;author&gt;Han, W.&lt;/author&gt;&lt;author&gt;Zhao, C. H.&lt;/author&gt;&lt;/authors&gt;&lt;/contributors&gt;&lt;titles&gt;&lt;title&gt;Cotransplantation of Mesenchymal Stem Cells Prompted Platelets Recovery in HLA-Haploidentical/Mismatched Blood and Marrow Transplantation: A Randomized Phase II Study&lt;/title&gt;&lt;secondary-title&gt;Blood&lt;/secondary-title&gt;&lt;/titles&gt;&lt;periodical&gt;&lt;full-title&gt;Blood&lt;/full-title&gt;&lt;/periodical&gt;&lt;pages&gt;1128-1128&lt;/pages&gt;&lt;volume&gt;112&lt;/volume&gt;&lt;number&gt;11&lt;/number&gt;&lt;dates&gt;&lt;year&gt;2008&lt;/year&gt;&lt;/dates&gt;&lt;isbn&gt;0006-4971&lt;/isbn&gt;&lt;urls&gt;&lt;related-urls&gt;&lt;url&gt;ISI:000262104703720&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[3]</w:t>
            </w:r>
            <w:r w:rsidR="00762A1D">
              <w:rPr>
                <w:rFonts w:ascii="Arial Narrow" w:eastAsia="Arial Unicode MS" w:hAnsi="Arial Narrow" w:cs="Mangal"/>
                <w:sz w:val="16"/>
                <w:szCs w:val="16"/>
              </w:rPr>
              <w:fldChar w:fldCharType="end"/>
            </w:r>
          </w:p>
        </w:tc>
        <w:tc>
          <w:tcPr>
            <w:tcW w:w="850" w:type="dxa"/>
            <w:shd w:val="clear" w:color="auto" w:fill="auto"/>
          </w:tcPr>
          <w:p w:rsidR="00972B09" w:rsidRPr="0002364F" w:rsidRDefault="00972B09" w:rsidP="00972B09">
            <w:pPr>
              <w:tabs>
                <w:tab w:val="left" w:pos="0"/>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972B09" w:rsidRPr="0050780E" w:rsidRDefault="00972B09" w:rsidP="00972B09">
            <w:pPr>
              <w:tabs>
                <w:tab w:val="left" w:pos="0"/>
              </w:tabs>
              <w:ind w:left="134" w:hanging="134"/>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901796" w:rsidRDefault="00901796" w:rsidP="00972B09">
            <w:pPr>
              <w:tabs>
                <w:tab w:val="left" w:pos="0"/>
              </w:tabs>
              <w:ind w:left="134" w:hanging="134"/>
              <w:rPr>
                <w:rFonts w:ascii="Arial Narrow" w:hAnsi="Arial Narrow" w:cs="Arial"/>
                <w:sz w:val="16"/>
                <w:szCs w:val="16"/>
                <w:vertAlign w:val="superscript"/>
              </w:rPr>
            </w:pPr>
            <w:r>
              <w:rPr>
                <w:rFonts w:ascii="Arial Narrow" w:hAnsi="Arial Narrow" w:cs="Arial"/>
                <w:sz w:val="16"/>
                <w:szCs w:val="16"/>
              </w:rPr>
              <w:t>Infusional toxicity</w:t>
            </w:r>
            <w:r>
              <w:rPr>
                <w:rFonts w:ascii="Arial Narrow" w:hAnsi="Arial Narrow" w:cs="Arial"/>
                <w:sz w:val="16"/>
                <w:szCs w:val="16"/>
                <w:vertAlign w:val="superscript"/>
              </w:rPr>
              <w:t>+</w:t>
            </w:r>
          </w:p>
          <w:p w:rsidR="00972B09" w:rsidRDefault="00972B09" w:rsidP="00972B09">
            <w:pPr>
              <w:tabs>
                <w:tab w:val="left" w:pos="0"/>
              </w:tabs>
              <w:ind w:left="134" w:hanging="134"/>
              <w:rPr>
                <w:rFonts w:ascii="Arial Narrow" w:hAnsi="Arial Narrow" w:cs="Arial"/>
                <w:sz w:val="16"/>
                <w:szCs w:val="16"/>
                <w:vertAlign w:val="superscript"/>
              </w:rPr>
            </w:pPr>
            <w:r>
              <w:rPr>
                <w:rFonts w:ascii="Arial Narrow" w:hAnsi="Arial Narrow" w:cs="Arial"/>
                <w:sz w:val="16"/>
                <w:szCs w:val="16"/>
              </w:rPr>
              <w:t>Death</w:t>
            </w:r>
            <w:r>
              <w:rPr>
                <w:rFonts w:ascii="Arial Narrow" w:hAnsi="Arial Narrow" w:cs="Arial"/>
                <w:sz w:val="16"/>
                <w:szCs w:val="16"/>
                <w:vertAlign w:val="superscript"/>
              </w:rPr>
              <w:t>+</w:t>
            </w:r>
          </w:p>
          <w:p w:rsidR="00972B09" w:rsidRDefault="00972B09" w:rsidP="00972B09">
            <w:pPr>
              <w:tabs>
                <w:tab w:val="left" w:pos="0"/>
              </w:tabs>
              <w:ind w:left="134" w:hanging="134"/>
              <w:rPr>
                <w:rFonts w:ascii="Arial Narrow" w:hAnsi="Arial Narrow" w:cs="Arial"/>
                <w:sz w:val="16"/>
                <w:szCs w:val="16"/>
                <w:vertAlign w:val="superscript"/>
              </w:rPr>
            </w:pPr>
            <w:r>
              <w:rPr>
                <w:rFonts w:ascii="Arial Narrow" w:hAnsi="Arial Narrow" w:cs="Arial"/>
                <w:sz w:val="16"/>
                <w:szCs w:val="16"/>
              </w:rPr>
              <w:t>Graft rejection</w:t>
            </w:r>
            <w:r>
              <w:rPr>
                <w:rFonts w:ascii="Arial Narrow" w:hAnsi="Arial Narrow" w:cs="Arial"/>
                <w:sz w:val="16"/>
                <w:szCs w:val="16"/>
                <w:vertAlign w:val="superscript"/>
              </w:rPr>
              <w:t>*</w:t>
            </w:r>
          </w:p>
          <w:p w:rsidR="00972B09" w:rsidRPr="00006452" w:rsidRDefault="00972B09" w:rsidP="00901796">
            <w:pPr>
              <w:tabs>
                <w:tab w:val="left" w:pos="0"/>
              </w:tabs>
              <w:ind w:left="134" w:hanging="134"/>
              <w:rPr>
                <w:rFonts w:ascii="Arial Narrow" w:hAnsi="Arial Narrow" w:cs="Arial"/>
                <w:sz w:val="16"/>
                <w:szCs w:val="16"/>
                <w:vertAlign w:val="superscript"/>
              </w:rPr>
            </w:pPr>
            <w:r>
              <w:rPr>
                <w:rFonts w:ascii="Arial Narrow" w:hAnsi="Arial Narrow" w:cs="Arial"/>
                <w:sz w:val="16"/>
                <w:szCs w:val="16"/>
              </w:rPr>
              <w:t>GVHD</w:t>
            </w:r>
            <w:r>
              <w:rPr>
                <w:rFonts w:ascii="Arial Narrow" w:hAnsi="Arial Narrow" w:cs="Arial"/>
                <w:sz w:val="16"/>
                <w:szCs w:val="16"/>
                <w:vertAlign w:val="superscript"/>
              </w:rPr>
              <w:t>*</w:t>
            </w:r>
          </w:p>
        </w:tc>
        <w:tc>
          <w:tcPr>
            <w:tcW w:w="1701" w:type="dxa"/>
          </w:tcPr>
          <w:p w:rsidR="00972B09" w:rsidRPr="0002364F" w:rsidRDefault="00972B09" w:rsidP="00972B09">
            <w:pPr>
              <w:tabs>
                <w:tab w:val="left" w:pos="0"/>
              </w:tabs>
              <w:rPr>
                <w:rFonts w:ascii="Arial Narrow" w:hAnsi="Arial Narrow" w:cs="Arial"/>
                <w:sz w:val="16"/>
                <w:szCs w:val="16"/>
              </w:rPr>
            </w:pPr>
            <w:r>
              <w:rPr>
                <w:rFonts w:ascii="Arial Narrow" w:hAnsi="Arial Narrow" w:cs="Arial"/>
                <w:sz w:val="16"/>
                <w:szCs w:val="16"/>
              </w:rPr>
              <w:t>N</w:t>
            </w:r>
          </w:p>
        </w:tc>
      </w:tr>
    </w:tbl>
    <w:p w:rsidR="00972B09" w:rsidRDefault="00972B09" w:rsidP="00972B09">
      <w:pPr>
        <w:tabs>
          <w:tab w:val="left" w:pos="284"/>
          <w:tab w:val="left" w:pos="5940"/>
          <w:tab w:val="left" w:pos="6840"/>
          <w:tab w:val="left" w:pos="7740"/>
          <w:tab w:val="left" w:pos="10185"/>
        </w:tabs>
        <w:rPr>
          <w:rFonts w:ascii="Arial Narrow" w:hAnsi="Arial Narrow"/>
          <w:sz w:val="16"/>
          <w:szCs w:val="16"/>
        </w:rPr>
      </w:pPr>
      <w:r w:rsidRPr="00600281">
        <w:rPr>
          <w:rFonts w:ascii="Arial Narrow" w:hAnsi="Arial Narrow"/>
          <w:sz w:val="16"/>
          <w:szCs w:val="16"/>
        </w:rPr>
        <w:tab/>
        <w:t xml:space="preserve">        </w:t>
      </w:r>
      <w:r>
        <w:rPr>
          <w:rFonts w:ascii="Arial Narrow" w:hAnsi="Arial Narrow"/>
          <w:sz w:val="16"/>
          <w:szCs w:val="16"/>
        </w:rPr>
        <w:t xml:space="preserve">                           </w:t>
      </w:r>
    </w:p>
    <w:p w:rsidR="00972B09" w:rsidRPr="009D06AE" w:rsidRDefault="00972B09" w:rsidP="00972B09">
      <w:pPr>
        <w:tabs>
          <w:tab w:val="left" w:pos="284"/>
        </w:tabs>
        <w:rPr>
          <w:rFonts w:ascii="Arial Narrow" w:hAnsi="Arial Narrow"/>
          <w:sz w:val="16"/>
          <w:szCs w:val="16"/>
        </w:rPr>
      </w:pPr>
      <w:r w:rsidRPr="009D06AE">
        <w:rPr>
          <w:rFonts w:ascii="Arial Narrow" w:hAnsi="Arial Narrow"/>
          <w:sz w:val="16"/>
          <w:szCs w:val="16"/>
        </w:rPr>
        <w:t>Abbreviations:</w:t>
      </w:r>
    </w:p>
    <w:p w:rsidR="00972B09" w:rsidRPr="009D3ABF" w:rsidRDefault="00972B09" w:rsidP="00972B09">
      <w:pPr>
        <w:tabs>
          <w:tab w:val="left" w:pos="284"/>
        </w:tabs>
        <w:ind w:right="-1185"/>
        <w:rPr>
          <w:rFonts w:ascii="Arial Narrow" w:hAnsi="Arial Narrow"/>
          <w:sz w:val="16"/>
          <w:szCs w:val="16"/>
        </w:rPr>
      </w:pPr>
      <w:r>
        <w:rPr>
          <w:rFonts w:ascii="Arial Narrow" w:hAnsi="Arial Narrow"/>
          <w:sz w:val="16"/>
          <w:szCs w:val="16"/>
        </w:rPr>
        <w:t xml:space="preserve"> </w:t>
      </w:r>
      <w:r>
        <w:rPr>
          <w:rFonts w:ascii="Arial Narrow" w:hAnsi="Arial Narrow"/>
          <w:sz w:val="16"/>
          <w:szCs w:val="16"/>
          <w:lang w:val="en-CA"/>
        </w:rPr>
        <w:t>+ =</w:t>
      </w:r>
      <w:r w:rsidRPr="009D06AE">
        <w:rPr>
          <w:rFonts w:ascii="Arial Narrow" w:hAnsi="Arial Narrow"/>
          <w:sz w:val="16"/>
          <w:szCs w:val="16"/>
          <w:lang w:val="en-CA"/>
        </w:rPr>
        <w:t xml:space="preserve"> </w:t>
      </w:r>
      <w:r>
        <w:rPr>
          <w:rFonts w:ascii="Arial Narrow" w:hAnsi="Arial Narrow"/>
          <w:sz w:val="16"/>
          <w:szCs w:val="16"/>
          <w:lang w:val="en-CA"/>
        </w:rPr>
        <w:t xml:space="preserve">adverse event not defined a priori, * = clinical </w:t>
      </w:r>
      <w:proofErr w:type="gramStart"/>
      <w:r>
        <w:rPr>
          <w:rFonts w:ascii="Arial Narrow" w:hAnsi="Arial Narrow"/>
          <w:sz w:val="16"/>
          <w:szCs w:val="16"/>
          <w:lang w:val="en-CA"/>
        </w:rPr>
        <w:t>endpoint  defined</w:t>
      </w:r>
      <w:proofErr w:type="gramEnd"/>
      <w:r>
        <w:rPr>
          <w:rFonts w:ascii="Arial Narrow" w:hAnsi="Arial Narrow"/>
          <w:sz w:val="16"/>
          <w:szCs w:val="16"/>
          <w:lang w:val="en-CA"/>
        </w:rPr>
        <w:t xml:space="preserve"> a priori, </w:t>
      </w:r>
      <w:r w:rsidRPr="009D06AE">
        <w:rPr>
          <w:rFonts w:ascii="Arial Narrow" w:hAnsi="Arial Narrow"/>
          <w:sz w:val="16"/>
          <w:szCs w:val="16"/>
        </w:rPr>
        <w:t>GVHD = graft-versus-host disease</w:t>
      </w:r>
      <w:r>
        <w:rPr>
          <w:rFonts w:ascii="Arial Narrow" w:hAnsi="Arial Narrow"/>
          <w:sz w:val="16"/>
          <w:szCs w:val="16"/>
        </w:rPr>
        <w:t xml:space="preserve"> </w:t>
      </w:r>
    </w:p>
    <w:p w:rsidR="00972B09" w:rsidRDefault="00972B09" w:rsidP="00972B09">
      <w:pPr>
        <w:rPr>
          <w:rFonts w:ascii="Arial Narrow" w:hAnsi="Arial Narrow"/>
          <w:sz w:val="16"/>
          <w:szCs w:val="16"/>
        </w:rPr>
      </w:pPr>
      <w:r>
        <w:rPr>
          <w:rFonts w:ascii="Arial Narrow" w:hAnsi="Arial Narrow"/>
          <w:sz w:val="16"/>
          <w:szCs w:val="16"/>
        </w:rPr>
        <w:br w:type="page"/>
      </w:r>
    </w:p>
    <w:p w:rsidR="00972B09" w:rsidRPr="00B31D43" w:rsidRDefault="00B33149" w:rsidP="00972B09">
      <w:pPr>
        <w:tabs>
          <w:tab w:val="left" w:pos="180"/>
          <w:tab w:val="left" w:pos="5760"/>
        </w:tabs>
        <w:ind w:left="142"/>
        <w:rPr>
          <w:rFonts w:ascii="Arial Narrow" w:eastAsia="Arial Unicode MS" w:hAnsi="Arial Narrow" w:cs="Arial"/>
          <w:b/>
          <w:caps/>
          <w:sz w:val="20"/>
          <w:szCs w:val="20"/>
        </w:rPr>
      </w:pPr>
      <w:proofErr w:type="gramStart"/>
      <w:r>
        <w:rPr>
          <w:rFonts w:ascii="Arial Narrow" w:hAnsi="Arial Narrow" w:cs="Arial"/>
          <w:b/>
          <w:caps/>
          <w:sz w:val="20"/>
          <w:szCs w:val="20"/>
        </w:rPr>
        <w:lastRenderedPageBreak/>
        <w:t xml:space="preserve">supplementary </w:t>
      </w:r>
      <w:r w:rsidR="00972B09" w:rsidRPr="00B31D43">
        <w:rPr>
          <w:rFonts w:ascii="Arial Narrow" w:eastAsia="Arial Unicode MS" w:hAnsi="Arial Narrow" w:cs="Arial"/>
          <w:b/>
          <w:caps/>
          <w:sz w:val="20"/>
          <w:szCs w:val="20"/>
        </w:rPr>
        <w:t>APPENDIX C - Table 1C.</w:t>
      </w:r>
      <w:proofErr w:type="gramEnd"/>
      <w:r w:rsidR="00972B09" w:rsidRPr="00B31D43">
        <w:rPr>
          <w:rFonts w:ascii="Arial Narrow" w:eastAsia="Arial Unicode MS" w:hAnsi="Arial Narrow" w:cs="Arial"/>
          <w:b/>
          <w:caps/>
          <w:sz w:val="20"/>
          <w:szCs w:val="20"/>
        </w:rPr>
        <w:t xml:space="preserve"> </w:t>
      </w:r>
      <w:r w:rsidR="00972B09">
        <w:rPr>
          <w:rFonts w:ascii="Arial Narrow" w:eastAsia="Arial Unicode MS" w:hAnsi="Arial Narrow" w:cs="Arial Narrow"/>
          <w:b/>
          <w:bCs/>
          <w:caps/>
          <w:sz w:val="20"/>
          <w:szCs w:val="20"/>
        </w:rPr>
        <w:t xml:space="preserve">frequency of </w:t>
      </w:r>
      <w:r w:rsidR="00972B09" w:rsidRPr="0011762B">
        <w:rPr>
          <w:rFonts w:ascii="Arial Narrow" w:eastAsia="Arial Unicode MS" w:hAnsi="Arial Narrow" w:cs="Arial Narrow"/>
          <w:b/>
          <w:bCs/>
          <w:caps/>
          <w:sz w:val="20"/>
          <w:szCs w:val="20"/>
        </w:rPr>
        <w:t>Adverse Events</w:t>
      </w:r>
      <w:r w:rsidR="00972B09" w:rsidRPr="00B31D43">
        <w:rPr>
          <w:rFonts w:ascii="Arial Narrow" w:eastAsia="Arial Unicode MS" w:hAnsi="Arial Narrow" w:cs="Arial"/>
          <w:b/>
          <w:caps/>
          <w:sz w:val="20"/>
          <w:szCs w:val="20"/>
        </w:rPr>
        <w:t xml:space="preserve"> in randomized control trials</w:t>
      </w:r>
    </w:p>
    <w:tbl>
      <w:tblPr>
        <w:tblW w:w="9640" w:type="dxa"/>
        <w:tblInd w:w="170" w:type="dxa"/>
        <w:tblBorders>
          <w:top w:val="single" w:sz="12" w:space="0" w:color="000000"/>
          <w:bottom w:val="single" w:sz="12" w:space="0" w:color="000000"/>
          <w:insideH w:val="single" w:sz="6" w:space="0" w:color="000000"/>
        </w:tblBorders>
        <w:tblLayout w:type="fixed"/>
        <w:tblLook w:val="01A0"/>
      </w:tblPr>
      <w:tblGrid>
        <w:gridCol w:w="1418"/>
        <w:gridCol w:w="5954"/>
        <w:gridCol w:w="1134"/>
        <w:gridCol w:w="1134"/>
      </w:tblGrid>
      <w:tr w:rsidR="00972B09" w:rsidRPr="006C54E1" w:rsidTr="00901796">
        <w:trPr>
          <w:trHeight w:val="369"/>
          <w:tblHeader/>
        </w:trPr>
        <w:tc>
          <w:tcPr>
            <w:tcW w:w="1418" w:type="dxa"/>
            <w:tcBorders>
              <w:bottom w:val="double" w:sz="4" w:space="0" w:color="auto"/>
            </w:tcBorders>
            <w:shd w:val="clear" w:color="auto" w:fill="auto"/>
          </w:tcPr>
          <w:p w:rsidR="00972B09" w:rsidRPr="0097627A" w:rsidRDefault="00972B09" w:rsidP="00901796">
            <w:pPr>
              <w:tabs>
                <w:tab w:val="left" w:pos="5760"/>
              </w:tabs>
              <w:rPr>
                <w:rFonts w:ascii="Arial Narrow" w:eastAsia="Arial Unicode MS" w:hAnsi="Arial Narrow" w:cs="Mangal"/>
                <w:b/>
                <w:bCs/>
                <w:color w:val="000000" w:themeColor="text1"/>
                <w:sz w:val="16"/>
                <w:szCs w:val="16"/>
              </w:rPr>
            </w:pPr>
            <w:r w:rsidRPr="0097627A">
              <w:rPr>
                <w:rFonts w:ascii="Arial Narrow" w:eastAsia="Arial Unicode MS" w:hAnsi="Arial Narrow" w:cs="Mangal"/>
                <w:b/>
                <w:bCs/>
                <w:color w:val="000000" w:themeColor="text1"/>
                <w:sz w:val="16"/>
                <w:szCs w:val="16"/>
              </w:rPr>
              <w:t>Source</w:t>
            </w:r>
          </w:p>
        </w:tc>
        <w:tc>
          <w:tcPr>
            <w:tcW w:w="5954" w:type="dxa"/>
            <w:tcBorders>
              <w:bottom w:val="double" w:sz="4" w:space="0" w:color="auto"/>
            </w:tcBorders>
            <w:shd w:val="clear" w:color="auto" w:fill="auto"/>
          </w:tcPr>
          <w:p w:rsidR="00972B09" w:rsidRPr="0097627A" w:rsidRDefault="00972B09" w:rsidP="00901796">
            <w:pPr>
              <w:tabs>
                <w:tab w:val="left" w:pos="5760"/>
              </w:tabs>
              <w:rPr>
                <w:rFonts w:ascii="Arial Narrow" w:eastAsia="Arial Unicode MS" w:hAnsi="Arial Narrow" w:cs="Mangal"/>
                <w:b/>
                <w:bCs/>
                <w:sz w:val="16"/>
                <w:szCs w:val="16"/>
              </w:rPr>
            </w:pPr>
            <w:r w:rsidRPr="0097627A">
              <w:rPr>
                <w:rFonts w:ascii="Arial Narrow" w:eastAsia="Arial Unicode MS" w:hAnsi="Arial Narrow" w:cs="Mangal"/>
                <w:b/>
                <w:bCs/>
                <w:sz w:val="16"/>
                <w:szCs w:val="16"/>
              </w:rPr>
              <w:t xml:space="preserve">Statements of Safety </w:t>
            </w:r>
            <w:r>
              <w:rPr>
                <w:rFonts w:ascii="Arial Narrow" w:eastAsia="Arial Unicode MS" w:hAnsi="Arial Narrow" w:cs="Mangal"/>
                <w:b/>
                <w:bCs/>
                <w:sz w:val="16"/>
                <w:szCs w:val="16"/>
              </w:rPr>
              <w:t xml:space="preserve"> and </w:t>
            </w:r>
            <w:r w:rsidRPr="0097627A">
              <w:rPr>
                <w:rFonts w:ascii="Arial Narrow" w:eastAsia="Arial Unicode MS" w:hAnsi="Arial Narrow" w:cs="Mangal"/>
                <w:b/>
                <w:bCs/>
                <w:sz w:val="16"/>
                <w:szCs w:val="16"/>
              </w:rPr>
              <w:t>Adverse Events</w:t>
            </w:r>
            <w:r>
              <w:rPr>
                <w:rFonts w:ascii="Arial Narrow" w:eastAsia="Arial Unicode MS" w:hAnsi="Arial Narrow" w:cs="Mangal"/>
                <w:b/>
                <w:bCs/>
                <w:sz w:val="16"/>
                <w:szCs w:val="16"/>
              </w:rPr>
              <w:t xml:space="preserve"> Reported</w:t>
            </w:r>
          </w:p>
        </w:tc>
        <w:tc>
          <w:tcPr>
            <w:tcW w:w="1134" w:type="dxa"/>
            <w:tcBorders>
              <w:bottom w:val="double" w:sz="4" w:space="0" w:color="auto"/>
            </w:tcBorders>
            <w:shd w:val="clear" w:color="auto" w:fill="auto"/>
          </w:tcPr>
          <w:p w:rsidR="00972B09" w:rsidRPr="0097627A" w:rsidRDefault="00972B09" w:rsidP="00901796">
            <w:pPr>
              <w:tabs>
                <w:tab w:val="left" w:pos="5760"/>
              </w:tabs>
              <w:jc w:val="center"/>
              <w:rPr>
                <w:rFonts w:ascii="Arial Narrow" w:eastAsia="Arial Unicode MS" w:hAnsi="Arial Narrow" w:cs="Mangal"/>
                <w:b/>
                <w:bCs/>
                <w:sz w:val="16"/>
                <w:szCs w:val="16"/>
              </w:rPr>
            </w:pPr>
            <w:r w:rsidRPr="0097627A">
              <w:rPr>
                <w:rFonts w:ascii="Arial Narrow" w:eastAsia="Arial Unicode MS" w:hAnsi="Arial Narrow" w:cs="Mangal"/>
                <w:b/>
                <w:bCs/>
                <w:sz w:val="16"/>
                <w:szCs w:val="16"/>
              </w:rPr>
              <w:t>Frequency</w:t>
            </w:r>
          </w:p>
          <w:p w:rsidR="00972B09" w:rsidRPr="0097627A" w:rsidRDefault="00972B09" w:rsidP="00901796">
            <w:pPr>
              <w:tabs>
                <w:tab w:val="left" w:pos="5760"/>
              </w:tabs>
              <w:jc w:val="center"/>
              <w:rPr>
                <w:rFonts w:ascii="Arial Narrow" w:eastAsia="Arial Unicode MS" w:hAnsi="Arial Narrow" w:cs="Mangal"/>
                <w:b/>
                <w:bCs/>
                <w:sz w:val="16"/>
                <w:szCs w:val="16"/>
              </w:rPr>
            </w:pPr>
            <w:r w:rsidRPr="0097627A">
              <w:rPr>
                <w:rFonts w:ascii="Arial Narrow" w:eastAsia="Arial Unicode MS" w:hAnsi="Arial Narrow" w:cs="Mangal"/>
                <w:b/>
                <w:bCs/>
                <w:sz w:val="16"/>
                <w:szCs w:val="16"/>
              </w:rPr>
              <w:t>Treatment Group</w:t>
            </w:r>
          </w:p>
        </w:tc>
        <w:tc>
          <w:tcPr>
            <w:tcW w:w="1134" w:type="dxa"/>
            <w:tcBorders>
              <w:bottom w:val="double" w:sz="4" w:space="0" w:color="auto"/>
            </w:tcBorders>
          </w:tcPr>
          <w:p w:rsidR="00972B09" w:rsidRPr="0097627A" w:rsidRDefault="00972B09" w:rsidP="00901796">
            <w:pPr>
              <w:tabs>
                <w:tab w:val="left" w:pos="5760"/>
              </w:tabs>
              <w:jc w:val="center"/>
              <w:rPr>
                <w:rFonts w:ascii="Arial Narrow" w:eastAsia="Arial Unicode MS" w:hAnsi="Arial Narrow" w:cs="Mangal"/>
                <w:b/>
                <w:bCs/>
                <w:sz w:val="16"/>
                <w:szCs w:val="16"/>
              </w:rPr>
            </w:pPr>
            <w:r w:rsidRPr="0097627A">
              <w:rPr>
                <w:rFonts w:ascii="Arial Narrow" w:eastAsia="Arial Unicode MS" w:hAnsi="Arial Narrow" w:cs="Mangal"/>
                <w:b/>
                <w:bCs/>
                <w:sz w:val="16"/>
                <w:szCs w:val="16"/>
              </w:rPr>
              <w:t>Frequency</w:t>
            </w:r>
          </w:p>
          <w:p w:rsidR="00972B09" w:rsidRPr="0097627A" w:rsidRDefault="00972B09" w:rsidP="00901796">
            <w:pPr>
              <w:tabs>
                <w:tab w:val="left" w:pos="5760"/>
              </w:tabs>
              <w:jc w:val="center"/>
              <w:rPr>
                <w:rFonts w:ascii="Arial Narrow" w:eastAsia="Arial Unicode MS" w:hAnsi="Arial Narrow" w:cs="Mangal"/>
                <w:b/>
                <w:bCs/>
                <w:sz w:val="16"/>
                <w:szCs w:val="16"/>
              </w:rPr>
            </w:pPr>
            <w:r w:rsidRPr="0097627A">
              <w:rPr>
                <w:rFonts w:ascii="Arial Narrow" w:eastAsia="Arial Unicode MS" w:hAnsi="Arial Narrow" w:cs="Mangal"/>
                <w:b/>
                <w:bCs/>
                <w:sz w:val="16"/>
                <w:szCs w:val="16"/>
              </w:rPr>
              <w:t>Control Group</w:t>
            </w:r>
          </w:p>
        </w:tc>
      </w:tr>
      <w:tr w:rsidR="00972B09" w:rsidRPr="006C54E1" w:rsidTr="00901796">
        <w:trPr>
          <w:trHeight w:val="207"/>
        </w:trPr>
        <w:tc>
          <w:tcPr>
            <w:tcW w:w="9640" w:type="dxa"/>
            <w:gridSpan w:val="4"/>
            <w:tcBorders>
              <w:top w:val="double" w:sz="4" w:space="0" w:color="auto"/>
              <w:bottom w:val="double" w:sz="4" w:space="0" w:color="auto"/>
            </w:tcBorders>
            <w:shd w:val="clear" w:color="auto" w:fill="auto"/>
          </w:tcPr>
          <w:p w:rsidR="00972B09" w:rsidRPr="0097627A" w:rsidRDefault="00972B09" w:rsidP="00901796">
            <w:pPr>
              <w:rPr>
                <w:rFonts w:ascii="Arial Narrow" w:hAnsi="Arial Narrow" w:cs="Arial"/>
                <w:b/>
                <w:sz w:val="16"/>
                <w:szCs w:val="16"/>
              </w:rPr>
            </w:pPr>
            <w:r w:rsidRPr="0097627A">
              <w:rPr>
                <w:rFonts w:ascii="Arial Narrow" w:hAnsi="Arial Narrow" w:cs="Arial"/>
                <w:b/>
                <w:sz w:val="16"/>
                <w:szCs w:val="16"/>
              </w:rPr>
              <w:t>Cardiovascular</w:t>
            </w:r>
          </w:p>
        </w:tc>
      </w:tr>
      <w:tr w:rsidR="00972B09" w:rsidRPr="006C54E1" w:rsidTr="00901796">
        <w:trPr>
          <w:trHeight w:val="207"/>
        </w:trPr>
        <w:tc>
          <w:tcPr>
            <w:tcW w:w="1418" w:type="dxa"/>
            <w:vMerge w:val="restart"/>
            <w:tcBorders>
              <w:top w:val="single" w:sz="6" w:space="0" w:color="000000"/>
            </w:tcBorders>
            <w:shd w:val="clear" w:color="auto" w:fill="auto"/>
          </w:tcPr>
          <w:p w:rsidR="00972B09" w:rsidRDefault="00972B09" w:rsidP="00952F62">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 xml:space="preserve">Dib </w:t>
            </w:r>
            <w:r w:rsidRPr="0097627A">
              <w:rPr>
                <w:rFonts w:ascii="Arial Narrow" w:eastAsia="Arial Unicode MS" w:hAnsi="Arial Narrow" w:cs="Mangal"/>
                <w:sz w:val="16"/>
                <w:szCs w:val="16"/>
              </w:rPr>
              <w:t>et al, 200</w:t>
            </w:r>
            <w:r>
              <w:rPr>
                <w:rFonts w:ascii="Arial Narrow" w:eastAsia="Arial Unicode MS" w:hAnsi="Arial Narrow" w:cs="Mangal"/>
                <w:sz w:val="16"/>
                <w:szCs w:val="16"/>
              </w:rPr>
              <w:t>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&lt;EndNote&gt;&lt;Cite&gt;&lt;Author&gt;Dib&lt;/Author&gt;&lt;Year&gt;2009&lt;/Year&gt;&lt;RecNum&gt;261&lt;/RecNum&gt;&lt;record&gt;&lt;rec-number&gt;261&lt;/rec-number&gt;&lt;foreign-keys&gt;&lt;key app="EN" db-id="5s2pzefw6de5zbe2et4pxszqd2fx9zr9tzzv"&gt;261&lt;/key&gt;&lt;/foreign-keys&gt;&lt;ref-type name="Journal Article"&gt;17&lt;/ref-type&gt;&lt;contributors&gt;&lt;authors&gt;&lt;author&gt;Dib, N.&lt;/author&gt;&lt;author&gt;Henry, T.&lt;/author&gt;&lt;author&gt;Perin, E.&lt;/author&gt;&lt;author&gt;McCarthy, M.&lt;/author&gt;&lt;author&gt;Campbell, A.&lt;/author&gt;&lt;author&gt;Jagger, S.&lt;/author&gt;&lt;author&gt;Taylor, N.&lt;/author&gt;&lt;author&gt;Bartels, K.&lt;/author&gt;&lt;author&gt;Itescu, S.&lt;/author&gt;&lt;author&gt;Skerrett, D.&lt;/author&gt;&lt;author&gt;DeMaria, A.&lt;/author&gt;&lt;/authors&gt;&lt;/contributors&gt;&lt;titles&gt;&lt;title&gt;The First US Study to Assess the Feasibility and Safety of Endocardial Delivery of Allogenic Mesenchymal Precursor Cells in Subjects With Heart Failure: Three-Month Interim Analysis&lt;/title&gt;&lt;secondary-title&gt;American Journal of Cardiology&lt;/secondary-title&gt;&lt;/titles&gt;&lt;periodical&gt;&lt;full-title&gt;American Journal of Cardiology&lt;/full-title&gt;&lt;/periodical&gt;&lt;pages&gt;77D-77D&lt;/pages&gt;&lt;volume&gt;104&lt;/volume&gt;&lt;number&gt;6A&lt;/number&gt;&lt;dates&gt;&lt;year&gt;2009&lt;/year&gt;&lt;/dates&gt;&lt;isbn&gt;0002-9149&lt;/isbn&gt;&lt;urls&gt;&lt;related-urls&gt;&lt;url&gt;ISI:000269981600218&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w:t>
            </w:r>
            <w:r w:rsidR="00762A1D">
              <w:rPr>
                <w:rFonts w:ascii="Arial Narrow" w:eastAsia="Arial Unicode MS" w:hAnsi="Arial Narrow" w:cs="Mangal"/>
                <w:sz w:val="16"/>
                <w:szCs w:val="16"/>
              </w:rPr>
              <w:fldChar w:fldCharType="end"/>
            </w:r>
          </w:p>
        </w:tc>
        <w:tc>
          <w:tcPr>
            <w:tcW w:w="5954" w:type="dxa"/>
            <w:tcBorders>
              <w:top w:val="single" w:sz="6" w:space="0" w:color="000000"/>
            </w:tcBorders>
            <w:shd w:val="clear" w:color="auto" w:fill="auto"/>
          </w:tcPr>
          <w:p w:rsidR="00972B09" w:rsidRPr="0097627A" w:rsidRDefault="00972B09" w:rsidP="00901796">
            <w:pPr>
              <w:ind w:left="134" w:hanging="134"/>
              <w:rPr>
                <w:rFonts w:ascii="Arial Narrow" w:hAnsi="Arial Narrow" w:cs="Arial"/>
                <w:sz w:val="16"/>
                <w:szCs w:val="16"/>
              </w:rPr>
            </w:pPr>
            <w:r>
              <w:rPr>
                <w:rFonts w:ascii="Arial Narrow" w:hAnsi="Arial Narrow" w:cs="Arial"/>
                <w:sz w:val="16"/>
                <w:szCs w:val="16"/>
              </w:rPr>
              <w:t>Arrhythmias</w:t>
            </w:r>
          </w:p>
        </w:tc>
        <w:tc>
          <w:tcPr>
            <w:tcW w:w="1134" w:type="dxa"/>
            <w:tcBorders>
              <w:top w:val="single" w:sz="6" w:space="0" w:color="000000"/>
            </w:tcBorders>
            <w:shd w:val="clear" w:color="auto" w:fill="auto"/>
          </w:tcPr>
          <w:p w:rsidR="00972B09" w:rsidRPr="0097627A" w:rsidRDefault="00972B09" w:rsidP="00901796">
            <w:pPr>
              <w:jc w:val="center"/>
              <w:rPr>
                <w:rFonts w:ascii="Arial Narrow" w:hAnsi="Arial Narrow" w:cs="Arial"/>
                <w:sz w:val="16"/>
                <w:szCs w:val="16"/>
              </w:rPr>
            </w:pPr>
            <w:r>
              <w:rPr>
                <w:rFonts w:ascii="Arial Narrow" w:hAnsi="Arial Narrow" w:cs="Arial"/>
                <w:sz w:val="16"/>
                <w:szCs w:val="16"/>
              </w:rPr>
              <w:t>0/-</w:t>
            </w:r>
          </w:p>
        </w:tc>
        <w:tc>
          <w:tcPr>
            <w:tcW w:w="1134" w:type="dxa"/>
            <w:tcBorders>
              <w:top w:val="single" w:sz="6" w:space="0" w:color="000000"/>
            </w:tcBorders>
          </w:tcPr>
          <w:p w:rsidR="00972B09" w:rsidRPr="0097627A" w:rsidRDefault="00972B09" w:rsidP="00901796">
            <w:pPr>
              <w:jc w:val="center"/>
              <w:rPr>
                <w:rFonts w:ascii="Arial Narrow" w:hAnsi="Arial Narrow" w:cs="Arial"/>
                <w:sz w:val="16"/>
                <w:szCs w:val="16"/>
              </w:rPr>
            </w:pPr>
            <w:r>
              <w:rPr>
                <w:rFonts w:ascii="Arial Narrow" w:hAnsi="Arial Narrow" w:cs="Arial"/>
                <w:sz w:val="16"/>
                <w:szCs w:val="16"/>
              </w:rPr>
              <w:t>0/-</w:t>
            </w:r>
          </w:p>
        </w:tc>
      </w:tr>
      <w:tr w:rsidR="00901796" w:rsidRPr="006C54E1" w:rsidTr="00901796">
        <w:trPr>
          <w:trHeight w:val="207"/>
        </w:trPr>
        <w:tc>
          <w:tcPr>
            <w:tcW w:w="1418" w:type="dxa"/>
            <w:vMerge/>
            <w:shd w:val="clear" w:color="auto" w:fill="auto"/>
          </w:tcPr>
          <w:p w:rsidR="00901796" w:rsidRPr="0097627A" w:rsidRDefault="00901796" w:rsidP="00901796">
            <w:pPr>
              <w:tabs>
                <w:tab w:val="left" w:pos="5760"/>
              </w:tabs>
              <w:rPr>
                <w:rFonts w:ascii="Arial Narrow" w:eastAsia="Arial Unicode MS" w:hAnsi="Arial Narrow" w:cs="Mangal"/>
                <w:sz w:val="16"/>
                <w:szCs w:val="16"/>
              </w:rPr>
            </w:pPr>
          </w:p>
        </w:tc>
        <w:tc>
          <w:tcPr>
            <w:tcW w:w="5954" w:type="dxa"/>
            <w:tcBorders>
              <w:top w:val="single" w:sz="6" w:space="0" w:color="000000"/>
            </w:tcBorders>
            <w:shd w:val="clear" w:color="auto" w:fill="auto"/>
          </w:tcPr>
          <w:p w:rsidR="00901796" w:rsidRDefault="00901796" w:rsidP="00901796">
            <w:pPr>
              <w:tabs>
                <w:tab w:val="left" w:pos="0"/>
              </w:tabs>
              <w:ind w:left="134" w:hanging="134"/>
              <w:rPr>
                <w:rFonts w:ascii="Arial Narrow" w:hAnsi="Arial Narrow" w:cs="Arial"/>
                <w:sz w:val="16"/>
                <w:szCs w:val="16"/>
              </w:rPr>
            </w:pPr>
            <w:r>
              <w:rPr>
                <w:rFonts w:ascii="Arial Narrow" w:hAnsi="Arial Narrow" w:cs="Arial"/>
                <w:sz w:val="16"/>
                <w:szCs w:val="16"/>
              </w:rPr>
              <w:t>Organ dysfunction (c</w:t>
            </w:r>
            <w:r w:rsidR="00A33698">
              <w:rPr>
                <w:rFonts w:ascii="Arial Narrow" w:hAnsi="Arial Narrow" w:cs="Arial"/>
                <w:sz w:val="16"/>
                <w:szCs w:val="16"/>
              </w:rPr>
              <w:t>ardiac</w:t>
            </w:r>
            <w:r>
              <w:rPr>
                <w:rFonts w:ascii="Arial Narrow" w:hAnsi="Arial Narrow" w:cs="Arial"/>
                <w:sz w:val="16"/>
                <w:szCs w:val="16"/>
              </w:rPr>
              <w:t>)</w:t>
            </w:r>
          </w:p>
        </w:tc>
        <w:tc>
          <w:tcPr>
            <w:tcW w:w="1134" w:type="dxa"/>
            <w:tcBorders>
              <w:top w:val="single" w:sz="6" w:space="0" w:color="000000"/>
            </w:tcBorders>
            <w:shd w:val="clear" w:color="auto" w:fill="auto"/>
          </w:tcPr>
          <w:p w:rsidR="00901796" w:rsidRDefault="00901796" w:rsidP="00901796">
            <w:pPr>
              <w:jc w:val="center"/>
              <w:rPr>
                <w:rFonts w:ascii="Arial Narrow" w:hAnsi="Arial Narrow" w:cs="Arial"/>
                <w:sz w:val="16"/>
                <w:szCs w:val="16"/>
              </w:rPr>
            </w:pPr>
            <w:r>
              <w:rPr>
                <w:rFonts w:ascii="Arial Narrow" w:hAnsi="Arial Narrow" w:cs="Arial"/>
                <w:sz w:val="16"/>
                <w:szCs w:val="16"/>
              </w:rPr>
              <w:t>‘improved’</w:t>
            </w:r>
          </w:p>
        </w:tc>
        <w:tc>
          <w:tcPr>
            <w:tcW w:w="1134" w:type="dxa"/>
            <w:tcBorders>
              <w:top w:val="single" w:sz="6" w:space="0" w:color="000000"/>
            </w:tcBorders>
          </w:tcPr>
          <w:p w:rsidR="00901796" w:rsidRDefault="00901796" w:rsidP="00901796">
            <w:pPr>
              <w:jc w:val="center"/>
              <w:rPr>
                <w:rFonts w:ascii="Arial Narrow" w:hAnsi="Arial Narrow" w:cs="Arial"/>
                <w:sz w:val="16"/>
                <w:szCs w:val="16"/>
              </w:rPr>
            </w:pPr>
            <w:r>
              <w:rPr>
                <w:rFonts w:ascii="Arial Narrow" w:hAnsi="Arial Narrow" w:cs="Arial"/>
                <w:sz w:val="16"/>
                <w:szCs w:val="16"/>
              </w:rPr>
              <w:t>‘decreased’</w:t>
            </w:r>
          </w:p>
        </w:tc>
      </w:tr>
      <w:tr w:rsidR="00901796" w:rsidRPr="006C54E1" w:rsidTr="00901796">
        <w:trPr>
          <w:trHeight w:val="207"/>
        </w:trPr>
        <w:tc>
          <w:tcPr>
            <w:tcW w:w="1418" w:type="dxa"/>
            <w:vMerge/>
            <w:shd w:val="clear" w:color="auto" w:fill="auto"/>
          </w:tcPr>
          <w:p w:rsidR="00901796" w:rsidRPr="0097627A" w:rsidRDefault="00901796" w:rsidP="00901796">
            <w:pPr>
              <w:tabs>
                <w:tab w:val="left" w:pos="5760"/>
              </w:tabs>
              <w:rPr>
                <w:rFonts w:ascii="Arial Narrow" w:eastAsia="Arial Unicode MS" w:hAnsi="Arial Narrow" w:cs="Mangal"/>
                <w:sz w:val="16"/>
                <w:szCs w:val="16"/>
              </w:rPr>
            </w:pPr>
          </w:p>
        </w:tc>
        <w:tc>
          <w:tcPr>
            <w:tcW w:w="5954" w:type="dxa"/>
            <w:tcBorders>
              <w:top w:val="single" w:sz="6" w:space="0" w:color="000000"/>
            </w:tcBorders>
            <w:shd w:val="clear" w:color="auto" w:fill="auto"/>
          </w:tcPr>
          <w:p w:rsidR="00901796" w:rsidRPr="0097627A" w:rsidRDefault="00901796" w:rsidP="00901796">
            <w:pPr>
              <w:ind w:left="134" w:hanging="134"/>
              <w:rPr>
                <w:rFonts w:ascii="Arial Narrow" w:hAnsi="Arial Narrow" w:cs="Arial"/>
                <w:sz w:val="16"/>
                <w:szCs w:val="16"/>
              </w:rPr>
            </w:pPr>
            <w:r>
              <w:rPr>
                <w:rFonts w:ascii="Arial Narrow" w:hAnsi="Arial Narrow" w:cs="Arial"/>
                <w:sz w:val="16"/>
                <w:szCs w:val="16"/>
              </w:rPr>
              <w:t>Death</w:t>
            </w:r>
          </w:p>
        </w:tc>
        <w:tc>
          <w:tcPr>
            <w:tcW w:w="1134" w:type="dxa"/>
            <w:tcBorders>
              <w:top w:val="single" w:sz="6" w:space="0" w:color="000000"/>
            </w:tcBorders>
            <w:shd w:val="clear" w:color="auto" w:fill="auto"/>
          </w:tcPr>
          <w:p w:rsidR="00901796" w:rsidRPr="0097627A" w:rsidRDefault="00901796" w:rsidP="00901796">
            <w:pPr>
              <w:jc w:val="center"/>
              <w:rPr>
                <w:rFonts w:ascii="Arial Narrow" w:hAnsi="Arial Narrow" w:cs="Arial"/>
                <w:sz w:val="16"/>
                <w:szCs w:val="16"/>
              </w:rPr>
            </w:pPr>
            <w:r>
              <w:rPr>
                <w:rFonts w:ascii="Arial Narrow" w:hAnsi="Arial Narrow" w:cs="Arial"/>
                <w:sz w:val="16"/>
                <w:szCs w:val="16"/>
              </w:rPr>
              <w:t>0/-</w:t>
            </w:r>
          </w:p>
        </w:tc>
        <w:tc>
          <w:tcPr>
            <w:tcW w:w="1134" w:type="dxa"/>
            <w:tcBorders>
              <w:top w:val="single" w:sz="6" w:space="0" w:color="000000"/>
            </w:tcBorders>
          </w:tcPr>
          <w:p w:rsidR="00901796" w:rsidRPr="0097627A" w:rsidRDefault="00901796" w:rsidP="00901796">
            <w:pPr>
              <w:jc w:val="center"/>
              <w:rPr>
                <w:rFonts w:ascii="Arial Narrow" w:hAnsi="Arial Narrow" w:cs="Arial"/>
                <w:sz w:val="16"/>
                <w:szCs w:val="16"/>
              </w:rPr>
            </w:pPr>
            <w:r>
              <w:rPr>
                <w:rFonts w:ascii="Arial Narrow" w:hAnsi="Arial Narrow" w:cs="Arial"/>
                <w:sz w:val="16"/>
                <w:szCs w:val="16"/>
              </w:rPr>
              <w:t>0/-</w:t>
            </w:r>
          </w:p>
        </w:tc>
      </w:tr>
      <w:tr w:rsidR="00901796" w:rsidRPr="006C54E1" w:rsidTr="00901796">
        <w:trPr>
          <w:trHeight w:val="207"/>
        </w:trPr>
        <w:tc>
          <w:tcPr>
            <w:tcW w:w="1418" w:type="dxa"/>
            <w:vMerge/>
            <w:shd w:val="clear" w:color="auto" w:fill="auto"/>
          </w:tcPr>
          <w:p w:rsidR="00901796" w:rsidRPr="0097627A" w:rsidRDefault="00901796" w:rsidP="00901796">
            <w:pPr>
              <w:tabs>
                <w:tab w:val="left" w:pos="5760"/>
              </w:tabs>
              <w:rPr>
                <w:rFonts w:ascii="Arial Narrow" w:eastAsia="Arial Unicode MS" w:hAnsi="Arial Narrow" w:cs="Mangal"/>
                <w:sz w:val="16"/>
                <w:szCs w:val="16"/>
              </w:rPr>
            </w:pPr>
          </w:p>
        </w:tc>
        <w:tc>
          <w:tcPr>
            <w:tcW w:w="5954" w:type="dxa"/>
            <w:shd w:val="clear" w:color="auto" w:fill="auto"/>
          </w:tcPr>
          <w:p w:rsidR="00901796" w:rsidRPr="0097627A" w:rsidRDefault="00901796" w:rsidP="00901796">
            <w:pPr>
              <w:ind w:left="134" w:hanging="134"/>
              <w:rPr>
                <w:rFonts w:ascii="Arial Narrow" w:hAnsi="Arial Narrow" w:cs="Arial"/>
                <w:sz w:val="16"/>
                <w:szCs w:val="16"/>
              </w:rPr>
            </w:pPr>
            <w:r>
              <w:rPr>
                <w:rFonts w:ascii="Arial Narrow" w:hAnsi="Arial Narrow" w:cs="Arial"/>
                <w:sz w:val="16"/>
                <w:szCs w:val="16"/>
              </w:rPr>
              <w:t xml:space="preserve">Immune response (acute or </w:t>
            </w:r>
            <w:proofErr w:type="spellStart"/>
            <w:r>
              <w:rPr>
                <w:rFonts w:ascii="Arial Narrow" w:hAnsi="Arial Narrow" w:cs="Arial"/>
                <w:sz w:val="16"/>
                <w:szCs w:val="16"/>
              </w:rPr>
              <w:t>subacute</w:t>
            </w:r>
            <w:proofErr w:type="spellEnd"/>
            <w:r>
              <w:rPr>
                <w:rFonts w:ascii="Arial Narrow" w:hAnsi="Arial Narrow" w:cs="Arial"/>
                <w:sz w:val="16"/>
                <w:szCs w:val="16"/>
              </w:rPr>
              <w:t>)</w:t>
            </w:r>
          </w:p>
        </w:tc>
        <w:tc>
          <w:tcPr>
            <w:tcW w:w="1134" w:type="dxa"/>
            <w:shd w:val="clear" w:color="auto" w:fill="auto"/>
          </w:tcPr>
          <w:p w:rsidR="00901796" w:rsidRPr="0097627A" w:rsidRDefault="00901796" w:rsidP="00901796">
            <w:pPr>
              <w:jc w:val="center"/>
              <w:rPr>
                <w:rFonts w:ascii="Arial Narrow" w:hAnsi="Arial Narrow" w:cs="Arial"/>
                <w:sz w:val="16"/>
                <w:szCs w:val="16"/>
              </w:rPr>
            </w:pPr>
            <w:r>
              <w:rPr>
                <w:rFonts w:ascii="Arial Narrow" w:hAnsi="Arial Narrow" w:cs="Arial"/>
                <w:sz w:val="16"/>
                <w:szCs w:val="16"/>
              </w:rPr>
              <w:t>NS</w:t>
            </w:r>
          </w:p>
        </w:tc>
        <w:tc>
          <w:tcPr>
            <w:tcW w:w="1134" w:type="dxa"/>
          </w:tcPr>
          <w:p w:rsidR="00901796" w:rsidRPr="0097627A" w:rsidRDefault="00901796" w:rsidP="00901796">
            <w:pPr>
              <w:jc w:val="center"/>
              <w:rPr>
                <w:rFonts w:ascii="Arial Narrow" w:hAnsi="Arial Narrow" w:cs="Arial"/>
                <w:sz w:val="16"/>
                <w:szCs w:val="16"/>
              </w:rPr>
            </w:pPr>
            <w:r>
              <w:rPr>
                <w:rFonts w:ascii="Arial Narrow" w:hAnsi="Arial Narrow" w:cs="Arial"/>
                <w:sz w:val="16"/>
                <w:szCs w:val="16"/>
              </w:rPr>
              <w:t>NS</w:t>
            </w:r>
          </w:p>
        </w:tc>
      </w:tr>
      <w:tr w:rsidR="00901796" w:rsidRPr="006C54E1" w:rsidTr="00901796">
        <w:trPr>
          <w:trHeight w:val="207"/>
        </w:trPr>
        <w:tc>
          <w:tcPr>
            <w:tcW w:w="1418" w:type="dxa"/>
            <w:vMerge/>
            <w:shd w:val="clear" w:color="auto" w:fill="auto"/>
          </w:tcPr>
          <w:p w:rsidR="00901796" w:rsidRPr="0097627A" w:rsidRDefault="00901796" w:rsidP="00901796">
            <w:pPr>
              <w:tabs>
                <w:tab w:val="left" w:pos="5760"/>
              </w:tabs>
              <w:rPr>
                <w:rFonts w:ascii="Arial Narrow" w:eastAsia="Arial Unicode MS" w:hAnsi="Arial Narrow" w:cs="Mangal"/>
                <w:sz w:val="16"/>
                <w:szCs w:val="16"/>
              </w:rPr>
            </w:pPr>
          </w:p>
        </w:tc>
        <w:tc>
          <w:tcPr>
            <w:tcW w:w="5954" w:type="dxa"/>
            <w:shd w:val="clear" w:color="auto" w:fill="auto"/>
          </w:tcPr>
          <w:p w:rsidR="00901796" w:rsidRDefault="00901796" w:rsidP="00901796">
            <w:pPr>
              <w:ind w:left="134" w:hanging="134"/>
              <w:rPr>
                <w:rFonts w:ascii="Arial Narrow" w:hAnsi="Arial Narrow" w:cs="Arial"/>
                <w:sz w:val="16"/>
                <w:szCs w:val="16"/>
              </w:rPr>
            </w:pPr>
            <w:r>
              <w:rPr>
                <w:rFonts w:ascii="Arial Narrow" w:hAnsi="Arial Narrow" w:cs="Arial"/>
                <w:sz w:val="16"/>
                <w:szCs w:val="16"/>
              </w:rPr>
              <w:t>Procedural complications</w:t>
            </w:r>
          </w:p>
        </w:tc>
        <w:tc>
          <w:tcPr>
            <w:tcW w:w="1134" w:type="dxa"/>
            <w:shd w:val="clear" w:color="auto" w:fill="auto"/>
          </w:tcPr>
          <w:p w:rsidR="00901796" w:rsidRDefault="00901796" w:rsidP="00901796">
            <w:pPr>
              <w:jc w:val="center"/>
              <w:rPr>
                <w:rFonts w:ascii="Arial Narrow" w:hAnsi="Arial Narrow" w:cs="Arial"/>
                <w:sz w:val="16"/>
                <w:szCs w:val="16"/>
              </w:rPr>
            </w:pPr>
            <w:r>
              <w:rPr>
                <w:rFonts w:ascii="Arial Narrow" w:hAnsi="Arial Narrow" w:cs="Arial"/>
                <w:sz w:val="16"/>
                <w:szCs w:val="16"/>
              </w:rPr>
              <w:t>0/-</w:t>
            </w:r>
          </w:p>
        </w:tc>
        <w:tc>
          <w:tcPr>
            <w:tcW w:w="1134" w:type="dxa"/>
          </w:tcPr>
          <w:p w:rsidR="00901796" w:rsidRDefault="00901796" w:rsidP="00901796">
            <w:pPr>
              <w:jc w:val="center"/>
              <w:rPr>
                <w:rFonts w:ascii="Arial Narrow" w:hAnsi="Arial Narrow" w:cs="Arial"/>
                <w:sz w:val="16"/>
                <w:szCs w:val="16"/>
              </w:rPr>
            </w:pPr>
            <w:r>
              <w:rPr>
                <w:rFonts w:ascii="Arial Narrow" w:hAnsi="Arial Narrow" w:cs="Arial"/>
                <w:sz w:val="16"/>
                <w:szCs w:val="16"/>
              </w:rPr>
              <w:t>0/-</w:t>
            </w:r>
          </w:p>
        </w:tc>
      </w:tr>
      <w:tr w:rsidR="00901796" w:rsidRPr="006C54E1" w:rsidTr="00901796">
        <w:trPr>
          <w:trHeight w:val="207"/>
        </w:trPr>
        <w:tc>
          <w:tcPr>
            <w:tcW w:w="1418" w:type="dxa"/>
            <w:vMerge w:val="restart"/>
            <w:tcBorders>
              <w:top w:val="single" w:sz="6" w:space="0" w:color="000000"/>
            </w:tcBorders>
            <w:shd w:val="clear" w:color="auto" w:fill="auto"/>
          </w:tcPr>
          <w:p w:rsidR="00901796" w:rsidRDefault="00901796" w:rsidP="00952F62">
            <w:pPr>
              <w:tabs>
                <w:tab w:val="left" w:pos="5760"/>
              </w:tabs>
              <w:rPr>
                <w:rFonts w:ascii="Arial Narrow" w:hAnsi="Arial Narrow"/>
                <w:sz w:val="16"/>
                <w:szCs w:val="16"/>
              </w:rPr>
            </w:pPr>
            <w:proofErr w:type="spellStart"/>
            <w:r>
              <w:rPr>
                <w:rFonts w:ascii="Arial Narrow" w:hAnsi="Arial Narrow"/>
                <w:sz w:val="16"/>
                <w:szCs w:val="16"/>
              </w:rPr>
              <w:t>Zverev</w:t>
            </w:r>
            <w:proofErr w:type="spellEnd"/>
            <w:r>
              <w:rPr>
                <w:rFonts w:ascii="Arial Narrow" w:hAnsi="Arial Narrow"/>
                <w:sz w:val="16"/>
                <w:szCs w:val="16"/>
              </w:rPr>
              <w:t xml:space="preserve"> O et al, 2006</w:t>
            </w:r>
            <w:r w:rsidR="00762A1D">
              <w:rPr>
                <w:rFonts w:ascii="Arial Narrow" w:hAnsi="Arial Narrow"/>
                <w:sz w:val="16"/>
                <w:szCs w:val="16"/>
              </w:rPr>
              <w:fldChar w:fldCharType="begin"/>
            </w:r>
            <w:r w:rsidR="00952F62">
              <w:rPr>
                <w:rFonts w:ascii="Arial Narrow" w:hAnsi="Arial Narrow"/>
                <w:sz w:val="16"/>
                <w:szCs w:val="16"/>
              </w:rPr>
              <w:instrText xml:space="preserve"> ADDIN EN.CITE &lt;EndNote&gt;&lt;Cite&gt;&lt;Author&gt;Zverev&lt;/Author&gt;&lt;Year&gt;2006&lt;/Year&gt;&lt;RecNum&gt;264&lt;/RecNum&gt;&lt;record&gt;&lt;rec-number&gt;264&lt;/rec-number&gt;&lt;foreign-keys&gt;&lt;key app="EN" db-id="5s2pzefw6de5zbe2et4pxszqd2fx9zr9tzzv"&gt;264&lt;/key&gt;&lt;/foreign-keys&gt;&lt;ref-type name="Journal Article"&gt;17&lt;/ref-type&gt;&lt;contributors&gt;&lt;authors&gt;&lt;author&gt;Zverev, O.&lt;/author&gt;&lt;author&gt;Boldueva, S.&lt;/author&gt;&lt;author&gt;Nemkov, A.&lt;/author&gt;&lt;author&gt;Shloydo, E.&lt;/author&gt;&lt;author&gt;Tsurupa, S.&lt;/author&gt;&lt;author&gt;Rigkova, D.&lt;/author&gt;&lt;author&gt;Polintsev, D.&lt;/author&gt;&lt;/authors&gt;&lt;/contributors&gt;&lt;titles&gt;&lt;title&gt;Improvement of cardiomyocyte function after transplantation of autologous bone marrow mesenchymal stem cells in patients with non-acute ischemic heart disease&lt;/title&gt;&lt;secondary-title&gt;European Heart Journal&lt;/secondary-title&gt;&lt;/titles&gt;&lt;periodical&gt;&lt;full-title&gt;European Heart Journal&lt;/full-title&gt;&lt;/periodical&gt;&lt;pages&gt;276-276&lt;/pages&gt;&lt;volume&gt;27&lt;/volume&gt;&lt;dates&gt;&lt;year&gt;2006&lt;/year&gt;&lt;/dates&gt;&lt;isbn&gt;0195-668X&lt;/isbn&gt;&lt;urls&gt;&lt;related-urls&gt;&lt;url&gt;ISI:000240668401572&lt;/url&gt;&lt;/related-urls&gt;&lt;/urls&gt;&lt;/record&gt;&lt;/Cite&gt;&lt;/EndNote&gt;</w:instrText>
            </w:r>
            <w:r w:rsidR="00762A1D">
              <w:rPr>
                <w:rFonts w:ascii="Arial Narrow" w:hAnsi="Arial Narrow"/>
                <w:sz w:val="16"/>
                <w:szCs w:val="16"/>
              </w:rPr>
              <w:fldChar w:fldCharType="separate"/>
            </w:r>
            <w:r w:rsidR="00952F62">
              <w:rPr>
                <w:rFonts w:ascii="Arial Narrow" w:hAnsi="Arial Narrow"/>
                <w:noProof/>
                <w:sz w:val="16"/>
                <w:szCs w:val="16"/>
              </w:rPr>
              <w:t>[2]</w:t>
            </w:r>
            <w:r w:rsidR="00762A1D">
              <w:rPr>
                <w:rFonts w:ascii="Arial Narrow" w:hAnsi="Arial Narrow"/>
                <w:sz w:val="16"/>
                <w:szCs w:val="16"/>
              </w:rPr>
              <w:fldChar w:fldCharType="end"/>
            </w:r>
          </w:p>
        </w:tc>
        <w:tc>
          <w:tcPr>
            <w:tcW w:w="5954" w:type="dxa"/>
            <w:tcBorders>
              <w:top w:val="single" w:sz="6" w:space="0" w:color="000000"/>
              <w:bottom w:val="single" w:sz="6" w:space="0" w:color="000000"/>
            </w:tcBorders>
            <w:shd w:val="clear" w:color="auto" w:fill="auto"/>
          </w:tcPr>
          <w:p w:rsidR="00901796" w:rsidRPr="003F64C7" w:rsidRDefault="00901796" w:rsidP="00901796">
            <w:pPr>
              <w:ind w:left="134" w:hanging="134"/>
              <w:rPr>
                <w:rFonts w:ascii="Arial Narrow" w:hAnsi="Arial Narrow" w:cs="Arial"/>
                <w:sz w:val="16"/>
                <w:szCs w:val="16"/>
              </w:rPr>
            </w:pPr>
            <w:r>
              <w:rPr>
                <w:rFonts w:ascii="Arial Narrow" w:hAnsi="Arial Narrow" w:cs="Arial"/>
                <w:sz w:val="16"/>
                <w:szCs w:val="16"/>
              </w:rPr>
              <w:t>Arrhythmia</w:t>
            </w:r>
          </w:p>
        </w:tc>
        <w:tc>
          <w:tcPr>
            <w:tcW w:w="1134" w:type="dxa"/>
            <w:tcBorders>
              <w:top w:val="single" w:sz="6" w:space="0" w:color="000000"/>
              <w:bottom w:val="single" w:sz="6" w:space="0" w:color="000000"/>
            </w:tcBorders>
            <w:shd w:val="clear" w:color="auto" w:fill="auto"/>
          </w:tcPr>
          <w:p w:rsidR="00901796" w:rsidRPr="0097627A" w:rsidRDefault="00901796" w:rsidP="00901796">
            <w:pPr>
              <w:jc w:val="center"/>
              <w:rPr>
                <w:rFonts w:ascii="Arial Narrow" w:hAnsi="Arial Narrow" w:cs="Arial"/>
                <w:sz w:val="16"/>
                <w:szCs w:val="16"/>
              </w:rPr>
            </w:pPr>
            <w:r>
              <w:rPr>
                <w:rFonts w:ascii="Arial Narrow" w:hAnsi="Arial Narrow" w:cs="Arial"/>
                <w:sz w:val="16"/>
                <w:szCs w:val="16"/>
              </w:rPr>
              <w:t>0/18</w:t>
            </w:r>
          </w:p>
        </w:tc>
        <w:tc>
          <w:tcPr>
            <w:tcW w:w="1134" w:type="dxa"/>
            <w:tcBorders>
              <w:top w:val="single" w:sz="6" w:space="0" w:color="000000"/>
              <w:bottom w:val="single" w:sz="6" w:space="0" w:color="000000"/>
            </w:tcBorders>
          </w:tcPr>
          <w:p w:rsidR="00901796" w:rsidRPr="0097627A" w:rsidRDefault="00901796" w:rsidP="00901796">
            <w:pPr>
              <w:jc w:val="center"/>
              <w:rPr>
                <w:rFonts w:ascii="Arial Narrow" w:hAnsi="Arial Narrow" w:cs="Arial"/>
                <w:sz w:val="16"/>
                <w:szCs w:val="16"/>
              </w:rPr>
            </w:pPr>
            <w:r>
              <w:rPr>
                <w:rFonts w:ascii="Arial Narrow" w:hAnsi="Arial Narrow" w:cs="Arial"/>
                <w:sz w:val="16"/>
                <w:szCs w:val="16"/>
              </w:rPr>
              <w:t>-</w:t>
            </w:r>
          </w:p>
        </w:tc>
      </w:tr>
      <w:tr w:rsidR="00901796" w:rsidRPr="006C54E1" w:rsidTr="00901796">
        <w:trPr>
          <w:trHeight w:val="207"/>
        </w:trPr>
        <w:tc>
          <w:tcPr>
            <w:tcW w:w="1418" w:type="dxa"/>
            <w:vMerge/>
            <w:shd w:val="clear" w:color="auto" w:fill="auto"/>
          </w:tcPr>
          <w:p w:rsidR="00901796" w:rsidRDefault="00901796" w:rsidP="00901796">
            <w:pPr>
              <w:tabs>
                <w:tab w:val="left" w:pos="5760"/>
              </w:tabs>
              <w:rPr>
                <w:rFonts w:ascii="Arial Narrow" w:hAnsi="Arial Narrow"/>
                <w:sz w:val="16"/>
                <w:szCs w:val="16"/>
              </w:rPr>
            </w:pPr>
          </w:p>
        </w:tc>
        <w:tc>
          <w:tcPr>
            <w:tcW w:w="5954" w:type="dxa"/>
            <w:tcBorders>
              <w:top w:val="single" w:sz="6" w:space="0" w:color="000000"/>
              <w:bottom w:val="single" w:sz="6" w:space="0" w:color="000000"/>
            </w:tcBorders>
            <w:shd w:val="clear" w:color="auto" w:fill="auto"/>
          </w:tcPr>
          <w:p w:rsidR="00901796" w:rsidRPr="003F64C7" w:rsidRDefault="00A33698" w:rsidP="00901796">
            <w:pPr>
              <w:ind w:left="134" w:hanging="134"/>
              <w:rPr>
                <w:rFonts w:ascii="Arial Narrow" w:hAnsi="Arial Narrow" w:cs="Arial"/>
                <w:sz w:val="16"/>
                <w:szCs w:val="16"/>
              </w:rPr>
            </w:pPr>
            <w:r>
              <w:rPr>
                <w:rFonts w:ascii="Arial Narrow" w:hAnsi="Arial Narrow" w:cs="Arial"/>
                <w:sz w:val="16"/>
                <w:szCs w:val="16"/>
              </w:rPr>
              <w:t>Organ dysfunction (cardiac)</w:t>
            </w:r>
          </w:p>
        </w:tc>
        <w:tc>
          <w:tcPr>
            <w:tcW w:w="1134" w:type="dxa"/>
            <w:tcBorders>
              <w:top w:val="single" w:sz="6" w:space="0" w:color="000000"/>
              <w:bottom w:val="single" w:sz="6" w:space="0" w:color="000000"/>
            </w:tcBorders>
            <w:shd w:val="clear" w:color="auto" w:fill="auto"/>
          </w:tcPr>
          <w:p w:rsidR="00901796" w:rsidRPr="0097627A" w:rsidRDefault="00901796" w:rsidP="00901796">
            <w:pPr>
              <w:jc w:val="center"/>
              <w:rPr>
                <w:rFonts w:ascii="Arial Narrow" w:hAnsi="Arial Narrow" w:cs="Arial"/>
                <w:sz w:val="16"/>
                <w:szCs w:val="16"/>
              </w:rPr>
            </w:pPr>
            <w:r>
              <w:rPr>
                <w:rFonts w:ascii="Arial Narrow" w:hAnsi="Arial Narrow" w:cs="Arial"/>
                <w:sz w:val="16"/>
                <w:szCs w:val="16"/>
              </w:rPr>
              <w:t>‘improved’</w:t>
            </w:r>
          </w:p>
        </w:tc>
        <w:tc>
          <w:tcPr>
            <w:tcW w:w="1134" w:type="dxa"/>
            <w:tcBorders>
              <w:top w:val="single" w:sz="6" w:space="0" w:color="000000"/>
              <w:bottom w:val="single" w:sz="6" w:space="0" w:color="000000"/>
            </w:tcBorders>
          </w:tcPr>
          <w:p w:rsidR="00901796" w:rsidRPr="0097627A" w:rsidRDefault="00901796" w:rsidP="00901796">
            <w:pPr>
              <w:jc w:val="center"/>
              <w:rPr>
                <w:rFonts w:ascii="Arial Narrow" w:hAnsi="Arial Narrow" w:cs="Arial"/>
                <w:sz w:val="16"/>
                <w:szCs w:val="16"/>
              </w:rPr>
            </w:pPr>
            <w:r>
              <w:rPr>
                <w:rFonts w:ascii="Arial Narrow" w:hAnsi="Arial Narrow" w:cs="Arial"/>
                <w:sz w:val="16"/>
                <w:szCs w:val="16"/>
              </w:rPr>
              <w:t>-</w:t>
            </w:r>
          </w:p>
        </w:tc>
      </w:tr>
      <w:tr w:rsidR="00901796" w:rsidRPr="006C54E1" w:rsidTr="00901796">
        <w:trPr>
          <w:trHeight w:val="207"/>
        </w:trPr>
        <w:tc>
          <w:tcPr>
            <w:tcW w:w="1418" w:type="dxa"/>
            <w:vMerge/>
            <w:tcBorders>
              <w:bottom w:val="single" w:sz="6" w:space="0" w:color="000000"/>
            </w:tcBorders>
            <w:shd w:val="clear" w:color="auto" w:fill="auto"/>
          </w:tcPr>
          <w:p w:rsidR="00901796" w:rsidRDefault="00901796" w:rsidP="00901796">
            <w:pPr>
              <w:tabs>
                <w:tab w:val="left" w:pos="5760"/>
              </w:tabs>
              <w:rPr>
                <w:rFonts w:ascii="Arial Narrow" w:hAnsi="Arial Narrow"/>
                <w:sz w:val="16"/>
                <w:szCs w:val="16"/>
              </w:rPr>
            </w:pPr>
          </w:p>
        </w:tc>
        <w:tc>
          <w:tcPr>
            <w:tcW w:w="5954" w:type="dxa"/>
            <w:tcBorders>
              <w:top w:val="single" w:sz="6" w:space="0" w:color="000000"/>
              <w:bottom w:val="single" w:sz="6" w:space="0" w:color="000000"/>
            </w:tcBorders>
            <w:shd w:val="clear" w:color="auto" w:fill="auto"/>
          </w:tcPr>
          <w:p w:rsidR="00901796" w:rsidRPr="003F64C7" w:rsidRDefault="00901796" w:rsidP="00901796">
            <w:pPr>
              <w:ind w:left="134" w:hanging="134"/>
              <w:rPr>
                <w:rFonts w:ascii="Arial Narrow" w:hAnsi="Arial Narrow" w:cs="Arial"/>
                <w:sz w:val="16"/>
                <w:szCs w:val="16"/>
              </w:rPr>
            </w:pPr>
            <w:r>
              <w:rPr>
                <w:rFonts w:ascii="Arial Narrow" w:hAnsi="Arial Narrow" w:cs="Arial"/>
                <w:sz w:val="16"/>
                <w:szCs w:val="16"/>
              </w:rPr>
              <w:t>Death</w:t>
            </w:r>
          </w:p>
        </w:tc>
        <w:tc>
          <w:tcPr>
            <w:tcW w:w="1134" w:type="dxa"/>
            <w:tcBorders>
              <w:top w:val="single" w:sz="6" w:space="0" w:color="000000"/>
              <w:bottom w:val="single" w:sz="6" w:space="0" w:color="000000"/>
            </w:tcBorders>
            <w:shd w:val="clear" w:color="auto" w:fill="auto"/>
          </w:tcPr>
          <w:p w:rsidR="00901796" w:rsidRPr="0097627A" w:rsidRDefault="00901796" w:rsidP="00901796">
            <w:pPr>
              <w:jc w:val="center"/>
              <w:rPr>
                <w:rFonts w:ascii="Arial Narrow" w:hAnsi="Arial Narrow" w:cs="Arial"/>
                <w:sz w:val="16"/>
                <w:szCs w:val="16"/>
              </w:rPr>
            </w:pPr>
            <w:r>
              <w:rPr>
                <w:rFonts w:ascii="Arial Narrow" w:hAnsi="Arial Narrow" w:cs="Arial"/>
                <w:sz w:val="16"/>
                <w:szCs w:val="16"/>
              </w:rPr>
              <w:t>0/18</w:t>
            </w:r>
          </w:p>
        </w:tc>
        <w:tc>
          <w:tcPr>
            <w:tcW w:w="1134" w:type="dxa"/>
            <w:tcBorders>
              <w:top w:val="single" w:sz="6" w:space="0" w:color="000000"/>
              <w:bottom w:val="single" w:sz="6" w:space="0" w:color="000000"/>
            </w:tcBorders>
          </w:tcPr>
          <w:p w:rsidR="00901796" w:rsidRPr="0097627A" w:rsidRDefault="00901796" w:rsidP="00901796">
            <w:pPr>
              <w:jc w:val="center"/>
              <w:rPr>
                <w:rFonts w:ascii="Arial Narrow" w:hAnsi="Arial Narrow" w:cs="Arial"/>
                <w:sz w:val="16"/>
                <w:szCs w:val="16"/>
              </w:rPr>
            </w:pPr>
            <w:r>
              <w:rPr>
                <w:rFonts w:ascii="Arial Narrow" w:hAnsi="Arial Narrow" w:cs="Arial"/>
                <w:sz w:val="16"/>
                <w:szCs w:val="16"/>
              </w:rPr>
              <w:t>-</w:t>
            </w:r>
          </w:p>
        </w:tc>
      </w:tr>
      <w:tr w:rsidR="00901796" w:rsidRPr="006C54E1" w:rsidTr="00901796">
        <w:trPr>
          <w:trHeight w:val="42"/>
        </w:trPr>
        <w:tc>
          <w:tcPr>
            <w:tcW w:w="9640" w:type="dxa"/>
            <w:gridSpan w:val="4"/>
            <w:tcBorders>
              <w:top w:val="double" w:sz="4" w:space="0" w:color="auto"/>
              <w:bottom w:val="double" w:sz="4" w:space="0" w:color="auto"/>
            </w:tcBorders>
            <w:shd w:val="clear" w:color="auto" w:fill="auto"/>
          </w:tcPr>
          <w:p w:rsidR="00901796" w:rsidRPr="0097627A" w:rsidRDefault="00901796" w:rsidP="00901796">
            <w:pPr>
              <w:rPr>
                <w:rFonts w:ascii="Arial Narrow" w:hAnsi="Arial Narrow" w:cs="Arial"/>
                <w:b/>
                <w:sz w:val="16"/>
                <w:szCs w:val="16"/>
              </w:rPr>
            </w:pPr>
            <w:proofErr w:type="spellStart"/>
            <w:r w:rsidRPr="0097627A">
              <w:rPr>
                <w:rFonts w:ascii="Arial Narrow" w:hAnsi="Arial Narrow" w:cs="Arial"/>
                <w:b/>
                <w:sz w:val="16"/>
                <w:szCs w:val="16"/>
              </w:rPr>
              <w:t>Oncological</w:t>
            </w:r>
            <w:proofErr w:type="spellEnd"/>
            <w:r>
              <w:rPr>
                <w:rFonts w:ascii="Arial Narrow" w:hAnsi="Arial Narrow" w:cs="Arial"/>
                <w:b/>
                <w:sz w:val="16"/>
                <w:szCs w:val="16"/>
              </w:rPr>
              <w:t>/</w:t>
            </w:r>
            <w:r w:rsidRPr="0097627A">
              <w:rPr>
                <w:rFonts w:ascii="Arial Narrow" w:hAnsi="Arial Narrow" w:cs="Arial"/>
                <w:b/>
                <w:sz w:val="16"/>
                <w:szCs w:val="16"/>
              </w:rPr>
              <w:t>Hematological</w:t>
            </w:r>
          </w:p>
        </w:tc>
      </w:tr>
      <w:tr w:rsidR="00A33698" w:rsidRPr="0097627A" w:rsidTr="00901796">
        <w:trPr>
          <w:trHeight w:val="127"/>
        </w:trPr>
        <w:tc>
          <w:tcPr>
            <w:tcW w:w="1418" w:type="dxa"/>
            <w:vMerge w:val="restart"/>
            <w:tcBorders>
              <w:top w:val="single" w:sz="4" w:space="0" w:color="auto"/>
              <w:bottom w:val="single" w:sz="4" w:space="0" w:color="auto"/>
              <w:right w:val="nil"/>
            </w:tcBorders>
            <w:shd w:val="clear" w:color="auto" w:fill="auto"/>
          </w:tcPr>
          <w:p w:rsidR="00A33698" w:rsidRPr="0097627A" w:rsidRDefault="002E3382" w:rsidP="00952F62">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Liu et al, 2008</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&lt;EndNote&gt;&lt;Cite&gt;&lt;Author&gt;Liu&lt;/Author&gt;&lt;Year&gt;2008&lt;/Year&gt;&lt;RecNum&gt;263&lt;/RecNum&gt;&lt;record&gt;&lt;rec-number&gt;263&lt;/rec-number&gt;&lt;foreign-keys&gt;&lt;key app="EN" db-id="5s2pzefw6de5zbe2et4pxszqd2fx9zr9tzzv"&gt;263&lt;/key&gt;&lt;/foreign-keys&gt;&lt;ref-type name="Journal Article"&gt;17&lt;/ref-type&gt;&lt;contributors&gt;&lt;authors&gt;&lt;author&gt;Liu, K. Y.&lt;/author&gt;&lt;author&gt;Huang, X. J.&lt;/author&gt;&lt;author&gt;Chen, Y. H.&lt;/author&gt;&lt;author&gt;Chen, H.&lt;/author&gt;&lt;author&gt;Xu, L. P.&lt;/author&gt;&lt;author&gt;Zhao, X. H.&lt;/author&gt;&lt;author&gt;Zhao, T.&lt;/author&gt;&lt;author&gt;Wang, Y.&lt;/author&gt;&lt;author&gt;Wang, J.&lt;/author&gt;&lt;author&gt;Han, W.&lt;/author&gt;&lt;author&gt;Zhao, C. H.&lt;/author&gt;&lt;/authors&gt;&lt;/contributors&gt;&lt;titles&gt;&lt;title&gt;Cotransplantation of Mesenchymal Stem Cells Prompted Platelets Recovery in HLA-Haploidentical/Mismatched Blood and Marrow Transplantation: A Randomized Phase II Study&lt;/title&gt;&lt;secondary-title&gt;Blood&lt;/secondary-title&gt;&lt;/titles&gt;&lt;periodical&gt;&lt;full-title&gt;Blood&lt;/full-title&gt;&lt;/periodical&gt;&lt;pages&gt;1128-1128&lt;/pages&gt;&lt;volume&gt;112&lt;/volume&gt;&lt;number&gt;11&lt;/number&gt;&lt;dates&gt;&lt;year&gt;2008&lt;/year&gt;&lt;/dates&gt;&lt;isbn&gt;0006-4971&lt;/isbn&gt;&lt;urls&gt;&lt;related-urls&gt;&lt;url&gt;ISI:000262104703720&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[3]</w:t>
            </w:r>
            <w:r w:rsidR="00762A1D">
              <w:rPr>
                <w:rFonts w:ascii="Arial Narrow" w:eastAsia="Arial Unicode MS" w:hAnsi="Arial Narrow" w:cs="Mangal"/>
                <w:sz w:val="16"/>
                <w:szCs w:val="16"/>
              </w:rPr>
              <w:fldChar w:fldCharType="end"/>
            </w:r>
          </w:p>
        </w:tc>
        <w:tc>
          <w:tcPr>
            <w:tcW w:w="5954" w:type="dxa"/>
            <w:tcBorders>
              <w:top w:val="single" w:sz="4" w:space="0" w:color="auto"/>
              <w:left w:val="nil"/>
              <w:bottom w:val="single" w:sz="6" w:space="0" w:color="000000"/>
              <w:right w:val="nil"/>
            </w:tcBorders>
            <w:shd w:val="clear" w:color="auto" w:fill="auto"/>
          </w:tcPr>
          <w:p w:rsidR="00A33698" w:rsidRPr="00DF1F60" w:rsidRDefault="00A33698" w:rsidP="005F5CA1">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Infusional toxicity</w:t>
            </w:r>
          </w:p>
        </w:tc>
        <w:tc>
          <w:tcPr>
            <w:tcW w:w="1134" w:type="dxa"/>
            <w:tcBorders>
              <w:top w:val="single" w:sz="4" w:space="0" w:color="auto"/>
              <w:left w:val="nil"/>
              <w:bottom w:val="single" w:sz="6" w:space="0" w:color="000000"/>
              <w:right w:val="nil"/>
            </w:tcBorders>
            <w:shd w:val="clear" w:color="auto" w:fill="auto"/>
          </w:tcPr>
          <w:p w:rsidR="00A33698" w:rsidRPr="00DF1F60" w:rsidRDefault="00A33698" w:rsidP="005F5CA1">
            <w:pPr>
              <w:tabs>
                <w:tab w:val="left" w:pos="5760"/>
              </w:tabs>
              <w:ind w:left="134" w:hanging="134"/>
              <w:jc w:val="center"/>
              <w:rPr>
                <w:rFonts w:ascii="Arial Narrow" w:eastAsia="Arial Unicode MS" w:hAnsi="Arial Narrow" w:cs="Mangal"/>
                <w:sz w:val="16"/>
                <w:szCs w:val="16"/>
              </w:rPr>
            </w:pPr>
            <w:r>
              <w:rPr>
                <w:rFonts w:ascii="Arial Narrow" w:eastAsia="Arial Unicode MS" w:hAnsi="Arial Narrow" w:cs="Mangal"/>
                <w:sz w:val="16"/>
                <w:szCs w:val="16"/>
              </w:rPr>
              <w:t>0/14</w:t>
            </w:r>
          </w:p>
        </w:tc>
        <w:tc>
          <w:tcPr>
            <w:tcW w:w="1134" w:type="dxa"/>
            <w:tcBorders>
              <w:top w:val="single" w:sz="4" w:space="0" w:color="auto"/>
              <w:left w:val="nil"/>
              <w:bottom w:val="single" w:sz="6" w:space="0" w:color="000000"/>
            </w:tcBorders>
          </w:tcPr>
          <w:p w:rsidR="00A33698" w:rsidRPr="0097627A" w:rsidRDefault="00A33698" w:rsidP="005F5CA1">
            <w:pPr>
              <w:jc w:val="center"/>
              <w:rPr>
                <w:rFonts w:ascii="Arial Narrow" w:hAnsi="Arial Narrow" w:cs="Arial"/>
                <w:sz w:val="16"/>
                <w:szCs w:val="16"/>
              </w:rPr>
            </w:pPr>
            <w:r>
              <w:rPr>
                <w:rFonts w:ascii="Arial Narrow" w:hAnsi="Arial Narrow" w:cs="Arial"/>
                <w:sz w:val="16"/>
                <w:szCs w:val="16"/>
              </w:rPr>
              <w:t>-</w:t>
            </w:r>
          </w:p>
        </w:tc>
      </w:tr>
      <w:tr w:rsidR="00A33698" w:rsidRPr="0097627A" w:rsidTr="00901796">
        <w:trPr>
          <w:trHeight w:val="127"/>
        </w:trPr>
        <w:tc>
          <w:tcPr>
            <w:tcW w:w="1418" w:type="dxa"/>
            <w:vMerge/>
            <w:tcBorders>
              <w:bottom w:val="single" w:sz="4" w:space="0" w:color="auto"/>
              <w:right w:val="nil"/>
            </w:tcBorders>
            <w:shd w:val="clear" w:color="auto" w:fill="auto"/>
          </w:tcPr>
          <w:p w:rsidR="00A33698" w:rsidRPr="0097627A" w:rsidRDefault="00A33698" w:rsidP="00901796">
            <w:pPr>
              <w:tabs>
                <w:tab w:val="left" w:pos="5760"/>
              </w:tabs>
              <w:rPr>
                <w:rFonts w:ascii="Arial Narrow" w:eastAsia="Arial Unicode MS" w:hAnsi="Arial Narrow" w:cs="Mangal"/>
                <w:sz w:val="16"/>
                <w:szCs w:val="16"/>
              </w:rPr>
            </w:pPr>
          </w:p>
        </w:tc>
        <w:tc>
          <w:tcPr>
            <w:tcW w:w="5954" w:type="dxa"/>
            <w:tcBorders>
              <w:top w:val="single" w:sz="6" w:space="0" w:color="000000"/>
              <w:left w:val="nil"/>
              <w:bottom w:val="single" w:sz="6" w:space="0" w:color="000000"/>
              <w:right w:val="nil"/>
            </w:tcBorders>
            <w:shd w:val="clear" w:color="auto" w:fill="auto"/>
          </w:tcPr>
          <w:p w:rsidR="00A33698" w:rsidRPr="0097627A" w:rsidRDefault="00A33698" w:rsidP="005F5CA1">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Death</w:t>
            </w:r>
          </w:p>
        </w:tc>
        <w:tc>
          <w:tcPr>
            <w:tcW w:w="1134" w:type="dxa"/>
            <w:tcBorders>
              <w:top w:val="single" w:sz="6" w:space="0" w:color="000000"/>
              <w:left w:val="nil"/>
              <w:bottom w:val="single" w:sz="6" w:space="0" w:color="000000"/>
              <w:right w:val="nil"/>
            </w:tcBorders>
            <w:shd w:val="clear" w:color="auto" w:fill="auto"/>
          </w:tcPr>
          <w:p w:rsidR="00A33698" w:rsidRPr="00DF1F60" w:rsidRDefault="00A33698" w:rsidP="005F5CA1">
            <w:pPr>
              <w:tabs>
                <w:tab w:val="left" w:pos="5760"/>
              </w:tabs>
              <w:ind w:left="134" w:hanging="134"/>
              <w:jc w:val="center"/>
              <w:rPr>
                <w:rFonts w:ascii="Arial Narrow" w:eastAsia="Arial Unicode MS" w:hAnsi="Arial Narrow" w:cs="Mangal"/>
                <w:sz w:val="16"/>
                <w:szCs w:val="16"/>
              </w:rPr>
            </w:pPr>
            <w:r>
              <w:rPr>
                <w:rFonts w:ascii="Arial Narrow" w:eastAsia="Arial Unicode MS" w:hAnsi="Arial Narrow" w:cs="Mangal"/>
                <w:sz w:val="16"/>
                <w:szCs w:val="16"/>
              </w:rPr>
              <w:t>-</w:t>
            </w:r>
          </w:p>
        </w:tc>
        <w:tc>
          <w:tcPr>
            <w:tcW w:w="1134" w:type="dxa"/>
            <w:tcBorders>
              <w:top w:val="single" w:sz="6" w:space="0" w:color="000000"/>
              <w:left w:val="nil"/>
              <w:bottom w:val="single" w:sz="6" w:space="0" w:color="000000"/>
            </w:tcBorders>
          </w:tcPr>
          <w:p w:rsidR="00A33698" w:rsidRPr="00FC47CE" w:rsidRDefault="00A33698" w:rsidP="005F5CA1">
            <w:pPr>
              <w:jc w:val="center"/>
              <w:rPr>
                <w:rFonts w:ascii="Arial Narrow" w:hAnsi="Arial Narrow" w:cs="Arial"/>
                <w:sz w:val="16"/>
                <w:szCs w:val="16"/>
              </w:rPr>
            </w:pPr>
            <w:r w:rsidRPr="00FC47CE">
              <w:rPr>
                <w:rFonts w:ascii="Arial Narrow" w:hAnsi="Arial Narrow" w:cs="Arial"/>
                <w:sz w:val="16"/>
                <w:szCs w:val="16"/>
              </w:rPr>
              <w:t>3/1</w:t>
            </w:r>
            <w:r>
              <w:rPr>
                <w:rFonts w:ascii="Arial Narrow" w:hAnsi="Arial Narrow" w:cs="Arial"/>
                <w:sz w:val="16"/>
                <w:szCs w:val="16"/>
              </w:rPr>
              <w:t>5</w:t>
            </w:r>
          </w:p>
        </w:tc>
      </w:tr>
      <w:tr w:rsidR="00A33698" w:rsidRPr="0097627A" w:rsidTr="00901796">
        <w:trPr>
          <w:trHeight w:val="127"/>
        </w:trPr>
        <w:tc>
          <w:tcPr>
            <w:tcW w:w="1418" w:type="dxa"/>
            <w:vMerge/>
            <w:tcBorders>
              <w:bottom w:val="single" w:sz="4" w:space="0" w:color="auto"/>
              <w:right w:val="nil"/>
            </w:tcBorders>
            <w:shd w:val="clear" w:color="auto" w:fill="auto"/>
          </w:tcPr>
          <w:p w:rsidR="00A33698" w:rsidRPr="0097627A" w:rsidRDefault="00A33698" w:rsidP="00901796">
            <w:pPr>
              <w:tabs>
                <w:tab w:val="left" w:pos="5760"/>
              </w:tabs>
              <w:rPr>
                <w:rFonts w:ascii="Arial Narrow" w:eastAsia="Arial Unicode MS" w:hAnsi="Arial Narrow" w:cs="Mangal"/>
                <w:sz w:val="16"/>
                <w:szCs w:val="16"/>
              </w:rPr>
            </w:pPr>
          </w:p>
        </w:tc>
        <w:tc>
          <w:tcPr>
            <w:tcW w:w="5954" w:type="dxa"/>
            <w:tcBorders>
              <w:top w:val="single" w:sz="6" w:space="0" w:color="000000"/>
              <w:left w:val="nil"/>
              <w:bottom w:val="single" w:sz="6" w:space="0" w:color="000000"/>
              <w:right w:val="nil"/>
            </w:tcBorders>
            <w:shd w:val="clear" w:color="auto" w:fill="auto"/>
          </w:tcPr>
          <w:p w:rsidR="00A33698" w:rsidRPr="00DF1F60" w:rsidRDefault="00A33698" w:rsidP="00901796">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Graft rejection</w:t>
            </w:r>
          </w:p>
        </w:tc>
        <w:tc>
          <w:tcPr>
            <w:tcW w:w="1134" w:type="dxa"/>
            <w:tcBorders>
              <w:top w:val="single" w:sz="6" w:space="0" w:color="000000"/>
              <w:left w:val="nil"/>
              <w:bottom w:val="single" w:sz="6" w:space="0" w:color="000000"/>
              <w:right w:val="nil"/>
            </w:tcBorders>
            <w:shd w:val="clear" w:color="auto" w:fill="auto"/>
          </w:tcPr>
          <w:p w:rsidR="00A33698" w:rsidRPr="00DF1F60" w:rsidRDefault="00A33698" w:rsidP="00901796">
            <w:pPr>
              <w:tabs>
                <w:tab w:val="left" w:pos="5760"/>
              </w:tabs>
              <w:ind w:left="134" w:hanging="134"/>
              <w:jc w:val="center"/>
              <w:rPr>
                <w:rFonts w:ascii="Arial Narrow" w:eastAsia="Arial Unicode MS" w:hAnsi="Arial Narrow" w:cs="Mangal"/>
                <w:sz w:val="16"/>
                <w:szCs w:val="16"/>
              </w:rPr>
            </w:pPr>
            <w:r>
              <w:rPr>
                <w:rFonts w:ascii="Arial Narrow" w:eastAsia="Arial Unicode MS" w:hAnsi="Arial Narrow" w:cs="Mangal"/>
                <w:sz w:val="16"/>
                <w:szCs w:val="16"/>
              </w:rPr>
              <w:t>-</w:t>
            </w:r>
          </w:p>
        </w:tc>
        <w:tc>
          <w:tcPr>
            <w:tcW w:w="1134" w:type="dxa"/>
            <w:tcBorders>
              <w:top w:val="single" w:sz="6" w:space="0" w:color="000000"/>
              <w:left w:val="nil"/>
              <w:bottom w:val="single" w:sz="6" w:space="0" w:color="000000"/>
            </w:tcBorders>
          </w:tcPr>
          <w:p w:rsidR="00A33698" w:rsidRPr="00FC47CE" w:rsidRDefault="00A33698" w:rsidP="00901796">
            <w:pPr>
              <w:jc w:val="center"/>
              <w:rPr>
                <w:rFonts w:ascii="Arial Narrow" w:hAnsi="Arial Narrow" w:cs="Arial"/>
                <w:sz w:val="16"/>
                <w:szCs w:val="16"/>
              </w:rPr>
            </w:pPr>
            <w:r w:rsidRPr="00FC47CE">
              <w:rPr>
                <w:rFonts w:ascii="Arial Narrow" w:hAnsi="Arial Narrow" w:cs="Arial"/>
                <w:sz w:val="16"/>
                <w:szCs w:val="16"/>
              </w:rPr>
              <w:t>1/1</w:t>
            </w:r>
            <w:r>
              <w:rPr>
                <w:rFonts w:ascii="Arial Narrow" w:hAnsi="Arial Narrow" w:cs="Arial"/>
                <w:sz w:val="16"/>
                <w:szCs w:val="16"/>
              </w:rPr>
              <w:t>5</w:t>
            </w:r>
          </w:p>
        </w:tc>
      </w:tr>
      <w:tr w:rsidR="00A33698" w:rsidRPr="0097627A" w:rsidTr="00901796">
        <w:trPr>
          <w:trHeight w:val="127"/>
        </w:trPr>
        <w:tc>
          <w:tcPr>
            <w:tcW w:w="1418" w:type="dxa"/>
            <w:vMerge/>
            <w:tcBorders>
              <w:bottom w:val="single" w:sz="4" w:space="0" w:color="auto"/>
              <w:right w:val="nil"/>
            </w:tcBorders>
            <w:shd w:val="clear" w:color="auto" w:fill="auto"/>
          </w:tcPr>
          <w:p w:rsidR="00A33698" w:rsidRPr="0097627A" w:rsidRDefault="00A33698" w:rsidP="00901796">
            <w:pPr>
              <w:tabs>
                <w:tab w:val="left" w:pos="5760"/>
              </w:tabs>
              <w:rPr>
                <w:rFonts w:ascii="Arial Narrow" w:eastAsia="Arial Unicode MS" w:hAnsi="Arial Narrow" w:cs="Mangal"/>
                <w:sz w:val="16"/>
                <w:szCs w:val="16"/>
              </w:rPr>
            </w:pPr>
          </w:p>
        </w:tc>
        <w:tc>
          <w:tcPr>
            <w:tcW w:w="5954" w:type="dxa"/>
            <w:tcBorders>
              <w:top w:val="single" w:sz="6" w:space="0" w:color="000000"/>
              <w:left w:val="nil"/>
              <w:bottom w:val="single" w:sz="6" w:space="0" w:color="000000"/>
              <w:right w:val="nil"/>
            </w:tcBorders>
            <w:shd w:val="clear" w:color="auto" w:fill="auto"/>
          </w:tcPr>
          <w:p w:rsidR="00A33698" w:rsidRPr="00DF1F60" w:rsidRDefault="00A33698" w:rsidP="00901796">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GVHD</w:t>
            </w:r>
          </w:p>
        </w:tc>
        <w:tc>
          <w:tcPr>
            <w:tcW w:w="1134" w:type="dxa"/>
            <w:tcBorders>
              <w:top w:val="single" w:sz="6" w:space="0" w:color="000000"/>
              <w:left w:val="nil"/>
              <w:bottom w:val="single" w:sz="6" w:space="0" w:color="000000"/>
              <w:right w:val="nil"/>
            </w:tcBorders>
            <w:shd w:val="clear" w:color="auto" w:fill="auto"/>
          </w:tcPr>
          <w:p w:rsidR="00A33698" w:rsidRPr="00DF1F60" w:rsidRDefault="00A33698" w:rsidP="00901796">
            <w:pPr>
              <w:tabs>
                <w:tab w:val="left" w:pos="5760"/>
              </w:tabs>
              <w:ind w:left="134" w:hanging="134"/>
              <w:jc w:val="center"/>
              <w:rPr>
                <w:rFonts w:ascii="Arial Narrow" w:eastAsia="Arial Unicode MS" w:hAnsi="Arial Narrow" w:cs="Mangal"/>
                <w:sz w:val="16"/>
                <w:szCs w:val="16"/>
              </w:rPr>
            </w:pPr>
            <w:r>
              <w:rPr>
                <w:rFonts w:ascii="Arial Narrow" w:eastAsia="Arial Unicode MS" w:hAnsi="Arial Narrow" w:cs="Mangal"/>
                <w:sz w:val="16"/>
                <w:szCs w:val="16"/>
              </w:rPr>
              <w:t>7/14</w:t>
            </w:r>
          </w:p>
        </w:tc>
        <w:tc>
          <w:tcPr>
            <w:tcW w:w="1134" w:type="dxa"/>
            <w:tcBorders>
              <w:top w:val="single" w:sz="6" w:space="0" w:color="000000"/>
              <w:left w:val="nil"/>
              <w:bottom w:val="single" w:sz="6" w:space="0" w:color="000000"/>
            </w:tcBorders>
          </w:tcPr>
          <w:p w:rsidR="00A33698" w:rsidRPr="0097627A" w:rsidRDefault="00A33698" w:rsidP="00901796">
            <w:pPr>
              <w:jc w:val="center"/>
              <w:rPr>
                <w:rFonts w:ascii="Arial Narrow" w:hAnsi="Arial Narrow" w:cs="Arial"/>
                <w:sz w:val="16"/>
                <w:szCs w:val="16"/>
              </w:rPr>
            </w:pPr>
            <w:r>
              <w:rPr>
                <w:rFonts w:ascii="Arial Narrow" w:hAnsi="Arial Narrow" w:cs="Arial"/>
                <w:sz w:val="16"/>
                <w:szCs w:val="16"/>
              </w:rPr>
              <w:t>9/15</w:t>
            </w:r>
          </w:p>
        </w:tc>
      </w:tr>
    </w:tbl>
    <w:p w:rsidR="00972B09" w:rsidRDefault="00972B09" w:rsidP="00972B09">
      <w:pPr>
        <w:tabs>
          <w:tab w:val="left" w:pos="5940"/>
          <w:tab w:val="left" w:pos="6840"/>
          <w:tab w:val="left" w:pos="7740"/>
          <w:tab w:val="left" w:pos="10185"/>
        </w:tabs>
        <w:rPr>
          <w:rFonts w:ascii="Arial Narrow" w:hAnsi="Arial Narrow"/>
          <w:sz w:val="16"/>
          <w:szCs w:val="16"/>
        </w:rPr>
      </w:pPr>
    </w:p>
    <w:p w:rsidR="00972B09" w:rsidRDefault="00972B09" w:rsidP="00972B09">
      <w:pPr>
        <w:tabs>
          <w:tab w:val="left" w:pos="5940"/>
          <w:tab w:val="left" w:pos="6840"/>
          <w:tab w:val="left" w:pos="7740"/>
          <w:tab w:val="left" w:pos="10185"/>
        </w:tabs>
        <w:rPr>
          <w:rFonts w:ascii="Arial Narrow" w:hAnsi="Arial Narrow"/>
          <w:sz w:val="16"/>
          <w:szCs w:val="16"/>
        </w:rPr>
      </w:pPr>
      <w:r>
        <w:rPr>
          <w:rFonts w:ascii="Arial Narrow" w:hAnsi="Arial Narrow"/>
          <w:sz w:val="16"/>
          <w:szCs w:val="16"/>
        </w:rPr>
        <w:t>Abbreviations:</w:t>
      </w:r>
    </w:p>
    <w:p w:rsidR="00972B09" w:rsidRPr="00B53ED5" w:rsidRDefault="00972B09" w:rsidP="00972B09">
      <w:pPr>
        <w:tabs>
          <w:tab w:val="left" w:pos="5940"/>
          <w:tab w:val="left" w:pos="6840"/>
          <w:tab w:val="left" w:pos="7740"/>
          <w:tab w:val="left" w:pos="10185"/>
        </w:tabs>
        <w:rPr>
          <w:rFonts w:ascii="Arial Narrow" w:hAnsi="Arial Narrow"/>
          <w:sz w:val="16"/>
          <w:szCs w:val="16"/>
        </w:rPr>
      </w:pPr>
      <w:r>
        <w:rPr>
          <w:rFonts w:ascii="Arial Narrow" w:hAnsi="Arial Narrow"/>
          <w:sz w:val="16"/>
          <w:szCs w:val="16"/>
        </w:rPr>
        <w:t xml:space="preserve">- </w:t>
      </w:r>
      <w:r w:rsidRPr="00B53ED5">
        <w:rPr>
          <w:rFonts w:ascii="Arial Narrow" w:hAnsi="Arial Narrow"/>
          <w:sz w:val="16"/>
          <w:szCs w:val="16"/>
        </w:rPr>
        <w:t>= not reported</w:t>
      </w:r>
      <w:r>
        <w:rPr>
          <w:rFonts w:ascii="Arial Narrow" w:hAnsi="Arial Narrow"/>
          <w:sz w:val="16"/>
          <w:szCs w:val="16"/>
        </w:rPr>
        <w:t>, GVHD = graft versus host disease, NS = non-significantly different between treatment and control group</w:t>
      </w:r>
      <w:r w:rsidRPr="00B53ED5">
        <w:rPr>
          <w:rFonts w:ascii="Arial Narrow" w:hAnsi="Arial Narrow"/>
          <w:sz w:val="16"/>
          <w:szCs w:val="16"/>
        </w:rPr>
        <w:tab/>
        <w:t xml:space="preserve">                                   </w:t>
      </w:r>
    </w:p>
    <w:p w:rsidR="00972B09" w:rsidRDefault="00972B09" w:rsidP="00972B09">
      <w:pPr>
        <w:rPr>
          <w:rFonts w:ascii="Arial Narrow" w:hAnsi="Arial Narrow"/>
          <w:sz w:val="16"/>
          <w:szCs w:val="16"/>
        </w:rPr>
        <w:sectPr w:rsidR="00972B09" w:rsidSect="00901796">
          <w:pgSz w:w="12240" w:h="15840"/>
          <w:pgMar w:top="568" w:right="284" w:bottom="1440" w:left="709" w:header="720" w:footer="720" w:gutter="0"/>
          <w:cols w:space="720"/>
          <w:docGrid w:linePitch="360"/>
        </w:sectPr>
      </w:pPr>
    </w:p>
    <w:p w:rsidR="00972B09" w:rsidRPr="00B31D43" w:rsidRDefault="00B33149" w:rsidP="00B33149">
      <w:pPr>
        <w:tabs>
          <w:tab w:val="left" w:pos="-142"/>
          <w:tab w:val="left" w:pos="5940"/>
          <w:tab w:val="left" w:pos="6840"/>
          <w:tab w:val="left" w:pos="7740"/>
          <w:tab w:val="left" w:pos="8222"/>
          <w:tab w:val="left" w:pos="8505"/>
          <w:tab w:val="left" w:pos="8647"/>
          <w:tab w:val="left" w:pos="10185"/>
          <w:tab w:val="left" w:pos="10348"/>
          <w:tab w:val="left" w:pos="10490"/>
        </w:tabs>
        <w:ind w:left="-709"/>
        <w:rPr>
          <w:rFonts w:ascii="Arial Narrow" w:hAnsi="Arial Narrow"/>
          <w:b/>
          <w:caps/>
          <w:sz w:val="20"/>
          <w:szCs w:val="20"/>
        </w:rPr>
      </w:pPr>
      <w:proofErr w:type="gramStart"/>
      <w:r>
        <w:rPr>
          <w:rFonts w:ascii="Arial Narrow" w:hAnsi="Arial Narrow" w:cs="Arial"/>
          <w:b/>
          <w:caps/>
          <w:sz w:val="20"/>
          <w:szCs w:val="20"/>
        </w:rPr>
        <w:lastRenderedPageBreak/>
        <w:t xml:space="preserve">supplementary </w:t>
      </w:r>
      <w:r w:rsidR="00972B09" w:rsidRPr="00B31D43">
        <w:rPr>
          <w:rFonts w:ascii="Arial Narrow" w:hAnsi="Arial Narrow"/>
          <w:b/>
          <w:caps/>
          <w:sz w:val="20"/>
          <w:szCs w:val="20"/>
        </w:rPr>
        <w:t>APPENDIX C - Table 2A.</w:t>
      </w:r>
      <w:proofErr w:type="gramEnd"/>
      <w:r w:rsidR="00972B09" w:rsidRPr="00B31D43">
        <w:rPr>
          <w:rFonts w:ascii="Arial Narrow" w:hAnsi="Arial Narrow"/>
          <w:b/>
          <w:caps/>
          <w:sz w:val="20"/>
          <w:szCs w:val="20"/>
        </w:rPr>
        <w:t xml:space="preserve">  Characteristics of NON RANDOMIZED control trial included</w:t>
      </w:r>
    </w:p>
    <w:tbl>
      <w:tblPr>
        <w:tblW w:w="11590" w:type="dxa"/>
        <w:tblInd w:w="-743" w:type="dxa"/>
        <w:tblLayout w:type="fixed"/>
        <w:tblLook w:val="00BF"/>
      </w:tblPr>
      <w:tblGrid>
        <w:gridCol w:w="1526"/>
        <w:gridCol w:w="850"/>
        <w:gridCol w:w="1701"/>
        <w:gridCol w:w="851"/>
        <w:gridCol w:w="1701"/>
        <w:gridCol w:w="1134"/>
        <w:gridCol w:w="850"/>
        <w:gridCol w:w="709"/>
        <w:gridCol w:w="709"/>
        <w:gridCol w:w="709"/>
        <w:gridCol w:w="850"/>
      </w:tblGrid>
      <w:tr w:rsidR="00972B09" w:rsidRPr="00297506" w:rsidTr="00972B09">
        <w:trPr>
          <w:trHeight w:val="113"/>
          <w:tblHeader/>
        </w:trPr>
        <w:tc>
          <w:tcPr>
            <w:tcW w:w="1526" w:type="dxa"/>
            <w:tcBorders>
              <w:top w:val="single" w:sz="4" w:space="0" w:color="auto"/>
              <w:bottom w:val="double" w:sz="4" w:space="0" w:color="auto"/>
            </w:tcBorders>
          </w:tcPr>
          <w:p w:rsidR="00972B09" w:rsidRPr="00297506" w:rsidRDefault="00972B09" w:rsidP="00972B09">
            <w:pPr>
              <w:jc w:val="center"/>
              <w:rPr>
                <w:rFonts w:ascii="Arial Narrow" w:hAnsi="Arial Narrow" w:cs="Arial"/>
                <w:b/>
                <w:sz w:val="18"/>
                <w:szCs w:val="18"/>
              </w:rPr>
            </w:pPr>
            <w:r>
              <w:rPr>
                <w:rFonts w:ascii="Arial Narrow" w:hAnsi="Arial Narrow" w:cs="Arial"/>
                <w:b/>
                <w:sz w:val="18"/>
                <w:szCs w:val="18"/>
              </w:rPr>
              <w:t>Source</w:t>
            </w:r>
          </w:p>
        </w:tc>
        <w:tc>
          <w:tcPr>
            <w:tcW w:w="850" w:type="dxa"/>
            <w:tcBorders>
              <w:top w:val="single" w:sz="4" w:space="0" w:color="auto"/>
              <w:bottom w:val="double" w:sz="4" w:space="0" w:color="auto"/>
            </w:tcBorders>
          </w:tcPr>
          <w:p w:rsidR="00972B09" w:rsidRPr="00297506" w:rsidRDefault="00972B09" w:rsidP="00972B09">
            <w:pPr>
              <w:jc w:val="center"/>
              <w:rPr>
                <w:rFonts w:ascii="Arial Narrow" w:hAnsi="Arial Narrow" w:cs="Arial"/>
                <w:b/>
                <w:sz w:val="18"/>
                <w:szCs w:val="18"/>
              </w:rPr>
            </w:pPr>
            <w:r>
              <w:rPr>
                <w:rFonts w:ascii="Arial Narrow" w:hAnsi="Arial Narrow" w:cs="Arial"/>
                <w:b/>
                <w:sz w:val="18"/>
                <w:szCs w:val="18"/>
              </w:rPr>
              <w:t>Country</w:t>
            </w:r>
          </w:p>
        </w:tc>
        <w:tc>
          <w:tcPr>
            <w:tcW w:w="1701" w:type="dxa"/>
            <w:tcBorders>
              <w:top w:val="single" w:sz="4" w:space="0" w:color="auto"/>
              <w:bottom w:val="double" w:sz="4" w:space="0" w:color="auto"/>
            </w:tcBorders>
          </w:tcPr>
          <w:p w:rsidR="00972B09" w:rsidRPr="00297506" w:rsidRDefault="00972B09" w:rsidP="00972B09">
            <w:pPr>
              <w:jc w:val="center"/>
              <w:rPr>
                <w:rFonts w:ascii="Arial Narrow" w:hAnsi="Arial Narrow" w:cs="Arial"/>
                <w:b/>
                <w:sz w:val="18"/>
                <w:szCs w:val="18"/>
              </w:rPr>
            </w:pPr>
            <w:r w:rsidRPr="00297506">
              <w:rPr>
                <w:rFonts w:ascii="Arial Narrow" w:hAnsi="Arial Narrow" w:cs="Arial"/>
                <w:b/>
                <w:sz w:val="18"/>
                <w:szCs w:val="18"/>
              </w:rPr>
              <w:t>Patient Population</w:t>
            </w:r>
            <w:r>
              <w:rPr>
                <w:rFonts w:ascii="Arial Narrow" w:hAnsi="Arial Narrow" w:cs="Arial"/>
                <w:b/>
                <w:sz w:val="18"/>
                <w:szCs w:val="18"/>
              </w:rPr>
              <w:t xml:space="preserve"> (n)</w:t>
            </w:r>
          </w:p>
        </w:tc>
        <w:tc>
          <w:tcPr>
            <w:tcW w:w="851" w:type="dxa"/>
            <w:tcBorders>
              <w:top w:val="single" w:sz="4" w:space="0" w:color="auto"/>
              <w:bottom w:val="double" w:sz="4" w:space="0" w:color="auto"/>
            </w:tcBorders>
          </w:tcPr>
          <w:p w:rsidR="00972B09" w:rsidRPr="00297506" w:rsidRDefault="00972B09" w:rsidP="00972B09">
            <w:pPr>
              <w:jc w:val="center"/>
              <w:rPr>
                <w:rFonts w:ascii="Arial Narrow" w:hAnsi="Arial Narrow" w:cs="Arial"/>
                <w:b/>
                <w:sz w:val="18"/>
                <w:szCs w:val="18"/>
              </w:rPr>
            </w:pPr>
            <w:r w:rsidRPr="00297506">
              <w:rPr>
                <w:rFonts w:ascii="Arial Narrow" w:hAnsi="Arial Narrow" w:cs="Arial"/>
                <w:b/>
                <w:sz w:val="18"/>
                <w:szCs w:val="18"/>
              </w:rPr>
              <w:t>Study Design</w:t>
            </w:r>
          </w:p>
        </w:tc>
        <w:tc>
          <w:tcPr>
            <w:tcW w:w="1701" w:type="dxa"/>
            <w:tcBorders>
              <w:top w:val="single" w:sz="4" w:space="0" w:color="auto"/>
              <w:bottom w:val="double" w:sz="4" w:space="0" w:color="auto"/>
            </w:tcBorders>
          </w:tcPr>
          <w:p w:rsidR="00972B09" w:rsidRDefault="00972B09" w:rsidP="00972B09">
            <w:pPr>
              <w:jc w:val="center"/>
              <w:rPr>
                <w:rFonts w:ascii="Arial Narrow" w:hAnsi="Arial Narrow" w:cs="Arial"/>
                <w:b/>
                <w:sz w:val="18"/>
                <w:szCs w:val="18"/>
              </w:rPr>
            </w:pPr>
            <w:r>
              <w:rPr>
                <w:rFonts w:ascii="Arial Narrow" w:hAnsi="Arial Narrow" w:cs="Arial"/>
                <w:b/>
                <w:sz w:val="18"/>
                <w:szCs w:val="18"/>
              </w:rPr>
              <w:t xml:space="preserve">Intervention </w:t>
            </w:r>
          </w:p>
          <w:p w:rsidR="00972B09" w:rsidRPr="00E95059" w:rsidRDefault="00972B09" w:rsidP="00972B09">
            <w:pPr>
              <w:jc w:val="center"/>
              <w:rPr>
                <w:rFonts w:ascii="Arial Narrow" w:hAnsi="Arial Narrow" w:cs="Arial"/>
                <w:b/>
                <w:sz w:val="18"/>
                <w:szCs w:val="18"/>
              </w:rPr>
            </w:pPr>
            <w:r>
              <w:rPr>
                <w:rFonts w:ascii="Arial Narrow" w:hAnsi="Arial Narrow" w:cs="Arial"/>
                <w:b/>
                <w:sz w:val="18"/>
                <w:szCs w:val="18"/>
              </w:rPr>
              <w:t>(Source, Route)</w:t>
            </w:r>
          </w:p>
        </w:tc>
        <w:tc>
          <w:tcPr>
            <w:tcW w:w="1134" w:type="dxa"/>
            <w:tcBorders>
              <w:top w:val="single" w:sz="4" w:space="0" w:color="auto"/>
              <w:bottom w:val="double" w:sz="4" w:space="0" w:color="auto"/>
            </w:tcBorders>
          </w:tcPr>
          <w:p w:rsidR="00972B09" w:rsidRPr="00297506" w:rsidRDefault="00972B09" w:rsidP="00972B09">
            <w:pPr>
              <w:jc w:val="center"/>
              <w:rPr>
                <w:rFonts w:ascii="Arial Narrow" w:hAnsi="Arial Narrow" w:cs="Arial"/>
                <w:b/>
                <w:sz w:val="18"/>
                <w:szCs w:val="18"/>
              </w:rPr>
            </w:pPr>
            <w:r>
              <w:rPr>
                <w:rFonts w:ascii="Arial Narrow" w:hAnsi="Arial Narrow" w:cs="Arial"/>
                <w:b/>
                <w:sz w:val="18"/>
                <w:szCs w:val="18"/>
              </w:rPr>
              <w:t>Comparison</w:t>
            </w:r>
          </w:p>
        </w:tc>
        <w:tc>
          <w:tcPr>
            <w:tcW w:w="1559" w:type="dxa"/>
            <w:gridSpan w:val="2"/>
            <w:tcBorders>
              <w:top w:val="single" w:sz="4" w:space="0" w:color="auto"/>
              <w:bottom w:val="double" w:sz="4" w:space="0" w:color="auto"/>
            </w:tcBorders>
          </w:tcPr>
          <w:p w:rsidR="00972B09" w:rsidRDefault="00972B09" w:rsidP="00972B09">
            <w:pPr>
              <w:jc w:val="center"/>
              <w:rPr>
                <w:rFonts w:ascii="Arial Narrow" w:hAnsi="Arial Narrow" w:cs="Arial"/>
                <w:b/>
                <w:sz w:val="18"/>
                <w:szCs w:val="18"/>
              </w:rPr>
            </w:pPr>
            <w:r w:rsidRPr="00297506">
              <w:rPr>
                <w:rFonts w:ascii="Arial Narrow" w:hAnsi="Arial Narrow" w:cs="Arial"/>
                <w:b/>
                <w:sz w:val="18"/>
                <w:szCs w:val="18"/>
              </w:rPr>
              <w:t xml:space="preserve">Patients </w:t>
            </w:r>
            <w:r>
              <w:rPr>
                <w:rFonts w:ascii="Arial Narrow" w:hAnsi="Arial Narrow" w:cs="Arial"/>
                <w:b/>
                <w:sz w:val="18"/>
                <w:szCs w:val="18"/>
              </w:rPr>
              <w:t>Evaluated</w:t>
            </w:r>
          </w:p>
          <w:p w:rsidR="00972B09" w:rsidRDefault="00972B09" w:rsidP="00972B09">
            <w:pPr>
              <w:jc w:val="center"/>
              <w:rPr>
                <w:rFonts w:ascii="Arial Narrow" w:hAnsi="Arial Narrow" w:cs="Arial"/>
                <w:b/>
                <w:sz w:val="18"/>
                <w:szCs w:val="18"/>
              </w:rPr>
            </w:pPr>
            <w:r w:rsidRPr="00297506">
              <w:rPr>
                <w:rFonts w:ascii="Arial Narrow" w:hAnsi="Arial Narrow" w:cs="Arial"/>
                <w:b/>
                <w:sz w:val="18"/>
                <w:szCs w:val="18"/>
              </w:rPr>
              <w:t>(n</w:t>
            </w:r>
            <w:r>
              <w:rPr>
                <w:rFonts w:ascii="Arial Narrow" w:hAnsi="Arial Narrow" w:cs="Arial"/>
                <w:b/>
                <w:sz w:val="18"/>
                <w:szCs w:val="18"/>
              </w:rPr>
              <w:t xml:space="preserve"> (%male)</w:t>
            </w:r>
            <w:r w:rsidRPr="00297506">
              <w:rPr>
                <w:rFonts w:ascii="Arial Narrow" w:hAnsi="Arial Narrow" w:cs="Arial"/>
                <w:b/>
                <w:sz w:val="18"/>
                <w:szCs w:val="18"/>
              </w:rPr>
              <w:t>)</w:t>
            </w:r>
          </w:p>
          <w:p w:rsidR="00972B09" w:rsidRPr="00297506" w:rsidRDefault="00972B09" w:rsidP="00972B09">
            <w:pPr>
              <w:rPr>
                <w:rFonts w:ascii="Arial Narrow" w:hAnsi="Arial Narrow" w:cs="Arial"/>
                <w:b/>
                <w:sz w:val="18"/>
                <w:szCs w:val="18"/>
              </w:rPr>
            </w:pPr>
            <w:r>
              <w:rPr>
                <w:rFonts w:ascii="Arial Narrow" w:hAnsi="Arial Narrow" w:cs="Arial"/>
                <w:b/>
                <w:sz w:val="18"/>
                <w:szCs w:val="18"/>
              </w:rPr>
              <w:t xml:space="preserve">       T              C</w:t>
            </w:r>
          </w:p>
        </w:tc>
        <w:tc>
          <w:tcPr>
            <w:tcW w:w="1418" w:type="dxa"/>
            <w:gridSpan w:val="2"/>
            <w:tcBorders>
              <w:top w:val="single" w:sz="4" w:space="0" w:color="auto"/>
              <w:bottom w:val="double" w:sz="4" w:space="0" w:color="auto"/>
            </w:tcBorders>
          </w:tcPr>
          <w:p w:rsidR="00972B09" w:rsidRDefault="00972B09" w:rsidP="00972B09">
            <w:pPr>
              <w:jc w:val="center"/>
              <w:rPr>
                <w:rFonts w:ascii="Arial Narrow" w:hAnsi="Arial Narrow" w:cs="Arial"/>
                <w:b/>
                <w:sz w:val="18"/>
                <w:szCs w:val="18"/>
              </w:rPr>
            </w:pPr>
            <w:r w:rsidRPr="00297506">
              <w:rPr>
                <w:rFonts w:ascii="Arial Narrow" w:hAnsi="Arial Narrow" w:cs="Arial"/>
                <w:b/>
                <w:sz w:val="18"/>
                <w:szCs w:val="18"/>
              </w:rPr>
              <w:t xml:space="preserve">Age </w:t>
            </w:r>
          </w:p>
          <w:p w:rsidR="00972B09" w:rsidRDefault="00972B09" w:rsidP="00972B09">
            <w:pPr>
              <w:jc w:val="center"/>
              <w:rPr>
                <w:rFonts w:ascii="Arial Narrow" w:hAnsi="Arial Narrow" w:cs="Arial"/>
                <w:b/>
                <w:sz w:val="18"/>
                <w:szCs w:val="18"/>
              </w:rPr>
            </w:pPr>
            <w:r w:rsidRPr="00297506">
              <w:rPr>
                <w:rFonts w:ascii="Arial Narrow" w:hAnsi="Arial Narrow" w:cs="Arial"/>
                <w:b/>
                <w:sz w:val="18"/>
                <w:szCs w:val="18"/>
              </w:rPr>
              <w:t>(</w:t>
            </w:r>
            <w:proofErr w:type="spellStart"/>
            <w:r w:rsidRPr="00297506">
              <w:rPr>
                <w:rFonts w:ascii="Arial Narrow" w:hAnsi="Arial Narrow" w:cs="Arial"/>
                <w:b/>
                <w:sz w:val="18"/>
                <w:szCs w:val="18"/>
              </w:rPr>
              <w:t>yrs</w:t>
            </w:r>
            <w:r>
              <w:rPr>
                <w:rFonts w:ascii="Arial Narrow" w:hAnsi="Arial Narrow" w:cs="Arial"/>
                <w:b/>
                <w:sz w:val="18"/>
                <w:szCs w:val="18"/>
              </w:rPr>
              <w:t>±SD</w:t>
            </w:r>
            <w:proofErr w:type="spellEnd"/>
            <w:r w:rsidRPr="00297506">
              <w:rPr>
                <w:rFonts w:ascii="Arial Narrow" w:hAnsi="Arial Narrow" w:cs="Arial"/>
                <w:b/>
                <w:sz w:val="18"/>
                <w:szCs w:val="18"/>
              </w:rPr>
              <w:t>)</w:t>
            </w:r>
          </w:p>
          <w:p w:rsidR="00972B09" w:rsidRPr="00297506" w:rsidRDefault="00972B09" w:rsidP="00972B09">
            <w:pPr>
              <w:rPr>
                <w:rFonts w:ascii="Arial Narrow" w:hAnsi="Arial Narrow" w:cs="Arial"/>
                <w:b/>
                <w:sz w:val="18"/>
                <w:szCs w:val="18"/>
              </w:rPr>
            </w:pPr>
            <w:r>
              <w:rPr>
                <w:rFonts w:ascii="Arial Narrow" w:hAnsi="Arial Narrow" w:cs="Arial"/>
                <w:b/>
                <w:sz w:val="18"/>
                <w:szCs w:val="18"/>
              </w:rPr>
              <w:t xml:space="preserve">       T             C</w:t>
            </w:r>
          </w:p>
        </w:tc>
        <w:tc>
          <w:tcPr>
            <w:tcW w:w="850" w:type="dxa"/>
            <w:tcBorders>
              <w:top w:val="single" w:sz="4" w:space="0" w:color="auto"/>
              <w:bottom w:val="double" w:sz="4" w:space="0" w:color="auto"/>
            </w:tcBorders>
          </w:tcPr>
          <w:p w:rsidR="00972B09" w:rsidRDefault="00972B09" w:rsidP="00972B09">
            <w:pPr>
              <w:jc w:val="center"/>
              <w:rPr>
                <w:rFonts w:ascii="Arial Narrow" w:hAnsi="Arial Narrow" w:cs="Arial"/>
                <w:b/>
                <w:sz w:val="18"/>
                <w:szCs w:val="18"/>
              </w:rPr>
            </w:pPr>
            <w:r w:rsidRPr="00297506">
              <w:rPr>
                <w:rFonts w:ascii="Arial Narrow" w:hAnsi="Arial Narrow" w:cs="Arial"/>
                <w:b/>
                <w:sz w:val="18"/>
                <w:szCs w:val="18"/>
              </w:rPr>
              <w:t xml:space="preserve">Follow Up </w:t>
            </w:r>
            <w:r>
              <w:rPr>
                <w:rFonts w:ascii="Arial Narrow" w:hAnsi="Arial Narrow" w:cs="Arial"/>
                <w:b/>
                <w:sz w:val="18"/>
                <w:szCs w:val="18"/>
              </w:rPr>
              <w:t>Duration</w:t>
            </w:r>
            <w:r w:rsidRPr="00297506">
              <w:rPr>
                <w:rFonts w:ascii="Arial Narrow" w:hAnsi="Arial Narrow" w:cs="Arial"/>
                <w:b/>
                <w:sz w:val="18"/>
                <w:szCs w:val="18"/>
              </w:rPr>
              <w:t xml:space="preserve"> </w:t>
            </w:r>
          </w:p>
          <w:p w:rsidR="00972B09" w:rsidRPr="00297506" w:rsidRDefault="00972B09" w:rsidP="00972B09">
            <w:pPr>
              <w:jc w:val="center"/>
              <w:rPr>
                <w:rFonts w:ascii="Arial Narrow" w:hAnsi="Arial Narrow" w:cs="Arial"/>
                <w:b/>
                <w:sz w:val="18"/>
                <w:szCs w:val="18"/>
              </w:rPr>
            </w:pPr>
            <w:r w:rsidRPr="00297506">
              <w:rPr>
                <w:rFonts w:ascii="Arial Narrow" w:hAnsi="Arial Narrow" w:cs="Arial"/>
                <w:b/>
                <w:sz w:val="18"/>
                <w:szCs w:val="18"/>
              </w:rPr>
              <w:t>(mo)</w:t>
            </w:r>
          </w:p>
        </w:tc>
      </w:tr>
      <w:tr w:rsidR="00972B09" w:rsidRPr="00297506" w:rsidTr="00972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6" w:type="dxa"/>
            <w:tcBorders>
              <w:top w:val="double" w:sz="4" w:space="0" w:color="auto"/>
              <w:left w:val="nil"/>
              <w:bottom w:val="double" w:sz="4" w:space="0" w:color="auto"/>
              <w:right w:val="nil"/>
            </w:tcBorders>
          </w:tcPr>
          <w:p w:rsidR="00972B09" w:rsidRPr="00A762F3" w:rsidRDefault="00972B09" w:rsidP="00972B09">
            <w:pPr>
              <w:rPr>
                <w:rFonts w:ascii="Arial Narrow" w:hAnsi="Arial Narrow" w:cs="Arial"/>
                <w:b/>
                <w:sz w:val="16"/>
                <w:szCs w:val="16"/>
              </w:rPr>
            </w:pPr>
            <w:r w:rsidRPr="00A762F3">
              <w:rPr>
                <w:rFonts w:ascii="Arial Narrow" w:hAnsi="Arial Narrow" w:cs="Arial"/>
                <w:b/>
                <w:sz w:val="16"/>
                <w:szCs w:val="16"/>
              </w:rPr>
              <w:t>Cardiovascular</w:t>
            </w:r>
          </w:p>
        </w:tc>
        <w:tc>
          <w:tcPr>
            <w:tcW w:w="850" w:type="dxa"/>
            <w:tcBorders>
              <w:top w:val="double" w:sz="4" w:space="0" w:color="auto"/>
              <w:left w:val="nil"/>
              <w:bottom w:val="double" w:sz="4" w:space="0" w:color="auto"/>
              <w:right w:val="nil"/>
            </w:tcBorders>
          </w:tcPr>
          <w:p w:rsidR="00972B09" w:rsidRPr="00297506" w:rsidRDefault="00972B09" w:rsidP="00972B09">
            <w:pPr>
              <w:jc w:val="center"/>
              <w:rPr>
                <w:rFonts w:ascii="Arial Narrow" w:hAnsi="Arial Narrow" w:cs="Arial"/>
                <w:sz w:val="16"/>
                <w:szCs w:val="16"/>
              </w:rPr>
            </w:pPr>
          </w:p>
        </w:tc>
        <w:tc>
          <w:tcPr>
            <w:tcW w:w="1701" w:type="dxa"/>
            <w:tcBorders>
              <w:top w:val="double" w:sz="4" w:space="0" w:color="auto"/>
              <w:left w:val="nil"/>
              <w:bottom w:val="double" w:sz="4" w:space="0" w:color="auto"/>
              <w:right w:val="nil"/>
            </w:tcBorders>
          </w:tcPr>
          <w:p w:rsidR="00972B09" w:rsidRPr="00297506" w:rsidRDefault="00972B09" w:rsidP="00972B09">
            <w:pPr>
              <w:jc w:val="center"/>
              <w:rPr>
                <w:rFonts w:ascii="Arial Narrow" w:hAnsi="Arial Narrow" w:cs="Arial"/>
                <w:sz w:val="16"/>
                <w:szCs w:val="16"/>
              </w:rPr>
            </w:pPr>
          </w:p>
        </w:tc>
        <w:tc>
          <w:tcPr>
            <w:tcW w:w="851" w:type="dxa"/>
            <w:tcBorders>
              <w:top w:val="double" w:sz="4" w:space="0" w:color="auto"/>
              <w:left w:val="nil"/>
              <w:bottom w:val="double" w:sz="4" w:space="0" w:color="auto"/>
              <w:right w:val="nil"/>
            </w:tcBorders>
          </w:tcPr>
          <w:p w:rsidR="00972B09" w:rsidRPr="00297506" w:rsidRDefault="00972B09" w:rsidP="00972B09">
            <w:pPr>
              <w:jc w:val="center"/>
              <w:rPr>
                <w:rFonts w:ascii="Arial Narrow" w:hAnsi="Arial Narrow" w:cs="Arial"/>
                <w:sz w:val="16"/>
                <w:szCs w:val="16"/>
              </w:rPr>
            </w:pPr>
          </w:p>
        </w:tc>
        <w:tc>
          <w:tcPr>
            <w:tcW w:w="1701" w:type="dxa"/>
            <w:tcBorders>
              <w:top w:val="double" w:sz="4" w:space="0" w:color="auto"/>
              <w:left w:val="nil"/>
              <w:bottom w:val="double" w:sz="4" w:space="0" w:color="auto"/>
              <w:right w:val="nil"/>
            </w:tcBorders>
          </w:tcPr>
          <w:p w:rsidR="00972B09" w:rsidRPr="00297506" w:rsidRDefault="00972B09" w:rsidP="00972B09">
            <w:pPr>
              <w:jc w:val="center"/>
              <w:rPr>
                <w:rFonts w:ascii="Arial Narrow" w:hAnsi="Arial Narrow" w:cs="Arial"/>
                <w:sz w:val="16"/>
                <w:szCs w:val="16"/>
              </w:rPr>
            </w:pPr>
          </w:p>
        </w:tc>
        <w:tc>
          <w:tcPr>
            <w:tcW w:w="1134" w:type="dxa"/>
            <w:tcBorders>
              <w:top w:val="double" w:sz="4" w:space="0" w:color="auto"/>
              <w:left w:val="nil"/>
              <w:bottom w:val="double" w:sz="4" w:space="0" w:color="auto"/>
              <w:right w:val="nil"/>
            </w:tcBorders>
          </w:tcPr>
          <w:p w:rsidR="00972B09" w:rsidRPr="00297506" w:rsidRDefault="00972B09" w:rsidP="00972B09">
            <w:pPr>
              <w:jc w:val="center"/>
              <w:rPr>
                <w:rFonts w:ascii="Arial Narrow" w:hAnsi="Arial Narrow" w:cs="Arial"/>
                <w:sz w:val="16"/>
                <w:szCs w:val="16"/>
              </w:rPr>
            </w:pPr>
          </w:p>
        </w:tc>
        <w:tc>
          <w:tcPr>
            <w:tcW w:w="850" w:type="dxa"/>
            <w:tcBorders>
              <w:top w:val="double" w:sz="4" w:space="0" w:color="auto"/>
              <w:left w:val="nil"/>
              <w:bottom w:val="double" w:sz="4" w:space="0" w:color="auto"/>
              <w:right w:val="nil"/>
            </w:tcBorders>
          </w:tcPr>
          <w:p w:rsidR="00972B09" w:rsidRPr="00297506" w:rsidRDefault="00972B09" w:rsidP="00972B09">
            <w:pPr>
              <w:jc w:val="center"/>
              <w:rPr>
                <w:rFonts w:ascii="Arial Narrow" w:hAnsi="Arial Narrow" w:cs="Arial"/>
                <w:sz w:val="16"/>
                <w:szCs w:val="16"/>
              </w:rPr>
            </w:pPr>
          </w:p>
        </w:tc>
        <w:tc>
          <w:tcPr>
            <w:tcW w:w="709" w:type="dxa"/>
            <w:tcBorders>
              <w:top w:val="double" w:sz="4" w:space="0" w:color="auto"/>
              <w:left w:val="nil"/>
              <w:bottom w:val="double" w:sz="4" w:space="0" w:color="auto"/>
              <w:right w:val="nil"/>
            </w:tcBorders>
          </w:tcPr>
          <w:p w:rsidR="00972B09" w:rsidRPr="00297506" w:rsidRDefault="00972B09" w:rsidP="00972B09">
            <w:pPr>
              <w:jc w:val="center"/>
              <w:rPr>
                <w:rFonts w:ascii="Arial Narrow" w:hAnsi="Arial Narrow" w:cs="Arial"/>
                <w:sz w:val="16"/>
                <w:szCs w:val="16"/>
              </w:rPr>
            </w:pPr>
          </w:p>
        </w:tc>
        <w:tc>
          <w:tcPr>
            <w:tcW w:w="709" w:type="dxa"/>
            <w:tcBorders>
              <w:top w:val="double" w:sz="4" w:space="0" w:color="auto"/>
              <w:left w:val="nil"/>
              <w:bottom w:val="double" w:sz="4" w:space="0" w:color="auto"/>
              <w:right w:val="nil"/>
            </w:tcBorders>
          </w:tcPr>
          <w:p w:rsidR="00972B09" w:rsidRPr="00297506" w:rsidRDefault="00972B09" w:rsidP="00972B09">
            <w:pPr>
              <w:jc w:val="center"/>
              <w:rPr>
                <w:rFonts w:ascii="Arial Narrow" w:hAnsi="Arial Narrow" w:cs="Arial"/>
                <w:sz w:val="16"/>
                <w:szCs w:val="16"/>
              </w:rPr>
            </w:pPr>
          </w:p>
        </w:tc>
        <w:tc>
          <w:tcPr>
            <w:tcW w:w="709" w:type="dxa"/>
            <w:tcBorders>
              <w:top w:val="double" w:sz="4" w:space="0" w:color="auto"/>
              <w:left w:val="nil"/>
              <w:bottom w:val="double" w:sz="4" w:space="0" w:color="auto"/>
              <w:right w:val="nil"/>
            </w:tcBorders>
          </w:tcPr>
          <w:p w:rsidR="00972B09" w:rsidRPr="00297506" w:rsidRDefault="00972B09" w:rsidP="00972B09">
            <w:pPr>
              <w:jc w:val="center"/>
              <w:rPr>
                <w:rFonts w:ascii="Arial Narrow" w:hAnsi="Arial Narrow" w:cs="Arial"/>
                <w:sz w:val="16"/>
                <w:szCs w:val="16"/>
              </w:rPr>
            </w:pPr>
          </w:p>
        </w:tc>
        <w:tc>
          <w:tcPr>
            <w:tcW w:w="850" w:type="dxa"/>
            <w:tcBorders>
              <w:top w:val="double" w:sz="4" w:space="0" w:color="auto"/>
              <w:left w:val="nil"/>
              <w:bottom w:val="double" w:sz="4" w:space="0" w:color="auto"/>
              <w:right w:val="nil"/>
            </w:tcBorders>
          </w:tcPr>
          <w:p w:rsidR="00972B09" w:rsidRPr="00297506" w:rsidRDefault="00972B09" w:rsidP="00972B09">
            <w:pPr>
              <w:jc w:val="center"/>
              <w:rPr>
                <w:rFonts w:ascii="Arial Narrow" w:hAnsi="Arial Narrow" w:cs="Arial"/>
                <w:sz w:val="16"/>
                <w:szCs w:val="16"/>
              </w:rPr>
            </w:pPr>
          </w:p>
        </w:tc>
      </w:tr>
      <w:tr w:rsidR="00972B09" w:rsidRPr="00297506" w:rsidTr="00972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6" w:type="dxa"/>
            <w:tcBorders>
              <w:top w:val="single" w:sz="4" w:space="0" w:color="auto"/>
              <w:left w:val="nil"/>
              <w:bottom w:val="single" w:sz="4" w:space="0" w:color="auto"/>
              <w:right w:val="nil"/>
            </w:tcBorders>
          </w:tcPr>
          <w:p w:rsidR="00972B09" w:rsidRPr="00297506" w:rsidRDefault="00972B09" w:rsidP="00952F62">
            <w:pPr>
              <w:rPr>
                <w:rFonts w:ascii="Arial Narrow" w:hAnsi="Arial Narrow" w:cs="Arial"/>
                <w:sz w:val="16"/>
                <w:szCs w:val="16"/>
              </w:rPr>
            </w:pPr>
            <w:r>
              <w:rPr>
                <w:rFonts w:ascii="Arial Narrow" w:hAnsi="Arial Narrow" w:cs="Arial"/>
                <w:sz w:val="16"/>
                <w:szCs w:val="16"/>
              </w:rPr>
              <w:t xml:space="preserve">Chen et al, </w:t>
            </w:r>
            <w:r w:rsidRPr="00297506">
              <w:rPr>
                <w:rFonts w:ascii="Arial Narrow" w:hAnsi="Arial Narrow" w:cs="Arial"/>
                <w:sz w:val="16"/>
                <w:szCs w:val="16"/>
              </w:rPr>
              <w:t>200</w:t>
            </w:r>
            <w:r>
              <w:rPr>
                <w:rFonts w:ascii="Arial Narrow" w:hAnsi="Arial Narrow" w:cs="Arial"/>
                <w:sz w:val="16"/>
                <w:szCs w:val="16"/>
              </w:rPr>
              <w:t>9</w:t>
            </w:r>
            <w:r w:rsidR="00762A1D">
              <w:rPr>
                <w:rFonts w:ascii="Arial Narrow" w:hAnsi="Arial Narrow" w:cs="Arial"/>
                <w:sz w:val="16"/>
                <w:szCs w:val="16"/>
              </w:rPr>
              <w:fldChar w:fldCharType="begin"/>
            </w:r>
            <w:r w:rsidR="00952F62">
              <w:rPr>
                <w:rFonts w:ascii="Arial Narrow" w:hAnsi="Arial Narrow" w:cs="Arial"/>
                <w:sz w:val="16"/>
                <w:szCs w:val="16"/>
              </w:rPr>
              <w:instrText xml:space="preserve"> ADDIN EN.CITE &lt;EndNote&gt;&lt;Cite&gt;&lt;Author&gt;Chen&lt;/Author&gt;&lt;Year&gt;2009&lt;/Year&gt;&lt;RecNum&gt;265&lt;/RecNum&gt;&lt;record&gt;&lt;rec-number&gt;265&lt;/rec-number&gt;&lt;foreign-keys&gt;&lt;key app="EN" db-id="5s2pzefw6de5zbe2et4pxszqd2fx9zr9tzzv"&gt;265&lt;/key&gt;&lt;/foreign-keys&gt;&lt;ref-type name="Journal Article"&gt;17&lt;/ref-type&gt;&lt;contributors&gt;&lt;authors&gt;&lt;author&gt;Chen, S. L.&lt;/author&gt;&lt;author&gt;Tian, N. L.&lt;/author&gt;&lt;author&gt;Liu, Z. Z.&lt;/author&gt;&lt;/authors&gt;&lt;/contributors&gt;&lt;titles&gt;&lt;title&gt;Five-Year Clinical Outcomes after Transplantation of Autologous Bone Marrow Mesenchymal Stem Cells in Patients with Acute Myocardial Infarction Treated by Primary Stenting&lt;/title&gt;&lt;secondary-title&gt;American Journal of Cardiology&lt;/secondary-title&gt;&lt;/titles&gt;&lt;periodical&gt;&lt;full-title&gt;American Journal of Cardiology&lt;/full-title&gt;&lt;/periodical&gt;&lt;pages&gt;74D-74D&lt;/pages&gt;&lt;volume&gt;104&lt;/volume&gt;&lt;number&gt;6A&lt;/number&gt;&lt;dates&gt;&lt;year&gt;2009&lt;/year&gt;&lt;/dates&gt;&lt;isbn&gt;0002-9149&lt;/isbn&gt;&lt;urls&gt;&lt;related-urls&gt;&lt;url&gt;ISI:000269981600209&lt;/url&gt;&lt;/related-urls&gt;&lt;/urls&gt;&lt;/record&gt;&lt;/Cite&gt;&lt;/EndNote&gt;</w:instrText>
            </w:r>
            <w:r w:rsidR="00762A1D">
              <w:rPr>
                <w:rFonts w:ascii="Arial Narrow" w:hAnsi="Arial Narrow" w:cs="Arial"/>
                <w:sz w:val="16"/>
                <w:szCs w:val="16"/>
              </w:rPr>
              <w:fldChar w:fldCharType="separate"/>
            </w:r>
            <w:r w:rsidR="00952F62">
              <w:rPr>
                <w:rFonts w:ascii="Arial Narrow" w:hAnsi="Arial Narrow" w:cs="Arial"/>
                <w:noProof/>
                <w:sz w:val="16"/>
                <w:szCs w:val="16"/>
              </w:rPr>
              <w:t>[4]</w:t>
            </w:r>
            <w:r w:rsidR="00762A1D">
              <w:rPr>
                <w:rFonts w:ascii="Arial Narrow" w:hAnsi="Arial Narrow" w:cs="Arial"/>
                <w:sz w:val="16"/>
                <w:szCs w:val="16"/>
              </w:rPr>
              <w:fldChar w:fldCharType="end"/>
            </w:r>
          </w:p>
        </w:tc>
        <w:tc>
          <w:tcPr>
            <w:tcW w:w="850" w:type="dxa"/>
            <w:tcBorders>
              <w:top w:val="single" w:sz="4" w:space="0" w:color="auto"/>
              <w:left w:val="nil"/>
              <w:bottom w:val="single" w:sz="4" w:space="0" w:color="auto"/>
              <w:right w:val="nil"/>
            </w:tcBorders>
          </w:tcPr>
          <w:p w:rsidR="00972B09" w:rsidRPr="00297506" w:rsidRDefault="00972B09" w:rsidP="00972B09">
            <w:pPr>
              <w:jc w:val="center"/>
              <w:rPr>
                <w:rFonts w:ascii="Arial Narrow" w:hAnsi="Arial Narrow" w:cs="Arial"/>
                <w:sz w:val="16"/>
                <w:szCs w:val="16"/>
              </w:rPr>
            </w:pPr>
            <w:r>
              <w:rPr>
                <w:rFonts w:ascii="Arial Narrow" w:hAnsi="Arial Narrow" w:cs="Arial"/>
                <w:sz w:val="16"/>
                <w:szCs w:val="16"/>
              </w:rPr>
              <w:t>PRC</w:t>
            </w:r>
          </w:p>
        </w:tc>
        <w:tc>
          <w:tcPr>
            <w:tcW w:w="1701" w:type="dxa"/>
            <w:tcBorders>
              <w:top w:val="single" w:sz="4" w:space="0" w:color="auto"/>
              <w:left w:val="nil"/>
              <w:bottom w:val="single" w:sz="4" w:space="0" w:color="auto"/>
              <w:right w:val="nil"/>
            </w:tcBorders>
          </w:tcPr>
          <w:p w:rsidR="00972B09" w:rsidRPr="00297506" w:rsidRDefault="00972B09" w:rsidP="00972B09">
            <w:pPr>
              <w:jc w:val="center"/>
              <w:rPr>
                <w:rFonts w:ascii="Arial Narrow" w:hAnsi="Arial Narrow" w:cs="Arial"/>
                <w:sz w:val="16"/>
                <w:szCs w:val="16"/>
              </w:rPr>
            </w:pPr>
            <w:r w:rsidRPr="00297506">
              <w:rPr>
                <w:rFonts w:ascii="Arial Narrow" w:hAnsi="Arial Narrow" w:cs="Arial"/>
                <w:sz w:val="16"/>
                <w:szCs w:val="16"/>
              </w:rPr>
              <w:t>acute myocardial infarction</w:t>
            </w:r>
            <w:r>
              <w:rPr>
                <w:rFonts w:ascii="Arial Narrow" w:hAnsi="Arial Narrow" w:cs="Arial"/>
                <w:sz w:val="16"/>
                <w:szCs w:val="16"/>
              </w:rPr>
              <w:t xml:space="preserve"> (119)</w:t>
            </w:r>
          </w:p>
        </w:tc>
        <w:tc>
          <w:tcPr>
            <w:tcW w:w="851" w:type="dxa"/>
            <w:tcBorders>
              <w:top w:val="single" w:sz="4" w:space="0" w:color="auto"/>
              <w:left w:val="nil"/>
              <w:bottom w:val="single" w:sz="4" w:space="0" w:color="auto"/>
              <w:right w:val="nil"/>
            </w:tcBorders>
          </w:tcPr>
          <w:p w:rsidR="00972B09" w:rsidRPr="00A846E9" w:rsidRDefault="00972B09" w:rsidP="00972B09">
            <w:pPr>
              <w:jc w:val="center"/>
              <w:rPr>
                <w:rFonts w:ascii="Arial Narrow" w:hAnsi="Arial Narrow" w:cs="Arial"/>
                <w:sz w:val="16"/>
                <w:szCs w:val="16"/>
              </w:rPr>
            </w:pPr>
            <w:r w:rsidRPr="00A846E9">
              <w:rPr>
                <w:rFonts w:ascii="Arial Narrow" w:hAnsi="Arial Narrow" w:cs="Arial"/>
                <w:sz w:val="16"/>
                <w:szCs w:val="16"/>
              </w:rPr>
              <w:t>cohort</w:t>
            </w:r>
          </w:p>
        </w:tc>
        <w:tc>
          <w:tcPr>
            <w:tcW w:w="1701" w:type="dxa"/>
            <w:tcBorders>
              <w:top w:val="single" w:sz="4" w:space="0" w:color="auto"/>
              <w:left w:val="nil"/>
              <w:bottom w:val="single" w:sz="4" w:space="0" w:color="auto"/>
              <w:right w:val="nil"/>
            </w:tcBorders>
          </w:tcPr>
          <w:p w:rsidR="00972B09" w:rsidRPr="00A846E9" w:rsidRDefault="00972B09" w:rsidP="00972B09">
            <w:pPr>
              <w:jc w:val="center"/>
              <w:rPr>
                <w:rFonts w:ascii="Arial Narrow" w:hAnsi="Arial Narrow" w:cs="Arial"/>
                <w:sz w:val="16"/>
                <w:szCs w:val="16"/>
              </w:rPr>
            </w:pPr>
            <w:r w:rsidRPr="00A846E9">
              <w:rPr>
                <w:rFonts w:ascii="Arial Narrow" w:hAnsi="Arial Narrow" w:cs="Arial"/>
                <w:sz w:val="16"/>
                <w:szCs w:val="16"/>
              </w:rPr>
              <w:t>autologous, IC</w:t>
            </w:r>
          </w:p>
        </w:tc>
        <w:tc>
          <w:tcPr>
            <w:tcW w:w="1134" w:type="dxa"/>
            <w:tcBorders>
              <w:top w:val="single" w:sz="4" w:space="0" w:color="auto"/>
              <w:left w:val="nil"/>
              <w:bottom w:val="single" w:sz="4" w:space="0" w:color="auto"/>
              <w:right w:val="nil"/>
            </w:tcBorders>
          </w:tcPr>
          <w:p w:rsidR="00972B09" w:rsidRPr="00A846E9" w:rsidRDefault="00972B09" w:rsidP="00972B09">
            <w:pPr>
              <w:jc w:val="center"/>
              <w:rPr>
                <w:rFonts w:ascii="Arial Narrow" w:hAnsi="Arial Narrow" w:cs="Arial"/>
                <w:sz w:val="16"/>
                <w:szCs w:val="16"/>
              </w:rPr>
            </w:pPr>
            <w:r w:rsidRPr="00A846E9">
              <w:rPr>
                <w:rFonts w:ascii="Arial Narrow" w:hAnsi="Arial Narrow" w:cs="Arial"/>
                <w:sz w:val="16"/>
                <w:szCs w:val="16"/>
              </w:rPr>
              <w:t xml:space="preserve">saline IC </w:t>
            </w:r>
          </w:p>
        </w:tc>
        <w:tc>
          <w:tcPr>
            <w:tcW w:w="850" w:type="dxa"/>
            <w:tcBorders>
              <w:top w:val="single" w:sz="4" w:space="0" w:color="auto"/>
              <w:left w:val="nil"/>
              <w:bottom w:val="single" w:sz="4" w:space="0" w:color="auto"/>
              <w:right w:val="nil"/>
            </w:tcBorders>
          </w:tcPr>
          <w:p w:rsidR="00972B09" w:rsidRPr="00A846E9" w:rsidRDefault="00972B09" w:rsidP="00972B09">
            <w:pPr>
              <w:jc w:val="center"/>
              <w:rPr>
                <w:rFonts w:ascii="Arial Narrow" w:hAnsi="Arial Narrow" w:cs="Arial"/>
                <w:sz w:val="16"/>
                <w:szCs w:val="16"/>
              </w:rPr>
            </w:pPr>
            <w:r w:rsidRPr="00A846E9">
              <w:rPr>
                <w:rFonts w:ascii="Arial Narrow" w:hAnsi="Arial Narrow" w:cs="Arial"/>
                <w:sz w:val="16"/>
                <w:szCs w:val="16"/>
              </w:rPr>
              <w:t>60</w:t>
            </w:r>
          </w:p>
        </w:tc>
        <w:tc>
          <w:tcPr>
            <w:tcW w:w="709" w:type="dxa"/>
            <w:tcBorders>
              <w:top w:val="single" w:sz="4" w:space="0" w:color="auto"/>
              <w:left w:val="nil"/>
              <w:bottom w:val="single" w:sz="4" w:space="0" w:color="auto"/>
              <w:right w:val="nil"/>
            </w:tcBorders>
          </w:tcPr>
          <w:p w:rsidR="00972B09" w:rsidRPr="00A846E9" w:rsidRDefault="00972B09" w:rsidP="00972B09">
            <w:pPr>
              <w:jc w:val="center"/>
              <w:rPr>
                <w:rFonts w:ascii="Arial Narrow" w:hAnsi="Arial Narrow" w:cs="Arial"/>
                <w:sz w:val="16"/>
                <w:szCs w:val="16"/>
              </w:rPr>
            </w:pPr>
            <w:r w:rsidRPr="00A846E9">
              <w:rPr>
                <w:rFonts w:ascii="Arial Narrow" w:hAnsi="Arial Narrow" w:cs="Arial"/>
                <w:sz w:val="16"/>
                <w:szCs w:val="16"/>
              </w:rPr>
              <w:t>59</w:t>
            </w:r>
          </w:p>
        </w:tc>
        <w:tc>
          <w:tcPr>
            <w:tcW w:w="709" w:type="dxa"/>
            <w:tcBorders>
              <w:top w:val="single" w:sz="4" w:space="0" w:color="auto"/>
              <w:left w:val="nil"/>
              <w:bottom w:val="single" w:sz="4" w:space="0" w:color="auto"/>
              <w:right w:val="nil"/>
            </w:tcBorders>
          </w:tcPr>
          <w:p w:rsidR="00972B09" w:rsidRPr="00A846E9" w:rsidRDefault="00972B09" w:rsidP="00972B09">
            <w:pPr>
              <w:jc w:val="center"/>
              <w:rPr>
                <w:rFonts w:ascii="Arial Narrow" w:hAnsi="Arial Narrow" w:cs="Arial"/>
                <w:sz w:val="16"/>
                <w:szCs w:val="16"/>
              </w:rPr>
            </w:pPr>
            <w:r w:rsidRPr="00A846E9">
              <w:rPr>
                <w:rFonts w:ascii="Arial Narrow" w:hAnsi="Arial Narrow" w:cs="Arial"/>
                <w:sz w:val="16"/>
                <w:szCs w:val="16"/>
              </w:rPr>
              <w:t>-</w:t>
            </w:r>
          </w:p>
        </w:tc>
        <w:tc>
          <w:tcPr>
            <w:tcW w:w="709" w:type="dxa"/>
            <w:tcBorders>
              <w:top w:val="single" w:sz="4" w:space="0" w:color="auto"/>
              <w:left w:val="nil"/>
              <w:bottom w:val="single" w:sz="4" w:space="0" w:color="auto"/>
              <w:right w:val="nil"/>
            </w:tcBorders>
          </w:tcPr>
          <w:p w:rsidR="00972B09" w:rsidRPr="00A846E9" w:rsidRDefault="00972B09" w:rsidP="00972B09">
            <w:pPr>
              <w:jc w:val="center"/>
              <w:rPr>
                <w:rFonts w:ascii="Arial Narrow" w:hAnsi="Arial Narrow" w:cs="Arial"/>
                <w:sz w:val="16"/>
                <w:szCs w:val="16"/>
              </w:rPr>
            </w:pPr>
            <w:r w:rsidRPr="00A846E9">
              <w:rPr>
                <w:rFonts w:ascii="Arial Narrow" w:hAnsi="Arial Narrow" w:cs="Arial"/>
                <w:sz w:val="16"/>
                <w:szCs w:val="16"/>
              </w:rPr>
              <w:t>-</w:t>
            </w:r>
          </w:p>
        </w:tc>
        <w:tc>
          <w:tcPr>
            <w:tcW w:w="850" w:type="dxa"/>
            <w:tcBorders>
              <w:top w:val="single" w:sz="4" w:space="0" w:color="auto"/>
              <w:left w:val="nil"/>
              <w:bottom w:val="single" w:sz="4" w:space="0" w:color="auto"/>
              <w:right w:val="nil"/>
            </w:tcBorders>
          </w:tcPr>
          <w:p w:rsidR="00972B09" w:rsidRPr="00A846E9" w:rsidRDefault="00972B09" w:rsidP="00972B09">
            <w:pPr>
              <w:jc w:val="center"/>
              <w:rPr>
                <w:rFonts w:ascii="Arial Narrow" w:hAnsi="Arial Narrow" w:cs="Arial"/>
                <w:sz w:val="16"/>
                <w:szCs w:val="16"/>
              </w:rPr>
            </w:pPr>
            <w:r w:rsidRPr="00A846E9">
              <w:rPr>
                <w:rFonts w:ascii="Arial Narrow" w:hAnsi="Arial Narrow" w:cs="Arial"/>
                <w:sz w:val="16"/>
                <w:szCs w:val="16"/>
              </w:rPr>
              <w:t>60</w:t>
            </w:r>
          </w:p>
        </w:tc>
      </w:tr>
    </w:tbl>
    <w:p w:rsidR="00972B09" w:rsidRDefault="00972B09" w:rsidP="00972B09">
      <w:pPr>
        <w:rPr>
          <w:rFonts w:ascii="Arial Narrow" w:hAnsi="Arial Narrow"/>
          <w:sz w:val="16"/>
          <w:szCs w:val="16"/>
        </w:rPr>
      </w:pPr>
    </w:p>
    <w:p w:rsidR="00972B09" w:rsidRPr="000D22EF" w:rsidRDefault="00972B09" w:rsidP="00972B09">
      <w:pPr>
        <w:rPr>
          <w:rFonts w:ascii="Arial Narrow" w:hAnsi="Arial Narrow"/>
          <w:sz w:val="16"/>
          <w:szCs w:val="16"/>
        </w:rPr>
      </w:pPr>
      <w:r w:rsidRPr="000D22EF">
        <w:rPr>
          <w:rFonts w:ascii="Arial Narrow" w:hAnsi="Arial Narrow"/>
          <w:sz w:val="16"/>
          <w:szCs w:val="16"/>
        </w:rPr>
        <w:t>Abbreviations:</w:t>
      </w:r>
    </w:p>
    <w:p w:rsidR="00972B09" w:rsidRPr="000D22EF" w:rsidRDefault="00972B09" w:rsidP="00972B09">
      <w:pPr>
        <w:ind w:right="-1185"/>
        <w:rPr>
          <w:rFonts w:ascii="Arial Narrow" w:hAnsi="Arial Narrow"/>
          <w:sz w:val="16"/>
          <w:szCs w:val="16"/>
        </w:rPr>
      </w:pPr>
      <w:r w:rsidRPr="000D22EF">
        <w:rPr>
          <w:rFonts w:ascii="Arial Narrow" w:hAnsi="Arial Narrow"/>
          <w:sz w:val="16"/>
          <w:szCs w:val="16"/>
        </w:rPr>
        <w:t>- = not reported</w:t>
      </w:r>
      <w:proofErr w:type="gramStart"/>
      <w:r w:rsidRPr="000D22EF">
        <w:rPr>
          <w:rFonts w:ascii="Arial Narrow" w:hAnsi="Arial Narrow"/>
          <w:sz w:val="16"/>
          <w:szCs w:val="16"/>
        </w:rPr>
        <w:t>,  C</w:t>
      </w:r>
      <w:proofErr w:type="gramEnd"/>
      <w:r w:rsidRPr="000D22EF">
        <w:rPr>
          <w:rFonts w:ascii="Arial Narrow" w:hAnsi="Arial Narrow"/>
          <w:sz w:val="16"/>
          <w:szCs w:val="16"/>
        </w:rPr>
        <w:t xml:space="preserve"> = control group, IC = intracoronary, PRC = People’s Republic of China, </w:t>
      </w:r>
      <w:r w:rsidR="006C78BD">
        <w:rPr>
          <w:rFonts w:ascii="Arial Narrow" w:hAnsi="Arial Narrow"/>
          <w:sz w:val="16"/>
          <w:szCs w:val="16"/>
        </w:rPr>
        <w:t>T= treatment group</w:t>
      </w:r>
    </w:p>
    <w:p w:rsidR="00972B09" w:rsidRPr="003A273F" w:rsidRDefault="00972B09" w:rsidP="00972B09">
      <w:pPr>
        <w:rPr>
          <w:rFonts w:ascii="Arial Narrow" w:hAnsi="Arial Narrow"/>
          <w:sz w:val="16"/>
          <w:szCs w:val="16"/>
        </w:rPr>
      </w:pPr>
    </w:p>
    <w:p w:rsidR="00972B09" w:rsidRDefault="00972B09" w:rsidP="00972B09">
      <w:pPr>
        <w:rPr>
          <w:rFonts w:ascii="Arial Narrow" w:hAnsi="Arial Narrow"/>
          <w:sz w:val="16"/>
          <w:szCs w:val="16"/>
        </w:rPr>
      </w:pPr>
      <w:r>
        <w:rPr>
          <w:rFonts w:ascii="Arial Narrow" w:hAnsi="Arial Narrow"/>
          <w:sz w:val="16"/>
          <w:szCs w:val="16"/>
        </w:rPr>
        <w:br w:type="page"/>
      </w:r>
    </w:p>
    <w:p w:rsidR="00972B09" w:rsidRPr="003E6CDC" w:rsidRDefault="006C78BD" w:rsidP="00972B09">
      <w:pPr>
        <w:tabs>
          <w:tab w:val="left" w:pos="180"/>
          <w:tab w:val="left" w:pos="5760"/>
        </w:tabs>
        <w:rPr>
          <w:rFonts w:ascii="Arial Narrow" w:eastAsia="Arial Unicode MS" w:hAnsi="Arial Narrow" w:cs="Mangal"/>
          <w:b/>
          <w:caps/>
          <w:sz w:val="20"/>
          <w:szCs w:val="20"/>
        </w:rPr>
      </w:pPr>
      <w:proofErr w:type="gramStart"/>
      <w:r>
        <w:rPr>
          <w:rFonts w:ascii="Arial Narrow" w:hAnsi="Arial Narrow" w:cs="Arial"/>
          <w:b/>
          <w:caps/>
          <w:sz w:val="20"/>
          <w:szCs w:val="20"/>
        </w:rPr>
        <w:lastRenderedPageBreak/>
        <w:t>supplementary</w:t>
      </w:r>
      <w:r w:rsidR="00B33149">
        <w:rPr>
          <w:rFonts w:ascii="Arial Narrow" w:hAnsi="Arial Narrow" w:cs="Arial"/>
          <w:b/>
          <w:caps/>
          <w:sz w:val="20"/>
          <w:szCs w:val="20"/>
        </w:rPr>
        <w:t xml:space="preserve"> </w:t>
      </w:r>
      <w:r w:rsidR="00972B09">
        <w:rPr>
          <w:rFonts w:ascii="Arial Narrow" w:eastAsia="Arial Unicode MS" w:hAnsi="Arial Narrow" w:cs="Mangal"/>
          <w:b/>
          <w:caps/>
          <w:sz w:val="20"/>
          <w:szCs w:val="20"/>
        </w:rPr>
        <w:t xml:space="preserve">appendix c - </w:t>
      </w:r>
      <w:r w:rsidR="00972B09" w:rsidRPr="003E6CDC">
        <w:rPr>
          <w:rFonts w:ascii="Arial Narrow" w:eastAsia="Arial Unicode MS" w:hAnsi="Arial Narrow" w:cs="Mangal"/>
          <w:b/>
          <w:caps/>
          <w:sz w:val="20"/>
          <w:szCs w:val="20"/>
        </w:rPr>
        <w:t>Table 2B.</w:t>
      </w:r>
      <w:proofErr w:type="gramEnd"/>
      <w:r w:rsidR="00972B09" w:rsidRPr="003E6CDC">
        <w:rPr>
          <w:rFonts w:ascii="Arial Narrow" w:eastAsia="Arial Unicode MS" w:hAnsi="Arial Narrow" w:cs="Mangal"/>
          <w:b/>
          <w:caps/>
          <w:sz w:val="20"/>
          <w:szCs w:val="20"/>
        </w:rPr>
        <w:t xml:space="preserve"> </w:t>
      </w:r>
      <w:r w:rsidR="00972B09">
        <w:rPr>
          <w:rFonts w:ascii="Arial Narrow" w:eastAsia="Arial Unicode MS" w:hAnsi="Arial Narrow" w:cs="Arial Narrow"/>
          <w:b/>
          <w:bCs/>
          <w:caps/>
          <w:sz w:val="20"/>
          <w:szCs w:val="20"/>
        </w:rPr>
        <w:t xml:space="preserve">Descriptions and Reporting </w:t>
      </w:r>
      <w:r w:rsidR="00972B09" w:rsidRPr="00FA5355">
        <w:rPr>
          <w:rFonts w:ascii="Arial Narrow" w:eastAsia="Arial Unicode MS" w:hAnsi="Arial Narrow" w:cs="Arial Narrow"/>
          <w:b/>
          <w:bCs/>
          <w:caps/>
          <w:sz w:val="20"/>
          <w:szCs w:val="20"/>
        </w:rPr>
        <w:t xml:space="preserve">of Adverse Events </w:t>
      </w:r>
      <w:r w:rsidR="00972B09" w:rsidRPr="003E6CDC">
        <w:rPr>
          <w:rFonts w:ascii="Arial Narrow" w:eastAsia="Arial Unicode MS" w:hAnsi="Arial Narrow" w:cs="Mangal"/>
          <w:b/>
          <w:caps/>
          <w:sz w:val="20"/>
          <w:szCs w:val="20"/>
        </w:rPr>
        <w:t xml:space="preserve">in </w:t>
      </w:r>
      <w:r w:rsidR="00972B09">
        <w:rPr>
          <w:rFonts w:ascii="Arial Narrow" w:eastAsia="Arial Unicode MS" w:hAnsi="Arial Narrow" w:cs="Mangal"/>
          <w:b/>
          <w:caps/>
          <w:sz w:val="20"/>
          <w:szCs w:val="20"/>
        </w:rPr>
        <w:t>non randomized control trial</w:t>
      </w:r>
    </w:p>
    <w:tbl>
      <w:tblPr>
        <w:tblW w:w="10631" w:type="dxa"/>
        <w:tblInd w:w="113" w:type="dxa"/>
        <w:tblBorders>
          <w:top w:val="single" w:sz="12" w:space="0" w:color="000000"/>
          <w:bottom w:val="single" w:sz="12" w:space="0" w:color="000000"/>
          <w:insideH w:val="single" w:sz="6" w:space="0" w:color="000000"/>
        </w:tblBorders>
        <w:tblLayout w:type="fixed"/>
        <w:tblLook w:val="01A0"/>
      </w:tblPr>
      <w:tblGrid>
        <w:gridCol w:w="1418"/>
        <w:gridCol w:w="850"/>
        <w:gridCol w:w="1276"/>
        <w:gridCol w:w="5528"/>
        <w:gridCol w:w="1559"/>
      </w:tblGrid>
      <w:tr w:rsidR="00972B09" w:rsidRPr="0002364F" w:rsidTr="00B33149">
        <w:trPr>
          <w:trHeight w:val="370"/>
          <w:tblHeader/>
        </w:trPr>
        <w:tc>
          <w:tcPr>
            <w:tcW w:w="1418" w:type="dxa"/>
            <w:tcBorders>
              <w:bottom w:val="single" w:sz="12" w:space="0" w:color="000000"/>
            </w:tcBorders>
            <w:shd w:val="clear" w:color="auto" w:fill="auto"/>
          </w:tcPr>
          <w:p w:rsidR="00972B09" w:rsidRPr="0002364F" w:rsidRDefault="00972B09" w:rsidP="00972B09">
            <w:pPr>
              <w:tabs>
                <w:tab w:val="left" w:pos="5760"/>
              </w:tabs>
              <w:rPr>
                <w:rFonts w:ascii="Arial Narrow" w:eastAsia="Arial Unicode MS" w:hAnsi="Arial Narrow" w:cs="Mangal"/>
                <w:b/>
                <w:bCs/>
                <w:sz w:val="16"/>
                <w:szCs w:val="16"/>
              </w:rPr>
            </w:pPr>
            <w:r w:rsidRPr="0002364F">
              <w:rPr>
                <w:rFonts w:ascii="Arial Narrow" w:eastAsia="Arial Unicode MS" w:hAnsi="Arial Narrow" w:cs="Mangal"/>
                <w:b/>
                <w:bCs/>
                <w:sz w:val="16"/>
                <w:szCs w:val="16"/>
              </w:rPr>
              <w:t>Source</w:t>
            </w:r>
          </w:p>
        </w:tc>
        <w:tc>
          <w:tcPr>
            <w:tcW w:w="850" w:type="dxa"/>
            <w:tcBorders>
              <w:bottom w:val="single" w:sz="12" w:space="0" w:color="000000"/>
            </w:tcBorders>
            <w:shd w:val="clear" w:color="auto" w:fill="auto"/>
          </w:tcPr>
          <w:p w:rsidR="00972B09" w:rsidRPr="0002364F" w:rsidRDefault="00972B09" w:rsidP="00972B09">
            <w:pPr>
              <w:tabs>
                <w:tab w:val="left" w:pos="5760"/>
              </w:tabs>
              <w:rPr>
                <w:rFonts w:ascii="Arial Narrow" w:eastAsia="Arial Unicode MS" w:hAnsi="Arial Narrow" w:cs="Mangal"/>
                <w:b/>
                <w:bCs/>
                <w:sz w:val="16"/>
                <w:szCs w:val="16"/>
              </w:rPr>
            </w:pPr>
            <w:r>
              <w:rPr>
                <w:rFonts w:ascii="Arial Narrow" w:eastAsia="Arial Unicode MS" w:hAnsi="Arial Narrow" w:cs="Mangal"/>
                <w:b/>
                <w:bCs/>
                <w:sz w:val="16"/>
                <w:szCs w:val="16"/>
              </w:rPr>
              <w:t>A Priori L</w:t>
            </w:r>
            <w:r w:rsidRPr="0002364F">
              <w:rPr>
                <w:rFonts w:ascii="Arial Narrow" w:eastAsia="Arial Unicode MS" w:hAnsi="Arial Narrow" w:cs="Mangal"/>
                <w:b/>
                <w:bCs/>
                <w:sz w:val="16"/>
                <w:szCs w:val="16"/>
              </w:rPr>
              <w:t>ist of AE</w:t>
            </w:r>
          </w:p>
        </w:tc>
        <w:tc>
          <w:tcPr>
            <w:tcW w:w="1276" w:type="dxa"/>
            <w:tcBorders>
              <w:bottom w:val="single" w:sz="12" w:space="0" w:color="000000"/>
            </w:tcBorders>
          </w:tcPr>
          <w:p w:rsidR="00972B09" w:rsidRDefault="00972B09" w:rsidP="00972B09">
            <w:pPr>
              <w:tabs>
                <w:tab w:val="left" w:pos="5760"/>
              </w:tabs>
              <w:rPr>
                <w:rFonts w:ascii="Arial Narrow" w:eastAsia="Arial Unicode MS" w:hAnsi="Arial Narrow" w:cs="Mangal"/>
                <w:b/>
                <w:bCs/>
                <w:sz w:val="16"/>
                <w:szCs w:val="16"/>
              </w:rPr>
            </w:pPr>
            <w:r>
              <w:rPr>
                <w:rFonts w:ascii="Arial Narrow" w:eastAsia="Arial Unicode MS" w:hAnsi="Arial Narrow" w:cs="Mangal"/>
                <w:b/>
                <w:bCs/>
                <w:sz w:val="16"/>
                <w:szCs w:val="16"/>
              </w:rPr>
              <w:t>A Priori Categorization of Serious and Non-serious AE</w:t>
            </w:r>
          </w:p>
        </w:tc>
        <w:tc>
          <w:tcPr>
            <w:tcW w:w="5528" w:type="dxa"/>
            <w:tcBorders>
              <w:bottom w:val="single" w:sz="12" w:space="0" w:color="000000"/>
            </w:tcBorders>
            <w:shd w:val="clear" w:color="auto" w:fill="auto"/>
          </w:tcPr>
          <w:p w:rsidR="00972B09" w:rsidRPr="00680F00" w:rsidRDefault="00972B09" w:rsidP="00972B09">
            <w:pPr>
              <w:tabs>
                <w:tab w:val="left" w:pos="5760"/>
              </w:tabs>
              <w:rPr>
                <w:rFonts w:ascii="Arial Narrow" w:eastAsia="Arial Unicode MS" w:hAnsi="Arial Narrow" w:cs="Mangal"/>
                <w:b/>
                <w:bCs/>
                <w:sz w:val="16"/>
                <w:szCs w:val="16"/>
              </w:rPr>
            </w:pPr>
            <w:r w:rsidRPr="00680F00">
              <w:rPr>
                <w:rFonts w:ascii="Arial Narrow" w:eastAsia="Arial Unicode MS" w:hAnsi="Arial Narrow" w:cs="Mangal"/>
                <w:b/>
                <w:bCs/>
                <w:sz w:val="16"/>
                <w:szCs w:val="16"/>
              </w:rPr>
              <w:t xml:space="preserve">Potential Adverse </w:t>
            </w:r>
            <w:r w:rsidRPr="00472739">
              <w:rPr>
                <w:rFonts w:ascii="Arial Narrow" w:eastAsia="Arial Unicode MS" w:hAnsi="Arial Narrow" w:cs="Mangal"/>
                <w:b/>
                <w:bCs/>
                <w:sz w:val="16"/>
                <w:szCs w:val="16"/>
              </w:rPr>
              <w:t>Events Listed and/or Documented</w:t>
            </w:r>
          </w:p>
        </w:tc>
        <w:tc>
          <w:tcPr>
            <w:tcW w:w="1559" w:type="dxa"/>
            <w:tcBorders>
              <w:bottom w:val="single" w:sz="12" w:space="0" w:color="000000"/>
            </w:tcBorders>
          </w:tcPr>
          <w:p w:rsidR="00972B09" w:rsidRDefault="00972B09" w:rsidP="00972B09">
            <w:pPr>
              <w:tabs>
                <w:tab w:val="left" w:pos="5760"/>
              </w:tabs>
              <w:rPr>
                <w:rFonts w:ascii="Arial Narrow" w:eastAsia="Arial Unicode MS" w:hAnsi="Arial Narrow" w:cs="Mangal"/>
                <w:b/>
                <w:bCs/>
                <w:sz w:val="16"/>
                <w:szCs w:val="16"/>
              </w:rPr>
            </w:pPr>
            <w:r w:rsidRPr="00680F00">
              <w:rPr>
                <w:rFonts w:ascii="Arial Narrow" w:eastAsia="Arial Unicode MS" w:hAnsi="Arial Narrow" w:cs="Mangal"/>
                <w:b/>
                <w:bCs/>
                <w:sz w:val="16"/>
                <w:szCs w:val="16"/>
              </w:rPr>
              <w:t>A Priori Description</w:t>
            </w:r>
            <w:r>
              <w:rPr>
                <w:rFonts w:ascii="Arial Narrow" w:eastAsia="Arial Unicode MS" w:hAnsi="Arial Narrow" w:cs="Mangal"/>
                <w:b/>
                <w:bCs/>
                <w:sz w:val="16"/>
                <w:szCs w:val="16"/>
              </w:rPr>
              <w:t xml:space="preserve"> of Follow-up Duration and Frequency for AE</w:t>
            </w:r>
          </w:p>
        </w:tc>
      </w:tr>
      <w:tr w:rsidR="00972B09" w:rsidRPr="00116102" w:rsidTr="00B33149">
        <w:trPr>
          <w:trHeight w:val="207"/>
        </w:trPr>
        <w:tc>
          <w:tcPr>
            <w:tcW w:w="10631" w:type="dxa"/>
            <w:gridSpan w:val="5"/>
            <w:tcBorders>
              <w:top w:val="double" w:sz="4" w:space="0" w:color="auto"/>
              <w:bottom w:val="double" w:sz="4" w:space="0" w:color="auto"/>
            </w:tcBorders>
          </w:tcPr>
          <w:p w:rsidR="00972B09" w:rsidRPr="00116102" w:rsidRDefault="00972B09" w:rsidP="00972B09">
            <w:pPr>
              <w:rPr>
                <w:rFonts w:ascii="Arial Narrow" w:hAnsi="Arial Narrow" w:cs="Arial"/>
                <w:b/>
                <w:sz w:val="16"/>
                <w:szCs w:val="16"/>
              </w:rPr>
            </w:pPr>
            <w:r w:rsidRPr="00116102">
              <w:rPr>
                <w:rFonts w:ascii="Arial Narrow" w:hAnsi="Arial Narrow" w:cs="Arial"/>
                <w:b/>
                <w:sz w:val="16"/>
                <w:szCs w:val="16"/>
              </w:rPr>
              <w:t>Cardiovascular</w:t>
            </w:r>
          </w:p>
        </w:tc>
      </w:tr>
      <w:tr w:rsidR="00972B09" w:rsidRPr="0002364F" w:rsidTr="00B33149">
        <w:trPr>
          <w:trHeight w:val="184"/>
        </w:trPr>
        <w:tc>
          <w:tcPr>
            <w:tcW w:w="1418" w:type="dxa"/>
            <w:tcBorders>
              <w:bottom w:val="single" w:sz="4" w:space="0" w:color="auto"/>
            </w:tcBorders>
            <w:shd w:val="clear" w:color="auto" w:fill="auto"/>
          </w:tcPr>
          <w:p w:rsidR="00972B09" w:rsidRDefault="00972B09" w:rsidP="00972B09">
            <w:pPr>
              <w:tabs>
                <w:tab w:val="left" w:pos="5760"/>
              </w:tabs>
              <w:rPr>
                <w:rFonts w:ascii="Arial Narrow" w:eastAsia="Arial Unicode MS" w:hAnsi="Arial Narrow" w:cs="Mangal"/>
                <w:sz w:val="16"/>
                <w:szCs w:val="16"/>
              </w:rPr>
            </w:pPr>
            <w:r w:rsidRPr="0002364F">
              <w:rPr>
                <w:rFonts w:ascii="Arial Narrow" w:eastAsia="Arial Unicode MS" w:hAnsi="Arial Narrow" w:cs="Mangal"/>
                <w:sz w:val="16"/>
                <w:szCs w:val="16"/>
              </w:rPr>
              <w:t>Chen et al, 200</w:t>
            </w:r>
            <w:r>
              <w:rPr>
                <w:rFonts w:ascii="Arial Narrow" w:eastAsia="Arial Unicode MS" w:hAnsi="Arial Narrow" w:cs="Mangal"/>
                <w:sz w:val="16"/>
                <w:szCs w:val="16"/>
              </w:rPr>
              <w:t>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&lt;EndNote&gt;&lt;Cite&gt;&lt;Author&gt;Chen&lt;/Author&gt;&lt;Year&gt;2009&lt;/Year&gt;&lt;RecNum&gt;265&lt;/RecNum&gt;&lt;record&gt;&lt;rec-number&gt;265&lt;/rec-number&gt;&lt;foreign-keys&gt;&lt;key app="EN" db-id="5s2pzefw6de5zbe2et4pxszqd2fx9zr9tzzv"&gt;265&lt;/key&gt;&lt;/foreign-keys&gt;&lt;ref-type name="Journal Article"&gt;17&lt;/ref-type&gt;&lt;contributors&gt;&lt;authors&gt;&lt;author&gt;Chen, S. L.&lt;/author&gt;&lt;author&gt;Tian, N. L.&lt;/author&gt;&lt;author&gt;Liu, Z. Z.&lt;/author&gt;&lt;/authors&gt;&lt;/contributors&gt;&lt;titles&gt;&lt;title&gt;Five-Year Clinical Outcomes after Transplantation of Autologous Bone Marrow Mesenchymal Stem Cells in Patients with Acute Myocardial Infarction Treated by Primary Stenting&lt;/title&gt;&lt;secondary-title&gt;American Journal of Cardiology&lt;/secondary-title&gt;&lt;/titles&gt;&lt;periodical&gt;&lt;full-title&gt;American Journal of Cardiology&lt;/full-title&gt;&lt;/periodical&gt;&lt;pages&gt;74D-74D&lt;/pages&gt;&lt;volume&gt;104&lt;/volume&gt;&lt;number&gt;6A&lt;/number&gt;&lt;dates&gt;&lt;year&gt;2009&lt;/year&gt;&lt;/dates&gt;&lt;isbn&gt;0002-9149&lt;/isbn&gt;&lt;urls&gt;&lt;related-urls&gt;&lt;url&gt;ISI:000269981600209&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[4]</w:t>
            </w:r>
            <w:r w:rsidR="00762A1D">
              <w:rPr>
                <w:rFonts w:ascii="Arial Narrow" w:eastAsia="Arial Unicode MS" w:hAnsi="Arial Narrow" w:cs="Mangal"/>
                <w:sz w:val="16"/>
                <w:szCs w:val="16"/>
              </w:rPr>
              <w:fldChar w:fldCharType="end"/>
            </w:r>
          </w:p>
          <w:p w:rsidR="00972B09" w:rsidRPr="0002364F" w:rsidRDefault="00972B09" w:rsidP="00972B09">
            <w:pPr>
              <w:tabs>
                <w:tab w:val="left" w:pos="5760"/>
              </w:tabs>
              <w:rPr>
                <w:rFonts w:ascii="Arial Narrow" w:eastAsia="Arial Unicode MS" w:hAnsi="Arial Narrow" w:cs="Mangal"/>
                <w:sz w:val="16"/>
                <w:szCs w:val="16"/>
              </w:rPr>
            </w:pPr>
          </w:p>
        </w:tc>
        <w:tc>
          <w:tcPr>
            <w:tcW w:w="850" w:type="dxa"/>
            <w:tcBorders>
              <w:bottom w:val="single" w:sz="4" w:space="0" w:color="auto"/>
            </w:tcBorders>
            <w:shd w:val="clear" w:color="auto" w:fill="auto"/>
          </w:tcPr>
          <w:p w:rsidR="00972B09" w:rsidRPr="0002364F" w:rsidRDefault="00972B09" w:rsidP="00972B09">
            <w:pPr>
              <w:tabs>
                <w:tab w:val="left" w:pos="5760"/>
              </w:tabs>
              <w:rPr>
                <w:rFonts w:ascii="Arial Narrow" w:eastAsia="Arial Unicode MS" w:hAnsi="Arial Narrow" w:cs="Mangal"/>
                <w:sz w:val="16"/>
                <w:szCs w:val="16"/>
              </w:rPr>
            </w:pPr>
            <w:r w:rsidRPr="0002364F">
              <w:rPr>
                <w:rFonts w:ascii="Arial Narrow" w:eastAsia="Arial Unicode MS" w:hAnsi="Arial Narrow" w:cs="Mangal"/>
                <w:sz w:val="16"/>
                <w:szCs w:val="16"/>
              </w:rPr>
              <w:t>Y</w:t>
            </w:r>
          </w:p>
        </w:tc>
        <w:tc>
          <w:tcPr>
            <w:tcW w:w="1276" w:type="dxa"/>
            <w:tcBorders>
              <w:bottom w:val="single" w:sz="4" w:space="0" w:color="auto"/>
            </w:tcBorders>
          </w:tcPr>
          <w:p w:rsidR="00972B09" w:rsidRPr="0050780E" w:rsidRDefault="00972B09" w:rsidP="00972B09">
            <w:pPr>
              <w:rPr>
                <w:rFonts w:ascii="Arial Narrow" w:hAnsi="Arial Narrow" w:cs="Arial"/>
                <w:sz w:val="16"/>
                <w:szCs w:val="16"/>
              </w:rPr>
            </w:pPr>
            <w:r>
              <w:rPr>
                <w:rFonts w:ascii="Arial Narrow" w:hAnsi="Arial Narrow" w:cs="Arial"/>
                <w:sz w:val="16"/>
                <w:szCs w:val="16"/>
              </w:rPr>
              <w:t>Y</w:t>
            </w:r>
          </w:p>
        </w:tc>
        <w:tc>
          <w:tcPr>
            <w:tcW w:w="5528" w:type="dxa"/>
            <w:tcBorders>
              <w:bottom w:val="single" w:sz="4" w:space="0" w:color="auto"/>
            </w:tcBorders>
            <w:shd w:val="clear" w:color="auto" w:fill="auto"/>
          </w:tcPr>
          <w:p w:rsidR="00842AA0" w:rsidRPr="00842AA0" w:rsidRDefault="00842AA0" w:rsidP="00972B09">
            <w:pPr>
              <w:rPr>
                <w:rFonts w:ascii="Arial Narrow" w:hAnsi="Arial Narrow" w:cs="Arial"/>
                <w:sz w:val="16"/>
                <w:szCs w:val="16"/>
              </w:rPr>
            </w:pPr>
            <w:r>
              <w:rPr>
                <w:rFonts w:ascii="Arial Narrow" w:hAnsi="Arial Narrow" w:cs="Arial"/>
                <w:sz w:val="16"/>
                <w:szCs w:val="16"/>
              </w:rPr>
              <w:t>Organ dysfunction (cardiac</w:t>
            </w:r>
            <w:r>
              <w:rPr>
                <w:rFonts w:ascii="Arial Narrow" w:hAnsi="Arial Narrow" w:cs="Arial"/>
                <w:sz w:val="16"/>
                <w:szCs w:val="16"/>
                <w:vertAlign w:val="superscript"/>
              </w:rPr>
              <w:t>*</w:t>
            </w:r>
            <w:r>
              <w:rPr>
                <w:rFonts w:ascii="Arial Narrow" w:hAnsi="Arial Narrow" w:cs="Arial"/>
                <w:sz w:val="16"/>
                <w:szCs w:val="16"/>
              </w:rPr>
              <w:t>)</w:t>
            </w:r>
          </w:p>
          <w:p w:rsidR="00972B09" w:rsidRPr="00472739" w:rsidRDefault="00972B09" w:rsidP="00972B09">
            <w:pPr>
              <w:rPr>
                <w:rFonts w:ascii="Arial Narrow" w:hAnsi="Arial Narrow" w:cs="Arial"/>
                <w:sz w:val="16"/>
                <w:szCs w:val="16"/>
              </w:rPr>
            </w:pPr>
            <w:r w:rsidRPr="00472739">
              <w:rPr>
                <w:rFonts w:ascii="Arial Narrow" w:hAnsi="Arial Narrow" w:cs="Arial"/>
                <w:sz w:val="16"/>
                <w:szCs w:val="16"/>
              </w:rPr>
              <w:t xml:space="preserve">Death </w:t>
            </w:r>
          </w:p>
          <w:p w:rsidR="00972B09" w:rsidRPr="00472739" w:rsidRDefault="00972B09" w:rsidP="00972B09">
            <w:pPr>
              <w:rPr>
                <w:rFonts w:ascii="Arial Narrow" w:hAnsi="Arial Narrow" w:cs="Arial"/>
                <w:sz w:val="16"/>
                <w:szCs w:val="16"/>
              </w:rPr>
            </w:pPr>
            <w:r w:rsidRPr="00472739">
              <w:rPr>
                <w:rFonts w:ascii="Arial Narrow" w:hAnsi="Arial Narrow" w:cs="Arial"/>
                <w:sz w:val="16"/>
                <w:szCs w:val="16"/>
              </w:rPr>
              <w:t xml:space="preserve">Survival free from </w:t>
            </w:r>
            <w:proofErr w:type="spellStart"/>
            <w:r w:rsidRPr="00472739">
              <w:rPr>
                <w:rFonts w:ascii="Arial Narrow" w:hAnsi="Arial Narrow" w:cs="Arial"/>
                <w:sz w:val="16"/>
                <w:szCs w:val="16"/>
              </w:rPr>
              <w:t>rehospitalization</w:t>
            </w:r>
            <w:proofErr w:type="spellEnd"/>
          </w:p>
          <w:p w:rsidR="00972B09" w:rsidRPr="00472739" w:rsidRDefault="00972B09" w:rsidP="00972B09">
            <w:pPr>
              <w:rPr>
                <w:rFonts w:ascii="Arial Narrow" w:hAnsi="Arial Narrow" w:cs="Arial"/>
                <w:sz w:val="16"/>
                <w:szCs w:val="16"/>
              </w:rPr>
            </w:pPr>
            <w:r w:rsidRPr="00472739">
              <w:rPr>
                <w:rFonts w:ascii="Arial Narrow" w:hAnsi="Arial Narrow" w:cs="Arial"/>
                <w:sz w:val="16"/>
                <w:szCs w:val="16"/>
              </w:rPr>
              <w:t>Myocardial infarction</w:t>
            </w:r>
          </w:p>
          <w:p w:rsidR="00972B09" w:rsidRPr="00842AA0" w:rsidRDefault="00972B09" w:rsidP="00972B09">
            <w:pPr>
              <w:rPr>
                <w:rFonts w:ascii="Arial Narrow" w:hAnsi="Arial Narrow" w:cs="Arial"/>
                <w:sz w:val="16"/>
                <w:szCs w:val="16"/>
                <w:vertAlign w:val="superscript"/>
              </w:rPr>
            </w:pPr>
            <w:r w:rsidRPr="00472739">
              <w:rPr>
                <w:rFonts w:ascii="Arial Narrow" w:hAnsi="Arial Narrow" w:cs="Arial"/>
                <w:sz w:val="16"/>
                <w:szCs w:val="16"/>
              </w:rPr>
              <w:t>Target vessel revascularization</w:t>
            </w:r>
          </w:p>
        </w:tc>
        <w:tc>
          <w:tcPr>
            <w:tcW w:w="1559" w:type="dxa"/>
          </w:tcPr>
          <w:p w:rsidR="00972B09" w:rsidRPr="0002364F" w:rsidRDefault="00972B09" w:rsidP="00972B09">
            <w:pPr>
              <w:rPr>
                <w:rFonts w:ascii="Arial Narrow" w:hAnsi="Arial Narrow" w:cs="Arial"/>
                <w:sz w:val="16"/>
                <w:szCs w:val="16"/>
              </w:rPr>
            </w:pPr>
            <w:r>
              <w:rPr>
                <w:rFonts w:ascii="Arial Narrow" w:hAnsi="Arial Narrow" w:cs="Arial"/>
                <w:sz w:val="16"/>
                <w:szCs w:val="16"/>
              </w:rPr>
              <w:t>limited</w:t>
            </w:r>
          </w:p>
        </w:tc>
      </w:tr>
    </w:tbl>
    <w:p w:rsidR="00972B09" w:rsidRPr="009D06AE" w:rsidRDefault="00972B09" w:rsidP="00972B09">
      <w:pPr>
        <w:rPr>
          <w:rFonts w:ascii="Arial Narrow" w:hAnsi="Arial Narrow"/>
          <w:sz w:val="16"/>
          <w:szCs w:val="16"/>
        </w:rPr>
      </w:pPr>
      <w:r w:rsidRPr="009D06AE">
        <w:rPr>
          <w:rFonts w:ascii="Arial Narrow" w:hAnsi="Arial Narrow"/>
          <w:sz w:val="16"/>
          <w:szCs w:val="16"/>
        </w:rPr>
        <w:t>Abbreviations:</w:t>
      </w:r>
    </w:p>
    <w:p w:rsidR="00972B09" w:rsidRPr="009D3ABF" w:rsidRDefault="00972B09" w:rsidP="00972B09">
      <w:pPr>
        <w:ind w:right="-1185"/>
        <w:rPr>
          <w:rFonts w:ascii="Arial Narrow" w:hAnsi="Arial Narrow"/>
          <w:sz w:val="16"/>
          <w:szCs w:val="16"/>
        </w:rPr>
      </w:pPr>
      <w:r>
        <w:rPr>
          <w:rFonts w:ascii="Arial Narrow" w:hAnsi="Arial Narrow"/>
          <w:sz w:val="16"/>
          <w:szCs w:val="16"/>
          <w:lang w:val="en-CA"/>
        </w:rPr>
        <w:t>* = clin</w:t>
      </w:r>
      <w:r w:rsidR="00842AA0">
        <w:rPr>
          <w:rFonts w:ascii="Arial Narrow" w:hAnsi="Arial Narrow"/>
          <w:sz w:val="16"/>
          <w:szCs w:val="16"/>
          <w:lang w:val="en-CA"/>
        </w:rPr>
        <w:t>ical endpoint defined a priori</w:t>
      </w:r>
    </w:p>
    <w:p w:rsidR="00972B09" w:rsidRPr="009D3ABF" w:rsidRDefault="00972B09" w:rsidP="00972B09">
      <w:pPr>
        <w:rPr>
          <w:rFonts w:ascii="Arial Narrow" w:hAnsi="Arial Narrow"/>
          <w:sz w:val="16"/>
          <w:szCs w:val="16"/>
        </w:rPr>
      </w:pPr>
    </w:p>
    <w:p w:rsidR="00972B09" w:rsidRDefault="00972B09" w:rsidP="00972B09">
      <w:pPr>
        <w:rPr>
          <w:rFonts w:ascii="Arial Narrow" w:hAnsi="Arial Narrow"/>
          <w:sz w:val="16"/>
          <w:szCs w:val="16"/>
        </w:rPr>
      </w:pPr>
      <w:r>
        <w:rPr>
          <w:rFonts w:ascii="Arial Narrow" w:hAnsi="Arial Narrow"/>
          <w:sz w:val="16"/>
          <w:szCs w:val="16"/>
        </w:rPr>
        <w:br w:type="page"/>
      </w:r>
    </w:p>
    <w:p w:rsidR="00972B09" w:rsidRPr="008C1CA6" w:rsidRDefault="00B33149" w:rsidP="00972B09">
      <w:pPr>
        <w:tabs>
          <w:tab w:val="left" w:pos="180"/>
          <w:tab w:val="left" w:pos="5760"/>
        </w:tabs>
        <w:rPr>
          <w:rFonts w:ascii="Arial Narrow" w:eastAsia="Arial Unicode MS" w:hAnsi="Arial Narrow" w:cs="Mangal"/>
          <w:b/>
          <w:caps/>
          <w:sz w:val="20"/>
          <w:szCs w:val="20"/>
        </w:rPr>
      </w:pPr>
      <w:proofErr w:type="gramStart"/>
      <w:r>
        <w:rPr>
          <w:rFonts w:ascii="Arial Narrow" w:hAnsi="Arial Narrow" w:cs="Arial"/>
          <w:b/>
          <w:caps/>
          <w:sz w:val="20"/>
          <w:szCs w:val="20"/>
        </w:rPr>
        <w:lastRenderedPageBreak/>
        <w:t xml:space="preserve">supplementary </w:t>
      </w:r>
      <w:r w:rsidR="00972B09" w:rsidRPr="008C1CA6">
        <w:rPr>
          <w:rFonts w:ascii="Arial Narrow" w:eastAsia="Arial Unicode MS" w:hAnsi="Arial Narrow" w:cs="Mangal"/>
          <w:b/>
          <w:caps/>
          <w:sz w:val="20"/>
          <w:szCs w:val="20"/>
        </w:rPr>
        <w:t xml:space="preserve">appendix c - </w:t>
      </w:r>
      <w:r w:rsidR="00972B09">
        <w:rPr>
          <w:rFonts w:ascii="Arial Narrow" w:eastAsia="Arial Unicode MS" w:hAnsi="Arial Narrow" w:cs="Mangal"/>
          <w:b/>
          <w:caps/>
          <w:sz w:val="20"/>
          <w:szCs w:val="20"/>
        </w:rPr>
        <w:t>Table 2C</w:t>
      </w:r>
      <w:r w:rsidR="00972B09" w:rsidRPr="008C1CA6">
        <w:rPr>
          <w:rFonts w:ascii="Arial Narrow" w:eastAsia="Arial Unicode MS" w:hAnsi="Arial Narrow" w:cs="Mangal"/>
          <w:b/>
          <w:caps/>
          <w:sz w:val="20"/>
          <w:szCs w:val="20"/>
        </w:rPr>
        <w:t>.</w:t>
      </w:r>
      <w:proofErr w:type="gramEnd"/>
      <w:r w:rsidR="00972B09" w:rsidRPr="008C1CA6">
        <w:rPr>
          <w:rFonts w:ascii="Arial Narrow" w:eastAsia="Arial Unicode MS" w:hAnsi="Arial Narrow" w:cs="Mangal"/>
          <w:b/>
          <w:caps/>
          <w:sz w:val="20"/>
          <w:szCs w:val="20"/>
        </w:rPr>
        <w:t xml:space="preserve"> </w:t>
      </w:r>
      <w:r w:rsidR="00972B09">
        <w:rPr>
          <w:rFonts w:ascii="Arial Narrow" w:eastAsia="Arial Unicode MS" w:hAnsi="Arial Narrow" w:cs="Arial Narrow"/>
          <w:b/>
          <w:bCs/>
          <w:caps/>
          <w:sz w:val="20"/>
          <w:szCs w:val="20"/>
        </w:rPr>
        <w:t xml:space="preserve">frequency of </w:t>
      </w:r>
      <w:r w:rsidR="00972B09" w:rsidRPr="0011762B">
        <w:rPr>
          <w:rFonts w:ascii="Arial Narrow" w:eastAsia="Arial Unicode MS" w:hAnsi="Arial Narrow" w:cs="Arial Narrow"/>
          <w:b/>
          <w:bCs/>
          <w:caps/>
          <w:sz w:val="20"/>
          <w:szCs w:val="20"/>
        </w:rPr>
        <w:t>Adverse Events</w:t>
      </w:r>
      <w:r w:rsidR="00972B09" w:rsidRPr="008C1CA6">
        <w:rPr>
          <w:rFonts w:ascii="Arial Narrow" w:eastAsia="Arial Unicode MS" w:hAnsi="Arial Narrow" w:cs="Mangal"/>
          <w:b/>
          <w:caps/>
          <w:sz w:val="20"/>
          <w:szCs w:val="20"/>
        </w:rPr>
        <w:t xml:space="preserve"> in </w:t>
      </w:r>
      <w:r w:rsidR="00972B09">
        <w:rPr>
          <w:rFonts w:ascii="Arial Narrow" w:eastAsia="Arial Unicode MS" w:hAnsi="Arial Narrow" w:cs="Mangal"/>
          <w:b/>
          <w:caps/>
          <w:sz w:val="20"/>
          <w:szCs w:val="20"/>
        </w:rPr>
        <w:t>non randomized</w:t>
      </w:r>
      <w:r w:rsidR="00972B09" w:rsidRPr="008C1CA6">
        <w:rPr>
          <w:rFonts w:ascii="Arial Narrow" w:eastAsia="Arial Unicode MS" w:hAnsi="Arial Narrow" w:cs="Mangal"/>
          <w:b/>
          <w:caps/>
          <w:sz w:val="20"/>
          <w:szCs w:val="20"/>
        </w:rPr>
        <w:t xml:space="preserve"> </w:t>
      </w:r>
      <w:r w:rsidR="00972B09">
        <w:rPr>
          <w:rFonts w:ascii="Arial Narrow" w:eastAsia="Arial Unicode MS" w:hAnsi="Arial Narrow" w:cs="Mangal"/>
          <w:b/>
          <w:caps/>
          <w:sz w:val="20"/>
          <w:szCs w:val="20"/>
        </w:rPr>
        <w:t>control trial</w:t>
      </w:r>
    </w:p>
    <w:tbl>
      <w:tblPr>
        <w:tblW w:w="9640" w:type="dxa"/>
        <w:tblInd w:w="108" w:type="dxa"/>
        <w:tblBorders>
          <w:top w:val="single" w:sz="12" w:space="0" w:color="000000"/>
          <w:bottom w:val="single" w:sz="12" w:space="0" w:color="000000"/>
          <w:insideH w:val="single" w:sz="6" w:space="0" w:color="000000"/>
        </w:tblBorders>
        <w:tblLayout w:type="fixed"/>
        <w:tblLook w:val="01A0"/>
      </w:tblPr>
      <w:tblGrid>
        <w:gridCol w:w="1418"/>
        <w:gridCol w:w="5954"/>
        <w:gridCol w:w="1134"/>
        <w:gridCol w:w="1134"/>
      </w:tblGrid>
      <w:tr w:rsidR="00972B09" w:rsidRPr="006C54E1" w:rsidTr="00901796">
        <w:trPr>
          <w:trHeight w:val="369"/>
          <w:tblHeader/>
        </w:trPr>
        <w:tc>
          <w:tcPr>
            <w:tcW w:w="1418" w:type="dxa"/>
            <w:tcBorders>
              <w:bottom w:val="double" w:sz="4" w:space="0" w:color="auto"/>
            </w:tcBorders>
            <w:shd w:val="clear" w:color="auto" w:fill="auto"/>
          </w:tcPr>
          <w:p w:rsidR="00972B09" w:rsidRPr="0097627A" w:rsidRDefault="00972B09" w:rsidP="00972B09">
            <w:pPr>
              <w:tabs>
                <w:tab w:val="left" w:pos="5760"/>
              </w:tabs>
              <w:rPr>
                <w:rFonts w:ascii="Arial Narrow" w:eastAsia="Arial Unicode MS" w:hAnsi="Arial Narrow" w:cs="Mangal"/>
                <w:b/>
                <w:bCs/>
                <w:color w:val="000000" w:themeColor="text1"/>
                <w:sz w:val="16"/>
                <w:szCs w:val="16"/>
              </w:rPr>
            </w:pPr>
            <w:r w:rsidRPr="0097627A">
              <w:rPr>
                <w:rFonts w:ascii="Arial Narrow" w:eastAsia="Arial Unicode MS" w:hAnsi="Arial Narrow" w:cs="Mangal"/>
                <w:b/>
                <w:bCs/>
                <w:color w:val="000000" w:themeColor="text1"/>
                <w:sz w:val="16"/>
                <w:szCs w:val="16"/>
              </w:rPr>
              <w:t>Source</w:t>
            </w:r>
          </w:p>
        </w:tc>
        <w:tc>
          <w:tcPr>
            <w:tcW w:w="5954" w:type="dxa"/>
            <w:tcBorders>
              <w:bottom w:val="double" w:sz="4" w:space="0" w:color="auto"/>
            </w:tcBorders>
            <w:shd w:val="clear" w:color="auto" w:fill="auto"/>
          </w:tcPr>
          <w:p w:rsidR="00972B09" w:rsidRPr="0097627A" w:rsidRDefault="00972B09" w:rsidP="00972B09">
            <w:pPr>
              <w:tabs>
                <w:tab w:val="left" w:pos="5760"/>
              </w:tabs>
              <w:rPr>
                <w:rFonts w:ascii="Arial Narrow" w:eastAsia="Arial Unicode MS" w:hAnsi="Arial Narrow" w:cs="Mangal"/>
                <w:b/>
                <w:bCs/>
                <w:sz w:val="16"/>
                <w:szCs w:val="16"/>
              </w:rPr>
            </w:pPr>
            <w:r w:rsidRPr="0097627A">
              <w:rPr>
                <w:rFonts w:ascii="Arial Narrow" w:eastAsia="Arial Unicode MS" w:hAnsi="Arial Narrow" w:cs="Mangal"/>
                <w:b/>
                <w:bCs/>
                <w:sz w:val="16"/>
                <w:szCs w:val="16"/>
              </w:rPr>
              <w:t xml:space="preserve">Statements of Safety </w:t>
            </w:r>
            <w:r>
              <w:rPr>
                <w:rFonts w:ascii="Arial Narrow" w:eastAsia="Arial Unicode MS" w:hAnsi="Arial Narrow" w:cs="Mangal"/>
                <w:b/>
                <w:bCs/>
                <w:sz w:val="16"/>
                <w:szCs w:val="16"/>
              </w:rPr>
              <w:t xml:space="preserve"> and </w:t>
            </w:r>
            <w:r w:rsidRPr="0097627A">
              <w:rPr>
                <w:rFonts w:ascii="Arial Narrow" w:eastAsia="Arial Unicode MS" w:hAnsi="Arial Narrow" w:cs="Mangal"/>
                <w:b/>
                <w:bCs/>
                <w:sz w:val="16"/>
                <w:szCs w:val="16"/>
              </w:rPr>
              <w:t>Adverse Events</w:t>
            </w:r>
            <w:r>
              <w:rPr>
                <w:rFonts w:ascii="Arial Narrow" w:eastAsia="Arial Unicode MS" w:hAnsi="Arial Narrow" w:cs="Mangal"/>
                <w:b/>
                <w:bCs/>
                <w:sz w:val="16"/>
                <w:szCs w:val="16"/>
              </w:rPr>
              <w:t xml:space="preserve"> Reported</w:t>
            </w:r>
          </w:p>
        </w:tc>
        <w:tc>
          <w:tcPr>
            <w:tcW w:w="1134" w:type="dxa"/>
            <w:tcBorders>
              <w:bottom w:val="double" w:sz="4" w:space="0" w:color="auto"/>
            </w:tcBorders>
            <w:shd w:val="clear" w:color="auto" w:fill="auto"/>
          </w:tcPr>
          <w:p w:rsidR="00972B09" w:rsidRPr="0097627A" w:rsidRDefault="00972B09" w:rsidP="00972B09">
            <w:pPr>
              <w:tabs>
                <w:tab w:val="left" w:pos="5760"/>
              </w:tabs>
              <w:jc w:val="center"/>
              <w:rPr>
                <w:rFonts w:ascii="Arial Narrow" w:eastAsia="Arial Unicode MS" w:hAnsi="Arial Narrow" w:cs="Mangal"/>
                <w:b/>
                <w:bCs/>
                <w:sz w:val="16"/>
                <w:szCs w:val="16"/>
              </w:rPr>
            </w:pPr>
            <w:r w:rsidRPr="0097627A">
              <w:rPr>
                <w:rFonts w:ascii="Arial Narrow" w:eastAsia="Arial Unicode MS" w:hAnsi="Arial Narrow" w:cs="Mangal"/>
                <w:b/>
                <w:bCs/>
                <w:sz w:val="16"/>
                <w:szCs w:val="16"/>
              </w:rPr>
              <w:t>Frequency</w:t>
            </w:r>
          </w:p>
          <w:p w:rsidR="00972B09" w:rsidRPr="0097627A" w:rsidRDefault="00972B09" w:rsidP="00972B09">
            <w:pPr>
              <w:tabs>
                <w:tab w:val="left" w:pos="5760"/>
              </w:tabs>
              <w:jc w:val="center"/>
              <w:rPr>
                <w:rFonts w:ascii="Arial Narrow" w:eastAsia="Arial Unicode MS" w:hAnsi="Arial Narrow" w:cs="Mangal"/>
                <w:b/>
                <w:bCs/>
                <w:sz w:val="16"/>
                <w:szCs w:val="16"/>
              </w:rPr>
            </w:pPr>
            <w:r w:rsidRPr="0097627A">
              <w:rPr>
                <w:rFonts w:ascii="Arial Narrow" w:eastAsia="Arial Unicode MS" w:hAnsi="Arial Narrow" w:cs="Mangal"/>
                <w:b/>
                <w:bCs/>
                <w:sz w:val="16"/>
                <w:szCs w:val="16"/>
              </w:rPr>
              <w:t>Treatment Group</w:t>
            </w:r>
          </w:p>
        </w:tc>
        <w:tc>
          <w:tcPr>
            <w:tcW w:w="1134" w:type="dxa"/>
            <w:tcBorders>
              <w:bottom w:val="double" w:sz="4" w:space="0" w:color="auto"/>
            </w:tcBorders>
          </w:tcPr>
          <w:p w:rsidR="00972B09" w:rsidRPr="0097627A" w:rsidRDefault="00972B09" w:rsidP="00972B09">
            <w:pPr>
              <w:tabs>
                <w:tab w:val="left" w:pos="5760"/>
              </w:tabs>
              <w:jc w:val="center"/>
              <w:rPr>
                <w:rFonts w:ascii="Arial Narrow" w:eastAsia="Arial Unicode MS" w:hAnsi="Arial Narrow" w:cs="Mangal"/>
                <w:b/>
                <w:bCs/>
                <w:sz w:val="16"/>
                <w:szCs w:val="16"/>
              </w:rPr>
            </w:pPr>
            <w:r w:rsidRPr="0097627A">
              <w:rPr>
                <w:rFonts w:ascii="Arial Narrow" w:eastAsia="Arial Unicode MS" w:hAnsi="Arial Narrow" w:cs="Mangal"/>
                <w:b/>
                <w:bCs/>
                <w:sz w:val="16"/>
                <w:szCs w:val="16"/>
              </w:rPr>
              <w:t>Frequency</w:t>
            </w:r>
          </w:p>
          <w:p w:rsidR="00972B09" w:rsidRPr="0097627A" w:rsidRDefault="00972B09" w:rsidP="00972B09">
            <w:pPr>
              <w:tabs>
                <w:tab w:val="left" w:pos="5760"/>
              </w:tabs>
              <w:jc w:val="center"/>
              <w:rPr>
                <w:rFonts w:ascii="Arial Narrow" w:eastAsia="Arial Unicode MS" w:hAnsi="Arial Narrow" w:cs="Mangal"/>
                <w:b/>
                <w:bCs/>
                <w:sz w:val="16"/>
                <w:szCs w:val="16"/>
              </w:rPr>
            </w:pPr>
            <w:r w:rsidRPr="0097627A">
              <w:rPr>
                <w:rFonts w:ascii="Arial Narrow" w:eastAsia="Arial Unicode MS" w:hAnsi="Arial Narrow" w:cs="Mangal"/>
                <w:b/>
                <w:bCs/>
                <w:sz w:val="16"/>
                <w:szCs w:val="16"/>
              </w:rPr>
              <w:t>Control Group</w:t>
            </w:r>
          </w:p>
        </w:tc>
      </w:tr>
      <w:tr w:rsidR="00972B09" w:rsidRPr="006C54E1" w:rsidTr="00901796">
        <w:trPr>
          <w:trHeight w:val="207"/>
        </w:trPr>
        <w:tc>
          <w:tcPr>
            <w:tcW w:w="9640" w:type="dxa"/>
            <w:gridSpan w:val="4"/>
            <w:tcBorders>
              <w:top w:val="double" w:sz="4" w:space="0" w:color="auto"/>
              <w:bottom w:val="double" w:sz="4" w:space="0" w:color="auto"/>
            </w:tcBorders>
            <w:shd w:val="clear" w:color="auto" w:fill="auto"/>
          </w:tcPr>
          <w:p w:rsidR="00972B09" w:rsidRPr="0097627A" w:rsidRDefault="00972B09" w:rsidP="00972B09">
            <w:pPr>
              <w:rPr>
                <w:rFonts w:ascii="Arial Narrow" w:hAnsi="Arial Narrow" w:cs="Arial"/>
                <w:b/>
                <w:sz w:val="16"/>
                <w:szCs w:val="16"/>
              </w:rPr>
            </w:pPr>
            <w:r w:rsidRPr="0097627A">
              <w:rPr>
                <w:rFonts w:ascii="Arial Narrow" w:hAnsi="Arial Narrow" w:cs="Arial"/>
                <w:b/>
                <w:sz w:val="16"/>
                <w:szCs w:val="16"/>
              </w:rPr>
              <w:t>Cardiovascular</w:t>
            </w:r>
          </w:p>
        </w:tc>
      </w:tr>
      <w:tr w:rsidR="00972B09" w:rsidRPr="006C54E1" w:rsidTr="00901796">
        <w:trPr>
          <w:trHeight w:val="64"/>
        </w:trPr>
        <w:tc>
          <w:tcPr>
            <w:tcW w:w="1418" w:type="dxa"/>
            <w:vMerge w:val="restart"/>
            <w:shd w:val="clear" w:color="auto" w:fill="auto"/>
          </w:tcPr>
          <w:p w:rsidR="00972B09" w:rsidRDefault="00972B09" w:rsidP="00952F62">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Chen</w:t>
            </w:r>
            <w:r w:rsidRPr="0097627A">
              <w:rPr>
                <w:rFonts w:ascii="Arial Narrow" w:eastAsia="Arial Unicode MS" w:hAnsi="Arial Narrow" w:cs="Mangal"/>
                <w:sz w:val="16"/>
                <w:szCs w:val="16"/>
              </w:rPr>
              <w:t xml:space="preserve"> et at,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&lt;EndNote&gt;&lt;Cite&gt;&lt;Author&gt;Chen&lt;/Author&gt;&lt;Year&gt;2009&lt;/Year&gt;&lt;RecNum&gt;265&lt;/RecNum&gt;&lt;record&gt;&lt;rec-number&gt;265&lt;/rec-number&gt;&lt;foreign-keys&gt;&lt;key app="EN" db-id="5s2pzefw6de5zbe2et4pxszqd2fx9zr9tzzv"&gt;265&lt;/key&gt;&lt;/foreign-keys&gt;&lt;ref-type name="Journal Article"&gt;17&lt;/ref-type&gt;&lt;contributors&gt;&lt;authors&gt;&lt;author&gt;Chen, S. L.&lt;/author&gt;&lt;author&gt;Tian, N. L.&lt;/author&gt;&lt;author&gt;Liu, Z. Z.&lt;/author&gt;&lt;/authors&gt;&lt;/contributors&gt;&lt;titles&gt;&lt;title&gt;Five-Year Clinical Outcomes after Transplantation of Autologous Bone Marrow Mesenchymal Stem Cells in Patients with Acute Myocardial Infarction Treated by Primary Stenting&lt;/title&gt;&lt;secondary-title&gt;American Journal of Cardiology&lt;/secondary-title&gt;&lt;/titles&gt;&lt;periodical&gt;&lt;full-title&gt;American Journal of Cardiology&lt;/full-title&gt;&lt;/periodical&gt;&lt;pages&gt;74D-74D&lt;/pages&gt;&lt;volume&gt;104&lt;/volume&gt;&lt;number&gt;6A&lt;/number&gt;&lt;dates&gt;&lt;year&gt;2009&lt;/year&gt;&lt;/dates&gt;&lt;isbn&gt;0002-9149&lt;/isbn&gt;&lt;urls&gt;&lt;related-urls&gt;&lt;url&gt;ISI:000269981600209&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[4]</w:t>
            </w:r>
            <w:r w:rsidR="00762A1D">
              <w:rPr>
                <w:rFonts w:ascii="Arial Narrow" w:eastAsia="Arial Unicode MS" w:hAnsi="Arial Narrow" w:cs="Mangal"/>
                <w:sz w:val="16"/>
                <w:szCs w:val="16"/>
              </w:rPr>
              <w:fldChar w:fldCharType="end"/>
            </w:r>
          </w:p>
        </w:tc>
        <w:tc>
          <w:tcPr>
            <w:tcW w:w="5954" w:type="dxa"/>
            <w:shd w:val="clear" w:color="auto" w:fill="auto"/>
          </w:tcPr>
          <w:p w:rsidR="00972B09" w:rsidRPr="0097627A" w:rsidRDefault="00972B09" w:rsidP="00972B09">
            <w:pPr>
              <w:rPr>
                <w:rFonts w:ascii="Arial Narrow" w:hAnsi="Arial Narrow" w:cs="Arial"/>
                <w:sz w:val="16"/>
                <w:szCs w:val="16"/>
              </w:rPr>
            </w:pPr>
            <w:r>
              <w:rPr>
                <w:rFonts w:ascii="Arial Narrow" w:hAnsi="Arial Narrow" w:cs="Arial"/>
                <w:sz w:val="16"/>
                <w:szCs w:val="16"/>
              </w:rPr>
              <w:t>Death</w:t>
            </w:r>
          </w:p>
        </w:tc>
        <w:tc>
          <w:tcPr>
            <w:tcW w:w="1134" w:type="dxa"/>
            <w:shd w:val="clear" w:color="auto" w:fill="auto"/>
          </w:tcPr>
          <w:p w:rsidR="00972B09" w:rsidRPr="0097627A" w:rsidRDefault="00972B09" w:rsidP="00972B09">
            <w:pPr>
              <w:jc w:val="center"/>
              <w:rPr>
                <w:rFonts w:ascii="Arial Narrow" w:hAnsi="Arial Narrow" w:cs="Arial"/>
                <w:sz w:val="16"/>
                <w:szCs w:val="16"/>
              </w:rPr>
            </w:pPr>
            <w:r>
              <w:rPr>
                <w:rFonts w:ascii="Arial Narrow" w:hAnsi="Arial Narrow" w:cs="Arial"/>
                <w:sz w:val="16"/>
                <w:szCs w:val="16"/>
              </w:rPr>
              <w:t>2/60</w:t>
            </w:r>
          </w:p>
        </w:tc>
        <w:tc>
          <w:tcPr>
            <w:tcW w:w="1134" w:type="dxa"/>
          </w:tcPr>
          <w:p w:rsidR="00972B09" w:rsidRPr="0097627A" w:rsidRDefault="00972B09" w:rsidP="00972B09">
            <w:pPr>
              <w:jc w:val="center"/>
              <w:rPr>
                <w:rFonts w:ascii="Arial Narrow" w:hAnsi="Arial Narrow" w:cs="Arial"/>
                <w:sz w:val="16"/>
                <w:szCs w:val="16"/>
              </w:rPr>
            </w:pPr>
            <w:r>
              <w:rPr>
                <w:rFonts w:ascii="Arial Narrow" w:hAnsi="Arial Narrow" w:cs="Arial"/>
                <w:sz w:val="16"/>
                <w:szCs w:val="16"/>
              </w:rPr>
              <w:t>1/59</w:t>
            </w:r>
          </w:p>
        </w:tc>
      </w:tr>
      <w:tr w:rsidR="00972B09" w:rsidRPr="006C54E1" w:rsidTr="00901796">
        <w:trPr>
          <w:trHeight w:val="57"/>
        </w:trPr>
        <w:tc>
          <w:tcPr>
            <w:tcW w:w="1418" w:type="dxa"/>
            <w:vMerge/>
            <w:shd w:val="clear" w:color="auto" w:fill="auto"/>
          </w:tcPr>
          <w:p w:rsidR="00972B09" w:rsidRPr="0097627A" w:rsidRDefault="00972B09" w:rsidP="00972B09">
            <w:pPr>
              <w:tabs>
                <w:tab w:val="left" w:pos="5760"/>
              </w:tabs>
              <w:rPr>
                <w:rFonts w:ascii="Arial Narrow" w:eastAsia="Arial Unicode MS" w:hAnsi="Arial Narrow" w:cs="Mangal"/>
                <w:sz w:val="16"/>
                <w:szCs w:val="16"/>
              </w:rPr>
            </w:pPr>
          </w:p>
        </w:tc>
        <w:tc>
          <w:tcPr>
            <w:tcW w:w="5954" w:type="dxa"/>
            <w:shd w:val="clear" w:color="auto" w:fill="auto"/>
          </w:tcPr>
          <w:p w:rsidR="00972B09" w:rsidRPr="0097627A" w:rsidRDefault="00972B09" w:rsidP="00972B09">
            <w:pPr>
              <w:rPr>
                <w:rFonts w:ascii="Arial Narrow" w:hAnsi="Arial Narrow" w:cs="Arial"/>
                <w:sz w:val="16"/>
                <w:szCs w:val="16"/>
              </w:rPr>
            </w:pPr>
            <w:proofErr w:type="spellStart"/>
            <w:r>
              <w:rPr>
                <w:rFonts w:ascii="Arial Narrow" w:hAnsi="Arial Narrow" w:cs="Arial"/>
                <w:sz w:val="16"/>
                <w:szCs w:val="16"/>
              </w:rPr>
              <w:t>Rehospitalization</w:t>
            </w:r>
            <w:proofErr w:type="spellEnd"/>
          </w:p>
        </w:tc>
        <w:tc>
          <w:tcPr>
            <w:tcW w:w="1134" w:type="dxa"/>
            <w:shd w:val="clear" w:color="auto" w:fill="auto"/>
          </w:tcPr>
          <w:p w:rsidR="00972B09" w:rsidRPr="0097627A" w:rsidRDefault="00972B09" w:rsidP="00972B09">
            <w:pPr>
              <w:jc w:val="center"/>
              <w:rPr>
                <w:rFonts w:ascii="Arial Narrow" w:hAnsi="Arial Narrow" w:cs="Arial"/>
                <w:sz w:val="16"/>
                <w:szCs w:val="16"/>
              </w:rPr>
            </w:pPr>
            <w:r>
              <w:rPr>
                <w:rFonts w:ascii="Arial Narrow" w:hAnsi="Arial Narrow" w:cs="Arial"/>
                <w:sz w:val="16"/>
                <w:szCs w:val="16"/>
              </w:rPr>
              <w:t>6/60</w:t>
            </w:r>
          </w:p>
        </w:tc>
        <w:tc>
          <w:tcPr>
            <w:tcW w:w="1134" w:type="dxa"/>
          </w:tcPr>
          <w:p w:rsidR="00972B09" w:rsidRPr="0097627A" w:rsidRDefault="00972B09" w:rsidP="00972B09">
            <w:pPr>
              <w:jc w:val="center"/>
              <w:rPr>
                <w:rFonts w:ascii="Arial Narrow" w:hAnsi="Arial Narrow" w:cs="Arial"/>
                <w:sz w:val="16"/>
                <w:szCs w:val="16"/>
              </w:rPr>
            </w:pPr>
            <w:r>
              <w:rPr>
                <w:rFonts w:ascii="Arial Narrow" w:hAnsi="Arial Narrow" w:cs="Arial"/>
                <w:sz w:val="16"/>
                <w:szCs w:val="16"/>
              </w:rPr>
              <w:t>12/59</w:t>
            </w:r>
          </w:p>
        </w:tc>
      </w:tr>
    </w:tbl>
    <w:p w:rsidR="00972B09" w:rsidRDefault="00972B09" w:rsidP="00972B09">
      <w:pPr>
        <w:rPr>
          <w:rFonts w:ascii="Arial Narrow" w:hAnsi="Arial Narrow"/>
          <w:sz w:val="16"/>
          <w:szCs w:val="16"/>
        </w:rPr>
      </w:pPr>
      <w:r>
        <w:rPr>
          <w:rFonts w:ascii="Arial Narrow" w:hAnsi="Arial Narrow"/>
          <w:sz w:val="16"/>
          <w:szCs w:val="16"/>
        </w:rPr>
        <w:br w:type="page"/>
      </w:r>
    </w:p>
    <w:p w:rsidR="00972B09" w:rsidRPr="003177A6" w:rsidRDefault="00B33149" w:rsidP="00972B09">
      <w:pPr>
        <w:tabs>
          <w:tab w:val="left" w:pos="-142"/>
          <w:tab w:val="left" w:pos="5940"/>
          <w:tab w:val="left" w:pos="6840"/>
          <w:tab w:val="left" w:pos="7740"/>
          <w:tab w:val="left" w:pos="8222"/>
          <w:tab w:val="left" w:pos="8505"/>
          <w:tab w:val="left" w:pos="8647"/>
          <w:tab w:val="left" w:pos="10185"/>
          <w:tab w:val="left" w:pos="10348"/>
          <w:tab w:val="left" w:pos="10490"/>
        </w:tabs>
        <w:rPr>
          <w:rFonts w:ascii="Arial Narrow" w:hAnsi="Arial Narrow"/>
          <w:b/>
          <w:caps/>
          <w:sz w:val="20"/>
          <w:szCs w:val="20"/>
        </w:rPr>
      </w:pPr>
      <w:proofErr w:type="gramStart"/>
      <w:r>
        <w:rPr>
          <w:rFonts w:ascii="Arial Narrow" w:hAnsi="Arial Narrow" w:cs="Arial"/>
          <w:b/>
          <w:caps/>
          <w:sz w:val="20"/>
          <w:szCs w:val="20"/>
        </w:rPr>
        <w:lastRenderedPageBreak/>
        <w:t xml:space="preserve">supplementary </w:t>
      </w:r>
      <w:r w:rsidR="00972B09" w:rsidRPr="003177A6">
        <w:rPr>
          <w:rFonts w:ascii="Arial Narrow" w:hAnsi="Arial Narrow"/>
          <w:b/>
          <w:caps/>
          <w:sz w:val="20"/>
          <w:szCs w:val="20"/>
        </w:rPr>
        <w:t>Appendix C - Table 3A.</w:t>
      </w:r>
      <w:proofErr w:type="gramEnd"/>
      <w:r w:rsidR="00972B09" w:rsidRPr="003177A6">
        <w:rPr>
          <w:rFonts w:ascii="Arial Narrow" w:hAnsi="Arial Narrow"/>
          <w:b/>
          <w:caps/>
          <w:sz w:val="20"/>
          <w:szCs w:val="20"/>
        </w:rPr>
        <w:t xml:space="preserve">  Characteristics of </w:t>
      </w:r>
      <w:r w:rsidR="00972B09">
        <w:rPr>
          <w:rFonts w:ascii="Arial Narrow" w:hAnsi="Arial Narrow"/>
          <w:b/>
          <w:caps/>
          <w:sz w:val="20"/>
          <w:szCs w:val="20"/>
        </w:rPr>
        <w:t>UNCONTROLLED TRIALS</w:t>
      </w:r>
      <w:r w:rsidR="00972B09" w:rsidRPr="003177A6">
        <w:rPr>
          <w:rFonts w:ascii="Arial Narrow" w:hAnsi="Arial Narrow"/>
          <w:b/>
          <w:caps/>
          <w:sz w:val="20"/>
          <w:szCs w:val="20"/>
        </w:rPr>
        <w:t xml:space="preserve"> </w:t>
      </w:r>
    </w:p>
    <w:tbl>
      <w:tblPr>
        <w:tblW w:w="9605" w:type="dxa"/>
        <w:tblInd w:w="170" w:type="dxa"/>
        <w:tblLayout w:type="fixed"/>
        <w:tblLook w:val="00BF"/>
      </w:tblPr>
      <w:tblGrid>
        <w:gridCol w:w="1526"/>
        <w:gridCol w:w="850"/>
        <w:gridCol w:w="1701"/>
        <w:gridCol w:w="1701"/>
        <w:gridCol w:w="1559"/>
        <w:gridCol w:w="1418"/>
        <w:gridCol w:w="850"/>
      </w:tblGrid>
      <w:tr w:rsidR="00972B09" w:rsidRPr="00297506" w:rsidTr="00B33149">
        <w:trPr>
          <w:trHeight w:val="113"/>
          <w:tblHeader/>
        </w:trPr>
        <w:tc>
          <w:tcPr>
            <w:tcW w:w="1526" w:type="dxa"/>
            <w:tcBorders>
              <w:top w:val="single" w:sz="4" w:space="0" w:color="auto"/>
              <w:bottom w:val="double" w:sz="4" w:space="0" w:color="auto"/>
            </w:tcBorders>
          </w:tcPr>
          <w:p w:rsidR="00972B09" w:rsidRPr="00297506" w:rsidRDefault="00972B09" w:rsidP="00972B09">
            <w:pPr>
              <w:jc w:val="center"/>
              <w:rPr>
                <w:rFonts w:ascii="Arial Narrow" w:hAnsi="Arial Narrow" w:cs="Arial"/>
                <w:b/>
                <w:sz w:val="18"/>
                <w:szCs w:val="18"/>
              </w:rPr>
            </w:pPr>
            <w:r>
              <w:rPr>
                <w:rFonts w:ascii="Arial Narrow" w:hAnsi="Arial Narrow" w:cs="Arial"/>
                <w:b/>
                <w:sz w:val="18"/>
                <w:szCs w:val="18"/>
              </w:rPr>
              <w:t>Source</w:t>
            </w:r>
          </w:p>
        </w:tc>
        <w:tc>
          <w:tcPr>
            <w:tcW w:w="850" w:type="dxa"/>
            <w:tcBorders>
              <w:top w:val="single" w:sz="4" w:space="0" w:color="auto"/>
              <w:bottom w:val="double" w:sz="4" w:space="0" w:color="auto"/>
            </w:tcBorders>
          </w:tcPr>
          <w:p w:rsidR="00972B09" w:rsidRPr="00297506" w:rsidRDefault="00972B09" w:rsidP="00972B09">
            <w:pPr>
              <w:jc w:val="center"/>
              <w:rPr>
                <w:rFonts w:ascii="Arial Narrow" w:hAnsi="Arial Narrow" w:cs="Arial"/>
                <w:b/>
                <w:sz w:val="18"/>
                <w:szCs w:val="18"/>
              </w:rPr>
            </w:pPr>
            <w:r>
              <w:rPr>
                <w:rFonts w:ascii="Arial Narrow" w:hAnsi="Arial Narrow" w:cs="Arial"/>
                <w:b/>
                <w:sz w:val="18"/>
                <w:szCs w:val="18"/>
              </w:rPr>
              <w:t>Country</w:t>
            </w:r>
          </w:p>
        </w:tc>
        <w:tc>
          <w:tcPr>
            <w:tcW w:w="1701" w:type="dxa"/>
            <w:tcBorders>
              <w:top w:val="single" w:sz="4" w:space="0" w:color="auto"/>
              <w:bottom w:val="double" w:sz="4" w:space="0" w:color="auto"/>
            </w:tcBorders>
          </w:tcPr>
          <w:p w:rsidR="00972B09" w:rsidRPr="00297506" w:rsidRDefault="00972B09" w:rsidP="00972B09">
            <w:pPr>
              <w:jc w:val="center"/>
              <w:rPr>
                <w:rFonts w:ascii="Arial Narrow" w:hAnsi="Arial Narrow" w:cs="Arial"/>
                <w:b/>
                <w:sz w:val="18"/>
                <w:szCs w:val="18"/>
              </w:rPr>
            </w:pPr>
            <w:r w:rsidRPr="00297506">
              <w:rPr>
                <w:rFonts w:ascii="Arial Narrow" w:hAnsi="Arial Narrow" w:cs="Arial"/>
                <w:b/>
                <w:sz w:val="18"/>
                <w:szCs w:val="18"/>
              </w:rPr>
              <w:t>Patient Population</w:t>
            </w:r>
            <w:r>
              <w:rPr>
                <w:rFonts w:ascii="Arial Narrow" w:hAnsi="Arial Narrow" w:cs="Arial"/>
                <w:b/>
                <w:sz w:val="18"/>
                <w:szCs w:val="18"/>
              </w:rPr>
              <w:t xml:space="preserve"> (n)</w:t>
            </w:r>
          </w:p>
        </w:tc>
        <w:tc>
          <w:tcPr>
            <w:tcW w:w="1701" w:type="dxa"/>
            <w:tcBorders>
              <w:top w:val="single" w:sz="4" w:space="0" w:color="auto"/>
              <w:bottom w:val="double" w:sz="4" w:space="0" w:color="auto"/>
            </w:tcBorders>
          </w:tcPr>
          <w:p w:rsidR="00972B09" w:rsidRDefault="00972B09" w:rsidP="00972B09">
            <w:pPr>
              <w:jc w:val="center"/>
              <w:rPr>
                <w:rFonts w:ascii="Arial Narrow" w:hAnsi="Arial Narrow" w:cs="Arial"/>
                <w:b/>
                <w:sz w:val="18"/>
                <w:szCs w:val="18"/>
              </w:rPr>
            </w:pPr>
            <w:r>
              <w:rPr>
                <w:rFonts w:ascii="Arial Narrow" w:hAnsi="Arial Narrow" w:cs="Arial"/>
                <w:b/>
                <w:sz w:val="18"/>
                <w:szCs w:val="18"/>
              </w:rPr>
              <w:t xml:space="preserve">Intervention </w:t>
            </w:r>
          </w:p>
          <w:p w:rsidR="00972B09" w:rsidRPr="00E95059" w:rsidRDefault="00972B09" w:rsidP="00972B09">
            <w:pPr>
              <w:jc w:val="center"/>
              <w:rPr>
                <w:rFonts w:ascii="Arial Narrow" w:hAnsi="Arial Narrow" w:cs="Arial"/>
                <w:b/>
                <w:sz w:val="18"/>
                <w:szCs w:val="18"/>
              </w:rPr>
            </w:pPr>
            <w:r>
              <w:rPr>
                <w:rFonts w:ascii="Arial Narrow" w:hAnsi="Arial Narrow" w:cs="Arial"/>
                <w:b/>
                <w:sz w:val="18"/>
                <w:szCs w:val="18"/>
              </w:rPr>
              <w:t>(Source, Route)</w:t>
            </w:r>
          </w:p>
        </w:tc>
        <w:tc>
          <w:tcPr>
            <w:tcW w:w="1559" w:type="dxa"/>
            <w:tcBorders>
              <w:top w:val="single" w:sz="4" w:space="0" w:color="auto"/>
              <w:bottom w:val="double" w:sz="4" w:space="0" w:color="auto"/>
            </w:tcBorders>
          </w:tcPr>
          <w:p w:rsidR="00972B09" w:rsidRDefault="00972B09" w:rsidP="00972B09">
            <w:pPr>
              <w:jc w:val="center"/>
              <w:rPr>
                <w:rFonts w:ascii="Arial Narrow" w:hAnsi="Arial Narrow" w:cs="Arial"/>
                <w:b/>
                <w:sz w:val="18"/>
                <w:szCs w:val="18"/>
              </w:rPr>
            </w:pPr>
            <w:r w:rsidRPr="00297506">
              <w:rPr>
                <w:rFonts w:ascii="Arial Narrow" w:hAnsi="Arial Narrow" w:cs="Arial"/>
                <w:b/>
                <w:sz w:val="18"/>
                <w:szCs w:val="18"/>
              </w:rPr>
              <w:t>Patients</w:t>
            </w:r>
            <w:r>
              <w:rPr>
                <w:rFonts w:ascii="Arial Narrow" w:hAnsi="Arial Narrow" w:cs="Arial"/>
                <w:b/>
                <w:sz w:val="18"/>
                <w:szCs w:val="18"/>
              </w:rPr>
              <w:t xml:space="preserve"> Evaluated</w:t>
            </w:r>
            <w:r w:rsidRPr="00297506">
              <w:rPr>
                <w:rFonts w:ascii="Arial Narrow" w:hAnsi="Arial Narrow" w:cs="Arial"/>
                <w:b/>
                <w:sz w:val="18"/>
                <w:szCs w:val="18"/>
              </w:rPr>
              <w:t xml:space="preserve"> </w:t>
            </w:r>
          </w:p>
          <w:p w:rsidR="00972B09" w:rsidRDefault="00972B09" w:rsidP="00972B09">
            <w:pPr>
              <w:jc w:val="center"/>
              <w:rPr>
                <w:rFonts w:ascii="Arial Narrow" w:hAnsi="Arial Narrow" w:cs="Arial"/>
                <w:b/>
                <w:sz w:val="18"/>
                <w:szCs w:val="18"/>
              </w:rPr>
            </w:pPr>
            <w:r w:rsidRPr="00297506">
              <w:rPr>
                <w:rFonts w:ascii="Arial Narrow" w:hAnsi="Arial Narrow" w:cs="Arial"/>
                <w:b/>
                <w:sz w:val="18"/>
                <w:szCs w:val="18"/>
              </w:rPr>
              <w:t>(n</w:t>
            </w:r>
            <w:r>
              <w:rPr>
                <w:rFonts w:ascii="Arial Narrow" w:hAnsi="Arial Narrow" w:cs="Arial"/>
                <w:b/>
                <w:sz w:val="18"/>
                <w:szCs w:val="18"/>
              </w:rPr>
              <w:t xml:space="preserve"> (%male)</w:t>
            </w:r>
            <w:r w:rsidRPr="00297506">
              <w:rPr>
                <w:rFonts w:ascii="Arial Narrow" w:hAnsi="Arial Narrow" w:cs="Arial"/>
                <w:b/>
                <w:sz w:val="18"/>
                <w:szCs w:val="18"/>
              </w:rPr>
              <w:t>)</w:t>
            </w:r>
          </w:p>
          <w:p w:rsidR="00972B09" w:rsidRPr="00297506" w:rsidRDefault="00972B09" w:rsidP="00972B09">
            <w:pPr>
              <w:rPr>
                <w:rFonts w:ascii="Arial Narrow" w:hAnsi="Arial Narrow" w:cs="Arial"/>
                <w:b/>
                <w:sz w:val="18"/>
                <w:szCs w:val="18"/>
              </w:rPr>
            </w:pPr>
          </w:p>
        </w:tc>
        <w:tc>
          <w:tcPr>
            <w:tcW w:w="1418" w:type="dxa"/>
            <w:tcBorders>
              <w:top w:val="single" w:sz="4" w:space="0" w:color="auto"/>
              <w:bottom w:val="double" w:sz="4" w:space="0" w:color="auto"/>
            </w:tcBorders>
          </w:tcPr>
          <w:p w:rsidR="00972B09" w:rsidRDefault="00972B09" w:rsidP="00972B09">
            <w:pPr>
              <w:jc w:val="center"/>
              <w:rPr>
                <w:rFonts w:ascii="Arial Narrow" w:hAnsi="Arial Narrow" w:cs="Arial"/>
                <w:b/>
                <w:sz w:val="18"/>
                <w:szCs w:val="18"/>
              </w:rPr>
            </w:pPr>
            <w:r w:rsidRPr="00297506">
              <w:rPr>
                <w:rFonts w:ascii="Arial Narrow" w:hAnsi="Arial Narrow" w:cs="Arial"/>
                <w:b/>
                <w:sz w:val="18"/>
                <w:szCs w:val="18"/>
              </w:rPr>
              <w:t xml:space="preserve">Age </w:t>
            </w:r>
          </w:p>
          <w:p w:rsidR="00972B09" w:rsidRDefault="00972B09" w:rsidP="00972B09">
            <w:pPr>
              <w:jc w:val="center"/>
              <w:rPr>
                <w:rFonts w:ascii="Arial Narrow" w:hAnsi="Arial Narrow" w:cs="Arial"/>
                <w:b/>
                <w:sz w:val="18"/>
                <w:szCs w:val="18"/>
              </w:rPr>
            </w:pPr>
            <w:r w:rsidRPr="00297506">
              <w:rPr>
                <w:rFonts w:ascii="Arial Narrow" w:hAnsi="Arial Narrow" w:cs="Arial"/>
                <w:b/>
                <w:sz w:val="18"/>
                <w:szCs w:val="18"/>
              </w:rPr>
              <w:t>(</w:t>
            </w:r>
            <w:proofErr w:type="spellStart"/>
            <w:r w:rsidRPr="00297506">
              <w:rPr>
                <w:rFonts w:ascii="Arial Narrow" w:hAnsi="Arial Narrow" w:cs="Arial"/>
                <w:b/>
                <w:sz w:val="18"/>
                <w:szCs w:val="18"/>
              </w:rPr>
              <w:t>yrs</w:t>
            </w:r>
            <w:r>
              <w:rPr>
                <w:rFonts w:ascii="Arial Narrow" w:hAnsi="Arial Narrow" w:cs="Arial"/>
                <w:b/>
                <w:sz w:val="18"/>
                <w:szCs w:val="18"/>
              </w:rPr>
              <w:t>±SD</w:t>
            </w:r>
            <w:proofErr w:type="spellEnd"/>
            <w:r w:rsidRPr="00297506">
              <w:rPr>
                <w:rFonts w:ascii="Arial Narrow" w:hAnsi="Arial Narrow" w:cs="Arial"/>
                <w:b/>
                <w:sz w:val="18"/>
                <w:szCs w:val="18"/>
              </w:rPr>
              <w:t>)</w:t>
            </w:r>
          </w:p>
          <w:p w:rsidR="00972B09" w:rsidRPr="00297506" w:rsidRDefault="00972B09" w:rsidP="00972B09">
            <w:pPr>
              <w:rPr>
                <w:rFonts w:ascii="Arial Narrow" w:hAnsi="Arial Narrow" w:cs="Arial"/>
                <w:b/>
                <w:sz w:val="18"/>
                <w:szCs w:val="18"/>
              </w:rPr>
            </w:pPr>
            <w:r>
              <w:rPr>
                <w:rFonts w:ascii="Arial Narrow" w:hAnsi="Arial Narrow" w:cs="Arial"/>
                <w:b/>
                <w:sz w:val="18"/>
                <w:szCs w:val="18"/>
              </w:rPr>
              <w:t xml:space="preserve">       </w:t>
            </w:r>
          </w:p>
        </w:tc>
        <w:tc>
          <w:tcPr>
            <w:tcW w:w="850" w:type="dxa"/>
            <w:tcBorders>
              <w:top w:val="single" w:sz="4" w:space="0" w:color="auto"/>
              <w:bottom w:val="double" w:sz="4" w:space="0" w:color="auto"/>
            </w:tcBorders>
          </w:tcPr>
          <w:p w:rsidR="00972B09" w:rsidRDefault="00972B09" w:rsidP="00972B09">
            <w:pPr>
              <w:jc w:val="center"/>
              <w:rPr>
                <w:rFonts w:ascii="Arial Narrow" w:hAnsi="Arial Narrow" w:cs="Arial"/>
                <w:b/>
                <w:sz w:val="18"/>
                <w:szCs w:val="18"/>
              </w:rPr>
            </w:pPr>
            <w:r w:rsidRPr="00297506">
              <w:rPr>
                <w:rFonts w:ascii="Arial Narrow" w:hAnsi="Arial Narrow" w:cs="Arial"/>
                <w:b/>
                <w:sz w:val="18"/>
                <w:szCs w:val="18"/>
              </w:rPr>
              <w:t xml:space="preserve">Follow Up </w:t>
            </w:r>
            <w:r>
              <w:rPr>
                <w:rFonts w:ascii="Arial Narrow" w:hAnsi="Arial Narrow" w:cs="Arial"/>
                <w:b/>
                <w:sz w:val="18"/>
                <w:szCs w:val="18"/>
              </w:rPr>
              <w:t>Duration</w:t>
            </w:r>
            <w:r w:rsidRPr="00297506">
              <w:rPr>
                <w:rFonts w:ascii="Arial Narrow" w:hAnsi="Arial Narrow" w:cs="Arial"/>
                <w:b/>
                <w:sz w:val="18"/>
                <w:szCs w:val="18"/>
              </w:rPr>
              <w:t xml:space="preserve"> </w:t>
            </w:r>
          </w:p>
          <w:p w:rsidR="00972B09" w:rsidRPr="00297506" w:rsidRDefault="00972B09" w:rsidP="00972B09">
            <w:pPr>
              <w:jc w:val="center"/>
              <w:rPr>
                <w:rFonts w:ascii="Arial Narrow" w:hAnsi="Arial Narrow" w:cs="Arial"/>
                <w:b/>
                <w:sz w:val="18"/>
                <w:szCs w:val="18"/>
              </w:rPr>
            </w:pPr>
            <w:r w:rsidRPr="00297506">
              <w:rPr>
                <w:rFonts w:ascii="Arial Narrow" w:hAnsi="Arial Narrow" w:cs="Arial"/>
                <w:b/>
                <w:sz w:val="18"/>
                <w:szCs w:val="18"/>
              </w:rPr>
              <w:t>(mo)</w:t>
            </w:r>
          </w:p>
        </w:tc>
      </w:tr>
      <w:tr w:rsidR="00972B09" w:rsidRPr="00297506" w:rsidTr="00B33149">
        <w:trPr>
          <w:trHeight w:val="242"/>
        </w:trPr>
        <w:tc>
          <w:tcPr>
            <w:tcW w:w="1526" w:type="dxa"/>
            <w:tcBorders>
              <w:top w:val="double" w:sz="4" w:space="0" w:color="auto"/>
              <w:bottom w:val="double" w:sz="4" w:space="0" w:color="auto"/>
            </w:tcBorders>
          </w:tcPr>
          <w:p w:rsidR="00972B09" w:rsidRPr="00A762F3" w:rsidRDefault="00972B09" w:rsidP="00972B09">
            <w:pPr>
              <w:rPr>
                <w:rFonts w:ascii="Arial Narrow" w:hAnsi="Arial Narrow" w:cs="Arial"/>
                <w:b/>
                <w:sz w:val="16"/>
                <w:szCs w:val="16"/>
              </w:rPr>
            </w:pPr>
            <w:r>
              <w:rPr>
                <w:rFonts w:ascii="Arial Narrow" w:hAnsi="Arial Narrow" w:cs="Arial"/>
                <w:b/>
                <w:sz w:val="16"/>
                <w:szCs w:val="16"/>
              </w:rPr>
              <w:t>Cardiovascular</w:t>
            </w:r>
          </w:p>
        </w:tc>
        <w:tc>
          <w:tcPr>
            <w:tcW w:w="850"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c>
          <w:tcPr>
            <w:tcW w:w="1701"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c>
          <w:tcPr>
            <w:tcW w:w="1701"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c>
          <w:tcPr>
            <w:tcW w:w="1559"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c>
          <w:tcPr>
            <w:tcW w:w="1418"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c>
          <w:tcPr>
            <w:tcW w:w="850"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r>
      <w:tr w:rsidR="00972B09" w:rsidRPr="006932F1" w:rsidTr="00B33149">
        <w:tc>
          <w:tcPr>
            <w:tcW w:w="1526" w:type="dxa"/>
            <w:tcBorders>
              <w:top w:val="single" w:sz="4" w:space="0" w:color="auto"/>
              <w:bottom w:val="single" w:sz="4" w:space="0" w:color="auto"/>
            </w:tcBorders>
          </w:tcPr>
          <w:p w:rsidR="00972B09" w:rsidRDefault="00972B09" w:rsidP="00952F62">
            <w:pPr>
              <w:rPr>
                <w:rFonts w:ascii="Arial Narrow" w:hAnsi="Arial Narrow" w:cs="Arial"/>
                <w:sz w:val="16"/>
                <w:szCs w:val="16"/>
              </w:rPr>
            </w:pPr>
            <w:r>
              <w:rPr>
                <w:rFonts w:ascii="Arial Narrow" w:hAnsi="Arial Narrow" w:cs="Arial"/>
                <w:sz w:val="16"/>
                <w:szCs w:val="16"/>
              </w:rPr>
              <w:t>Nagaya N et al, 2007</w:t>
            </w:r>
            <w:r w:rsidR="00762A1D">
              <w:rPr>
                <w:rFonts w:ascii="Arial Narrow" w:hAnsi="Arial Narrow" w:cs="Arial"/>
                <w:sz w:val="16"/>
                <w:szCs w:val="16"/>
              </w:rPr>
              <w:fldChar w:fldCharType="begin"/>
            </w:r>
            <w:r w:rsidR="00952F62">
              <w:rPr>
                <w:rFonts w:ascii="Arial Narrow" w:hAnsi="Arial Narrow" w:cs="Arial"/>
                <w:sz w:val="16"/>
                <w:szCs w:val="16"/>
              </w:rPr>
              <w:instrText xml:space="preserve"> ADDIN EN.CITE &lt;EndNote&gt;&lt;Cite&gt;&lt;Author&gt;Nagaya&lt;/Author&gt;&lt;Year&gt;2007&lt;/Year&gt;&lt;RecNum&gt;269&lt;/RecNum&gt;&lt;record&gt;&lt;rec-number&gt;269&lt;/rec-number&gt;&lt;foreign-keys&gt;&lt;key app="EN" db-id="5s2pzefw6de5zbe2et4pxszqd2fx9zr9tzzv"&gt;269&lt;/key&gt;&lt;/foreign-keys&gt;&lt;ref-type name="Journal Article"&gt;17&lt;/ref-type&gt;&lt;contributors&gt;&lt;authors&gt;&lt;author&gt;Nagaya, N.&lt;/author&gt;&lt;author&gt;Ohgushi, H.&lt;/author&gt;&lt;author&gt;Shimizu, W.&lt;/author&gt;&lt;author&gt;Yamagishi, M.&lt;/author&gt;&lt;author&gt;Noguchi, T.&lt;/author&gt;&lt;author&gt;Noda, T.&lt;/author&gt;&lt;author&gt;Doi, K.&lt;/author&gt;&lt;author&gt;Ishida, Y.&lt;/author&gt;&lt;author&gt;Ohnishi, S.&lt;/author&gt;&lt;author&gt;Kitakaze, M.&lt;/author&gt;&lt;author&gt;Nakatani, T.&lt;/author&gt;&lt;author&gt;Mori, H.&lt;/author&gt;&lt;author&gt;Kamakura, S.&lt;/author&gt;&lt;author&gt;Kangawa, K.&lt;/author&gt;&lt;author&gt;Miyatake, K.&lt;/author&gt;&lt;author&gt;Tomoike, H.&lt;/author&gt;&lt;author&gt;Kitamura, S.&lt;/author&gt;&lt;/authors&gt;&lt;/contributors&gt;&lt;titles&gt;&lt;title&gt;Clinical trial of autologous bone marrow mesenchymal stem cell transplantation for severe chronic heart failure&lt;/title&gt;&lt;secondary-title&gt;Circulation&lt;/secondary-title&gt;&lt;/titles&gt;&lt;periodical&gt;&lt;full-title&gt;Circulation&lt;/full-title&gt;&lt;/periodical&gt;&lt;pages&gt;453-453&lt;/pages&gt;&lt;volume&gt;116&lt;/volume&gt;&lt;number&gt;16&lt;/number&gt;&lt;dates&gt;&lt;year&gt;2007&lt;/year&gt;&lt;/dates&gt;&lt;isbn&gt;0009-7322&lt;/isbn&gt;&lt;urls&gt;&lt;related-urls&gt;&lt;url&gt;ISI:000250394302097&lt;/url&gt;&lt;/related-urls&gt;&lt;/urls&gt;&lt;/record&gt;&lt;/Cite&gt;&lt;/EndNote&gt;</w:instrText>
            </w:r>
            <w:r w:rsidR="00762A1D">
              <w:rPr>
                <w:rFonts w:ascii="Arial Narrow" w:hAnsi="Arial Narrow" w:cs="Arial"/>
                <w:sz w:val="16"/>
                <w:szCs w:val="16"/>
              </w:rPr>
              <w:fldChar w:fldCharType="separate"/>
            </w:r>
            <w:r w:rsidR="00952F62">
              <w:rPr>
                <w:rFonts w:ascii="Arial Narrow" w:hAnsi="Arial Narrow" w:cs="Arial"/>
                <w:noProof/>
                <w:sz w:val="16"/>
                <w:szCs w:val="16"/>
              </w:rPr>
              <w:t>[5]</w:t>
            </w:r>
            <w:r w:rsidR="00762A1D">
              <w:rPr>
                <w:rFonts w:ascii="Arial Narrow" w:hAnsi="Arial Narrow" w:cs="Arial"/>
                <w:sz w:val="16"/>
                <w:szCs w:val="16"/>
              </w:rPr>
              <w:fldChar w:fldCharType="end"/>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JPN</w:t>
            </w:r>
          </w:p>
        </w:tc>
        <w:tc>
          <w:tcPr>
            <w:tcW w:w="1701" w:type="dxa"/>
            <w:tcBorders>
              <w:top w:val="single" w:sz="4" w:space="0" w:color="auto"/>
              <w:bottom w:val="single" w:sz="4" w:space="0" w:color="auto"/>
            </w:tcBorders>
          </w:tcPr>
          <w:p w:rsidR="00972B09" w:rsidRPr="004D3FDE" w:rsidRDefault="00972B09" w:rsidP="00972B09">
            <w:pPr>
              <w:jc w:val="center"/>
              <w:rPr>
                <w:rFonts w:ascii="Arial Narrow" w:hAnsi="Arial Narrow" w:cs="Arial"/>
                <w:sz w:val="16"/>
                <w:szCs w:val="16"/>
              </w:rPr>
            </w:pPr>
            <w:r>
              <w:rPr>
                <w:rFonts w:ascii="Arial Narrow" w:hAnsi="Arial Narrow" w:cs="Arial"/>
                <w:sz w:val="16"/>
                <w:szCs w:val="16"/>
              </w:rPr>
              <w:t>heart failure (11)</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autologous, TE</w:t>
            </w:r>
          </w:p>
        </w:tc>
        <w:tc>
          <w:tcPr>
            <w:tcW w:w="1559"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11</w:t>
            </w:r>
          </w:p>
        </w:tc>
        <w:tc>
          <w:tcPr>
            <w:tcW w:w="1418" w:type="dxa"/>
            <w:tcBorders>
              <w:top w:val="single" w:sz="4" w:space="0" w:color="auto"/>
              <w:bottom w:val="single" w:sz="4" w:space="0" w:color="auto"/>
            </w:tcBorders>
          </w:tcPr>
          <w:p w:rsidR="00972B09" w:rsidRDefault="00972B09" w:rsidP="00972B09">
            <w:pPr>
              <w:tabs>
                <w:tab w:val="left" w:pos="815"/>
              </w:tabs>
              <w:jc w:val="center"/>
              <w:rPr>
                <w:rFonts w:ascii="Arial Narrow" w:hAnsi="Arial Narrow" w:cs="Arial"/>
                <w:sz w:val="16"/>
                <w:szCs w:val="16"/>
              </w:rPr>
            </w:pPr>
            <w:r>
              <w:rPr>
                <w:rFonts w:ascii="Arial Narrow" w:hAnsi="Arial Narrow" w:cs="Arial"/>
                <w:sz w:val="16"/>
                <w:szCs w:val="16"/>
              </w:rPr>
              <w:t>-</w:t>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2</w:t>
            </w:r>
          </w:p>
        </w:tc>
      </w:tr>
      <w:tr w:rsidR="00972B09" w:rsidRPr="006932F1" w:rsidTr="00B33149">
        <w:tc>
          <w:tcPr>
            <w:tcW w:w="1526" w:type="dxa"/>
            <w:tcBorders>
              <w:top w:val="single" w:sz="4" w:space="0" w:color="auto"/>
              <w:bottom w:val="single" w:sz="4" w:space="0" w:color="auto"/>
            </w:tcBorders>
          </w:tcPr>
          <w:p w:rsidR="00972B09" w:rsidRPr="006932F1" w:rsidRDefault="00972B09" w:rsidP="00952F62">
            <w:pPr>
              <w:rPr>
                <w:rFonts w:ascii="Arial Narrow" w:hAnsi="Arial Narrow" w:cs="Arial"/>
                <w:sz w:val="16"/>
                <w:szCs w:val="16"/>
              </w:rPr>
            </w:pPr>
            <w:proofErr w:type="spellStart"/>
            <w:r>
              <w:rPr>
                <w:rFonts w:ascii="Arial Narrow" w:hAnsi="Arial Narrow" w:cs="Arial"/>
                <w:sz w:val="16"/>
                <w:szCs w:val="16"/>
              </w:rPr>
              <w:t>Goncalvesova</w:t>
            </w:r>
            <w:proofErr w:type="spellEnd"/>
            <w:r>
              <w:rPr>
                <w:rFonts w:ascii="Arial Narrow" w:hAnsi="Arial Narrow" w:cs="Arial"/>
                <w:sz w:val="16"/>
                <w:szCs w:val="16"/>
              </w:rPr>
              <w:t xml:space="preserve"> E et al, 2006</w:t>
            </w:r>
            <w:r w:rsidR="00762A1D">
              <w:rPr>
                <w:rFonts w:ascii="Arial Narrow" w:hAnsi="Arial Narrow" w:cs="Arial"/>
                <w:sz w:val="16"/>
                <w:szCs w:val="16"/>
              </w:rPr>
              <w:fldChar w:fldCharType="begin"/>
            </w:r>
            <w:r w:rsidR="00952F62">
              <w:rPr>
                <w:rFonts w:ascii="Arial Narrow" w:hAnsi="Arial Narrow" w:cs="Arial"/>
                <w:sz w:val="16"/>
                <w:szCs w:val="16"/>
              </w:rPr>
              <w:instrText xml:space="preserve"> ADDIN EN.CITE &lt;EndNote&gt;&lt;Cite&gt;&lt;Author&gt;Goncalvesova&lt;/Author&gt;&lt;Year&gt;2006&lt;/Year&gt;&lt;RecNum&gt;268&lt;/RecNum&gt;&lt;record&gt;&lt;rec-number&gt;268&lt;/rec-number&gt;&lt;foreign-keys&gt;&lt;key app="EN" db-id="5s2pzefw6de5zbe2et4pxszqd2fx9zr9tzzv"&gt;268&lt;/key&gt;&lt;/foreign-keys&gt;&lt;ref-type name="Journal Article"&gt;17&lt;/ref-type&gt;&lt;contributors&gt;&lt;authors&gt;&lt;author&gt;Goncalvesova, E.&lt;/author&gt;&lt;author&gt;Lakota, J.&lt;/author&gt;&lt;author&gt;Fridrich, V.&lt;/author&gt;&lt;author&gt;Povinec, P.&lt;/author&gt;&lt;author&gt;Luknar, M.&lt;/author&gt;&lt;author&gt;Fabian, J.&lt;/author&gt;&lt;/authors&gt;&lt;/contributors&gt;&lt;titles&gt;&lt;title&gt;Feasibility and safety of intracoronary injection of mesenchymal stem cells in severe ischemic cardiomyopathy. Immediate, intermediate and long-term follow-up&lt;/title&gt;&lt;secondary-title&gt;European Heart Journal&lt;/secondary-title&gt;&lt;/titles&gt;&lt;periodical&gt;&lt;full-title&gt;European Heart Journal&lt;/full-title&gt;&lt;/periodical&gt;&lt;pages&gt;274-274&lt;/pages&gt;&lt;volume&gt;27&lt;/volume&gt;&lt;dates&gt;&lt;year&gt;2006&lt;/year&gt;&lt;/dates&gt;&lt;isbn&gt;0195-668X&lt;/isbn&gt;&lt;urls&gt;&lt;related-urls&gt;&lt;url&gt;ISI:000240668401564&lt;/url&gt;&lt;/related-urls&gt;&lt;/urls&gt;&lt;/record&gt;&lt;/Cite&gt;&lt;/EndNote&gt;</w:instrText>
            </w:r>
            <w:r w:rsidR="00762A1D">
              <w:rPr>
                <w:rFonts w:ascii="Arial Narrow" w:hAnsi="Arial Narrow" w:cs="Arial"/>
                <w:sz w:val="16"/>
                <w:szCs w:val="16"/>
              </w:rPr>
              <w:fldChar w:fldCharType="separate"/>
            </w:r>
            <w:r w:rsidR="00952F62">
              <w:rPr>
                <w:rFonts w:ascii="Arial Narrow" w:hAnsi="Arial Narrow" w:cs="Arial"/>
                <w:noProof/>
                <w:sz w:val="16"/>
                <w:szCs w:val="16"/>
              </w:rPr>
              <w:t>[6]</w:t>
            </w:r>
            <w:r w:rsidR="00762A1D">
              <w:rPr>
                <w:rFonts w:ascii="Arial Narrow" w:hAnsi="Arial Narrow" w:cs="Arial"/>
                <w:sz w:val="16"/>
                <w:szCs w:val="16"/>
              </w:rPr>
              <w:fldChar w:fldCharType="end"/>
            </w:r>
          </w:p>
        </w:tc>
        <w:tc>
          <w:tcPr>
            <w:tcW w:w="850" w:type="dxa"/>
            <w:tcBorders>
              <w:top w:val="single" w:sz="4" w:space="0" w:color="auto"/>
              <w:bottom w:val="single" w:sz="4" w:space="0" w:color="auto"/>
            </w:tcBorders>
          </w:tcPr>
          <w:p w:rsidR="00972B09" w:rsidRPr="006932F1" w:rsidRDefault="00972B09" w:rsidP="00972B09">
            <w:pPr>
              <w:jc w:val="center"/>
              <w:rPr>
                <w:rFonts w:ascii="Arial Narrow" w:hAnsi="Arial Narrow" w:cs="Arial"/>
                <w:sz w:val="16"/>
                <w:szCs w:val="16"/>
              </w:rPr>
            </w:pPr>
            <w:r>
              <w:rPr>
                <w:rFonts w:ascii="Arial Narrow" w:hAnsi="Arial Narrow" w:cs="Arial"/>
                <w:sz w:val="16"/>
                <w:szCs w:val="16"/>
              </w:rPr>
              <w:t>SLO</w:t>
            </w:r>
          </w:p>
        </w:tc>
        <w:tc>
          <w:tcPr>
            <w:tcW w:w="1701" w:type="dxa"/>
            <w:tcBorders>
              <w:top w:val="single" w:sz="4" w:space="0" w:color="auto"/>
              <w:bottom w:val="single" w:sz="4" w:space="0" w:color="auto"/>
            </w:tcBorders>
          </w:tcPr>
          <w:p w:rsidR="00972B09" w:rsidRPr="006932F1" w:rsidRDefault="00972B09" w:rsidP="00972B09">
            <w:pPr>
              <w:jc w:val="center"/>
              <w:rPr>
                <w:rFonts w:ascii="Arial Narrow" w:hAnsi="Arial Narrow" w:cs="Arial"/>
                <w:sz w:val="16"/>
                <w:szCs w:val="16"/>
              </w:rPr>
            </w:pPr>
            <w:r>
              <w:rPr>
                <w:rFonts w:ascii="Arial Narrow" w:hAnsi="Arial Narrow" w:cs="Arial"/>
                <w:sz w:val="16"/>
                <w:szCs w:val="16"/>
              </w:rPr>
              <w:t>ischemic cardiomyopathy (10)</w:t>
            </w:r>
          </w:p>
        </w:tc>
        <w:tc>
          <w:tcPr>
            <w:tcW w:w="1701" w:type="dxa"/>
            <w:tcBorders>
              <w:top w:val="single" w:sz="4" w:space="0" w:color="auto"/>
              <w:bottom w:val="single" w:sz="4" w:space="0" w:color="auto"/>
            </w:tcBorders>
          </w:tcPr>
          <w:p w:rsidR="00972B09" w:rsidRPr="006932F1" w:rsidRDefault="00972B09" w:rsidP="00972B09">
            <w:pPr>
              <w:jc w:val="center"/>
              <w:rPr>
                <w:rFonts w:ascii="Arial Narrow" w:hAnsi="Arial Narrow" w:cs="Arial"/>
                <w:sz w:val="16"/>
                <w:szCs w:val="16"/>
              </w:rPr>
            </w:pPr>
            <w:r>
              <w:rPr>
                <w:rFonts w:ascii="Arial Narrow" w:hAnsi="Arial Narrow" w:cs="Arial"/>
                <w:sz w:val="16"/>
                <w:szCs w:val="16"/>
              </w:rPr>
              <w:t>autologous, IC</w:t>
            </w:r>
          </w:p>
        </w:tc>
        <w:tc>
          <w:tcPr>
            <w:tcW w:w="1559" w:type="dxa"/>
            <w:tcBorders>
              <w:top w:val="single" w:sz="4" w:space="0" w:color="auto"/>
              <w:bottom w:val="single" w:sz="4" w:space="0" w:color="auto"/>
            </w:tcBorders>
          </w:tcPr>
          <w:p w:rsidR="00972B09" w:rsidRPr="006932F1" w:rsidRDefault="00972B09" w:rsidP="00972B09">
            <w:pPr>
              <w:jc w:val="center"/>
              <w:rPr>
                <w:rFonts w:ascii="Arial Narrow" w:hAnsi="Arial Narrow" w:cs="Arial"/>
                <w:sz w:val="16"/>
                <w:szCs w:val="16"/>
              </w:rPr>
            </w:pPr>
            <w:r>
              <w:rPr>
                <w:rFonts w:ascii="Arial Narrow" w:hAnsi="Arial Narrow" w:cs="Arial"/>
                <w:sz w:val="16"/>
                <w:szCs w:val="16"/>
              </w:rPr>
              <w:t>10 (100)</w:t>
            </w:r>
          </w:p>
        </w:tc>
        <w:tc>
          <w:tcPr>
            <w:tcW w:w="1418" w:type="dxa"/>
            <w:tcBorders>
              <w:top w:val="single" w:sz="4" w:space="0" w:color="auto"/>
              <w:bottom w:val="single" w:sz="4" w:space="0" w:color="auto"/>
            </w:tcBorders>
          </w:tcPr>
          <w:p w:rsidR="00972B09" w:rsidRPr="0037770E" w:rsidRDefault="00972B09" w:rsidP="00972B09">
            <w:pPr>
              <w:tabs>
                <w:tab w:val="left" w:pos="815"/>
              </w:tabs>
              <w:jc w:val="center"/>
              <w:rPr>
                <w:rFonts w:ascii="Arial Narrow" w:hAnsi="Arial Narrow" w:cs="Arial"/>
                <w:sz w:val="16"/>
                <w:szCs w:val="16"/>
              </w:rPr>
            </w:pPr>
            <w:r>
              <w:rPr>
                <w:rFonts w:ascii="Arial Narrow" w:hAnsi="Arial Narrow" w:cs="Arial"/>
                <w:sz w:val="16"/>
                <w:szCs w:val="16"/>
              </w:rPr>
              <w:t>50±5</w:t>
            </w:r>
          </w:p>
        </w:tc>
        <w:tc>
          <w:tcPr>
            <w:tcW w:w="850" w:type="dxa"/>
            <w:tcBorders>
              <w:top w:val="single" w:sz="4" w:space="0" w:color="auto"/>
              <w:bottom w:val="single" w:sz="4" w:space="0" w:color="auto"/>
            </w:tcBorders>
          </w:tcPr>
          <w:p w:rsidR="00972B09" w:rsidRPr="008B2FF7" w:rsidRDefault="00972B09" w:rsidP="00972B09">
            <w:pPr>
              <w:jc w:val="center"/>
              <w:rPr>
                <w:rFonts w:ascii="Arial Narrow" w:hAnsi="Arial Narrow" w:cs="Arial"/>
                <w:sz w:val="16"/>
                <w:szCs w:val="16"/>
                <w:vertAlign w:val="superscript"/>
              </w:rPr>
            </w:pPr>
            <w:r>
              <w:rPr>
                <w:rFonts w:ascii="Arial Narrow" w:hAnsi="Arial Narrow" w:cs="Arial"/>
                <w:sz w:val="16"/>
                <w:szCs w:val="16"/>
              </w:rPr>
              <w:t>15±6</w:t>
            </w:r>
            <w:r w:rsidR="004E738B">
              <w:rPr>
                <w:rFonts w:ascii="Arial Narrow" w:hAnsi="Arial Narrow" w:cs="Arial"/>
                <w:sz w:val="16"/>
                <w:szCs w:val="16"/>
                <w:vertAlign w:val="superscript"/>
              </w:rPr>
              <w:t>¥</w:t>
            </w:r>
          </w:p>
        </w:tc>
      </w:tr>
      <w:tr w:rsidR="00972B09" w:rsidRPr="00297506" w:rsidTr="00B33149">
        <w:tc>
          <w:tcPr>
            <w:tcW w:w="4077" w:type="dxa"/>
            <w:gridSpan w:val="3"/>
            <w:tcBorders>
              <w:top w:val="double" w:sz="4" w:space="0" w:color="auto"/>
              <w:bottom w:val="double" w:sz="4" w:space="0" w:color="auto"/>
            </w:tcBorders>
          </w:tcPr>
          <w:p w:rsidR="00972B09" w:rsidRPr="00297506" w:rsidRDefault="00972B09" w:rsidP="00972B09">
            <w:pPr>
              <w:rPr>
                <w:rFonts w:ascii="Arial Narrow" w:hAnsi="Arial Narrow" w:cs="Arial"/>
                <w:sz w:val="16"/>
                <w:szCs w:val="16"/>
              </w:rPr>
            </w:pPr>
            <w:r>
              <w:rPr>
                <w:rFonts w:ascii="Arial Narrow" w:hAnsi="Arial Narrow" w:cs="Arial"/>
                <w:b/>
                <w:sz w:val="16"/>
                <w:szCs w:val="16"/>
              </w:rPr>
              <w:t>Neurological</w:t>
            </w:r>
          </w:p>
        </w:tc>
        <w:tc>
          <w:tcPr>
            <w:tcW w:w="1701"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c>
          <w:tcPr>
            <w:tcW w:w="1559"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c>
          <w:tcPr>
            <w:tcW w:w="1418"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c>
          <w:tcPr>
            <w:tcW w:w="850"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r>
      <w:tr w:rsidR="00972B09" w:rsidRPr="00297506" w:rsidTr="00B33149">
        <w:tc>
          <w:tcPr>
            <w:tcW w:w="1526" w:type="dxa"/>
            <w:tcBorders>
              <w:top w:val="single" w:sz="4" w:space="0" w:color="auto"/>
              <w:bottom w:val="single" w:sz="4" w:space="0" w:color="auto"/>
            </w:tcBorders>
          </w:tcPr>
          <w:p w:rsidR="00972B09" w:rsidRPr="00297506" w:rsidRDefault="00972B09" w:rsidP="00952F62">
            <w:pPr>
              <w:rPr>
                <w:rFonts w:ascii="Arial Narrow" w:hAnsi="Arial Narrow" w:cs="Arial"/>
                <w:sz w:val="16"/>
                <w:szCs w:val="16"/>
              </w:rPr>
            </w:pPr>
            <w:proofErr w:type="spellStart"/>
            <w:r>
              <w:rPr>
                <w:rFonts w:ascii="Arial Narrow" w:eastAsia="Arial Unicode MS" w:hAnsi="Arial Narrow" w:cs="Mangal"/>
                <w:sz w:val="16"/>
                <w:szCs w:val="16"/>
              </w:rPr>
              <w:t>Bisaga</w:t>
            </w:r>
            <w:proofErr w:type="spellEnd"/>
            <w:r>
              <w:rPr>
                <w:rFonts w:ascii="Arial Narrow" w:eastAsia="Arial Unicode MS" w:hAnsi="Arial Narrow" w:cs="Mangal"/>
                <w:sz w:val="16"/>
                <w:szCs w:val="16"/>
              </w:rPr>
              <w:t xml:space="preserve"> G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&lt;EndNote&gt;&lt;Cite&gt;&lt;Author&gt;Bisaga&lt;/Author&gt;&lt;Year&gt;2009&lt;/Year&gt;&lt;RecNum&gt;272&lt;/RecNum&gt;&lt;record&gt;&lt;rec-number&gt;272&lt;/rec-number&gt;&lt;foreign-keys&gt;&lt;key app="EN" db-id="5s2pzefw6de5zbe2et4pxszqd2fx9zr9tzzv"&gt;272&lt;/key&gt;&lt;/foreign-keys&gt;&lt;ref-type name="Journal Article"&gt;17&lt;/ref-type&gt;&lt;contributors&gt;&lt;authors&gt;&lt;author&gt;Bisaga, G.&lt;/author&gt;&lt;author&gt;Odinak, M.&lt;/author&gt;&lt;author&gt;Novitsky, A.&lt;/author&gt;&lt;author&gt;Tirenko, V.&lt;/author&gt;&lt;author&gt;Sculyabin, D.&lt;/author&gt;&lt;author&gt;Frunza, D.&lt;/author&gt;&lt;author&gt;Krugljakov, P.&lt;/author&gt;&lt;author&gt;Bilibina, A.&lt;/author&gt;&lt;author&gt;Kolchenko, A.&lt;/author&gt;&lt;/authors&gt;&lt;/contributors&gt;&lt;titles&gt;&lt;title&gt;Autologous multipotent mesenchymal stem cell transplantation in amyotrophic lateral sclerosis and multiple sclerosis: preliminary results of pilot study&lt;/title&gt;&lt;secondary-title&gt;Multiple Sclerosis&lt;/secondary-title&gt;&lt;/titles&gt;&lt;periodical&gt;&lt;full-title&gt;Multiple Sclerosis&lt;/full-title&gt;&lt;/periodical&gt;&lt;pages&gt;S139-S139&lt;/pages&gt;&lt;volume&gt;15&lt;/volume&gt;&lt;number&gt;9&lt;/number&gt;&lt;dates&gt;&lt;year&gt;2009&lt;/year&gt;&lt;/dates&gt;&lt;isbn&gt;1352-4585&lt;/isbn&gt;&lt;urls&gt;&lt;related-urls&gt;&lt;url&gt;ISI:000269652500414&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[7]</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972B09" w:rsidRPr="00297506" w:rsidRDefault="00972B09" w:rsidP="00972B09">
            <w:pPr>
              <w:jc w:val="center"/>
              <w:rPr>
                <w:rFonts w:ascii="Arial Narrow" w:hAnsi="Arial Narrow" w:cs="Arial"/>
                <w:sz w:val="16"/>
                <w:szCs w:val="16"/>
              </w:rPr>
            </w:pPr>
            <w:r>
              <w:rPr>
                <w:rFonts w:ascii="Arial Narrow" w:hAnsi="Arial Narrow" w:cs="Arial"/>
                <w:sz w:val="16"/>
                <w:szCs w:val="16"/>
              </w:rPr>
              <w:t>RUS</w:t>
            </w:r>
          </w:p>
        </w:tc>
        <w:tc>
          <w:tcPr>
            <w:tcW w:w="1701" w:type="dxa"/>
            <w:tcBorders>
              <w:top w:val="single" w:sz="4" w:space="0" w:color="auto"/>
              <w:bottom w:val="single" w:sz="4" w:space="0" w:color="auto"/>
            </w:tcBorders>
          </w:tcPr>
          <w:p w:rsidR="00972B09" w:rsidRPr="00297506" w:rsidRDefault="00972B09" w:rsidP="00972B09">
            <w:pPr>
              <w:jc w:val="center"/>
              <w:rPr>
                <w:rFonts w:ascii="Arial Narrow" w:hAnsi="Arial Narrow" w:cs="Arial"/>
                <w:sz w:val="16"/>
                <w:szCs w:val="16"/>
              </w:rPr>
            </w:pPr>
            <w:r>
              <w:rPr>
                <w:rFonts w:ascii="Arial Narrow" w:hAnsi="Arial Narrow" w:cs="Arial"/>
                <w:sz w:val="16"/>
                <w:szCs w:val="16"/>
              </w:rPr>
              <w:t>ALS, MS (10)</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autologous, IV</w:t>
            </w:r>
          </w:p>
        </w:tc>
        <w:tc>
          <w:tcPr>
            <w:tcW w:w="1559" w:type="dxa"/>
            <w:tcBorders>
              <w:top w:val="single" w:sz="4" w:space="0" w:color="auto"/>
              <w:bottom w:val="single" w:sz="4" w:space="0" w:color="auto"/>
            </w:tcBorders>
          </w:tcPr>
          <w:p w:rsidR="00972B09" w:rsidRPr="00297506" w:rsidRDefault="00972B09" w:rsidP="00972B09">
            <w:pPr>
              <w:jc w:val="center"/>
              <w:rPr>
                <w:rFonts w:ascii="Arial Narrow" w:hAnsi="Arial Narrow" w:cs="Arial"/>
                <w:sz w:val="16"/>
                <w:szCs w:val="16"/>
              </w:rPr>
            </w:pPr>
            <w:r>
              <w:rPr>
                <w:rFonts w:ascii="Arial Narrow" w:hAnsi="Arial Narrow" w:cs="Arial"/>
                <w:sz w:val="16"/>
                <w:szCs w:val="16"/>
              </w:rPr>
              <w:t>10 (54)</w:t>
            </w:r>
          </w:p>
        </w:tc>
        <w:tc>
          <w:tcPr>
            <w:tcW w:w="1418" w:type="dxa"/>
            <w:tcBorders>
              <w:top w:val="single" w:sz="4" w:space="0" w:color="auto"/>
              <w:bottom w:val="single" w:sz="4" w:space="0" w:color="auto"/>
            </w:tcBorders>
          </w:tcPr>
          <w:p w:rsidR="00972B09" w:rsidRPr="008B2FF7" w:rsidRDefault="00972B09" w:rsidP="00972B09">
            <w:pPr>
              <w:jc w:val="center"/>
              <w:rPr>
                <w:rFonts w:ascii="Arial Narrow" w:hAnsi="Arial Narrow" w:cs="Arial"/>
                <w:sz w:val="16"/>
                <w:szCs w:val="16"/>
                <w:vertAlign w:val="superscript"/>
              </w:rPr>
            </w:pPr>
            <w:r w:rsidRPr="008B2FF7">
              <w:rPr>
                <w:rFonts w:ascii="Arial Narrow" w:hAnsi="Arial Narrow" w:cs="Arial"/>
                <w:sz w:val="16"/>
                <w:szCs w:val="16"/>
              </w:rPr>
              <w:t>30-63</w:t>
            </w:r>
            <w:r w:rsidR="00842AA0">
              <w:rPr>
                <w:rFonts w:ascii="Arial Narrow" w:hAnsi="Arial Narrow" w:cs="Arial"/>
                <w:sz w:val="16"/>
                <w:szCs w:val="16"/>
                <w:vertAlign w:val="superscript"/>
              </w:rPr>
              <w:t>*</w:t>
            </w:r>
          </w:p>
        </w:tc>
        <w:tc>
          <w:tcPr>
            <w:tcW w:w="850" w:type="dxa"/>
            <w:tcBorders>
              <w:top w:val="single" w:sz="4" w:space="0" w:color="auto"/>
              <w:bottom w:val="single" w:sz="4" w:space="0" w:color="auto"/>
            </w:tcBorders>
          </w:tcPr>
          <w:p w:rsidR="00972B09" w:rsidRPr="004E738B" w:rsidRDefault="00972B09" w:rsidP="00972B09">
            <w:pPr>
              <w:jc w:val="center"/>
              <w:rPr>
                <w:rFonts w:ascii="Arial Narrow" w:hAnsi="Arial Narrow" w:cs="Arial"/>
                <w:sz w:val="16"/>
                <w:szCs w:val="16"/>
              </w:rPr>
            </w:pPr>
            <w:r>
              <w:rPr>
                <w:rFonts w:ascii="Arial Narrow" w:hAnsi="Arial Narrow" w:cs="Arial"/>
                <w:sz w:val="16"/>
                <w:szCs w:val="16"/>
              </w:rPr>
              <w:t>3-20</w:t>
            </w:r>
            <w:r w:rsidR="004E738B">
              <w:rPr>
                <w:rFonts w:ascii="Arial Narrow" w:hAnsi="Arial Narrow" w:cs="Arial"/>
                <w:sz w:val="16"/>
                <w:szCs w:val="16"/>
              </w:rPr>
              <w:t>*</w:t>
            </w:r>
          </w:p>
        </w:tc>
      </w:tr>
      <w:tr w:rsidR="00972B09" w:rsidRPr="00297506" w:rsidTr="00B33149">
        <w:tc>
          <w:tcPr>
            <w:tcW w:w="1526" w:type="dxa"/>
            <w:tcBorders>
              <w:top w:val="single" w:sz="4" w:space="0" w:color="auto"/>
              <w:bottom w:val="single" w:sz="4" w:space="0" w:color="auto"/>
            </w:tcBorders>
          </w:tcPr>
          <w:p w:rsidR="00972B09" w:rsidRDefault="00972B09" w:rsidP="00952F62">
            <w:pPr>
              <w:rPr>
                <w:rFonts w:ascii="Arial Narrow" w:eastAsia="Arial Unicode MS" w:hAnsi="Arial Narrow" w:cs="Mangal"/>
                <w:sz w:val="16"/>
                <w:szCs w:val="16"/>
              </w:rPr>
            </w:pPr>
            <w:r>
              <w:rPr>
                <w:rFonts w:ascii="Arial Narrow" w:eastAsia="Arial Unicode MS" w:hAnsi="Arial Narrow" w:cs="Mangal"/>
                <w:sz w:val="16"/>
                <w:szCs w:val="16"/>
              </w:rPr>
              <w:t>Cho SC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&lt;EndNote&gt;&lt;Cite&gt;&lt;Author&gt;Cho&lt;/Author&gt;&lt;Year&gt;2009&lt;/Year&gt;&lt;RecNum&gt;288&lt;/RecNum&gt;&lt;record&gt;&lt;rec-number&gt;288&lt;/rec-number&gt;&lt;foreign-keys&gt;&lt;key app="EN" db-id="5s2pzefw6de5zbe2et4pxszqd2fx9zr9tzzv"&gt;288&lt;/key&gt;&lt;/foreign-keys&gt;&lt;ref-type name="Journal Article"&gt;17&lt;/ref-type&gt;&lt;contributors&gt;&lt;authors&gt;&lt;author&gt;Cho, S. C.&lt;/author&gt;&lt;author&gt;Katzberg, H.&lt;/author&gt;&lt;author&gt;Kim, B. J.&lt;/author&gt;&lt;author&gt;Roh, H. J.&lt;/author&gt;&lt;author&gt;So, Y. T.&lt;/author&gt;&lt;/authors&gt;&lt;/contributors&gt;&lt;titles&gt;&lt;title&gt;Safety and Short-Term Effects of Umbilical Cord Mesenchymal Stem Cell Therapy in Amyotrophic Lateral Sclerosis: Review of Chinese Data&lt;/title&gt;&lt;secondary-title&gt;Neurology&lt;/secondary-title&gt;&lt;/titles&gt;&lt;periodical&gt;&lt;full-title&gt;Neurology&lt;/full-title&gt;&lt;/periodical&gt;&lt;pages&gt;A363-A363&lt;/pages&gt;&lt;volume&gt;72&lt;/volume&gt;&lt;number&gt;11&lt;/number&gt;&lt;dates&gt;&lt;year&gt;2009&lt;/year&gt;&lt;/dates&gt;&lt;isbn&gt;0028-3878&lt;/isbn&gt;&lt;urls&gt;&lt;related-urls&gt;&lt;url&gt;ISI:000264527902175&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[8]</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PRC, USA</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ALS</w:t>
            </w:r>
            <w:r w:rsidR="006C78BD">
              <w:rPr>
                <w:rFonts w:ascii="Arial Narrow" w:hAnsi="Arial Narrow" w:cs="Arial"/>
                <w:sz w:val="16"/>
                <w:szCs w:val="16"/>
              </w:rPr>
              <w:t xml:space="preserve"> (22)</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allogeneic, IV + IT</w:t>
            </w:r>
          </w:p>
        </w:tc>
        <w:tc>
          <w:tcPr>
            <w:tcW w:w="1559"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22</w:t>
            </w:r>
          </w:p>
        </w:tc>
        <w:tc>
          <w:tcPr>
            <w:tcW w:w="1418" w:type="dxa"/>
            <w:tcBorders>
              <w:top w:val="single" w:sz="4" w:space="0" w:color="auto"/>
              <w:bottom w:val="single" w:sz="4" w:space="0" w:color="auto"/>
            </w:tcBorders>
          </w:tcPr>
          <w:p w:rsidR="00972B09" w:rsidRPr="008B2FF7" w:rsidRDefault="00972B09" w:rsidP="00972B09">
            <w:pPr>
              <w:jc w:val="center"/>
              <w:rPr>
                <w:rFonts w:ascii="Arial Narrow" w:hAnsi="Arial Narrow" w:cs="Arial"/>
                <w:sz w:val="16"/>
                <w:szCs w:val="16"/>
              </w:rPr>
            </w:pPr>
            <w:r>
              <w:rPr>
                <w:rFonts w:ascii="Arial Narrow" w:hAnsi="Arial Narrow" w:cs="Arial"/>
                <w:sz w:val="16"/>
                <w:szCs w:val="16"/>
              </w:rPr>
              <w:t>-</w:t>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w:t>
            </w:r>
          </w:p>
        </w:tc>
      </w:tr>
      <w:tr w:rsidR="00972B09" w:rsidRPr="00297506" w:rsidTr="00B33149">
        <w:tc>
          <w:tcPr>
            <w:tcW w:w="4077" w:type="dxa"/>
            <w:gridSpan w:val="3"/>
            <w:tcBorders>
              <w:top w:val="double" w:sz="4" w:space="0" w:color="auto"/>
              <w:bottom w:val="double" w:sz="4" w:space="0" w:color="auto"/>
            </w:tcBorders>
          </w:tcPr>
          <w:p w:rsidR="00972B09" w:rsidRPr="00297506" w:rsidRDefault="00972B09" w:rsidP="00972B09">
            <w:pPr>
              <w:rPr>
                <w:rFonts w:ascii="Arial Narrow" w:hAnsi="Arial Narrow" w:cs="Arial"/>
                <w:sz w:val="16"/>
                <w:szCs w:val="16"/>
              </w:rPr>
            </w:pPr>
            <w:proofErr w:type="spellStart"/>
            <w:r w:rsidRPr="00A762F3">
              <w:rPr>
                <w:rFonts w:ascii="Arial Narrow" w:hAnsi="Arial Narrow" w:cs="Arial"/>
                <w:b/>
                <w:sz w:val="16"/>
                <w:szCs w:val="16"/>
              </w:rPr>
              <w:t>Oncological</w:t>
            </w:r>
            <w:proofErr w:type="spellEnd"/>
            <w:r>
              <w:rPr>
                <w:rFonts w:ascii="Arial Narrow" w:hAnsi="Arial Narrow" w:cs="Arial"/>
                <w:b/>
                <w:sz w:val="16"/>
                <w:szCs w:val="16"/>
              </w:rPr>
              <w:t>/Hematological</w:t>
            </w:r>
          </w:p>
        </w:tc>
        <w:tc>
          <w:tcPr>
            <w:tcW w:w="1701"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c>
          <w:tcPr>
            <w:tcW w:w="1559"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c>
          <w:tcPr>
            <w:tcW w:w="1418"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c>
          <w:tcPr>
            <w:tcW w:w="850" w:type="dxa"/>
            <w:tcBorders>
              <w:top w:val="double" w:sz="4" w:space="0" w:color="auto"/>
              <w:bottom w:val="double" w:sz="4" w:space="0" w:color="auto"/>
            </w:tcBorders>
          </w:tcPr>
          <w:p w:rsidR="00972B09" w:rsidRPr="00297506" w:rsidRDefault="00972B09" w:rsidP="00972B09">
            <w:pPr>
              <w:jc w:val="center"/>
              <w:rPr>
                <w:rFonts w:ascii="Arial Narrow" w:hAnsi="Arial Narrow" w:cs="Arial"/>
                <w:sz w:val="16"/>
                <w:szCs w:val="16"/>
              </w:rPr>
            </w:pPr>
          </w:p>
        </w:tc>
      </w:tr>
      <w:tr w:rsidR="00972B09" w:rsidRPr="00297506" w:rsidTr="00B33149">
        <w:tc>
          <w:tcPr>
            <w:tcW w:w="1526" w:type="dxa"/>
            <w:tcBorders>
              <w:top w:val="single" w:sz="4" w:space="0" w:color="auto"/>
              <w:bottom w:val="single" w:sz="4" w:space="0" w:color="auto"/>
            </w:tcBorders>
          </w:tcPr>
          <w:p w:rsidR="00972B09" w:rsidRDefault="00972B09"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Introna</w:t>
            </w:r>
            <w:proofErr w:type="spellEnd"/>
            <w:r>
              <w:rPr>
                <w:rFonts w:ascii="Arial Narrow" w:eastAsia="Arial Unicode MS" w:hAnsi="Arial Narrow" w:cs="Mangal"/>
                <w:sz w:val="16"/>
                <w:szCs w:val="16"/>
              </w:rPr>
              <w:t xml:space="preserve"> M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&lt;EndNote&gt;&lt;Cite&gt;&lt;Author&gt;Introna&lt;/Author&gt;&lt;Year&gt;2009&lt;/Year&gt;&lt;RecNum&gt;271&lt;/RecNum&gt;&lt;record&gt;&lt;rec-number&gt;271&lt;/rec-number&gt;&lt;foreign-keys&gt;&lt;key app="EN" db-id="5s2pzefw6de5zbe2et4pxszqd2fx9zr9tzzv"&gt;271&lt;/key&gt;&lt;/foreign-keys&gt;&lt;ref-type name="Journal Article"&gt;17&lt;/ref-type&gt;&lt;contributors&gt;&lt;authors&gt;&lt;author&gt;Introna, M.&lt;/author&gt;&lt;author&gt;Capelli, C.&lt;/author&gt;&lt;author&gt;Mico, C.&lt;/author&gt;&lt;author&gt;Algarotti, A.&lt;/author&gt;&lt;author&gt;Grassi, A.&lt;/author&gt;&lt;author&gt;Salvade, A.&lt;/author&gt;&lt;author&gt;Gaipa, G.&lt;/author&gt;&lt;author&gt;Belotti, D.&lt;/author&gt;&lt;author&gt;Perseghin, P.&lt;/author&gt;&lt;author&gt;D&amp;apos;Amico, G.&lt;/author&gt;&lt;author&gt;Rovelli, A.&lt;/author&gt;&lt;author&gt;Balduzzi, A.&lt;/author&gt;&lt;author&gt;Golay, J.&lt;/author&gt;&lt;author&gt;Biondi, A.&lt;/author&gt;&lt;author&gt;Rambaldi, A.&lt;/author&gt;&lt;author&gt;Biagi, E.&lt;/author&gt;&lt;/authors&gt;&lt;/contributors&gt;&lt;titles&gt;&lt;title&gt;Human mesenchymal stromal cells expanded with human platelet lysate are safe and effective for the treatment of steroid-refractory graft-versus-host disease&lt;/title&gt;&lt;secondary-title&gt;Bone Marrow Transplantation&lt;/secondary-title&gt;&lt;/titles&gt;&lt;periodical&gt;&lt;full-title&gt;Bone Marrow Transplantation&lt;/full-title&gt;&lt;/periodical&gt;&lt;pages&gt;S133-S133&lt;/pages&gt;&lt;volume&gt;43&lt;/volume&gt;&lt;dates&gt;&lt;year&gt;2009&lt;/year&gt;&lt;/dates&gt;&lt;isbn&gt;0268-3369&lt;/isbn&gt;&lt;urls&gt;&lt;related-urls&gt;&lt;url&gt;ISI:000264545900331&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[9]</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ITL</w:t>
            </w:r>
          </w:p>
        </w:tc>
        <w:tc>
          <w:tcPr>
            <w:tcW w:w="1701" w:type="dxa"/>
            <w:tcBorders>
              <w:top w:val="single" w:sz="4" w:space="0" w:color="auto"/>
              <w:bottom w:val="single" w:sz="4" w:space="0" w:color="auto"/>
            </w:tcBorders>
            <w:shd w:val="clear" w:color="auto" w:fill="auto"/>
          </w:tcPr>
          <w:p w:rsidR="00972B09" w:rsidRDefault="00972B09" w:rsidP="00972B09">
            <w:pPr>
              <w:jc w:val="center"/>
              <w:rPr>
                <w:rFonts w:ascii="Arial Narrow" w:hAnsi="Arial Narrow" w:cs="Arial"/>
                <w:sz w:val="16"/>
                <w:szCs w:val="16"/>
              </w:rPr>
            </w:pPr>
            <w:r>
              <w:rPr>
                <w:rFonts w:ascii="Arial Narrow" w:hAnsi="Arial Narrow" w:cs="Arial"/>
                <w:sz w:val="16"/>
                <w:szCs w:val="16"/>
              </w:rPr>
              <w:t>refractory GVHD (8)</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allogeneic, IV</w:t>
            </w:r>
          </w:p>
        </w:tc>
        <w:tc>
          <w:tcPr>
            <w:tcW w:w="1559"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8</w:t>
            </w:r>
          </w:p>
        </w:tc>
        <w:tc>
          <w:tcPr>
            <w:tcW w:w="1418"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w:t>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w:t>
            </w:r>
          </w:p>
        </w:tc>
      </w:tr>
      <w:tr w:rsidR="00972B09" w:rsidRPr="00297506" w:rsidTr="00B33149">
        <w:tc>
          <w:tcPr>
            <w:tcW w:w="1526" w:type="dxa"/>
            <w:tcBorders>
              <w:top w:val="single" w:sz="4" w:space="0" w:color="auto"/>
              <w:bottom w:val="single" w:sz="4" w:space="0" w:color="auto"/>
            </w:tcBorders>
          </w:tcPr>
          <w:p w:rsidR="00972B09" w:rsidRDefault="00972B09"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Koslov</w:t>
            </w:r>
            <w:proofErr w:type="spellEnd"/>
            <w:r>
              <w:rPr>
                <w:rFonts w:ascii="Arial Narrow" w:eastAsia="Arial Unicode MS" w:hAnsi="Arial Narrow" w:cs="Mangal"/>
                <w:sz w:val="16"/>
                <w:szCs w:val="16"/>
              </w:rPr>
              <w:t xml:space="preserve"> VA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&lt;EndNote&gt;&lt;Cite&gt;&lt;Author&gt;Kozlov&lt;/Author&gt;&lt;Year&gt;2009&lt;/Year&gt;&lt;RecNum&gt;270&lt;/RecNum&gt;&lt;record&gt;&lt;rec-number&gt;270&lt;/rec-number&gt;&lt;foreign-keys&gt;&lt;key app="EN" db-id="5s2pzefw6de5zbe2et4pxszqd2fx9zr9tzzv"&gt;270&lt;/key&gt;&lt;/foreign-keys&gt;&lt;ref-type name="Journal Article"&gt;17&lt;/ref-type&gt;&lt;contributors&gt;&lt;authors&gt;&lt;author&gt;Kozlov, V. A.&lt;/author&gt;&lt;author&gt;Sergeevicheva, V. V.&lt;/author&gt;&lt;author&gt;Lisukov, I. A.&lt;/author&gt;&lt;author&gt;Kulagin, A. D.&lt;/author&gt;&lt;author&gt;Kruchkova, I. V.&lt;/author&gt;&lt;author&gt;Gilevich, A. V.&lt;/author&gt;&lt;author&gt;Shevela, E. Y.&lt;/author&gt;&lt;author&gt;Ostanin, A. A.&lt;/author&gt;&lt;author&gt;Chernykh, E. R.&lt;/author&gt;&lt;/authors&gt;&lt;/contributors&gt;&lt;titles&gt;&lt;title&gt;Cotransplantation of Mesenchymal Stromal Cells and Hematopoietic Stem Cells in Patients with Hematologic Malignancies&lt;/title&gt;&lt;secondary-title&gt;Experimental Hematology&lt;/secondary-title&gt;&lt;/titles&gt;&lt;periodical&gt;&lt;full-title&gt;Experimental Hematology&lt;/full-title&gt;&lt;/periodical&gt;&lt;pages&gt;S42-S43&lt;/pages&gt;&lt;volume&gt;37&lt;/volume&gt;&lt;number&gt;9&lt;/number&gt;&lt;dates&gt;&lt;year&gt;2009&lt;/year&gt;&lt;/dates&gt;&lt;isbn&gt;0301-472X&lt;/isbn&gt;&lt;urls&gt;&lt;related-urls&gt;&lt;url&gt;ISI:000269396400084&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[10]</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RUS</w:t>
            </w:r>
          </w:p>
        </w:tc>
        <w:tc>
          <w:tcPr>
            <w:tcW w:w="1701" w:type="dxa"/>
            <w:tcBorders>
              <w:top w:val="single" w:sz="4" w:space="0" w:color="auto"/>
              <w:bottom w:val="single" w:sz="4" w:space="0" w:color="auto"/>
            </w:tcBorders>
            <w:shd w:val="clear" w:color="auto" w:fill="auto"/>
          </w:tcPr>
          <w:p w:rsidR="00972B09" w:rsidRDefault="00972B09" w:rsidP="00972B09">
            <w:pPr>
              <w:jc w:val="center"/>
              <w:rPr>
                <w:rFonts w:ascii="Arial Narrow" w:hAnsi="Arial Narrow" w:cs="Arial"/>
                <w:sz w:val="16"/>
                <w:szCs w:val="16"/>
              </w:rPr>
            </w:pPr>
            <w:r>
              <w:rPr>
                <w:rFonts w:ascii="Arial Narrow" w:hAnsi="Arial Narrow" w:cs="Arial"/>
                <w:sz w:val="16"/>
                <w:szCs w:val="16"/>
              </w:rPr>
              <w:t>stem cell transplantation for malignancy (39)</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autologous, IV</w:t>
            </w:r>
          </w:p>
        </w:tc>
        <w:tc>
          <w:tcPr>
            <w:tcW w:w="1559"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39</w:t>
            </w:r>
          </w:p>
        </w:tc>
        <w:tc>
          <w:tcPr>
            <w:tcW w:w="1418"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w:t>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w:t>
            </w:r>
          </w:p>
        </w:tc>
      </w:tr>
      <w:tr w:rsidR="00972B09" w:rsidRPr="00297506" w:rsidTr="00B33149">
        <w:tc>
          <w:tcPr>
            <w:tcW w:w="1526" w:type="dxa"/>
            <w:tcBorders>
              <w:top w:val="single" w:sz="4" w:space="0" w:color="auto"/>
              <w:bottom w:val="single" w:sz="4" w:space="0" w:color="auto"/>
            </w:tcBorders>
          </w:tcPr>
          <w:p w:rsidR="00972B09" w:rsidRDefault="00972B09"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Resnick</w:t>
            </w:r>
            <w:proofErr w:type="spellEnd"/>
            <w:r>
              <w:rPr>
                <w:rFonts w:ascii="Arial Narrow" w:eastAsia="Arial Unicode MS" w:hAnsi="Arial Narrow" w:cs="Mangal"/>
                <w:sz w:val="16"/>
                <w:szCs w:val="16"/>
              </w:rPr>
              <w:t xml:space="preserve"> IB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&lt;EndNote&gt;&lt;Cite&gt;&lt;Author&gt;Resnick&lt;/Author&gt;&lt;Year&gt;2009&lt;/Year&gt;&lt;RecNum&gt;277&lt;/RecNum&gt;&lt;record&gt;&lt;rec-number&gt;277&lt;/rec-number&gt;&lt;foreign-keys&gt;&lt;key app="EN" db-id="5s2pzefw6de5zbe2et4pxszqd2fx9zr9tzzv"&gt;277&lt;/key&gt;&lt;/foreign-keys&gt;&lt;ref-type name="Journal Article"&gt;17&lt;/ref-type&gt;&lt;contributors&gt;&lt;authors&gt;&lt;author&gt;Resnick, I. B.&lt;/author&gt;&lt;author&gt;Stepensky, P.&lt;/author&gt;&lt;author&gt;Shapira, M. Y.&lt;/author&gt;&lt;author&gt;Barkatz, C.&lt;/author&gt;&lt;author&gt;Elkin, G.&lt;/author&gt;&lt;author&gt;Gurevich, O.&lt;/author&gt;&lt;author&gt;Shimoni, A.&lt;/author&gt;&lt;author&gt;Varda-Bloom, N.&lt;/author&gt;&lt;author&gt;Yeshurun, M.&lt;/author&gt;&lt;author&gt;Toren, A.&lt;/author&gt;&lt;author&gt;Zukerman, T.&lt;/author&gt;&lt;author&gt;Weintraub, M.&lt;/author&gt;&lt;author&gt;Nagler, A.&lt;/author&gt;&lt;author&gt;Or, R.&lt;/author&gt;&lt;/authors&gt;&lt;/contributors&gt;&lt;titles&gt;&lt;title&gt;Treatment of Severe Acute Graft-Versus-Host Disease with Mesenchymal Stromal Cells&lt;/title&gt;&lt;secondary-title&gt;Blood&lt;/secondary-title&gt;&lt;/titles&gt;&lt;periodical&gt;&lt;full-title&gt;Blood&lt;/full-title&gt;&lt;/periodical&gt;&lt;pages&gt;886-887&lt;/pages&gt;&lt;volume&gt;114&lt;/volume&gt;&lt;number&gt;22&lt;/number&gt;&lt;dates&gt;&lt;year&gt;2009&lt;/year&gt;&lt;/dates&gt;&lt;isbn&gt;0006-4971&lt;/isbn&gt;&lt;urls&gt;&lt;related-urls&gt;&lt;url&gt;ISI:000272725802617&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[11]</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ISR</w:t>
            </w:r>
          </w:p>
        </w:tc>
        <w:tc>
          <w:tcPr>
            <w:tcW w:w="1701" w:type="dxa"/>
            <w:tcBorders>
              <w:top w:val="single" w:sz="4" w:space="0" w:color="auto"/>
              <w:bottom w:val="single" w:sz="4" w:space="0" w:color="auto"/>
            </w:tcBorders>
            <w:shd w:val="clear" w:color="auto" w:fill="auto"/>
          </w:tcPr>
          <w:p w:rsidR="00972B09" w:rsidRDefault="00972B09" w:rsidP="00972B09">
            <w:pPr>
              <w:jc w:val="center"/>
              <w:rPr>
                <w:rFonts w:ascii="Arial Narrow" w:hAnsi="Arial Narrow" w:cs="Arial"/>
                <w:sz w:val="16"/>
                <w:szCs w:val="16"/>
              </w:rPr>
            </w:pPr>
            <w:r>
              <w:rPr>
                <w:rFonts w:ascii="Arial Narrow" w:hAnsi="Arial Narrow" w:cs="Arial"/>
                <w:sz w:val="16"/>
                <w:szCs w:val="16"/>
              </w:rPr>
              <w:t>refractory GVHD (25)</w:t>
            </w:r>
          </w:p>
        </w:tc>
        <w:tc>
          <w:tcPr>
            <w:tcW w:w="1701" w:type="dxa"/>
            <w:tcBorders>
              <w:top w:val="single" w:sz="4" w:space="0" w:color="auto"/>
              <w:bottom w:val="single" w:sz="4" w:space="0" w:color="auto"/>
            </w:tcBorders>
          </w:tcPr>
          <w:p w:rsidR="00972B09" w:rsidRPr="00E15DB2" w:rsidRDefault="00972B09" w:rsidP="00972B09">
            <w:pPr>
              <w:jc w:val="center"/>
              <w:rPr>
                <w:rFonts w:ascii="Arial Narrow" w:hAnsi="Arial Narrow" w:cs="Arial"/>
                <w:sz w:val="16"/>
                <w:szCs w:val="16"/>
                <w:vertAlign w:val="superscript"/>
              </w:rPr>
            </w:pPr>
            <w:r>
              <w:rPr>
                <w:rFonts w:ascii="Arial Narrow" w:hAnsi="Arial Narrow" w:cs="Arial"/>
                <w:sz w:val="16"/>
                <w:szCs w:val="16"/>
              </w:rPr>
              <w:t>-, IV, IHA</w:t>
            </w:r>
            <w:r>
              <w:rPr>
                <w:rFonts w:ascii="Arial Narrow" w:hAnsi="Arial Narrow" w:cs="Arial"/>
                <w:sz w:val="16"/>
                <w:szCs w:val="16"/>
                <w:vertAlign w:val="superscript"/>
              </w:rPr>
              <w:t>**</w:t>
            </w:r>
          </w:p>
        </w:tc>
        <w:tc>
          <w:tcPr>
            <w:tcW w:w="1559"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25</w:t>
            </w:r>
          </w:p>
        </w:tc>
        <w:tc>
          <w:tcPr>
            <w:tcW w:w="1418" w:type="dxa"/>
            <w:tcBorders>
              <w:top w:val="single" w:sz="4" w:space="0" w:color="auto"/>
              <w:bottom w:val="single" w:sz="4" w:space="0" w:color="auto"/>
            </w:tcBorders>
          </w:tcPr>
          <w:p w:rsidR="00972B09" w:rsidRPr="00E15DB2" w:rsidRDefault="00972B09" w:rsidP="00972B09">
            <w:pPr>
              <w:jc w:val="center"/>
              <w:rPr>
                <w:rFonts w:ascii="Arial Narrow" w:hAnsi="Arial Narrow" w:cs="Arial"/>
                <w:sz w:val="16"/>
                <w:szCs w:val="16"/>
              </w:rPr>
            </w:pPr>
            <w:r w:rsidRPr="00E15DB2">
              <w:rPr>
                <w:rFonts w:ascii="Arial Narrow" w:hAnsi="Arial Narrow" w:cs="Arial"/>
                <w:sz w:val="16"/>
                <w:szCs w:val="16"/>
              </w:rPr>
              <w:t>-</w:t>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20</w:t>
            </w:r>
          </w:p>
        </w:tc>
      </w:tr>
      <w:tr w:rsidR="00972B09" w:rsidRPr="00297506" w:rsidTr="00B33149">
        <w:tc>
          <w:tcPr>
            <w:tcW w:w="1526" w:type="dxa"/>
            <w:tcBorders>
              <w:top w:val="single" w:sz="4" w:space="0" w:color="auto"/>
              <w:bottom w:val="single" w:sz="4" w:space="0" w:color="auto"/>
            </w:tcBorders>
          </w:tcPr>
          <w:p w:rsidR="00972B09" w:rsidRDefault="00972B09"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Stankevich</w:t>
            </w:r>
            <w:proofErr w:type="spellEnd"/>
            <w:r>
              <w:rPr>
                <w:rFonts w:ascii="Arial Narrow" w:eastAsia="Arial Unicode MS" w:hAnsi="Arial Narrow" w:cs="Mangal"/>
                <w:sz w:val="16"/>
                <w:szCs w:val="16"/>
              </w:rPr>
              <w:t xml:space="preserve"> Y, 2008</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&lt;EndNote&gt;&lt;Cite&gt;&lt;Author&gt;Stankevich&lt;/Author&gt;&lt;Year&gt;2008&lt;/Year&gt;&lt;RecNum&gt;274&lt;/RecNum&gt;&lt;record&gt;&lt;rec-number&gt;274&lt;/rec-number&gt;&lt;foreign-keys&gt;&lt;key app="EN" db-id="5s2pzefw6de5zbe2et4pxszqd2fx9zr9tzzv"&gt;274&lt;/key&gt;&lt;/foreign-keys&gt;&lt;ref-type name="Journal Article"&gt;17&lt;/ref-type&gt;&lt;contributors&gt;&lt;authors&gt;&lt;author&gt;Stankevich, Y.&lt;/author&gt;&lt;author&gt;Golovacheva, A.&lt;/author&gt;&lt;author&gt;Babenko, E.&lt;/author&gt;&lt;author&gt;Alyansky, A.&lt;/author&gt;&lt;author&gt;Paina, O.&lt;/author&gt;&lt;author&gt;Darskaya, E.&lt;/author&gt;&lt;author&gt;Zubarovskaya, L.&lt;/author&gt;&lt;author&gt;Bondarenko, S.&lt;/author&gt;&lt;author&gt;Semenova, E.&lt;/author&gt;&lt;author&gt;Polintsev, D.&lt;/author&gt;&lt;author&gt;Kruglyakov, P.&lt;/author&gt;&lt;author&gt;Afanasyev, B.&lt;/author&gt;&lt;/authors&gt;&lt;/contributors&gt;&lt;titles&gt;&lt;title&gt;Prophylaxis and treatment of GvHD with mesenchymal stem cells in patients undergoing allo-HSCT&lt;/title&gt;&lt;secondary-title&gt;Bone Marrow Transplantation&lt;/secondary-title&gt;&lt;/titles&gt;&lt;periodical&gt;&lt;full-title&gt;Bone Marrow Transplantation&lt;/full-title&gt;&lt;/periodical&gt;&lt;pages&gt;S323-S323&lt;/pages&gt;&lt;volume&gt;41&lt;/volume&gt;&lt;dates&gt;&lt;year&gt;2008&lt;/year&gt;&lt;/dates&gt;&lt;isbn&gt;0268-3369&lt;/isbn&gt;&lt;urls&gt;&lt;related-urls&gt;&lt;url&gt;ISI:000254359200815&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[12]</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RUS</w:t>
            </w:r>
          </w:p>
        </w:tc>
        <w:tc>
          <w:tcPr>
            <w:tcW w:w="1701" w:type="dxa"/>
            <w:tcBorders>
              <w:top w:val="single" w:sz="4" w:space="0" w:color="auto"/>
              <w:bottom w:val="single" w:sz="4" w:space="0" w:color="auto"/>
            </w:tcBorders>
            <w:shd w:val="clear" w:color="auto" w:fill="auto"/>
          </w:tcPr>
          <w:p w:rsidR="00972B09" w:rsidRDefault="00972B09" w:rsidP="00972B09">
            <w:pPr>
              <w:jc w:val="center"/>
              <w:rPr>
                <w:rFonts w:ascii="Arial Narrow" w:hAnsi="Arial Narrow" w:cs="Arial"/>
                <w:sz w:val="16"/>
                <w:szCs w:val="16"/>
              </w:rPr>
            </w:pPr>
            <w:r>
              <w:rPr>
                <w:rFonts w:ascii="Arial Narrow" w:hAnsi="Arial Narrow" w:cs="Arial"/>
                <w:sz w:val="16"/>
                <w:szCs w:val="16"/>
              </w:rPr>
              <w:t>stem cell transplant for malignancy (8)</w:t>
            </w:r>
          </w:p>
          <w:p w:rsidR="00972B09" w:rsidRDefault="00972B09" w:rsidP="00972B09">
            <w:pPr>
              <w:jc w:val="center"/>
              <w:rPr>
                <w:rFonts w:ascii="Arial Narrow" w:hAnsi="Arial Narrow" w:cs="Arial"/>
                <w:sz w:val="16"/>
                <w:szCs w:val="16"/>
              </w:rPr>
            </w:pPr>
            <w:r>
              <w:rPr>
                <w:rFonts w:ascii="Arial Narrow" w:hAnsi="Arial Narrow" w:cs="Arial"/>
                <w:sz w:val="16"/>
                <w:szCs w:val="16"/>
              </w:rPr>
              <w:t>refractory GVHD (9)</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allogeneic, IV</w:t>
            </w:r>
          </w:p>
        </w:tc>
        <w:tc>
          <w:tcPr>
            <w:tcW w:w="1559"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17</w:t>
            </w:r>
          </w:p>
        </w:tc>
        <w:tc>
          <w:tcPr>
            <w:tcW w:w="1418" w:type="dxa"/>
            <w:tcBorders>
              <w:top w:val="single" w:sz="4" w:space="0" w:color="auto"/>
              <w:bottom w:val="single" w:sz="4" w:space="0" w:color="auto"/>
            </w:tcBorders>
          </w:tcPr>
          <w:p w:rsidR="00972B09" w:rsidRPr="008B2FF7" w:rsidRDefault="00972B09" w:rsidP="00972B09">
            <w:pPr>
              <w:jc w:val="center"/>
              <w:rPr>
                <w:rFonts w:ascii="Arial Narrow" w:hAnsi="Arial Narrow" w:cs="Arial"/>
                <w:sz w:val="16"/>
                <w:szCs w:val="16"/>
              </w:rPr>
            </w:pPr>
            <w:r>
              <w:rPr>
                <w:rFonts w:ascii="Arial Narrow" w:hAnsi="Arial Narrow" w:cs="Arial"/>
                <w:sz w:val="16"/>
                <w:szCs w:val="16"/>
              </w:rPr>
              <w:t>-</w:t>
            </w:r>
          </w:p>
        </w:tc>
        <w:tc>
          <w:tcPr>
            <w:tcW w:w="850" w:type="dxa"/>
            <w:tcBorders>
              <w:top w:val="single" w:sz="4" w:space="0" w:color="auto"/>
              <w:bottom w:val="single" w:sz="4" w:space="0" w:color="auto"/>
            </w:tcBorders>
          </w:tcPr>
          <w:p w:rsidR="00972B09" w:rsidRPr="00914B36" w:rsidRDefault="00972B09" w:rsidP="00972B09">
            <w:pPr>
              <w:jc w:val="center"/>
              <w:rPr>
                <w:rFonts w:ascii="Arial Narrow" w:hAnsi="Arial Narrow" w:cs="Arial"/>
                <w:sz w:val="16"/>
                <w:szCs w:val="16"/>
              </w:rPr>
            </w:pPr>
            <w:r>
              <w:rPr>
                <w:rFonts w:ascii="Arial Narrow" w:hAnsi="Arial Narrow" w:cs="Arial"/>
                <w:sz w:val="16"/>
                <w:szCs w:val="16"/>
              </w:rPr>
              <w:t>24</w:t>
            </w:r>
          </w:p>
        </w:tc>
      </w:tr>
      <w:tr w:rsidR="00972B09" w:rsidRPr="00297506" w:rsidTr="00B33149">
        <w:tc>
          <w:tcPr>
            <w:tcW w:w="1526" w:type="dxa"/>
            <w:tcBorders>
              <w:top w:val="single" w:sz="4" w:space="0" w:color="auto"/>
              <w:bottom w:val="single" w:sz="4" w:space="0" w:color="auto"/>
            </w:tcBorders>
          </w:tcPr>
          <w:p w:rsidR="00972B09" w:rsidRDefault="00972B09" w:rsidP="00952F62">
            <w:pPr>
              <w:rPr>
                <w:rFonts w:ascii="Arial Narrow" w:eastAsia="Arial Unicode MS" w:hAnsi="Arial Narrow" w:cs="Mangal"/>
                <w:sz w:val="16"/>
                <w:szCs w:val="16"/>
              </w:rPr>
            </w:pPr>
            <w:r>
              <w:rPr>
                <w:rFonts w:ascii="Arial Narrow" w:eastAsia="Arial Unicode MS" w:hAnsi="Arial Narrow" w:cs="Mangal"/>
                <w:sz w:val="16"/>
                <w:szCs w:val="16"/>
              </w:rPr>
              <w:t>von Bonin M et al, 2008</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&lt;EndNote&gt;&lt;Cite&gt;&lt;Author&gt;von Bonin&lt;/Author&gt;&lt;Year&gt;2008&lt;/Year&gt;&lt;RecNum&gt;275&lt;/RecNum&gt;&lt;record&gt;&lt;rec-number&gt;275&lt;/rec-number&gt;&lt;foreign-keys&gt;&lt;key app="EN" db-id="5s2pzefw6de5zbe2et4pxszqd2fx9zr9tzzv"&gt;275&lt;/key&gt;&lt;/foreign-keys&gt;&lt;ref-type name="Journal Article"&gt;17&lt;/ref-type&gt;&lt;contributors&gt;&lt;authors&gt;&lt;author&gt;von Bonin, M.&lt;/author&gt;&lt;author&gt;Stoelzel, F.&lt;/author&gt;&lt;author&gt;Binder, M.&lt;/author&gt;&lt;author&gt;Goedecke, A.&lt;/author&gt;&lt;author&gt;Richter, K.&lt;/author&gt;&lt;author&gt;Wuschek, N.&lt;/author&gt;&lt;author&gt;Ehninger, G.&lt;/author&gt;&lt;author&gt;Illmer, T.&lt;/author&gt;&lt;author&gt;Platzbecker, U.&lt;/author&gt;&lt;author&gt;Schaich, M.&lt;/author&gt;&lt;author&gt;Schetelig, J.&lt;/author&gt;&lt;author&gt;Holig, K.&lt;/author&gt;&lt;author&gt;Schmitz, M.&lt;/author&gt;&lt;author&gt;Babatz, J.&lt;/author&gt;&lt;author&gt;Bornhauser, M.&lt;/author&gt;&lt;/authors&gt;&lt;/contributors&gt;&lt;titles&gt;&lt;title&gt;Treatment of refractory acute GvHD with mesenchymal stem cells: organ-specific responses and outcomes&lt;/title&gt;&lt;secondary-title&gt;Bone Marrow Transplantation&lt;/secondary-title&gt;&lt;/titles&gt;&lt;periodical&gt;&lt;full-title&gt;Bone Marrow Transplantation&lt;/full-title&gt;&lt;/periodical&gt;&lt;pages&gt;S232-S233&lt;/pages&gt;&lt;volume&gt;41&lt;/volume&gt;&lt;dates&gt;&lt;year&gt;2008&lt;/year&gt;&lt;/dates&gt;&lt;isbn&gt;0268-3369&lt;/isbn&gt;&lt;urls&gt;&lt;related-urls&gt;&lt;url&gt;ISI:000254359200583&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[13]</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GER</w:t>
            </w:r>
          </w:p>
        </w:tc>
        <w:tc>
          <w:tcPr>
            <w:tcW w:w="1701" w:type="dxa"/>
            <w:tcBorders>
              <w:top w:val="single" w:sz="4" w:space="0" w:color="auto"/>
              <w:bottom w:val="single" w:sz="4" w:space="0" w:color="auto"/>
            </w:tcBorders>
            <w:shd w:val="clear" w:color="auto" w:fill="auto"/>
          </w:tcPr>
          <w:p w:rsidR="00972B09" w:rsidRDefault="00972B09" w:rsidP="00972B09">
            <w:pPr>
              <w:jc w:val="center"/>
              <w:rPr>
                <w:rFonts w:ascii="Arial Narrow" w:hAnsi="Arial Narrow" w:cs="Arial"/>
                <w:sz w:val="16"/>
                <w:szCs w:val="16"/>
              </w:rPr>
            </w:pPr>
            <w:r>
              <w:rPr>
                <w:rFonts w:ascii="Arial Narrow" w:hAnsi="Arial Narrow" w:cs="Arial"/>
                <w:sz w:val="16"/>
                <w:szCs w:val="16"/>
              </w:rPr>
              <w:t>refractory GVHD (10)</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allogeneic, IV</w:t>
            </w:r>
          </w:p>
        </w:tc>
        <w:tc>
          <w:tcPr>
            <w:tcW w:w="1559"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10</w:t>
            </w:r>
          </w:p>
        </w:tc>
        <w:tc>
          <w:tcPr>
            <w:tcW w:w="1418" w:type="dxa"/>
            <w:tcBorders>
              <w:top w:val="single" w:sz="4" w:space="0" w:color="auto"/>
              <w:bottom w:val="single" w:sz="4" w:space="0" w:color="auto"/>
            </w:tcBorders>
          </w:tcPr>
          <w:p w:rsidR="00972B09" w:rsidRPr="008B2FF7" w:rsidRDefault="00972B09" w:rsidP="00972B09">
            <w:pPr>
              <w:jc w:val="center"/>
              <w:rPr>
                <w:rFonts w:ascii="Arial Narrow" w:hAnsi="Arial Narrow" w:cs="Arial"/>
                <w:sz w:val="16"/>
                <w:szCs w:val="16"/>
              </w:rPr>
            </w:pPr>
            <w:r>
              <w:rPr>
                <w:rFonts w:ascii="Arial Narrow" w:hAnsi="Arial Narrow" w:cs="Arial"/>
                <w:sz w:val="16"/>
                <w:szCs w:val="16"/>
              </w:rPr>
              <w:t>-</w:t>
            </w:r>
          </w:p>
        </w:tc>
        <w:tc>
          <w:tcPr>
            <w:tcW w:w="850" w:type="dxa"/>
            <w:tcBorders>
              <w:top w:val="single" w:sz="4" w:space="0" w:color="auto"/>
              <w:bottom w:val="single" w:sz="4" w:space="0" w:color="auto"/>
            </w:tcBorders>
          </w:tcPr>
          <w:p w:rsidR="00972B09" w:rsidRPr="004E738B" w:rsidRDefault="00972B09" w:rsidP="00972B09">
            <w:pPr>
              <w:jc w:val="center"/>
              <w:rPr>
                <w:rFonts w:ascii="Arial Narrow" w:hAnsi="Arial Narrow" w:cs="Arial"/>
                <w:sz w:val="16"/>
                <w:szCs w:val="16"/>
                <w:vertAlign w:val="superscript"/>
              </w:rPr>
            </w:pPr>
            <w:r>
              <w:rPr>
                <w:rFonts w:ascii="Arial Narrow" w:hAnsi="Arial Narrow" w:cs="Arial"/>
                <w:sz w:val="16"/>
                <w:szCs w:val="16"/>
              </w:rPr>
              <w:t>191 (60-326)</w:t>
            </w:r>
            <w:r w:rsidR="004E738B">
              <w:rPr>
                <w:rFonts w:ascii="Arial Narrow" w:hAnsi="Arial Narrow" w:cs="Arial"/>
                <w:sz w:val="16"/>
                <w:szCs w:val="16"/>
                <w:vertAlign w:val="superscript"/>
              </w:rPr>
              <w:t>+</w:t>
            </w:r>
          </w:p>
        </w:tc>
      </w:tr>
      <w:tr w:rsidR="00972B09" w:rsidRPr="00297506" w:rsidTr="00B33149">
        <w:tc>
          <w:tcPr>
            <w:tcW w:w="1526" w:type="dxa"/>
            <w:tcBorders>
              <w:top w:val="single" w:sz="4" w:space="0" w:color="auto"/>
              <w:bottom w:val="single" w:sz="4" w:space="0" w:color="auto"/>
            </w:tcBorders>
          </w:tcPr>
          <w:p w:rsidR="00972B09" w:rsidRPr="00297506" w:rsidRDefault="00972B09" w:rsidP="00952F62">
            <w:pPr>
              <w:rPr>
                <w:rFonts w:ascii="Arial Narrow" w:hAnsi="Arial Narrow" w:cs="Arial"/>
                <w:sz w:val="16"/>
                <w:szCs w:val="16"/>
              </w:rPr>
            </w:pPr>
            <w:proofErr w:type="spellStart"/>
            <w:r>
              <w:rPr>
                <w:rFonts w:ascii="Arial Narrow" w:eastAsia="Arial Unicode MS" w:hAnsi="Arial Narrow" w:cs="Mangal"/>
                <w:sz w:val="16"/>
                <w:szCs w:val="16"/>
              </w:rPr>
              <w:t>Langelaan</w:t>
            </w:r>
            <w:proofErr w:type="spellEnd"/>
            <w:r>
              <w:rPr>
                <w:rFonts w:ascii="Arial Narrow" w:eastAsia="Arial Unicode MS" w:hAnsi="Arial Narrow" w:cs="Mangal"/>
                <w:sz w:val="16"/>
                <w:szCs w:val="16"/>
              </w:rPr>
              <w:t xml:space="preserve"> K et al, 2007</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&lt;EndNote&gt;&lt;Cite&gt;&lt;Author&gt;Langelaan&lt;/Author&gt;&lt;Year&gt;2007&lt;/Year&gt;&lt;RecNum&gt;279&lt;/RecNum&gt;&lt;record&gt;&lt;rec-number&gt;279&lt;/rec-number&gt;&lt;foreign-keys&gt;&lt;key app="EN" db-id="5s2pzefw6de5zbe2et4pxszqd2fx9zr9tzzv"&gt;279&lt;/key&gt;&lt;/foreign-keys&gt;&lt;ref-type name="Journal Article"&gt;17&lt;/ref-type&gt;&lt;contributors&gt;&lt;authors&gt;&lt;author&gt;Langelaan, K.&lt;/author&gt;&lt;author&gt;Tick, L.&lt;/author&gt;&lt;author&gt;Willemze, R.&lt;/author&gt;&lt;author&gt;Roelofs, H.&lt;/author&gt;&lt;/authors&gt;&lt;/contributors&gt;&lt;titles&gt;&lt;title&gt;Bone marrow-derived mesenchymal stem cells for the treatment of steroid refractary acute graft-versus-host disease&lt;/title&gt;&lt;secondary-title&gt;Bone Marrow Transplantation&lt;/secondary-title&gt;&lt;/titles&gt;&lt;periodical&gt;&lt;full-title&gt;Bone Marrow Transplantation&lt;/full-title&gt;&lt;/periodical&gt;&lt;pages&gt;S273-S274&lt;/pages&gt;&lt;volume&gt;39&lt;/volume&gt;&lt;dates&gt;&lt;year&gt;2007&lt;/year&gt;&lt;/dates&gt;&lt;isbn&gt;0268-3369&lt;/isbn&gt;&lt;urls&gt;&lt;related-urls&gt;&lt;url&gt;ISI:000245207400752&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[14]</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972B09" w:rsidRPr="00297506" w:rsidRDefault="00972B09" w:rsidP="00972B09">
            <w:pPr>
              <w:jc w:val="center"/>
              <w:rPr>
                <w:rFonts w:ascii="Arial Narrow" w:hAnsi="Arial Narrow" w:cs="Arial"/>
                <w:sz w:val="16"/>
                <w:szCs w:val="16"/>
              </w:rPr>
            </w:pPr>
            <w:r>
              <w:rPr>
                <w:rFonts w:ascii="Arial Narrow" w:hAnsi="Arial Narrow" w:cs="Arial"/>
                <w:sz w:val="16"/>
                <w:szCs w:val="16"/>
              </w:rPr>
              <w:t>NL</w:t>
            </w:r>
          </w:p>
        </w:tc>
        <w:tc>
          <w:tcPr>
            <w:tcW w:w="1701" w:type="dxa"/>
            <w:tcBorders>
              <w:top w:val="single" w:sz="4" w:space="0" w:color="auto"/>
              <w:bottom w:val="single" w:sz="4" w:space="0" w:color="auto"/>
            </w:tcBorders>
            <w:shd w:val="clear" w:color="auto" w:fill="auto"/>
          </w:tcPr>
          <w:p w:rsidR="00972B09" w:rsidRPr="00297506" w:rsidRDefault="00972B09" w:rsidP="00972B09">
            <w:pPr>
              <w:jc w:val="center"/>
              <w:rPr>
                <w:rFonts w:ascii="Arial Narrow" w:hAnsi="Arial Narrow" w:cs="Arial"/>
                <w:sz w:val="16"/>
                <w:szCs w:val="16"/>
              </w:rPr>
            </w:pPr>
            <w:r>
              <w:rPr>
                <w:rFonts w:ascii="Arial Narrow" w:hAnsi="Arial Narrow" w:cs="Arial"/>
                <w:sz w:val="16"/>
                <w:szCs w:val="16"/>
              </w:rPr>
              <w:t>refractory GVHD (4)</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allogeneic, IV</w:t>
            </w:r>
          </w:p>
        </w:tc>
        <w:tc>
          <w:tcPr>
            <w:tcW w:w="1559" w:type="dxa"/>
            <w:tcBorders>
              <w:top w:val="single" w:sz="4" w:space="0" w:color="auto"/>
              <w:bottom w:val="single" w:sz="4" w:space="0" w:color="auto"/>
            </w:tcBorders>
          </w:tcPr>
          <w:p w:rsidR="00972B09" w:rsidRPr="00297506" w:rsidRDefault="00972B09" w:rsidP="00972B09">
            <w:pPr>
              <w:jc w:val="center"/>
              <w:rPr>
                <w:rFonts w:ascii="Arial Narrow" w:hAnsi="Arial Narrow" w:cs="Arial"/>
                <w:sz w:val="16"/>
                <w:szCs w:val="16"/>
              </w:rPr>
            </w:pPr>
            <w:r>
              <w:rPr>
                <w:rFonts w:ascii="Arial Narrow" w:hAnsi="Arial Narrow" w:cs="Arial"/>
                <w:sz w:val="16"/>
                <w:szCs w:val="16"/>
              </w:rPr>
              <w:t>4</w:t>
            </w:r>
          </w:p>
          <w:p w:rsidR="00972B09" w:rsidRPr="00297506" w:rsidRDefault="00972B09" w:rsidP="00972B09">
            <w:pPr>
              <w:jc w:val="center"/>
              <w:rPr>
                <w:rFonts w:ascii="Arial Narrow" w:hAnsi="Arial Narrow" w:cs="Arial"/>
                <w:sz w:val="16"/>
                <w:szCs w:val="16"/>
              </w:rPr>
            </w:pPr>
          </w:p>
        </w:tc>
        <w:tc>
          <w:tcPr>
            <w:tcW w:w="1418" w:type="dxa"/>
            <w:tcBorders>
              <w:top w:val="single" w:sz="4" w:space="0" w:color="auto"/>
              <w:bottom w:val="single" w:sz="4" w:space="0" w:color="auto"/>
            </w:tcBorders>
          </w:tcPr>
          <w:p w:rsidR="00972B09" w:rsidRPr="00914B36" w:rsidRDefault="00972B09" w:rsidP="00972B09">
            <w:pPr>
              <w:jc w:val="center"/>
              <w:rPr>
                <w:rFonts w:ascii="Arial Narrow" w:hAnsi="Arial Narrow" w:cs="Arial"/>
                <w:sz w:val="16"/>
                <w:szCs w:val="16"/>
              </w:rPr>
            </w:pPr>
            <w:r w:rsidRPr="00914B36">
              <w:rPr>
                <w:rFonts w:ascii="Arial Narrow" w:hAnsi="Arial Narrow" w:cs="Arial"/>
                <w:sz w:val="16"/>
                <w:szCs w:val="16"/>
              </w:rPr>
              <w:t>-</w:t>
            </w:r>
          </w:p>
          <w:p w:rsidR="00972B09" w:rsidRPr="00914B36" w:rsidRDefault="00972B09" w:rsidP="00972B09">
            <w:pPr>
              <w:jc w:val="center"/>
              <w:rPr>
                <w:rFonts w:ascii="Arial Narrow" w:hAnsi="Arial Narrow" w:cs="Arial"/>
                <w:sz w:val="16"/>
                <w:szCs w:val="16"/>
              </w:rPr>
            </w:pPr>
          </w:p>
        </w:tc>
        <w:tc>
          <w:tcPr>
            <w:tcW w:w="850" w:type="dxa"/>
            <w:tcBorders>
              <w:top w:val="single" w:sz="4" w:space="0" w:color="auto"/>
              <w:bottom w:val="single" w:sz="4" w:space="0" w:color="auto"/>
            </w:tcBorders>
          </w:tcPr>
          <w:p w:rsidR="00972B09" w:rsidRPr="00297506" w:rsidRDefault="00972B09" w:rsidP="00972B09">
            <w:pPr>
              <w:jc w:val="center"/>
              <w:rPr>
                <w:rFonts w:ascii="Arial Narrow" w:hAnsi="Arial Narrow" w:cs="Arial"/>
                <w:sz w:val="16"/>
                <w:szCs w:val="16"/>
              </w:rPr>
            </w:pPr>
            <w:r>
              <w:rPr>
                <w:rFonts w:ascii="Arial Narrow" w:hAnsi="Arial Narrow" w:cs="Arial"/>
                <w:sz w:val="16"/>
                <w:szCs w:val="16"/>
              </w:rPr>
              <w:t>-</w:t>
            </w:r>
          </w:p>
        </w:tc>
      </w:tr>
      <w:tr w:rsidR="00972B09" w:rsidRPr="00297506" w:rsidTr="00B33149">
        <w:tc>
          <w:tcPr>
            <w:tcW w:w="1526" w:type="dxa"/>
            <w:tcBorders>
              <w:top w:val="single" w:sz="4" w:space="0" w:color="auto"/>
              <w:bottom w:val="single" w:sz="4" w:space="0" w:color="auto"/>
            </w:tcBorders>
          </w:tcPr>
          <w:p w:rsidR="00972B09" w:rsidRDefault="00972B09" w:rsidP="00952F62">
            <w:pPr>
              <w:rPr>
                <w:rFonts w:ascii="Arial Narrow" w:eastAsia="Arial Unicode MS" w:hAnsi="Arial Narrow" w:cs="Mangal"/>
                <w:sz w:val="16"/>
                <w:szCs w:val="16"/>
              </w:rPr>
            </w:pPr>
            <w:r>
              <w:rPr>
                <w:rFonts w:ascii="Arial Narrow" w:eastAsia="Arial Unicode MS" w:hAnsi="Arial Narrow" w:cs="Mangal"/>
                <w:sz w:val="16"/>
                <w:szCs w:val="16"/>
              </w:rPr>
              <w:t>Lee J-H et al, 2007</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&lt;EndNote&gt;&lt;Cite&gt;&lt;Author&gt;Lee&lt;/Author&gt;&lt;Year&gt;2007&lt;/Year&gt;&lt;RecNum&gt;282&lt;/RecNum&gt;&lt;record&gt;&lt;rec-number&gt;282&lt;/rec-number&gt;&lt;foreign-keys&gt;&lt;key app="EN" db-id="5s2pzefw6de5zbe2et4pxszqd2fx9zr9tzzv"&gt;282&lt;/key&gt;&lt;/foreign-keys&gt;&lt;ref-type name="Journal Article"&gt;17&lt;/ref-type&gt;&lt;contributors&gt;&lt;authors&gt;&lt;author&gt;Lee, J. H.&lt;/author&gt;&lt;author&gt;Choi, S. J.&lt;/author&gt;&lt;author&gt;Seol, M.&lt;/author&gt;&lt;author&gt;Lee, Y. S.&lt;/author&gt;&lt;author&gt;Ryu, S. G.&lt;/author&gt;&lt;author&gt;Kang, Y. A.&lt;/author&gt;&lt;author&gt;Lee, K. H.&lt;/author&gt;&lt;/authors&gt;&lt;/contributors&gt;&lt;titles&gt;&lt;title&gt;Treatment of intractable graft-versus-host disease with bone marrow derived mesenchymal stem cells - A pilot clinical trial&lt;/title&gt;&lt;secondary-title&gt;Blood&lt;/secondary-title&gt;&lt;/titles&gt;&lt;periodical&gt;&lt;full-title&gt;Blood&lt;/full-title&gt;&lt;/periodical&gt;&lt;pages&gt;4974&lt;/pages&gt;&lt;volume&gt;110&lt;/volume&gt;&lt;number&gt;11&lt;/number&gt;&lt;dates&gt;&lt;year&gt;2007&lt;/year&gt;&lt;/dates&gt;&lt;isbn&gt;0006-4971&lt;/isbn&gt;&lt;urls&gt;&lt;related-urls&gt;&lt;url&gt;ISI:000251101102266&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[15]</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PRC</w:t>
            </w:r>
          </w:p>
        </w:tc>
        <w:tc>
          <w:tcPr>
            <w:tcW w:w="1701" w:type="dxa"/>
            <w:tcBorders>
              <w:top w:val="single" w:sz="4" w:space="0" w:color="auto"/>
              <w:bottom w:val="single" w:sz="4" w:space="0" w:color="auto"/>
            </w:tcBorders>
            <w:shd w:val="clear" w:color="auto" w:fill="auto"/>
          </w:tcPr>
          <w:p w:rsidR="00972B09" w:rsidRDefault="00972B09" w:rsidP="00972B09">
            <w:pPr>
              <w:jc w:val="center"/>
              <w:rPr>
                <w:rFonts w:ascii="Arial Narrow" w:hAnsi="Arial Narrow" w:cs="Arial"/>
                <w:sz w:val="16"/>
                <w:szCs w:val="16"/>
              </w:rPr>
            </w:pPr>
            <w:r>
              <w:rPr>
                <w:rFonts w:ascii="Arial Narrow" w:hAnsi="Arial Narrow" w:cs="Arial"/>
                <w:sz w:val="16"/>
                <w:szCs w:val="16"/>
              </w:rPr>
              <w:t>refractory GVHD (5)</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allogeneic, IV</w:t>
            </w:r>
          </w:p>
        </w:tc>
        <w:tc>
          <w:tcPr>
            <w:tcW w:w="1559"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5 (60)</w:t>
            </w:r>
          </w:p>
        </w:tc>
        <w:tc>
          <w:tcPr>
            <w:tcW w:w="1418" w:type="dxa"/>
            <w:tcBorders>
              <w:top w:val="single" w:sz="4" w:space="0" w:color="auto"/>
              <w:bottom w:val="single" w:sz="4" w:space="0" w:color="auto"/>
            </w:tcBorders>
          </w:tcPr>
          <w:p w:rsidR="00972B09" w:rsidRPr="00914B36" w:rsidRDefault="00972B09" w:rsidP="00972B09">
            <w:pPr>
              <w:jc w:val="center"/>
              <w:rPr>
                <w:rFonts w:ascii="Arial Narrow" w:hAnsi="Arial Narrow" w:cs="Arial"/>
                <w:sz w:val="16"/>
                <w:szCs w:val="16"/>
                <w:vertAlign w:val="superscript"/>
              </w:rPr>
            </w:pPr>
            <w:r w:rsidRPr="00914B36">
              <w:rPr>
                <w:rFonts w:ascii="Arial Narrow" w:hAnsi="Arial Narrow" w:cs="Arial"/>
                <w:sz w:val="16"/>
                <w:szCs w:val="16"/>
              </w:rPr>
              <w:t>27-48</w:t>
            </w:r>
            <w:r w:rsidR="00842AA0">
              <w:rPr>
                <w:rFonts w:ascii="Arial Narrow" w:hAnsi="Arial Narrow" w:cs="Arial"/>
                <w:sz w:val="16"/>
                <w:szCs w:val="16"/>
                <w:vertAlign w:val="superscript"/>
              </w:rPr>
              <w:t>*</w:t>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w:t>
            </w:r>
          </w:p>
        </w:tc>
      </w:tr>
      <w:tr w:rsidR="00972B09" w:rsidRPr="00297506" w:rsidTr="00B33149">
        <w:tc>
          <w:tcPr>
            <w:tcW w:w="1526" w:type="dxa"/>
            <w:tcBorders>
              <w:top w:val="single" w:sz="4" w:space="0" w:color="auto"/>
              <w:bottom w:val="single" w:sz="4" w:space="0" w:color="auto"/>
            </w:tcBorders>
          </w:tcPr>
          <w:p w:rsidR="00972B09" w:rsidRDefault="00972B09" w:rsidP="00952F62">
            <w:pPr>
              <w:rPr>
                <w:rFonts w:ascii="Arial Narrow" w:eastAsia="Arial Unicode MS" w:hAnsi="Arial Narrow" w:cs="Mangal"/>
                <w:sz w:val="16"/>
                <w:szCs w:val="16"/>
              </w:rPr>
            </w:pPr>
            <w:r>
              <w:rPr>
                <w:rFonts w:ascii="Arial Narrow" w:eastAsia="Arial Unicode MS" w:hAnsi="Arial Narrow" w:cs="Mangal"/>
                <w:sz w:val="16"/>
                <w:szCs w:val="16"/>
              </w:rPr>
              <w:t>Zhang X et al, 2007</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&lt;EndNote&gt;&lt;Cite&gt;&lt;Author&gt;Zhang&lt;/Author&gt;&lt;Year&gt;2007&lt;/Year&gt;&lt;RecNum&gt;281&lt;/RecNum&gt;&lt;record&gt;&lt;rec-number&gt;281&lt;/rec-number&gt;&lt;foreign-keys&gt;&lt;key app="EN" db-id="5s2pzefw6de5zbe2et4pxszqd2fx9zr9tzzv"&gt;281&lt;/key&gt;&lt;/foreign-keys&gt;&lt;ref-type name="Journal Article"&gt;17&lt;/ref-type&gt;&lt;contributors&gt;&lt;authors&gt;&lt;author&gt;Zhang, X. Y.&lt;/author&gt;&lt;author&gt;Li, J. Y.&lt;/author&gt;&lt;author&gt;Cao, K. J.&lt;/author&gt;&lt;author&gt;Wu, H. X.&lt;/author&gt;&lt;author&gt;Lu, H.&lt;/author&gt;&lt;author&gt;Liu, P.&lt;/author&gt;&lt;author&gt;Qian, S. X.&lt;/author&gt;&lt;author&gt;Xu, W.&lt;/author&gt;&lt;author&gt;Shen, W. Y.&lt;/author&gt;&lt;author&gt;Zhu, Y.&lt;/author&gt;&lt;/authors&gt;&lt;/contributors&gt;&lt;titles&gt;&lt;title&gt;Cotransplantation of HLA-identical mesenchymal stem cells and hematopoictic stem cells in chinese patients with hematologic diseases&lt;/title&gt;&lt;secondary-title&gt;Blood&lt;/secondary-title&gt;&lt;/titles&gt;&lt;periodical&gt;&lt;full-title&gt;Blood&lt;/full-title&gt;&lt;/periodical&gt;&lt;pages&gt;5061&lt;/pages&gt;&lt;volume&gt;110&lt;/volume&gt;&lt;number&gt;11&lt;/number&gt;&lt;dates&gt;&lt;year&gt;2007&lt;/year&gt;&lt;/dates&gt;&lt;isbn&gt;0006-4971&lt;/isbn&gt;&lt;urls&gt;&lt;related-urls&gt;&lt;url&gt;ISI:000251101102353&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[16]</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PRC</w:t>
            </w:r>
          </w:p>
        </w:tc>
        <w:tc>
          <w:tcPr>
            <w:tcW w:w="1701" w:type="dxa"/>
            <w:tcBorders>
              <w:top w:val="single" w:sz="4" w:space="0" w:color="auto"/>
              <w:bottom w:val="single" w:sz="4" w:space="0" w:color="auto"/>
            </w:tcBorders>
            <w:shd w:val="clear" w:color="auto" w:fill="auto"/>
          </w:tcPr>
          <w:p w:rsidR="00972B09" w:rsidRDefault="00972B09" w:rsidP="00972B09">
            <w:pPr>
              <w:jc w:val="center"/>
              <w:rPr>
                <w:rFonts w:ascii="Arial Narrow" w:hAnsi="Arial Narrow" w:cs="Arial"/>
                <w:sz w:val="16"/>
                <w:szCs w:val="16"/>
              </w:rPr>
            </w:pPr>
            <w:r>
              <w:rPr>
                <w:rFonts w:ascii="Arial Narrow" w:hAnsi="Arial Narrow" w:cs="Arial"/>
                <w:sz w:val="16"/>
                <w:szCs w:val="16"/>
              </w:rPr>
              <w:t>stem cell transplantation for malignancy (12)</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allogeneic, IV</w:t>
            </w:r>
          </w:p>
        </w:tc>
        <w:tc>
          <w:tcPr>
            <w:tcW w:w="1559"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12</w:t>
            </w:r>
          </w:p>
        </w:tc>
        <w:tc>
          <w:tcPr>
            <w:tcW w:w="1418" w:type="dxa"/>
            <w:tcBorders>
              <w:top w:val="single" w:sz="4" w:space="0" w:color="auto"/>
              <w:bottom w:val="single" w:sz="4" w:space="0" w:color="auto"/>
            </w:tcBorders>
          </w:tcPr>
          <w:p w:rsidR="00972B09" w:rsidRPr="00914B36" w:rsidRDefault="00972B09" w:rsidP="00972B09">
            <w:pPr>
              <w:jc w:val="center"/>
              <w:rPr>
                <w:rFonts w:ascii="Arial Narrow" w:hAnsi="Arial Narrow" w:cs="Arial"/>
                <w:sz w:val="16"/>
                <w:szCs w:val="16"/>
              </w:rPr>
            </w:pPr>
            <w:r w:rsidRPr="00914B36">
              <w:rPr>
                <w:rFonts w:ascii="Arial Narrow" w:hAnsi="Arial Narrow" w:cs="Arial"/>
                <w:sz w:val="16"/>
                <w:szCs w:val="16"/>
              </w:rPr>
              <w:t>-</w:t>
            </w:r>
          </w:p>
        </w:tc>
        <w:tc>
          <w:tcPr>
            <w:tcW w:w="850" w:type="dxa"/>
            <w:tcBorders>
              <w:top w:val="single" w:sz="4" w:space="0" w:color="auto"/>
              <w:bottom w:val="single" w:sz="4" w:space="0" w:color="auto"/>
            </w:tcBorders>
          </w:tcPr>
          <w:p w:rsidR="00972B09" w:rsidRPr="004E738B" w:rsidRDefault="00972B09" w:rsidP="00972B09">
            <w:pPr>
              <w:jc w:val="center"/>
              <w:rPr>
                <w:rFonts w:ascii="Arial Narrow" w:hAnsi="Arial Narrow" w:cs="Arial"/>
                <w:sz w:val="16"/>
                <w:szCs w:val="16"/>
                <w:vertAlign w:val="superscript"/>
              </w:rPr>
            </w:pPr>
            <w:r>
              <w:rPr>
                <w:rFonts w:ascii="Arial Narrow" w:hAnsi="Arial Narrow" w:cs="Arial"/>
                <w:sz w:val="16"/>
                <w:szCs w:val="16"/>
              </w:rPr>
              <w:t>29-57</w:t>
            </w:r>
            <w:r w:rsidR="004E738B">
              <w:rPr>
                <w:rFonts w:ascii="Arial Narrow" w:hAnsi="Arial Narrow" w:cs="Arial"/>
                <w:sz w:val="16"/>
                <w:szCs w:val="16"/>
                <w:vertAlign w:val="superscript"/>
              </w:rPr>
              <w:t>*</w:t>
            </w:r>
          </w:p>
        </w:tc>
      </w:tr>
      <w:tr w:rsidR="00972B09" w:rsidRPr="00297506" w:rsidTr="00B33149">
        <w:tc>
          <w:tcPr>
            <w:tcW w:w="1526" w:type="dxa"/>
            <w:tcBorders>
              <w:top w:val="single" w:sz="4" w:space="0" w:color="auto"/>
              <w:bottom w:val="single" w:sz="4" w:space="0" w:color="auto"/>
            </w:tcBorders>
          </w:tcPr>
          <w:p w:rsidR="00972B09" w:rsidRPr="00297506" w:rsidRDefault="00972B09" w:rsidP="00952F62">
            <w:pPr>
              <w:rPr>
                <w:rFonts w:ascii="Arial Narrow" w:hAnsi="Arial Narrow" w:cs="Arial"/>
                <w:sz w:val="16"/>
                <w:szCs w:val="16"/>
              </w:rPr>
            </w:pPr>
            <w:r>
              <w:rPr>
                <w:rFonts w:ascii="Arial Narrow" w:eastAsia="Arial Unicode MS" w:hAnsi="Arial Narrow" w:cs="Mangal"/>
                <w:sz w:val="16"/>
                <w:szCs w:val="16"/>
              </w:rPr>
              <w:t>Ai H-S et al, 2005</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&lt;EndNote&gt;&lt;Cite&gt;&lt;Author&gt;Ai&lt;/Author&gt;&lt;Year&gt;2005&lt;/Year&gt;&lt;RecNum&gt;280&lt;/RecNum&gt;&lt;record&gt;&lt;rec-number&gt;280&lt;/rec-number&gt;&lt;foreign-keys&gt;&lt;key app="EN" db-id="5s2pzefw6de5zbe2et4pxszqd2fx9zr9tzzv"&gt;280&lt;/key&gt;&lt;/foreign-keys&gt;&lt;ref-type name="Journal Article"&gt;17&lt;/ref-type&gt;&lt;contributors&gt;&lt;authors&gt;&lt;author&gt;Ai, H. S.&lt;/author&gt;&lt;author&gt;Guo, M.&lt;/author&gt;&lt;author&gt;Yu, C. L.&lt;/author&gt;&lt;author&gt;Wang, D. H.&lt;/author&gt;&lt;author&gt;Qiao, J. H.&lt;/author&gt;&lt;author&gt;Sun, Q. Y.&lt;/author&gt;&lt;author&gt;Liu, L. H.&lt;/author&gt;&lt;author&gt;Shi, Z.&lt;/author&gt;&lt;author&gt;Zhao, R. C.&lt;/author&gt;&lt;author&gt;Sun, Z.&lt;/author&gt;&lt;/authors&gt;&lt;/contributors&gt;&lt;titles&gt;&lt;title&gt;Co-transplantation haploidentical mesenchymal stem cells and hematoietic stem cells with nonmyeloablative condition for treatment of relapsed or refractory acute leukaemia&lt;/title&gt;&lt;secondary-title&gt;Blood&lt;/secondary-title&gt;&lt;/titles&gt;&lt;periodical&gt;&lt;full-title&gt;Blood&lt;/full-title&gt;&lt;/periodical&gt;&lt;pages&gt;5439&lt;/pages&gt;&lt;volume&gt;106&lt;/volume&gt;&lt;number&gt;11&lt;/number&gt;&lt;dates&gt;&lt;year&gt;2005&lt;/year&gt;&lt;/dates&gt;&lt;isbn&gt;0006-4971&lt;/isbn&gt;&lt;urls&gt;&lt;related-urls&gt;&lt;url&gt;ISI:000233426102540&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[17]</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972B09" w:rsidRPr="00297506" w:rsidRDefault="00972B09" w:rsidP="00972B09">
            <w:pPr>
              <w:jc w:val="center"/>
              <w:rPr>
                <w:rFonts w:ascii="Arial Narrow" w:hAnsi="Arial Narrow" w:cs="Arial"/>
                <w:sz w:val="16"/>
                <w:szCs w:val="16"/>
              </w:rPr>
            </w:pPr>
            <w:r>
              <w:rPr>
                <w:rFonts w:ascii="Arial Narrow" w:hAnsi="Arial Narrow" w:cs="Arial"/>
                <w:sz w:val="16"/>
                <w:szCs w:val="16"/>
              </w:rPr>
              <w:t>PRC</w:t>
            </w:r>
          </w:p>
        </w:tc>
        <w:tc>
          <w:tcPr>
            <w:tcW w:w="1701" w:type="dxa"/>
            <w:tcBorders>
              <w:top w:val="single" w:sz="4" w:space="0" w:color="auto"/>
              <w:bottom w:val="single" w:sz="4" w:space="0" w:color="auto"/>
            </w:tcBorders>
          </w:tcPr>
          <w:p w:rsidR="00972B09" w:rsidRPr="00297506" w:rsidRDefault="00972B09" w:rsidP="00972B09">
            <w:pPr>
              <w:jc w:val="center"/>
              <w:rPr>
                <w:rFonts w:ascii="Arial Narrow" w:hAnsi="Arial Narrow" w:cs="Arial"/>
                <w:sz w:val="16"/>
                <w:szCs w:val="16"/>
              </w:rPr>
            </w:pPr>
            <w:r>
              <w:rPr>
                <w:rFonts w:ascii="Arial Narrow" w:hAnsi="Arial Narrow" w:cs="Arial"/>
                <w:sz w:val="16"/>
                <w:szCs w:val="16"/>
              </w:rPr>
              <w:t>relapsed or refractory leukemia (11)</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allogeneic, IV</w:t>
            </w:r>
          </w:p>
        </w:tc>
        <w:tc>
          <w:tcPr>
            <w:tcW w:w="1559" w:type="dxa"/>
            <w:tcBorders>
              <w:top w:val="single" w:sz="4" w:space="0" w:color="auto"/>
              <w:bottom w:val="single" w:sz="4" w:space="0" w:color="auto"/>
            </w:tcBorders>
          </w:tcPr>
          <w:p w:rsidR="00972B09" w:rsidRPr="00297506" w:rsidRDefault="00972B09" w:rsidP="00972B09">
            <w:pPr>
              <w:jc w:val="center"/>
              <w:rPr>
                <w:rFonts w:ascii="Arial Narrow" w:hAnsi="Arial Narrow" w:cs="Arial"/>
                <w:sz w:val="16"/>
                <w:szCs w:val="16"/>
              </w:rPr>
            </w:pPr>
            <w:r>
              <w:rPr>
                <w:rFonts w:ascii="Arial Narrow" w:hAnsi="Arial Narrow" w:cs="Arial"/>
                <w:sz w:val="16"/>
                <w:szCs w:val="16"/>
              </w:rPr>
              <w:t>11</w:t>
            </w:r>
          </w:p>
        </w:tc>
        <w:tc>
          <w:tcPr>
            <w:tcW w:w="1418" w:type="dxa"/>
            <w:tcBorders>
              <w:top w:val="single" w:sz="4" w:space="0" w:color="auto"/>
              <w:bottom w:val="single" w:sz="4" w:space="0" w:color="auto"/>
            </w:tcBorders>
          </w:tcPr>
          <w:p w:rsidR="00972B09" w:rsidRPr="00914B36" w:rsidRDefault="00972B09" w:rsidP="00972B09">
            <w:pPr>
              <w:jc w:val="center"/>
              <w:rPr>
                <w:rFonts w:ascii="Arial Narrow" w:hAnsi="Arial Narrow" w:cs="Arial"/>
                <w:sz w:val="16"/>
                <w:szCs w:val="16"/>
                <w:vertAlign w:val="superscript"/>
              </w:rPr>
            </w:pPr>
            <w:r w:rsidRPr="00914B36">
              <w:rPr>
                <w:rFonts w:ascii="Arial Narrow" w:hAnsi="Arial Narrow" w:cs="Arial"/>
                <w:sz w:val="16"/>
                <w:szCs w:val="16"/>
              </w:rPr>
              <w:t>8-33</w:t>
            </w:r>
            <w:r w:rsidR="00842AA0">
              <w:rPr>
                <w:rFonts w:ascii="Arial Narrow" w:hAnsi="Arial Narrow" w:cs="Arial"/>
                <w:sz w:val="16"/>
                <w:szCs w:val="16"/>
                <w:vertAlign w:val="superscript"/>
              </w:rPr>
              <w:t>*</w:t>
            </w:r>
            <w:r w:rsidRPr="00914B36">
              <w:rPr>
                <w:rFonts w:ascii="Arial Narrow" w:hAnsi="Arial Narrow" w:cs="Arial"/>
                <w:sz w:val="16"/>
                <w:szCs w:val="16"/>
                <w:vertAlign w:val="superscript"/>
              </w:rPr>
              <w:t xml:space="preserve"> </w:t>
            </w:r>
          </w:p>
        </w:tc>
        <w:tc>
          <w:tcPr>
            <w:tcW w:w="850" w:type="dxa"/>
            <w:tcBorders>
              <w:top w:val="single" w:sz="4" w:space="0" w:color="auto"/>
              <w:bottom w:val="single" w:sz="4" w:space="0" w:color="auto"/>
            </w:tcBorders>
          </w:tcPr>
          <w:p w:rsidR="00972B09" w:rsidRPr="004E738B" w:rsidRDefault="00972B09" w:rsidP="00972B09">
            <w:pPr>
              <w:jc w:val="center"/>
              <w:rPr>
                <w:rFonts w:ascii="Arial Narrow" w:hAnsi="Arial Narrow" w:cs="Arial"/>
                <w:sz w:val="16"/>
                <w:szCs w:val="16"/>
                <w:vertAlign w:val="superscript"/>
              </w:rPr>
            </w:pPr>
            <w:r>
              <w:rPr>
                <w:rFonts w:ascii="Arial Narrow" w:hAnsi="Arial Narrow" w:cs="Arial"/>
                <w:sz w:val="16"/>
                <w:szCs w:val="16"/>
              </w:rPr>
              <w:t>3-18</w:t>
            </w:r>
            <w:r w:rsidR="004E738B">
              <w:rPr>
                <w:rFonts w:ascii="Arial Narrow" w:hAnsi="Arial Narrow" w:cs="Arial"/>
                <w:sz w:val="16"/>
                <w:szCs w:val="16"/>
                <w:vertAlign w:val="superscript"/>
              </w:rPr>
              <w:t>*</w:t>
            </w:r>
          </w:p>
        </w:tc>
      </w:tr>
      <w:tr w:rsidR="00972B09" w:rsidRPr="00297506" w:rsidTr="00B33149">
        <w:tc>
          <w:tcPr>
            <w:tcW w:w="1526" w:type="dxa"/>
            <w:tcBorders>
              <w:top w:val="single" w:sz="4" w:space="0" w:color="auto"/>
              <w:bottom w:val="single" w:sz="4" w:space="0" w:color="auto"/>
            </w:tcBorders>
          </w:tcPr>
          <w:p w:rsidR="00972B09" w:rsidRDefault="00972B09" w:rsidP="00952F62">
            <w:pPr>
              <w:rPr>
                <w:rFonts w:ascii="Arial Narrow" w:eastAsia="Arial Unicode MS" w:hAnsi="Arial Narrow" w:cs="Mangal"/>
                <w:sz w:val="16"/>
                <w:szCs w:val="16"/>
              </w:rPr>
            </w:pPr>
            <w:r>
              <w:rPr>
                <w:rFonts w:ascii="Arial Narrow" w:eastAsia="Arial Unicode MS" w:hAnsi="Arial Narrow" w:cs="Mangal"/>
                <w:sz w:val="16"/>
                <w:szCs w:val="16"/>
              </w:rPr>
              <w:t>Kim J-H et al, 2002</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&lt;EndNote&gt;&lt;Cite&gt;&lt;Author&gt;Kim&lt;/Author&gt;&lt;Year&gt;2002&lt;/Year&gt;&lt;RecNum&gt;283&lt;/RecNum&gt;&lt;record&gt;&lt;rec-number&gt;283&lt;/rec-number&gt;&lt;foreign-keys&gt;&lt;key app="EN" db-id="5s2pzefw6de5zbe2et4pxszqd2fx9zr9tzzv"&gt;283&lt;/key&gt;&lt;/foreign-keys&gt;&lt;ref-type name="Journal Article"&gt;17&lt;/ref-type&gt;&lt;contributors&gt;&lt;authors&gt;&lt;author&gt;Kim, J. H.&lt;/author&gt;&lt;author&gt;Jeong, S. H.&lt;/author&gt;&lt;author&gt;Kang, S. Y.&lt;/author&gt;&lt;author&gt;Jeong, J. H.&lt;/author&gt;&lt;author&gt;Park, J. S.&lt;/author&gt;&lt;author&gt;Choi, J. H.&lt;/author&gt;&lt;author&gt;Lim, H. Y.&lt;/author&gt;&lt;author&gt;Kim, H. S.&lt;/author&gt;&lt;author&gt;Kim, M. K.&lt;/author&gt;&lt;author&gt;Park, S. J.&lt;/author&gt;&lt;author&gt;Kim, Y. J.&lt;/author&gt;&lt;/authors&gt;&lt;/contributors&gt;&lt;titles&gt;&lt;title&gt;Co-transplantation of ex-vivo culture-expanded human mesenchymal stem cells and allogeneic hematopoietic stem cell transplantation - Report of 12 cases&lt;/title&gt;&lt;secondary-title&gt;Blood&lt;/secondary-title&gt;&lt;/titles&gt;&lt;periodical&gt;&lt;full-title&gt;Blood&lt;/full-title&gt;&lt;/periodical&gt;&lt;pages&gt;4234&lt;/pages&gt;&lt;volume&gt;100&lt;/volume&gt;&lt;number&gt;11&lt;/number&gt;&lt;dates&gt;&lt;year&gt;2002&lt;/year&gt;&lt;/dates&gt;&lt;isbn&gt;0006-4971&lt;/isbn&gt;&lt;urls&gt;&lt;related-urls&gt;&lt;url&gt;ISI:000179184800777&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[18]</w:t>
            </w:r>
            <w:r w:rsidR="00762A1D">
              <w:rPr>
                <w:rFonts w:ascii="Arial Narrow" w:eastAsia="Arial Unicode MS" w:hAnsi="Arial Narrow" w:cs="Mangal"/>
                <w:sz w:val="16"/>
                <w:szCs w:val="16"/>
              </w:rPr>
              <w:fldChar w:fldCharType="end"/>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ROK</w:t>
            </w:r>
          </w:p>
        </w:tc>
        <w:tc>
          <w:tcPr>
            <w:tcW w:w="1701" w:type="dxa"/>
            <w:tcBorders>
              <w:top w:val="single" w:sz="4" w:space="0" w:color="auto"/>
              <w:bottom w:val="single" w:sz="4" w:space="0" w:color="auto"/>
            </w:tcBorders>
            <w:shd w:val="clear" w:color="auto" w:fill="auto"/>
          </w:tcPr>
          <w:p w:rsidR="00972B09" w:rsidRDefault="00972B09" w:rsidP="00972B09">
            <w:pPr>
              <w:jc w:val="center"/>
              <w:rPr>
                <w:rFonts w:ascii="Arial Narrow" w:hAnsi="Arial Narrow" w:cs="Arial"/>
                <w:sz w:val="16"/>
                <w:szCs w:val="16"/>
              </w:rPr>
            </w:pPr>
            <w:r>
              <w:rPr>
                <w:rFonts w:ascii="Arial Narrow" w:hAnsi="Arial Narrow" w:cs="Arial"/>
                <w:sz w:val="16"/>
                <w:szCs w:val="16"/>
              </w:rPr>
              <w:t>stem cell transplantation for malignancy (12)</w:t>
            </w:r>
          </w:p>
        </w:tc>
        <w:tc>
          <w:tcPr>
            <w:tcW w:w="1701"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allogeneic, IV</w:t>
            </w:r>
          </w:p>
        </w:tc>
        <w:tc>
          <w:tcPr>
            <w:tcW w:w="1559"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12 (50)</w:t>
            </w:r>
          </w:p>
        </w:tc>
        <w:tc>
          <w:tcPr>
            <w:tcW w:w="1418" w:type="dxa"/>
            <w:tcBorders>
              <w:top w:val="single" w:sz="4" w:space="0" w:color="auto"/>
              <w:bottom w:val="single" w:sz="4" w:space="0" w:color="auto"/>
            </w:tcBorders>
          </w:tcPr>
          <w:p w:rsidR="00972B09" w:rsidRPr="00914B36" w:rsidRDefault="00842AA0" w:rsidP="00972B09">
            <w:pPr>
              <w:jc w:val="center"/>
              <w:rPr>
                <w:rFonts w:ascii="Arial Narrow" w:hAnsi="Arial Narrow" w:cs="Arial"/>
                <w:sz w:val="16"/>
                <w:szCs w:val="16"/>
              </w:rPr>
            </w:pPr>
            <w:r>
              <w:rPr>
                <w:rFonts w:ascii="Arial Narrow" w:hAnsi="Arial Narrow" w:cs="Arial"/>
                <w:sz w:val="16"/>
                <w:szCs w:val="16"/>
              </w:rPr>
              <w:t>29 (4</w:t>
            </w:r>
            <w:r w:rsidR="00972B09" w:rsidRPr="00914B36">
              <w:rPr>
                <w:rFonts w:ascii="Arial Narrow" w:hAnsi="Arial Narrow" w:cs="Arial"/>
                <w:sz w:val="16"/>
                <w:szCs w:val="16"/>
              </w:rPr>
              <w:t>-50)</w:t>
            </w:r>
            <w:r>
              <w:rPr>
                <w:rFonts w:ascii="Arial Narrow" w:hAnsi="Arial Narrow" w:cs="Arial"/>
                <w:sz w:val="16"/>
                <w:szCs w:val="16"/>
                <w:vertAlign w:val="superscript"/>
              </w:rPr>
              <w:t>+</w:t>
            </w:r>
            <w:r w:rsidR="00972B09" w:rsidRPr="00914B36">
              <w:rPr>
                <w:rFonts w:ascii="Arial Narrow" w:hAnsi="Arial Narrow" w:cs="Arial"/>
                <w:sz w:val="16"/>
                <w:szCs w:val="16"/>
              </w:rPr>
              <w:t xml:space="preserve"> </w:t>
            </w:r>
          </w:p>
        </w:tc>
        <w:tc>
          <w:tcPr>
            <w:tcW w:w="850" w:type="dxa"/>
            <w:tcBorders>
              <w:top w:val="single" w:sz="4" w:space="0" w:color="auto"/>
              <w:bottom w:val="single" w:sz="4" w:space="0" w:color="auto"/>
            </w:tcBorders>
          </w:tcPr>
          <w:p w:rsidR="00972B09" w:rsidRDefault="00972B09" w:rsidP="00972B09">
            <w:pPr>
              <w:jc w:val="center"/>
              <w:rPr>
                <w:rFonts w:ascii="Arial Narrow" w:hAnsi="Arial Narrow" w:cs="Arial"/>
                <w:sz w:val="16"/>
                <w:szCs w:val="16"/>
              </w:rPr>
            </w:pPr>
            <w:r>
              <w:rPr>
                <w:rFonts w:ascii="Arial Narrow" w:hAnsi="Arial Narrow" w:cs="Arial"/>
                <w:sz w:val="16"/>
                <w:szCs w:val="16"/>
              </w:rPr>
              <w:t>-</w:t>
            </w:r>
          </w:p>
        </w:tc>
      </w:tr>
      <w:tr w:rsidR="006C78BD" w:rsidRPr="00297506" w:rsidTr="005F5CA1">
        <w:tc>
          <w:tcPr>
            <w:tcW w:w="4077" w:type="dxa"/>
            <w:gridSpan w:val="3"/>
            <w:tcBorders>
              <w:top w:val="double" w:sz="4" w:space="0" w:color="auto"/>
              <w:bottom w:val="double" w:sz="4" w:space="0" w:color="auto"/>
            </w:tcBorders>
          </w:tcPr>
          <w:p w:rsidR="006C78BD" w:rsidRPr="00297506" w:rsidRDefault="006C78BD" w:rsidP="005F5CA1">
            <w:pPr>
              <w:rPr>
                <w:rFonts w:ascii="Arial Narrow" w:hAnsi="Arial Narrow" w:cs="Arial"/>
                <w:sz w:val="16"/>
                <w:szCs w:val="16"/>
              </w:rPr>
            </w:pPr>
            <w:r>
              <w:rPr>
                <w:rFonts w:ascii="Arial Narrow" w:hAnsi="Arial Narrow" w:cs="Arial"/>
                <w:b/>
                <w:sz w:val="16"/>
                <w:szCs w:val="16"/>
              </w:rPr>
              <w:t>Gastrointestinal</w:t>
            </w:r>
          </w:p>
        </w:tc>
        <w:tc>
          <w:tcPr>
            <w:tcW w:w="1701" w:type="dxa"/>
            <w:tcBorders>
              <w:top w:val="double" w:sz="4" w:space="0" w:color="auto"/>
              <w:bottom w:val="double" w:sz="4" w:space="0" w:color="auto"/>
            </w:tcBorders>
          </w:tcPr>
          <w:p w:rsidR="006C78BD" w:rsidRPr="00297506" w:rsidRDefault="006C78BD" w:rsidP="005F5CA1">
            <w:pPr>
              <w:jc w:val="center"/>
              <w:rPr>
                <w:rFonts w:ascii="Arial Narrow" w:hAnsi="Arial Narrow" w:cs="Arial"/>
                <w:sz w:val="16"/>
                <w:szCs w:val="16"/>
              </w:rPr>
            </w:pPr>
          </w:p>
        </w:tc>
        <w:tc>
          <w:tcPr>
            <w:tcW w:w="1559" w:type="dxa"/>
            <w:tcBorders>
              <w:top w:val="double" w:sz="4" w:space="0" w:color="auto"/>
              <w:bottom w:val="double" w:sz="4" w:space="0" w:color="auto"/>
            </w:tcBorders>
          </w:tcPr>
          <w:p w:rsidR="006C78BD" w:rsidRPr="00297506" w:rsidRDefault="006C78BD" w:rsidP="005F5CA1">
            <w:pPr>
              <w:jc w:val="center"/>
              <w:rPr>
                <w:rFonts w:ascii="Arial Narrow" w:hAnsi="Arial Narrow" w:cs="Arial"/>
                <w:sz w:val="16"/>
                <w:szCs w:val="16"/>
              </w:rPr>
            </w:pPr>
          </w:p>
        </w:tc>
        <w:tc>
          <w:tcPr>
            <w:tcW w:w="1418" w:type="dxa"/>
            <w:tcBorders>
              <w:top w:val="double" w:sz="4" w:space="0" w:color="auto"/>
              <w:bottom w:val="double" w:sz="4" w:space="0" w:color="auto"/>
            </w:tcBorders>
          </w:tcPr>
          <w:p w:rsidR="006C78BD" w:rsidRPr="00297506" w:rsidRDefault="006C78BD" w:rsidP="005F5CA1">
            <w:pPr>
              <w:jc w:val="center"/>
              <w:rPr>
                <w:rFonts w:ascii="Arial Narrow" w:hAnsi="Arial Narrow" w:cs="Arial"/>
                <w:sz w:val="16"/>
                <w:szCs w:val="16"/>
              </w:rPr>
            </w:pPr>
          </w:p>
        </w:tc>
        <w:tc>
          <w:tcPr>
            <w:tcW w:w="850" w:type="dxa"/>
            <w:tcBorders>
              <w:top w:val="double" w:sz="4" w:space="0" w:color="auto"/>
              <w:bottom w:val="double" w:sz="4" w:space="0" w:color="auto"/>
            </w:tcBorders>
          </w:tcPr>
          <w:p w:rsidR="006C78BD" w:rsidRPr="00297506" w:rsidRDefault="006C78BD" w:rsidP="005F5CA1">
            <w:pPr>
              <w:jc w:val="center"/>
              <w:rPr>
                <w:rFonts w:ascii="Arial Narrow" w:hAnsi="Arial Narrow" w:cs="Arial"/>
                <w:sz w:val="16"/>
                <w:szCs w:val="16"/>
              </w:rPr>
            </w:pPr>
          </w:p>
        </w:tc>
      </w:tr>
      <w:tr w:rsidR="006C78BD" w:rsidRPr="00297506" w:rsidTr="005F5CA1">
        <w:tc>
          <w:tcPr>
            <w:tcW w:w="1526" w:type="dxa"/>
            <w:tcBorders>
              <w:top w:val="single" w:sz="4" w:space="0" w:color="auto"/>
              <w:bottom w:val="single" w:sz="4" w:space="0" w:color="auto"/>
            </w:tcBorders>
          </w:tcPr>
          <w:p w:rsidR="006C78BD" w:rsidRPr="00297506" w:rsidRDefault="002E3382" w:rsidP="00952F62">
            <w:pPr>
              <w:rPr>
                <w:rFonts w:ascii="Arial Narrow" w:hAnsi="Arial Narrow" w:cs="Arial"/>
                <w:sz w:val="16"/>
                <w:szCs w:val="16"/>
              </w:rPr>
            </w:pPr>
            <w:proofErr w:type="spellStart"/>
            <w:r>
              <w:rPr>
                <w:rFonts w:ascii="Arial Narrow" w:hAnsi="Arial Narrow" w:cs="Arial"/>
                <w:sz w:val="16"/>
                <w:szCs w:val="16"/>
              </w:rPr>
              <w:t>Onken</w:t>
            </w:r>
            <w:proofErr w:type="spellEnd"/>
            <w:r>
              <w:rPr>
                <w:rFonts w:ascii="Arial Narrow" w:hAnsi="Arial Narrow" w:cs="Arial"/>
                <w:sz w:val="16"/>
                <w:szCs w:val="16"/>
              </w:rPr>
              <w:t xml:space="preserve"> et al, 2008</w:t>
            </w:r>
            <w:r w:rsidR="00762A1D">
              <w:rPr>
                <w:rFonts w:ascii="Arial Narrow" w:hAnsi="Arial Narrow" w:cs="Arial"/>
                <w:sz w:val="16"/>
                <w:szCs w:val="16"/>
              </w:rPr>
              <w:fldChar w:fldCharType="begin"/>
            </w:r>
            <w:r w:rsidR="00952F62">
              <w:rPr>
                <w:rFonts w:ascii="Arial Narrow" w:hAnsi="Arial Narrow" w:cs="Arial"/>
                <w:sz w:val="16"/>
                <w:szCs w:val="16"/>
              </w:rPr>
              <w:instrText xml:space="preserve"> ADDIN EN.CITE &lt;EndNote&gt;&lt;Cite&gt;&lt;Author&gt;Onken&lt;/Author&gt;&lt;Year&gt;2008&lt;/Year&gt;&lt;RecNum&gt;267&lt;/RecNum&gt;&lt;record&gt;&lt;rec-number&gt;267&lt;/rec-number&gt;&lt;foreign-keys&gt;&lt;key app="EN" db-id="5s2pzefw6de5zbe2et4pxszqd2fx9zr9tzzv"&gt;267&lt;/key&gt;&lt;/foreign-keys&gt;&lt;ref-type name="Journal Article"&gt;17&lt;/ref-type&gt;&lt;contributors&gt;&lt;authors&gt;&lt;author&gt;Onken, J.&lt;/author&gt;&lt;author&gt;Jaffe, T.&lt;/author&gt;&lt;author&gt;Custer, L.&lt;/author&gt;&lt;/authors&gt;&lt;/contributors&gt;&lt;titles&gt;&lt;title&gt;Long-term safety of prochymal adult mesenchymal stem cells in Crohn&amp;apos;s disease&lt;/title&gt;&lt;secondary-title&gt;Gastroenterology&lt;/secondary-title&gt;&lt;/titles&gt;&lt;periodical&gt;&lt;full-title&gt;Gastroenterology&lt;/full-title&gt;&lt;/periodical&gt;&lt;pages&gt;A661-A661&lt;/pages&gt;&lt;volume&gt;134&lt;/volume&gt;&lt;number&gt;4&lt;/number&gt;&lt;dates&gt;&lt;year&gt;2008&lt;/year&gt;&lt;/dates&gt;&lt;isbn&gt;0016-5085&lt;/isbn&gt;&lt;urls&gt;&lt;related-urls&gt;&lt;url&gt;ISI:000255101504629&lt;/url&gt;&lt;/related-urls&gt;&lt;/urls&gt;&lt;/record&gt;&lt;/Cite&gt;&lt;/EndNote&gt;</w:instrText>
            </w:r>
            <w:r w:rsidR="00762A1D">
              <w:rPr>
                <w:rFonts w:ascii="Arial Narrow" w:hAnsi="Arial Narrow" w:cs="Arial"/>
                <w:sz w:val="16"/>
                <w:szCs w:val="16"/>
              </w:rPr>
              <w:fldChar w:fldCharType="separate"/>
            </w:r>
            <w:r w:rsidR="00952F62">
              <w:rPr>
                <w:rFonts w:ascii="Arial Narrow" w:hAnsi="Arial Narrow" w:cs="Arial"/>
                <w:noProof/>
                <w:sz w:val="16"/>
                <w:szCs w:val="16"/>
              </w:rPr>
              <w:t>[19]</w:t>
            </w:r>
            <w:r w:rsidR="00762A1D">
              <w:rPr>
                <w:rFonts w:ascii="Arial Narrow" w:hAnsi="Arial Narrow" w:cs="Arial"/>
                <w:sz w:val="16"/>
                <w:szCs w:val="16"/>
              </w:rPr>
              <w:fldChar w:fldCharType="end"/>
            </w:r>
          </w:p>
        </w:tc>
        <w:tc>
          <w:tcPr>
            <w:tcW w:w="850" w:type="dxa"/>
            <w:tcBorders>
              <w:top w:val="single" w:sz="4" w:space="0" w:color="auto"/>
              <w:bottom w:val="single" w:sz="4" w:space="0" w:color="auto"/>
            </w:tcBorders>
          </w:tcPr>
          <w:p w:rsidR="006C78BD" w:rsidRPr="00297506" w:rsidRDefault="006C78BD" w:rsidP="005F5CA1">
            <w:pPr>
              <w:jc w:val="center"/>
              <w:rPr>
                <w:rFonts w:ascii="Arial Narrow" w:hAnsi="Arial Narrow" w:cs="Arial"/>
                <w:sz w:val="16"/>
                <w:szCs w:val="16"/>
              </w:rPr>
            </w:pPr>
            <w:r>
              <w:rPr>
                <w:rFonts w:ascii="Arial Narrow" w:hAnsi="Arial Narrow" w:cs="Arial"/>
                <w:sz w:val="16"/>
                <w:szCs w:val="16"/>
              </w:rPr>
              <w:t>USA</w:t>
            </w:r>
          </w:p>
        </w:tc>
        <w:tc>
          <w:tcPr>
            <w:tcW w:w="1701" w:type="dxa"/>
            <w:tcBorders>
              <w:top w:val="single" w:sz="4" w:space="0" w:color="auto"/>
              <w:bottom w:val="single" w:sz="4" w:space="0" w:color="auto"/>
            </w:tcBorders>
            <w:shd w:val="clear" w:color="auto" w:fill="auto"/>
          </w:tcPr>
          <w:p w:rsidR="006C78BD" w:rsidRPr="00297506" w:rsidRDefault="006C78BD" w:rsidP="006C78BD">
            <w:pPr>
              <w:jc w:val="center"/>
              <w:rPr>
                <w:rFonts w:ascii="Arial Narrow" w:hAnsi="Arial Narrow" w:cs="Arial"/>
                <w:sz w:val="16"/>
                <w:szCs w:val="16"/>
              </w:rPr>
            </w:pPr>
            <w:r>
              <w:rPr>
                <w:rFonts w:ascii="Arial Narrow" w:hAnsi="Arial Narrow" w:cs="Arial"/>
                <w:sz w:val="16"/>
                <w:szCs w:val="16"/>
              </w:rPr>
              <w:t>Crohn’s disease (10)</w:t>
            </w:r>
          </w:p>
        </w:tc>
        <w:tc>
          <w:tcPr>
            <w:tcW w:w="1701" w:type="dxa"/>
            <w:tcBorders>
              <w:top w:val="single" w:sz="4" w:space="0" w:color="auto"/>
              <w:bottom w:val="single" w:sz="4" w:space="0" w:color="auto"/>
            </w:tcBorders>
          </w:tcPr>
          <w:p w:rsidR="006C78BD" w:rsidRPr="00297506" w:rsidRDefault="006C78BD" w:rsidP="005F5CA1">
            <w:pPr>
              <w:jc w:val="center"/>
              <w:rPr>
                <w:rFonts w:ascii="Arial Narrow" w:hAnsi="Arial Narrow" w:cs="Arial"/>
                <w:sz w:val="16"/>
                <w:szCs w:val="16"/>
              </w:rPr>
            </w:pPr>
            <w:r w:rsidRPr="00A846E9">
              <w:rPr>
                <w:rFonts w:ascii="Arial Narrow" w:hAnsi="Arial Narrow" w:cs="Arial"/>
                <w:sz w:val="16"/>
                <w:szCs w:val="16"/>
              </w:rPr>
              <w:t>allogeneic, IV</w:t>
            </w:r>
          </w:p>
        </w:tc>
        <w:tc>
          <w:tcPr>
            <w:tcW w:w="1559" w:type="dxa"/>
            <w:tcBorders>
              <w:top w:val="single" w:sz="4" w:space="0" w:color="auto"/>
              <w:bottom w:val="single" w:sz="4" w:space="0" w:color="auto"/>
            </w:tcBorders>
          </w:tcPr>
          <w:p w:rsidR="006C78BD" w:rsidRPr="00A846E9" w:rsidRDefault="006C78BD" w:rsidP="005F5CA1">
            <w:pPr>
              <w:jc w:val="center"/>
              <w:rPr>
                <w:rFonts w:ascii="Arial Narrow" w:hAnsi="Arial Narrow" w:cs="Arial"/>
                <w:sz w:val="16"/>
                <w:szCs w:val="16"/>
              </w:rPr>
            </w:pPr>
            <w:r>
              <w:rPr>
                <w:rFonts w:ascii="Arial Narrow" w:hAnsi="Arial Narrow" w:cs="Arial"/>
                <w:sz w:val="16"/>
                <w:szCs w:val="16"/>
              </w:rPr>
              <w:t>8</w:t>
            </w:r>
          </w:p>
        </w:tc>
        <w:tc>
          <w:tcPr>
            <w:tcW w:w="1418" w:type="dxa"/>
            <w:tcBorders>
              <w:top w:val="single" w:sz="4" w:space="0" w:color="auto"/>
              <w:bottom w:val="single" w:sz="4" w:space="0" w:color="auto"/>
            </w:tcBorders>
          </w:tcPr>
          <w:p w:rsidR="006C78BD" w:rsidRDefault="006C78BD" w:rsidP="005F5CA1">
            <w:pPr>
              <w:jc w:val="center"/>
              <w:rPr>
                <w:rFonts w:ascii="Arial Narrow" w:hAnsi="Arial Narrow" w:cs="Arial"/>
                <w:sz w:val="16"/>
                <w:szCs w:val="16"/>
              </w:rPr>
            </w:pPr>
            <w:r>
              <w:rPr>
                <w:rFonts w:ascii="Arial Narrow" w:hAnsi="Arial Narrow" w:cs="Arial"/>
                <w:sz w:val="16"/>
                <w:szCs w:val="16"/>
              </w:rPr>
              <w:t>-</w:t>
            </w:r>
          </w:p>
        </w:tc>
        <w:tc>
          <w:tcPr>
            <w:tcW w:w="850" w:type="dxa"/>
            <w:tcBorders>
              <w:top w:val="single" w:sz="4" w:space="0" w:color="auto"/>
              <w:bottom w:val="single" w:sz="4" w:space="0" w:color="auto"/>
            </w:tcBorders>
          </w:tcPr>
          <w:p w:rsidR="006C78BD" w:rsidRDefault="006C78BD" w:rsidP="005F5CA1">
            <w:pPr>
              <w:jc w:val="center"/>
              <w:rPr>
                <w:rFonts w:ascii="Arial Narrow" w:hAnsi="Arial Narrow" w:cs="Arial"/>
                <w:sz w:val="16"/>
                <w:szCs w:val="16"/>
              </w:rPr>
            </w:pPr>
            <w:r>
              <w:rPr>
                <w:rFonts w:ascii="Arial Narrow" w:hAnsi="Arial Narrow" w:cs="Arial"/>
                <w:sz w:val="16"/>
                <w:szCs w:val="16"/>
              </w:rPr>
              <w:t>12</w:t>
            </w:r>
          </w:p>
        </w:tc>
      </w:tr>
    </w:tbl>
    <w:p w:rsidR="00972B09" w:rsidRDefault="00972B09" w:rsidP="00972B09">
      <w:pPr>
        <w:rPr>
          <w:rFonts w:ascii="Arial Narrow" w:hAnsi="Arial Narrow"/>
          <w:sz w:val="16"/>
          <w:szCs w:val="16"/>
        </w:rPr>
      </w:pPr>
    </w:p>
    <w:p w:rsidR="00972B09" w:rsidRDefault="00972B09" w:rsidP="00972B09">
      <w:pPr>
        <w:rPr>
          <w:rFonts w:ascii="Arial Narrow" w:hAnsi="Arial Narrow"/>
          <w:sz w:val="16"/>
          <w:szCs w:val="16"/>
        </w:rPr>
      </w:pPr>
      <w:r>
        <w:rPr>
          <w:rFonts w:ascii="Arial Narrow" w:hAnsi="Arial Narrow"/>
          <w:sz w:val="16"/>
          <w:szCs w:val="16"/>
        </w:rPr>
        <w:t>Abbreviations:</w:t>
      </w:r>
    </w:p>
    <w:p w:rsidR="00972B09" w:rsidRPr="008B2FF7" w:rsidRDefault="00972B09" w:rsidP="00972B09">
      <w:pPr>
        <w:rPr>
          <w:rFonts w:ascii="Arial Narrow" w:hAnsi="Arial Narrow"/>
          <w:sz w:val="16"/>
          <w:szCs w:val="16"/>
        </w:rPr>
      </w:pPr>
      <w:r w:rsidRPr="008B2FF7">
        <w:rPr>
          <w:rFonts w:ascii="Arial Narrow" w:hAnsi="Arial Narrow"/>
          <w:sz w:val="16"/>
          <w:szCs w:val="16"/>
        </w:rPr>
        <w:t>- = not reported,  ALS  =</w:t>
      </w:r>
      <w:r w:rsidR="004E738B">
        <w:rPr>
          <w:rFonts w:ascii="Arial Narrow" w:hAnsi="Arial Narrow"/>
          <w:sz w:val="16"/>
          <w:szCs w:val="16"/>
        </w:rPr>
        <w:t xml:space="preserve"> amyotrophic lateral sclerosis,</w:t>
      </w:r>
      <w:r w:rsidRPr="008B2FF7">
        <w:rPr>
          <w:rFonts w:ascii="Arial Narrow" w:hAnsi="Arial Narrow"/>
          <w:sz w:val="16"/>
          <w:szCs w:val="16"/>
        </w:rPr>
        <w:t xml:space="preserve"> </w:t>
      </w:r>
      <w:r>
        <w:rPr>
          <w:rFonts w:ascii="Arial Narrow" w:hAnsi="Arial Narrow"/>
          <w:sz w:val="16"/>
          <w:szCs w:val="16"/>
        </w:rPr>
        <w:t xml:space="preserve">GER = Germany, </w:t>
      </w:r>
      <w:r w:rsidRPr="008B2FF7">
        <w:rPr>
          <w:rFonts w:ascii="Arial Narrow" w:hAnsi="Arial Narrow"/>
          <w:sz w:val="16"/>
          <w:szCs w:val="16"/>
        </w:rPr>
        <w:t>GVHD = graft-versus-host disease,</w:t>
      </w:r>
      <w:r>
        <w:rPr>
          <w:rFonts w:ascii="Arial Narrow" w:hAnsi="Arial Narrow"/>
          <w:sz w:val="16"/>
          <w:szCs w:val="16"/>
        </w:rPr>
        <w:t xml:space="preserve"> </w:t>
      </w:r>
      <w:r w:rsidRPr="008B2FF7">
        <w:rPr>
          <w:rFonts w:ascii="Arial Narrow" w:hAnsi="Arial Narrow"/>
          <w:sz w:val="16"/>
          <w:szCs w:val="16"/>
        </w:rPr>
        <w:t xml:space="preserve">IC = intracoronary, </w:t>
      </w:r>
      <w:r>
        <w:rPr>
          <w:rFonts w:ascii="Arial Narrow" w:hAnsi="Arial Narrow"/>
          <w:sz w:val="16"/>
          <w:szCs w:val="16"/>
        </w:rPr>
        <w:t xml:space="preserve">IHA = </w:t>
      </w:r>
      <w:proofErr w:type="spellStart"/>
      <w:r>
        <w:rPr>
          <w:rFonts w:ascii="Arial Narrow" w:hAnsi="Arial Narrow"/>
          <w:sz w:val="16"/>
          <w:szCs w:val="16"/>
        </w:rPr>
        <w:t>intrahepatic</w:t>
      </w:r>
      <w:proofErr w:type="spellEnd"/>
      <w:r>
        <w:rPr>
          <w:rFonts w:ascii="Arial Narrow" w:hAnsi="Arial Narrow"/>
          <w:sz w:val="16"/>
          <w:szCs w:val="16"/>
        </w:rPr>
        <w:t xml:space="preserve"> artery,  </w:t>
      </w:r>
      <w:r w:rsidRPr="008B2FF7">
        <w:rPr>
          <w:rFonts w:ascii="Arial Narrow" w:hAnsi="Arial Narrow"/>
          <w:sz w:val="16"/>
          <w:szCs w:val="16"/>
        </w:rPr>
        <w:t xml:space="preserve">ITL = Italy, ISR = Israel, IV =  intravenous, </w:t>
      </w:r>
      <w:r>
        <w:rPr>
          <w:rFonts w:ascii="Arial Narrow" w:hAnsi="Arial Narrow"/>
          <w:sz w:val="16"/>
          <w:szCs w:val="16"/>
        </w:rPr>
        <w:t xml:space="preserve">IT = intrathecal, </w:t>
      </w:r>
      <w:r w:rsidRPr="008B2FF7">
        <w:rPr>
          <w:rFonts w:ascii="Arial Narrow" w:hAnsi="Arial Narrow"/>
          <w:sz w:val="16"/>
          <w:szCs w:val="16"/>
        </w:rPr>
        <w:t>JPN = Japan, MS = multiple sclerosis, NL = Netherlands, PRC = People’s Republic of China, ROK = Republic of Korea</w:t>
      </w:r>
      <w:r>
        <w:rPr>
          <w:rFonts w:ascii="Arial Narrow" w:hAnsi="Arial Narrow"/>
          <w:sz w:val="16"/>
          <w:szCs w:val="16"/>
        </w:rPr>
        <w:t xml:space="preserve">, RUS = Russia, </w:t>
      </w:r>
      <w:r w:rsidR="004E738B" w:rsidRPr="008B2FF7">
        <w:rPr>
          <w:rFonts w:ascii="Arial Narrow" w:hAnsi="Arial Narrow"/>
          <w:sz w:val="16"/>
          <w:szCs w:val="16"/>
        </w:rPr>
        <w:t xml:space="preserve">SD = standard deviation, </w:t>
      </w:r>
      <w:r>
        <w:rPr>
          <w:rFonts w:ascii="Arial Narrow" w:hAnsi="Arial Narrow"/>
          <w:sz w:val="16"/>
          <w:szCs w:val="16"/>
        </w:rPr>
        <w:t>SLO = Slovakia,</w:t>
      </w:r>
      <w:r w:rsidR="004E738B">
        <w:rPr>
          <w:rFonts w:ascii="Arial Narrow" w:hAnsi="Arial Narrow"/>
          <w:sz w:val="16"/>
          <w:szCs w:val="16"/>
        </w:rPr>
        <w:t xml:space="preserve"> USA = United States of America,</w:t>
      </w:r>
      <w:r>
        <w:rPr>
          <w:rFonts w:ascii="Arial Narrow" w:hAnsi="Arial Narrow"/>
          <w:sz w:val="16"/>
          <w:szCs w:val="16"/>
        </w:rPr>
        <w:t xml:space="preserve"> TE = </w:t>
      </w:r>
      <w:proofErr w:type="spellStart"/>
      <w:r>
        <w:rPr>
          <w:rFonts w:ascii="Arial Narrow" w:hAnsi="Arial Narrow"/>
          <w:sz w:val="16"/>
          <w:szCs w:val="16"/>
        </w:rPr>
        <w:t>transendocardial</w:t>
      </w:r>
      <w:proofErr w:type="spellEnd"/>
    </w:p>
    <w:p w:rsidR="004E738B" w:rsidRDefault="00842AA0" w:rsidP="00972B09">
      <w:pPr>
        <w:rPr>
          <w:rFonts w:ascii="Arial Narrow" w:hAnsi="Arial Narrow"/>
          <w:sz w:val="16"/>
          <w:szCs w:val="16"/>
        </w:rPr>
      </w:pPr>
      <w:r>
        <w:rPr>
          <w:rFonts w:ascii="Arial Narrow" w:hAnsi="Arial Narrow"/>
          <w:sz w:val="16"/>
          <w:szCs w:val="16"/>
        </w:rPr>
        <w:t xml:space="preserve">* = range, </w:t>
      </w:r>
      <w:r w:rsidR="004E738B">
        <w:rPr>
          <w:rFonts w:ascii="Arial Narrow" w:hAnsi="Arial Narrow"/>
          <w:sz w:val="16"/>
          <w:szCs w:val="16"/>
        </w:rPr>
        <w:t>+ = mean (range), ¥ = mean ± SD</w:t>
      </w:r>
    </w:p>
    <w:p w:rsidR="00972B09" w:rsidRPr="003A273F" w:rsidRDefault="00972B09" w:rsidP="00972B09">
      <w:pPr>
        <w:rPr>
          <w:rFonts w:ascii="Arial Narrow" w:hAnsi="Arial Narrow"/>
          <w:sz w:val="16"/>
          <w:szCs w:val="16"/>
        </w:rPr>
      </w:pPr>
      <w:r>
        <w:rPr>
          <w:rFonts w:ascii="Arial Narrow" w:hAnsi="Arial Narrow"/>
          <w:sz w:val="16"/>
          <w:szCs w:val="16"/>
        </w:rPr>
        <w:t>**</w:t>
      </w:r>
      <w:proofErr w:type="gramStart"/>
      <w:r>
        <w:rPr>
          <w:rFonts w:ascii="Arial Narrow" w:hAnsi="Arial Narrow"/>
          <w:sz w:val="16"/>
          <w:szCs w:val="16"/>
        </w:rPr>
        <w:t>o</w:t>
      </w:r>
      <w:r w:rsidR="004E738B">
        <w:rPr>
          <w:rFonts w:ascii="Arial Narrow" w:hAnsi="Arial Narrow"/>
          <w:sz w:val="16"/>
          <w:szCs w:val="16"/>
        </w:rPr>
        <w:t>ne</w:t>
      </w:r>
      <w:proofErr w:type="gramEnd"/>
      <w:r w:rsidR="004E738B">
        <w:rPr>
          <w:rFonts w:ascii="Arial Narrow" w:hAnsi="Arial Narrow"/>
          <w:sz w:val="16"/>
          <w:szCs w:val="16"/>
        </w:rPr>
        <w:t xml:space="preserve"> patient administered cells via</w:t>
      </w:r>
      <w:r>
        <w:rPr>
          <w:rFonts w:ascii="Arial Narrow" w:hAnsi="Arial Narrow"/>
          <w:sz w:val="16"/>
          <w:szCs w:val="16"/>
        </w:rPr>
        <w:t xml:space="preserve"> </w:t>
      </w:r>
      <w:proofErr w:type="spellStart"/>
      <w:r>
        <w:rPr>
          <w:rFonts w:ascii="Arial Narrow" w:hAnsi="Arial Narrow"/>
          <w:sz w:val="16"/>
          <w:szCs w:val="16"/>
        </w:rPr>
        <w:t>intrahepatic</w:t>
      </w:r>
      <w:proofErr w:type="spellEnd"/>
      <w:r>
        <w:rPr>
          <w:rFonts w:ascii="Arial Narrow" w:hAnsi="Arial Narrow"/>
          <w:sz w:val="16"/>
          <w:szCs w:val="16"/>
        </w:rPr>
        <w:t xml:space="preserve"> artery</w:t>
      </w:r>
    </w:p>
    <w:p w:rsidR="00972B09" w:rsidRDefault="00972B09" w:rsidP="00972B09">
      <w:pPr>
        <w:rPr>
          <w:rFonts w:ascii="Arial Narrow" w:hAnsi="Arial Narrow"/>
          <w:sz w:val="16"/>
          <w:szCs w:val="16"/>
        </w:rPr>
      </w:pPr>
      <w:r>
        <w:rPr>
          <w:rFonts w:ascii="Arial Narrow" w:hAnsi="Arial Narrow"/>
          <w:sz w:val="16"/>
          <w:szCs w:val="16"/>
        </w:rPr>
        <w:br w:type="page"/>
      </w:r>
    </w:p>
    <w:p w:rsidR="00972B09" w:rsidRPr="00C257D8" w:rsidRDefault="00B33149" w:rsidP="00972B09">
      <w:pPr>
        <w:tabs>
          <w:tab w:val="left" w:pos="180"/>
          <w:tab w:val="left" w:pos="5760"/>
        </w:tabs>
        <w:rPr>
          <w:rFonts w:ascii="Arial Narrow" w:eastAsia="Arial Unicode MS" w:hAnsi="Arial Narrow" w:cs="Mangal"/>
          <w:b/>
          <w:caps/>
          <w:sz w:val="20"/>
          <w:szCs w:val="20"/>
        </w:rPr>
      </w:pPr>
      <w:proofErr w:type="gramStart"/>
      <w:r>
        <w:rPr>
          <w:rFonts w:ascii="Arial Narrow" w:hAnsi="Arial Narrow" w:cs="Arial"/>
          <w:b/>
          <w:caps/>
          <w:sz w:val="20"/>
          <w:szCs w:val="20"/>
        </w:rPr>
        <w:lastRenderedPageBreak/>
        <w:t xml:space="preserve">supplementary </w:t>
      </w:r>
      <w:r w:rsidR="00972B09">
        <w:rPr>
          <w:rFonts w:ascii="Arial Narrow" w:eastAsia="Arial Unicode MS" w:hAnsi="Arial Narrow" w:cs="Mangal"/>
          <w:b/>
          <w:caps/>
          <w:sz w:val="20"/>
          <w:szCs w:val="20"/>
        </w:rPr>
        <w:t xml:space="preserve">APPENDIX C - </w:t>
      </w:r>
      <w:r w:rsidR="00972B09" w:rsidRPr="00C257D8">
        <w:rPr>
          <w:rFonts w:ascii="Arial Narrow" w:eastAsia="Arial Unicode MS" w:hAnsi="Arial Narrow" w:cs="Mangal"/>
          <w:b/>
          <w:caps/>
          <w:sz w:val="20"/>
          <w:szCs w:val="20"/>
        </w:rPr>
        <w:t>Table 3B.</w:t>
      </w:r>
      <w:proofErr w:type="gramEnd"/>
      <w:r w:rsidR="00972B09" w:rsidRPr="00C257D8">
        <w:rPr>
          <w:rFonts w:ascii="Arial Narrow" w:eastAsia="Arial Unicode MS" w:hAnsi="Arial Narrow" w:cs="Mangal"/>
          <w:b/>
          <w:caps/>
          <w:sz w:val="20"/>
          <w:szCs w:val="20"/>
        </w:rPr>
        <w:t xml:space="preserve"> </w:t>
      </w:r>
      <w:r w:rsidR="00972B09">
        <w:rPr>
          <w:rFonts w:ascii="Arial Narrow" w:eastAsia="Arial Unicode MS" w:hAnsi="Arial Narrow" w:cs="Arial Narrow"/>
          <w:b/>
          <w:bCs/>
          <w:caps/>
          <w:sz w:val="20"/>
          <w:szCs w:val="20"/>
        </w:rPr>
        <w:t xml:space="preserve">Descriptions and Reporting </w:t>
      </w:r>
      <w:r w:rsidR="00972B09" w:rsidRPr="00FA5355">
        <w:rPr>
          <w:rFonts w:ascii="Arial Narrow" w:eastAsia="Arial Unicode MS" w:hAnsi="Arial Narrow" w:cs="Arial Narrow"/>
          <w:b/>
          <w:bCs/>
          <w:caps/>
          <w:sz w:val="20"/>
          <w:szCs w:val="20"/>
        </w:rPr>
        <w:t xml:space="preserve">of Adverse Events </w:t>
      </w:r>
      <w:r w:rsidR="00972B09" w:rsidRPr="00C257D8">
        <w:rPr>
          <w:rFonts w:ascii="Arial Narrow" w:eastAsia="Arial Unicode MS" w:hAnsi="Arial Narrow" w:cs="Mangal"/>
          <w:b/>
          <w:caps/>
          <w:sz w:val="20"/>
          <w:szCs w:val="20"/>
        </w:rPr>
        <w:t xml:space="preserve">in </w:t>
      </w:r>
      <w:r w:rsidR="00972B09">
        <w:rPr>
          <w:rFonts w:ascii="Arial Narrow" w:eastAsia="Arial Unicode MS" w:hAnsi="Arial Narrow" w:cs="Mangal"/>
          <w:b/>
          <w:caps/>
          <w:sz w:val="20"/>
          <w:szCs w:val="20"/>
        </w:rPr>
        <w:t>UNCONTROLLED TRIALS</w:t>
      </w:r>
    </w:p>
    <w:tbl>
      <w:tblPr>
        <w:tblW w:w="10631" w:type="dxa"/>
        <w:tblInd w:w="113" w:type="dxa"/>
        <w:tblBorders>
          <w:top w:val="single" w:sz="12" w:space="0" w:color="000000"/>
          <w:bottom w:val="single" w:sz="12" w:space="0" w:color="000000"/>
          <w:insideH w:val="single" w:sz="6" w:space="0" w:color="000000"/>
        </w:tblBorders>
        <w:tblLayout w:type="fixed"/>
        <w:tblLook w:val="01A0"/>
      </w:tblPr>
      <w:tblGrid>
        <w:gridCol w:w="1418"/>
        <w:gridCol w:w="850"/>
        <w:gridCol w:w="1276"/>
        <w:gridCol w:w="5386"/>
        <w:gridCol w:w="1701"/>
      </w:tblGrid>
      <w:tr w:rsidR="00972B09" w:rsidRPr="0002364F" w:rsidTr="00972B09">
        <w:trPr>
          <w:trHeight w:val="745"/>
          <w:tblHeader/>
        </w:trPr>
        <w:tc>
          <w:tcPr>
            <w:tcW w:w="1418" w:type="dxa"/>
            <w:tcBorders>
              <w:bottom w:val="single" w:sz="12" w:space="0" w:color="000000"/>
            </w:tcBorders>
            <w:shd w:val="clear" w:color="auto" w:fill="auto"/>
          </w:tcPr>
          <w:p w:rsidR="00972B09" w:rsidRPr="0002364F" w:rsidRDefault="00972B09" w:rsidP="00972B09">
            <w:pPr>
              <w:tabs>
                <w:tab w:val="left" w:pos="5760"/>
              </w:tabs>
              <w:rPr>
                <w:rFonts w:ascii="Arial Narrow" w:eastAsia="Arial Unicode MS" w:hAnsi="Arial Narrow" w:cs="Mangal"/>
                <w:b/>
                <w:bCs/>
                <w:sz w:val="16"/>
                <w:szCs w:val="16"/>
              </w:rPr>
            </w:pPr>
            <w:r w:rsidRPr="0002364F">
              <w:rPr>
                <w:rFonts w:ascii="Arial Narrow" w:eastAsia="Arial Unicode MS" w:hAnsi="Arial Narrow" w:cs="Mangal"/>
                <w:b/>
                <w:bCs/>
                <w:sz w:val="16"/>
                <w:szCs w:val="16"/>
              </w:rPr>
              <w:t>Source</w:t>
            </w:r>
          </w:p>
        </w:tc>
        <w:tc>
          <w:tcPr>
            <w:tcW w:w="850" w:type="dxa"/>
            <w:tcBorders>
              <w:bottom w:val="single" w:sz="12" w:space="0" w:color="000000"/>
            </w:tcBorders>
            <w:shd w:val="clear" w:color="auto" w:fill="auto"/>
          </w:tcPr>
          <w:p w:rsidR="00972B09" w:rsidRPr="0002364F" w:rsidRDefault="00972B09" w:rsidP="00972B09">
            <w:pPr>
              <w:tabs>
                <w:tab w:val="left" w:pos="5760"/>
              </w:tabs>
              <w:rPr>
                <w:rFonts w:ascii="Arial Narrow" w:eastAsia="Arial Unicode MS" w:hAnsi="Arial Narrow" w:cs="Mangal"/>
                <w:b/>
                <w:bCs/>
                <w:sz w:val="16"/>
                <w:szCs w:val="16"/>
              </w:rPr>
            </w:pPr>
            <w:r>
              <w:rPr>
                <w:rFonts w:ascii="Arial Narrow" w:eastAsia="Arial Unicode MS" w:hAnsi="Arial Narrow" w:cs="Mangal"/>
                <w:b/>
                <w:bCs/>
                <w:sz w:val="16"/>
                <w:szCs w:val="16"/>
              </w:rPr>
              <w:t>A Priori L</w:t>
            </w:r>
            <w:r w:rsidRPr="0002364F">
              <w:rPr>
                <w:rFonts w:ascii="Arial Narrow" w:eastAsia="Arial Unicode MS" w:hAnsi="Arial Narrow" w:cs="Mangal"/>
                <w:b/>
                <w:bCs/>
                <w:sz w:val="16"/>
                <w:szCs w:val="16"/>
              </w:rPr>
              <w:t>ist of AE</w:t>
            </w:r>
          </w:p>
        </w:tc>
        <w:tc>
          <w:tcPr>
            <w:tcW w:w="1276" w:type="dxa"/>
            <w:tcBorders>
              <w:bottom w:val="single" w:sz="12" w:space="0" w:color="000000"/>
            </w:tcBorders>
          </w:tcPr>
          <w:p w:rsidR="00972B09" w:rsidRDefault="00972B09" w:rsidP="00972B09">
            <w:pPr>
              <w:tabs>
                <w:tab w:val="left" w:pos="5760"/>
              </w:tabs>
              <w:rPr>
                <w:rFonts w:ascii="Arial Narrow" w:eastAsia="Arial Unicode MS" w:hAnsi="Arial Narrow" w:cs="Mangal"/>
                <w:b/>
                <w:bCs/>
                <w:sz w:val="16"/>
                <w:szCs w:val="16"/>
              </w:rPr>
            </w:pPr>
            <w:r>
              <w:rPr>
                <w:rFonts w:ascii="Arial Narrow" w:eastAsia="Arial Unicode MS" w:hAnsi="Arial Narrow" w:cs="Mangal"/>
                <w:b/>
                <w:bCs/>
                <w:sz w:val="16"/>
                <w:szCs w:val="16"/>
              </w:rPr>
              <w:t>A Priori Categorization of Serious and Non-serious AE</w:t>
            </w:r>
          </w:p>
        </w:tc>
        <w:tc>
          <w:tcPr>
            <w:tcW w:w="5386" w:type="dxa"/>
            <w:tcBorders>
              <w:bottom w:val="single" w:sz="12" w:space="0" w:color="000000"/>
            </w:tcBorders>
            <w:shd w:val="clear" w:color="auto" w:fill="auto"/>
          </w:tcPr>
          <w:p w:rsidR="00972B09" w:rsidRPr="00680F00" w:rsidRDefault="00972B09" w:rsidP="00972B09">
            <w:pPr>
              <w:tabs>
                <w:tab w:val="left" w:pos="5760"/>
              </w:tabs>
              <w:rPr>
                <w:rFonts w:ascii="Arial Narrow" w:eastAsia="Arial Unicode MS" w:hAnsi="Arial Narrow" w:cs="Mangal"/>
                <w:b/>
                <w:bCs/>
                <w:sz w:val="16"/>
                <w:szCs w:val="16"/>
              </w:rPr>
            </w:pPr>
            <w:r w:rsidRPr="00680F00">
              <w:rPr>
                <w:rFonts w:ascii="Arial Narrow" w:eastAsia="Arial Unicode MS" w:hAnsi="Arial Narrow" w:cs="Mangal"/>
                <w:b/>
                <w:bCs/>
                <w:sz w:val="16"/>
                <w:szCs w:val="16"/>
              </w:rPr>
              <w:t>Potential Adverse Events Listed</w:t>
            </w:r>
            <w:r>
              <w:rPr>
                <w:rFonts w:ascii="Arial Narrow" w:eastAsia="Arial Unicode MS" w:hAnsi="Arial Narrow" w:cs="Mangal"/>
                <w:b/>
                <w:bCs/>
                <w:sz w:val="16"/>
                <w:szCs w:val="16"/>
              </w:rPr>
              <w:t xml:space="preserve"> and</w:t>
            </w:r>
            <w:r w:rsidRPr="006E6705">
              <w:rPr>
                <w:rFonts w:ascii="Arial Narrow" w:eastAsia="Arial Unicode MS" w:hAnsi="Arial Narrow" w:cs="Mangal"/>
                <w:b/>
                <w:bCs/>
                <w:sz w:val="16"/>
                <w:szCs w:val="16"/>
              </w:rPr>
              <w:t>/or Documented</w:t>
            </w:r>
          </w:p>
        </w:tc>
        <w:tc>
          <w:tcPr>
            <w:tcW w:w="1701" w:type="dxa"/>
            <w:tcBorders>
              <w:bottom w:val="single" w:sz="12" w:space="0" w:color="000000"/>
            </w:tcBorders>
          </w:tcPr>
          <w:p w:rsidR="00972B09" w:rsidRDefault="00972B09" w:rsidP="00972B09">
            <w:pPr>
              <w:tabs>
                <w:tab w:val="left" w:pos="5760"/>
              </w:tabs>
              <w:rPr>
                <w:rFonts w:ascii="Arial Narrow" w:eastAsia="Arial Unicode MS" w:hAnsi="Arial Narrow" w:cs="Mangal"/>
                <w:b/>
                <w:bCs/>
                <w:sz w:val="16"/>
                <w:szCs w:val="16"/>
              </w:rPr>
            </w:pPr>
            <w:r w:rsidRPr="00680F00">
              <w:rPr>
                <w:rFonts w:ascii="Arial Narrow" w:eastAsia="Arial Unicode MS" w:hAnsi="Arial Narrow" w:cs="Mangal"/>
                <w:b/>
                <w:bCs/>
                <w:sz w:val="16"/>
                <w:szCs w:val="16"/>
              </w:rPr>
              <w:t>A Priori Description</w:t>
            </w:r>
            <w:r>
              <w:rPr>
                <w:rFonts w:ascii="Arial Narrow" w:eastAsia="Arial Unicode MS" w:hAnsi="Arial Narrow" w:cs="Mangal"/>
                <w:b/>
                <w:bCs/>
                <w:sz w:val="16"/>
                <w:szCs w:val="16"/>
              </w:rPr>
              <w:t xml:space="preserve"> of Follow-up Duration and Frequency for AE</w:t>
            </w:r>
          </w:p>
        </w:tc>
      </w:tr>
      <w:tr w:rsidR="00972B09" w:rsidRPr="00116102" w:rsidTr="00972B09">
        <w:trPr>
          <w:trHeight w:val="256"/>
        </w:trPr>
        <w:tc>
          <w:tcPr>
            <w:tcW w:w="10631" w:type="dxa"/>
            <w:gridSpan w:val="5"/>
            <w:tcBorders>
              <w:top w:val="double" w:sz="4" w:space="0" w:color="auto"/>
              <w:bottom w:val="double" w:sz="4" w:space="0" w:color="auto"/>
            </w:tcBorders>
          </w:tcPr>
          <w:p w:rsidR="00972B09" w:rsidRPr="00116102" w:rsidRDefault="00972B09" w:rsidP="00972B09">
            <w:pPr>
              <w:rPr>
                <w:rFonts w:ascii="Arial Narrow" w:hAnsi="Arial Narrow" w:cs="Arial"/>
                <w:b/>
                <w:sz w:val="16"/>
                <w:szCs w:val="16"/>
              </w:rPr>
            </w:pPr>
            <w:r>
              <w:rPr>
                <w:rFonts w:ascii="Arial Narrow" w:hAnsi="Arial Narrow" w:cs="Arial"/>
                <w:b/>
                <w:sz w:val="16"/>
                <w:szCs w:val="16"/>
              </w:rPr>
              <w:t>Cardiovascular</w:t>
            </w:r>
          </w:p>
        </w:tc>
      </w:tr>
      <w:tr w:rsidR="002E3382" w:rsidRPr="0002364F" w:rsidTr="00972B09">
        <w:trPr>
          <w:trHeight w:val="158"/>
        </w:trPr>
        <w:tc>
          <w:tcPr>
            <w:tcW w:w="1418" w:type="dxa"/>
            <w:shd w:val="clear" w:color="auto" w:fill="auto"/>
          </w:tcPr>
          <w:p w:rsidR="002E3382" w:rsidRDefault="002E3382" w:rsidP="00952F62">
            <w:pPr>
              <w:rPr>
                <w:rFonts w:ascii="Arial Narrow" w:hAnsi="Arial Narrow" w:cs="Arial"/>
                <w:sz w:val="16"/>
                <w:szCs w:val="16"/>
              </w:rPr>
            </w:pPr>
            <w:r>
              <w:rPr>
                <w:rFonts w:ascii="Arial Narrow" w:hAnsi="Arial Narrow" w:cs="Arial"/>
                <w:sz w:val="16"/>
                <w:szCs w:val="16"/>
              </w:rPr>
              <w:t>Nagaya N et al, 2007</w:t>
            </w:r>
            <w:r w:rsidR="00762A1D">
              <w:rPr>
                <w:rFonts w:ascii="Arial Narrow" w:hAnsi="Arial Narrow" w:cs="Arial"/>
                <w:sz w:val="16"/>
                <w:szCs w:val="16"/>
              </w:rPr>
              <w:fldChar w:fldCharType="begin"/>
            </w:r>
            <w:r w:rsidR="00952F62">
              <w:rPr>
                <w:rFonts w:ascii="Arial Narrow" w:hAnsi="Arial Narrow" w:cs="Arial"/>
                <w:sz w:val="16"/>
                <w:szCs w:val="16"/>
              </w:rPr>
              <w:instrText xml:space="preserve"> ADDIN EN.CITE &lt;EndNote&gt;&lt;Cite&gt;&lt;Author&gt;Nagaya&lt;/Author&gt;&lt;Year&gt;2007&lt;/Year&gt;&lt;RecNum&gt;269&lt;/RecNum&gt;&lt;record&gt;&lt;rec-number&gt;269&lt;/rec-number&gt;&lt;foreign-keys&gt;&lt;key app="EN" db-id="5s2pzefw6de5zbe2et4pxszqd2fx9zr9tzzv"&gt;269&lt;/key&gt;&lt;/foreign-keys&gt;&lt;ref-type name="Journal Article"&gt;17&lt;/ref-type&gt;&lt;contributors&gt;&lt;authors&gt;&lt;author&gt;Nagaya, N.&lt;/author&gt;&lt;author&gt;Ohgushi, H.&lt;/author&gt;&lt;author&gt;Shimizu, W.&lt;/author&gt;&lt;author&gt;Yamagishi, M.&lt;/author&gt;&lt;author&gt;Noguchi, T.&lt;/author&gt;&lt;author&gt;Noda, T.&lt;/author&gt;&lt;author&gt;Doi, K.&lt;/author&gt;&lt;author&gt;Ishida, Y.&lt;/author&gt;&lt;author&gt;Ohnishi, S.&lt;/author&gt;&lt;author&gt;Kitakaze, M.&lt;/author&gt;&lt;author&gt;Nakatani, T.&lt;/author&gt;&lt;author&gt;Mori, H.&lt;/author&gt;&lt;author&gt;Kamakura, S.&lt;/author&gt;&lt;author&gt;Kangawa, K.&lt;/author&gt;&lt;author&gt;Miyatake, K.&lt;/author&gt;&lt;author&gt;Tomoike, H.&lt;/author&gt;&lt;author&gt;Kitamura, S.&lt;/author&gt;&lt;/authors&gt;&lt;/contributors&gt;&lt;titles&gt;&lt;title&gt;Clinical trial of autologous bone marrow mesenchymal stem cell transplantation for severe chronic heart failure&lt;/title&gt;&lt;secondary-title&gt;Circulation&lt;/secondary-title&gt;&lt;/titles&gt;&lt;periodical&gt;&lt;full-title&gt;Circulation&lt;/full-title&gt;&lt;/periodical&gt;&lt;pages&gt;453-453&lt;/pages&gt;&lt;volume&gt;116&lt;/volume&gt;&lt;number&gt;16&lt;/number&gt;&lt;dates&gt;&lt;year&gt;2007&lt;/year&gt;&lt;/dates&gt;&lt;isbn&gt;0009-7322&lt;/isbn&gt;&lt;urls&gt;&lt;related-urls&gt;&lt;url&gt;ISI:000250394302097&lt;/url&gt;&lt;/related-urls&gt;&lt;/urls&gt;&lt;/record&gt;&lt;/Cite&gt;&lt;/EndNote&gt;</w:instrText>
            </w:r>
            <w:r w:rsidR="00762A1D">
              <w:rPr>
                <w:rFonts w:ascii="Arial Narrow" w:hAnsi="Arial Narrow" w:cs="Arial"/>
                <w:sz w:val="16"/>
                <w:szCs w:val="16"/>
              </w:rPr>
              <w:fldChar w:fldCharType="separate"/>
            </w:r>
            <w:r w:rsidR="00952F62">
              <w:rPr>
                <w:rFonts w:ascii="Arial Narrow" w:hAnsi="Arial Narrow" w:cs="Arial"/>
                <w:noProof/>
                <w:sz w:val="16"/>
                <w:szCs w:val="16"/>
              </w:rPr>
              <w:t>[5]</w:t>
            </w:r>
            <w:r w:rsidR="00762A1D">
              <w:rPr>
                <w:rFonts w:ascii="Arial Narrow" w:hAnsi="Arial Narrow" w:cs="Arial"/>
                <w:sz w:val="16"/>
                <w:szCs w:val="16"/>
              </w:rPr>
              <w:fldChar w:fldCharType="end"/>
            </w:r>
          </w:p>
        </w:tc>
        <w:tc>
          <w:tcPr>
            <w:tcW w:w="850" w:type="dxa"/>
            <w:shd w:val="clear" w:color="auto" w:fill="auto"/>
          </w:tcPr>
          <w:p w:rsidR="002E3382"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Default="002E3382" w:rsidP="00972B09">
            <w:pPr>
              <w:rPr>
                <w:rFonts w:ascii="Arial Narrow" w:hAnsi="Arial Narrow" w:cs="Arial"/>
                <w:sz w:val="16"/>
                <w:szCs w:val="16"/>
              </w:rPr>
            </w:pPr>
            <w:r>
              <w:rPr>
                <w:rFonts w:ascii="Arial Narrow" w:hAnsi="Arial Narrow" w:cs="Arial"/>
                <w:sz w:val="16"/>
                <w:szCs w:val="16"/>
              </w:rPr>
              <w:t>Arrhythmias</w:t>
            </w:r>
            <w:r>
              <w:rPr>
                <w:rFonts w:ascii="Arial Narrow" w:hAnsi="Arial Narrow" w:cs="Arial"/>
                <w:sz w:val="16"/>
                <w:szCs w:val="16"/>
                <w:vertAlign w:val="superscript"/>
              </w:rPr>
              <w:t>+</w:t>
            </w:r>
          </w:p>
          <w:p w:rsidR="002E3382" w:rsidRDefault="002E3382" w:rsidP="004E738B">
            <w:pPr>
              <w:rPr>
                <w:rFonts w:ascii="Arial Narrow" w:hAnsi="Arial Narrow" w:cs="Arial"/>
                <w:sz w:val="16"/>
                <w:szCs w:val="16"/>
              </w:rPr>
            </w:pPr>
            <w:r>
              <w:rPr>
                <w:rFonts w:ascii="Arial Narrow" w:hAnsi="Arial Narrow" w:cs="Arial"/>
                <w:sz w:val="16"/>
                <w:szCs w:val="16"/>
              </w:rPr>
              <w:t>Organ dysfunction (cardiac</w:t>
            </w:r>
            <w:r>
              <w:rPr>
                <w:rFonts w:ascii="Arial Narrow" w:hAnsi="Arial Narrow" w:cs="Arial"/>
                <w:sz w:val="16"/>
                <w:szCs w:val="16"/>
                <w:vertAlign w:val="superscript"/>
              </w:rPr>
              <w:t>+</w:t>
            </w:r>
            <w:r>
              <w:rPr>
                <w:rFonts w:ascii="Arial Narrow" w:hAnsi="Arial Narrow" w:cs="Arial"/>
                <w:sz w:val="16"/>
                <w:szCs w:val="16"/>
              </w:rPr>
              <w:t>)</w:t>
            </w:r>
          </w:p>
          <w:p w:rsidR="002E3382" w:rsidRPr="004E738B" w:rsidRDefault="002E3382" w:rsidP="00972B09">
            <w:pPr>
              <w:rPr>
                <w:rFonts w:ascii="Arial Narrow" w:hAnsi="Arial Narrow" w:cs="Arial"/>
                <w:sz w:val="16"/>
                <w:szCs w:val="16"/>
              </w:rPr>
            </w:pPr>
            <w:proofErr w:type="spellStart"/>
            <w:r>
              <w:rPr>
                <w:rFonts w:ascii="Arial Narrow" w:hAnsi="Arial Narrow" w:cs="Arial"/>
                <w:sz w:val="16"/>
                <w:szCs w:val="16"/>
              </w:rPr>
              <w:t>Tumour</w:t>
            </w:r>
            <w:proofErr w:type="spellEnd"/>
            <w:r>
              <w:rPr>
                <w:rFonts w:ascii="Arial Narrow" w:hAnsi="Arial Narrow" w:cs="Arial"/>
                <w:sz w:val="16"/>
                <w:szCs w:val="16"/>
              </w:rPr>
              <w:t>/malignancy</w:t>
            </w:r>
            <w:r>
              <w:rPr>
                <w:rFonts w:ascii="Arial Narrow" w:hAnsi="Arial Narrow" w:cs="Arial"/>
                <w:sz w:val="16"/>
                <w:szCs w:val="16"/>
                <w:vertAlign w:val="superscript"/>
              </w:rPr>
              <w:t>+</w:t>
            </w:r>
            <w:r>
              <w:rPr>
                <w:rFonts w:ascii="Arial Narrow" w:hAnsi="Arial Narrow" w:cs="Arial"/>
                <w:sz w:val="16"/>
                <w:szCs w:val="16"/>
              </w:rPr>
              <w:t xml:space="preserve"> </w:t>
            </w:r>
          </w:p>
        </w:tc>
        <w:tc>
          <w:tcPr>
            <w:tcW w:w="1701"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r>
      <w:tr w:rsidR="002E3382" w:rsidRPr="0002364F" w:rsidTr="00972B09">
        <w:trPr>
          <w:trHeight w:val="158"/>
        </w:trPr>
        <w:tc>
          <w:tcPr>
            <w:tcW w:w="1418" w:type="dxa"/>
            <w:shd w:val="clear" w:color="auto" w:fill="auto"/>
          </w:tcPr>
          <w:p w:rsidR="002E3382" w:rsidRPr="006932F1" w:rsidRDefault="002E3382" w:rsidP="00952F62">
            <w:pPr>
              <w:rPr>
                <w:rFonts w:ascii="Arial Narrow" w:hAnsi="Arial Narrow" w:cs="Arial"/>
                <w:sz w:val="16"/>
                <w:szCs w:val="16"/>
              </w:rPr>
            </w:pPr>
            <w:proofErr w:type="spellStart"/>
            <w:r>
              <w:rPr>
                <w:rFonts w:ascii="Arial Narrow" w:hAnsi="Arial Narrow" w:cs="Arial"/>
                <w:sz w:val="16"/>
                <w:szCs w:val="16"/>
              </w:rPr>
              <w:t>Goncalvesova</w:t>
            </w:r>
            <w:proofErr w:type="spellEnd"/>
            <w:r>
              <w:rPr>
                <w:rFonts w:ascii="Arial Narrow" w:hAnsi="Arial Narrow" w:cs="Arial"/>
                <w:sz w:val="16"/>
                <w:szCs w:val="16"/>
              </w:rPr>
              <w:t xml:space="preserve"> E et al, 2006</w:t>
            </w:r>
            <w:r w:rsidR="00762A1D">
              <w:rPr>
                <w:rFonts w:ascii="Arial Narrow" w:hAnsi="Arial Narrow" w:cs="Arial"/>
                <w:sz w:val="16"/>
                <w:szCs w:val="16"/>
              </w:rPr>
              <w:fldChar w:fldCharType="begin"/>
            </w:r>
            <w:r w:rsidR="00952F62">
              <w:rPr>
                <w:rFonts w:ascii="Arial Narrow" w:hAnsi="Arial Narrow" w:cs="Arial"/>
                <w:sz w:val="16"/>
                <w:szCs w:val="16"/>
              </w:rPr>
              <w:instrText xml:space="preserve"> ADDIN EN.CITE &lt;EndNote&gt;&lt;Cite&gt;&lt;Author&gt;Goncalvesova&lt;/Author&gt;&lt;Year&gt;2006&lt;/Year&gt;&lt;RecNum&gt;268&lt;/RecNum&gt;&lt;record&gt;&lt;rec-number&gt;268&lt;/rec-number&gt;&lt;foreign-keys&gt;&lt;key app="EN" db-id="5s2pzefw6de5zbe2et4pxszqd2fx9zr9tzzv"&gt;268&lt;/key&gt;&lt;/foreign-keys&gt;&lt;ref-type name="Journal Article"&gt;17&lt;/ref-type&gt;&lt;contributors&gt;&lt;authors&gt;&lt;author&gt;Goncalvesova, E.&lt;/author&gt;&lt;author&gt;Lakota, J.&lt;/author&gt;&lt;author&gt;Fridrich, V.&lt;/author&gt;&lt;author&gt;Povinec, P.&lt;/author&gt;&lt;author&gt;Luknar, M.&lt;/author&gt;&lt;author&gt;Fabian, J.&lt;/author&gt;&lt;/authors&gt;&lt;/contributors&gt;&lt;titles&gt;&lt;title&gt;Feasibility and safety of intracoronary injection of mesenchymal stem cells in severe ischemic cardiomyopathy. Immediate, intermediate and long-term follow-up&lt;/title&gt;&lt;secondary-title&gt;European Heart Journal&lt;/secondary-title&gt;&lt;/titles&gt;&lt;periodical&gt;&lt;full-title&gt;European Heart Journal&lt;/full-title&gt;&lt;/periodical&gt;&lt;pages&gt;274-274&lt;/pages&gt;&lt;volume&gt;27&lt;/volume&gt;&lt;dates&gt;&lt;year&gt;2006&lt;/year&gt;&lt;/dates&gt;&lt;isbn&gt;0195-668X&lt;/isbn&gt;&lt;urls&gt;&lt;related-urls&gt;&lt;url&gt;ISI:000240668401564&lt;/url&gt;&lt;/related-urls&gt;&lt;/urls&gt;&lt;/record&gt;&lt;/Cite&gt;&lt;/EndNote&gt;</w:instrText>
            </w:r>
            <w:r w:rsidR="00762A1D">
              <w:rPr>
                <w:rFonts w:ascii="Arial Narrow" w:hAnsi="Arial Narrow" w:cs="Arial"/>
                <w:sz w:val="16"/>
                <w:szCs w:val="16"/>
              </w:rPr>
              <w:fldChar w:fldCharType="separate"/>
            </w:r>
            <w:r w:rsidR="00952F62">
              <w:rPr>
                <w:rFonts w:ascii="Arial Narrow" w:hAnsi="Arial Narrow" w:cs="Arial"/>
                <w:noProof/>
                <w:sz w:val="16"/>
                <w:szCs w:val="16"/>
              </w:rPr>
              <w:t>[6]</w:t>
            </w:r>
            <w:r w:rsidR="00762A1D">
              <w:rPr>
                <w:rFonts w:ascii="Arial Narrow" w:hAnsi="Arial Narrow" w:cs="Arial"/>
                <w:sz w:val="16"/>
                <w:szCs w:val="16"/>
              </w:rPr>
              <w:fldChar w:fldCharType="end"/>
            </w:r>
          </w:p>
        </w:tc>
        <w:tc>
          <w:tcPr>
            <w:tcW w:w="850" w:type="dxa"/>
            <w:shd w:val="clear" w:color="auto" w:fill="auto"/>
          </w:tcPr>
          <w:p w:rsidR="002E3382" w:rsidRPr="0002364F"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2E3382" w:rsidRPr="00CE3C60" w:rsidRDefault="002E3382" w:rsidP="00972B09">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Pr="00CE3C60" w:rsidRDefault="002E3382" w:rsidP="00972B09">
            <w:pPr>
              <w:rPr>
                <w:rFonts w:ascii="Arial Narrow" w:hAnsi="Arial Narrow" w:cs="Arial"/>
                <w:sz w:val="16"/>
                <w:szCs w:val="16"/>
                <w:vertAlign w:val="superscript"/>
              </w:rPr>
            </w:pPr>
            <w:r>
              <w:rPr>
                <w:rFonts w:ascii="Arial Narrow" w:hAnsi="Arial Narrow" w:cs="Arial"/>
                <w:sz w:val="16"/>
                <w:szCs w:val="16"/>
              </w:rPr>
              <w:t>Arrhythmias</w:t>
            </w:r>
            <w:r>
              <w:rPr>
                <w:rFonts w:ascii="Arial Narrow" w:hAnsi="Arial Narrow" w:cs="Arial"/>
                <w:sz w:val="16"/>
                <w:szCs w:val="16"/>
                <w:vertAlign w:val="superscript"/>
              </w:rPr>
              <w:t>+</w:t>
            </w:r>
          </w:p>
          <w:p w:rsidR="002E3382" w:rsidRDefault="002E3382" w:rsidP="00972B09">
            <w:pPr>
              <w:rPr>
                <w:rFonts w:ascii="Arial Narrow" w:hAnsi="Arial Narrow" w:cs="Arial"/>
                <w:sz w:val="16"/>
                <w:szCs w:val="16"/>
              </w:rPr>
            </w:pPr>
            <w:r>
              <w:rPr>
                <w:rFonts w:ascii="Arial Narrow" w:hAnsi="Arial Narrow" w:cs="Arial"/>
                <w:sz w:val="16"/>
                <w:szCs w:val="16"/>
              </w:rPr>
              <w:t>Organ dysfunction (cardiac</w:t>
            </w:r>
            <w:r>
              <w:rPr>
                <w:rFonts w:ascii="Arial Narrow" w:hAnsi="Arial Narrow" w:cs="Arial"/>
                <w:sz w:val="16"/>
                <w:szCs w:val="16"/>
                <w:vertAlign w:val="superscript"/>
              </w:rPr>
              <w:t>*</w:t>
            </w:r>
            <w:r>
              <w:rPr>
                <w:rFonts w:ascii="Arial Narrow" w:hAnsi="Arial Narrow" w:cs="Arial"/>
                <w:sz w:val="16"/>
                <w:szCs w:val="16"/>
              </w:rPr>
              <w:t>)</w:t>
            </w:r>
          </w:p>
          <w:p w:rsidR="002E3382" w:rsidRPr="004E738B" w:rsidRDefault="002E3382" w:rsidP="00972B09">
            <w:pPr>
              <w:rPr>
                <w:rFonts w:ascii="Arial Narrow" w:hAnsi="Arial Narrow" w:cs="Arial"/>
                <w:sz w:val="16"/>
                <w:szCs w:val="16"/>
                <w:vertAlign w:val="superscript"/>
              </w:rPr>
            </w:pPr>
            <w:r>
              <w:rPr>
                <w:rFonts w:ascii="Arial Narrow" w:hAnsi="Arial Narrow" w:cs="Arial"/>
                <w:sz w:val="16"/>
                <w:szCs w:val="16"/>
              </w:rPr>
              <w:t>Death</w:t>
            </w:r>
            <w:r>
              <w:rPr>
                <w:rFonts w:ascii="Arial Narrow" w:hAnsi="Arial Narrow" w:cs="Arial"/>
                <w:sz w:val="16"/>
                <w:szCs w:val="16"/>
                <w:vertAlign w:val="superscript"/>
              </w:rPr>
              <w:t>+</w:t>
            </w:r>
          </w:p>
        </w:tc>
        <w:tc>
          <w:tcPr>
            <w:tcW w:w="1701" w:type="dxa"/>
          </w:tcPr>
          <w:p w:rsidR="002E3382" w:rsidRPr="0002364F" w:rsidRDefault="002E3382" w:rsidP="00972B09">
            <w:pPr>
              <w:rPr>
                <w:rFonts w:ascii="Arial Narrow" w:hAnsi="Arial Narrow" w:cs="Arial"/>
                <w:sz w:val="16"/>
                <w:szCs w:val="16"/>
              </w:rPr>
            </w:pPr>
            <w:r>
              <w:rPr>
                <w:rFonts w:ascii="Arial Narrow" w:hAnsi="Arial Narrow" w:cs="Arial"/>
                <w:sz w:val="16"/>
                <w:szCs w:val="16"/>
              </w:rPr>
              <w:t>limited</w:t>
            </w:r>
          </w:p>
        </w:tc>
      </w:tr>
      <w:tr w:rsidR="002E3382" w:rsidRPr="00116102" w:rsidTr="00972B09">
        <w:trPr>
          <w:trHeight w:val="184"/>
        </w:trPr>
        <w:tc>
          <w:tcPr>
            <w:tcW w:w="10631" w:type="dxa"/>
            <w:gridSpan w:val="5"/>
            <w:tcBorders>
              <w:top w:val="double" w:sz="4" w:space="0" w:color="auto"/>
              <w:bottom w:val="double" w:sz="4" w:space="0" w:color="auto"/>
            </w:tcBorders>
          </w:tcPr>
          <w:p w:rsidR="002E3382" w:rsidRPr="00297506" w:rsidRDefault="002E3382" w:rsidP="00841AB5">
            <w:pPr>
              <w:rPr>
                <w:rFonts w:ascii="Arial Narrow" w:hAnsi="Arial Narrow" w:cs="Arial"/>
                <w:sz w:val="16"/>
                <w:szCs w:val="16"/>
              </w:rPr>
            </w:pPr>
            <w:r>
              <w:rPr>
                <w:rFonts w:ascii="Arial Narrow" w:hAnsi="Arial Narrow" w:cs="Arial"/>
                <w:b/>
                <w:sz w:val="16"/>
                <w:szCs w:val="16"/>
              </w:rPr>
              <w:t>Neurological</w:t>
            </w:r>
          </w:p>
        </w:tc>
      </w:tr>
      <w:tr w:rsidR="002E3382" w:rsidRPr="0002364F" w:rsidTr="00972B09">
        <w:trPr>
          <w:trHeight w:val="85"/>
        </w:trPr>
        <w:tc>
          <w:tcPr>
            <w:tcW w:w="1418" w:type="dxa"/>
            <w:shd w:val="clear" w:color="auto" w:fill="auto"/>
          </w:tcPr>
          <w:p w:rsidR="002E3382" w:rsidRPr="00297506" w:rsidRDefault="002E3382" w:rsidP="00952F62">
            <w:pPr>
              <w:rPr>
                <w:rFonts w:ascii="Arial Narrow" w:hAnsi="Arial Narrow" w:cs="Arial"/>
                <w:sz w:val="16"/>
                <w:szCs w:val="16"/>
              </w:rPr>
            </w:pPr>
            <w:proofErr w:type="spellStart"/>
            <w:r>
              <w:rPr>
                <w:rFonts w:ascii="Arial Narrow" w:eastAsia="Arial Unicode MS" w:hAnsi="Arial Narrow" w:cs="Mangal"/>
                <w:sz w:val="16"/>
                <w:szCs w:val="16"/>
              </w:rPr>
              <w:t>Bisaga</w:t>
            </w:r>
            <w:proofErr w:type="spellEnd"/>
            <w:r>
              <w:rPr>
                <w:rFonts w:ascii="Arial Narrow" w:eastAsia="Arial Unicode MS" w:hAnsi="Arial Narrow" w:cs="Mangal"/>
                <w:sz w:val="16"/>
                <w:szCs w:val="16"/>
              </w:rPr>
              <w:t xml:space="preserve"> G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&lt;EndNote&gt;&lt;Cite&gt;&lt;Author&gt;Bisaga&lt;/Author&gt;&lt;Year&gt;2009&lt;/Year&gt;&lt;RecNum&gt;272&lt;/RecNum&gt;&lt;record&gt;&lt;rec-number&gt;272&lt;/rec-number&gt;&lt;foreign-keys&gt;&lt;key app="EN" db-id="5s2pzefw6de5zbe2et4pxszqd2fx9zr9tzzv"&gt;272&lt;/key&gt;&lt;/foreign-keys&gt;&lt;ref-type name="Journal Article"&gt;17&lt;/ref-type&gt;&lt;contributors&gt;&lt;authors&gt;&lt;author&gt;Bisaga, G.&lt;/author&gt;&lt;author&gt;Odinak, M.&lt;/author&gt;&lt;author&gt;Novitsky, A.&lt;/author&gt;&lt;author&gt;Tirenko, V.&lt;/author&gt;&lt;author&gt;Sculyabin, D.&lt;/author&gt;&lt;author&gt;Frunza, D.&lt;/author&gt;&lt;author&gt;Krugljakov, P.&lt;/author&gt;&lt;author&gt;Bilibina, A.&lt;/author&gt;&lt;author&gt;Kolchenko, A.&lt;/author&gt;&lt;/authors&gt;&lt;/contributors&gt;&lt;titles&gt;&lt;title&gt;Autologous multipotent mesenchymal stem cell transplantation in amyotrophic lateral sclerosis and multiple sclerosis: preliminary results of pilot study&lt;/title&gt;&lt;secondary-title&gt;Multiple Sclerosis&lt;/secondary-title&gt;&lt;/titles&gt;&lt;periodical&gt;&lt;full-title&gt;Multiple Sclerosis&lt;/full-title&gt;&lt;/periodical&gt;&lt;pages&gt;S139-S139&lt;/pages&gt;&lt;volume&gt;15&lt;/volume&gt;&lt;number&gt;9&lt;/number&gt;&lt;dates&gt;&lt;year&gt;2009&lt;/year&gt;&lt;/dates&gt;&lt;isbn&gt;1352-4585&lt;/isbn&gt;&lt;urls&gt;&lt;related-urls&gt;&lt;url&gt;ISI:000269652500414&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[7]</w:t>
            </w:r>
            <w:r w:rsidR="00762A1D">
              <w:rPr>
                <w:rFonts w:ascii="Arial Narrow" w:eastAsia="Arial Unicode MS" w:hAnsi="Arial Narrow" w:cs="Mangal"/>
                <w:sz w:val="16"/>
                <w:szCs w:val="16"/>
              </w:rPr>
              <w:fldChar w:fldCharType="end"/>
            </w:r>
          </w:p>
        </w:tc>
        <w:tc>
          <w:tcPr>
            <w:tcW w:w="850" w:type="dxa"/>
            <w:shd w:val="clear" w:color="auto" w:fill="auto"/>
          </w:tcPr>
          <w:p w:rsidR="002E3382" w:rsidRPr="0002364F"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2E3382" w:rsidRPr="0050780E" w:rsidRDefault="002E3382" w:rsidP="00972B09">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Pr="00A86BEC" w:rsidRDefault="002E3382" w:rsidP="00972B09">
            <w:pPr>
              <w:rPr>
                <w:rFonts w:ascii="Arial Narrow" w:hAnsi="Arial Narrow" w:cs="Arial"/>
                <w:sz w:val="16"/>
                <w:szCs w:val="16"/>
                <w:vertAlign w:val="superscript"/>
              </w:rPr>
            </w:pPr>
            <w:r>
              <w:rPr>
                <w:rFonts w:ascii="Arial Narrow" w:hAnsi="Arial Narrow" w:cs="Arial"/>
                <w:sz w:val="16"/>
                <w:szCs w:val="16"/>
              </w:rPr>
              <w:t>Acute or late AE</w:t>
            </w:r>
            <w:r>
              <w:rPr>
                <w:rFonts w:ascii="Arial Narrow" w:hAnsi="Arial Narrow" w:cs="Arial"/>
                <w:sz w:val="16"/>
                <w:szCs w:val="16"/>
                <w:vertAlign w:val="superscript"/>
              </w:rPr>
              <w:t>+</w:t>
            </w:r>
          </w:p>
          <w:p w:rsidR="002E3382" w:rsidRPr="00A86BEC" w:rsidRDefault="002E3382" w:rsidP="004E738B">
            <w:pPr>
              <w:rPr>
                <w:rFonts w:ascii="Arial Narrow" w:hAnsi="Arial Narrow" w:cs="Arial"/>
                <w:sz w:val="16"/>
                <w:szCs w:val="16"/>
                <w:vertAlign w:val="superscript"/>
              </w:rPr>
            </w:pPr>
            <w:r>
              <w:rPr>
                <w:rFonts w:ascii="Arial Narrow" w:hAnsi="Arial Narrow" w:cs="Arial"/>
                <w:sz w:val="16"/>
                <w:szCs w:val="16"/>
              </w:rPr>
              <w:t>Fever</w:t>
            </w:r>
            <w:r>
              <w:rPr>
                <w:rFonts w:ascii="Arial Narrow" w:hAnsi="Arial Narrow" w:cs="Arial"/>
                <w:sz w:val="16"/>
                <w:szCs w:val="16"/>
                <w:vertAlign w:val="superscript"/>
              </w:rPr>
              <w:t>+</w:t>
            </w:r>
          </w:p>
          <w:p w:rsidR="002E3382" w:rsidRPr="00A86BEC" w:rsidRDefault="002E3382" w:rsidP="00972B09">
            <w:pPr>
              <w:rPr>
                <w:rFonts w:ascii="Arial Narrow" w:hAnsi="Arial Narrow" w:cs="Arial"/>
                <w:sz w:val="16"/>
                <w:szCs w:val="16"/>
                <w:vertAlign w:val="superscript"/>
              </w:rPr>
            </w:pPr>
            <w:r>
              <w:rPr>
                <w:rFonts w:ascii="Arial Narrow" w:hAnsi="Arial Narrow" w:cs="Arial"/>
                <w:sz w:val="16"/>
                <w:szCs w:val="16"/>
              </w:rPr>
              <w:t>Death</w:t>
            </w:r>
            <w:r>
              <w:rPr>
                <w:rFonts w:ascii="Arial Narrow" w:hAnsi="Arial Narrow" w:cs="Arial"/>
                <w:sz w:val="16"/>
                <w:szCs w:val="16"/>
                <w:vertAlign w:val="superscript"/>
              </w:rPr>
              <w:t>+</w:t>
            </w:r>
          </w:p>
          <w:p w:rsidR="002E3382" w:rsidRDefault="002E3382" w:rsidP="00972B09">
            <w:pPr>
              <w:rPr>
                <w:rFonts w:ascii="Arial Narrow" w:hAnsi="Arial Narrow" w:cs="Arial"/>
                <w:sz w:val="16"/>
                <w:szCs w:val="16"/>
                <w:vertAlign w:val="superscript"/>
              </w:rPr>
            </w:pPr>
            <w:r>
              <w:rPr>
                <w:rFonts w:ascii="Arial Narrow" w:hAnsi="Arial Narrow" w:cs="Arial"/>
                <w:sz w:val="16"/>
                <w:szCs w:val="16"/>
              </w:rPr>
              <w:t>Headache</w:t>
            </w:r>
            <w:r>
              <w:rPr>
                <w:rFonts w:ascii="Arial Narrow" w:hAnsi="Arial Narrow" w:cs="Arial"/>
                <w:sz w:val="16"/>
                <w:szCs w:val="16"/>
                <w:vertAlign w:val="superscript"/>
              </w:rPr>
              <w:t>+</w:t>
            </w:r>
          </w:p>
          <w:p w:rsidR="002E3382" w:rsidRPr="00A86BEC" w:rsidRDefault="002E3382" w:rsidP="00972B09">
            <w:pPr>
              <w:rPr>
                <w:rFonts w:ascii="Arial Narrow" w:hAnsi="Arial Narrow" w:cs="Arial"/>
                <w:sz w:val="16"/>
                <w:szCs w:val="16"/>
                <w:vertAlign w:val="superscript"/>
              </w:rPr>
            </w:pPr>
            <w:r>
              <w:rPr>
                <w:rFonts w:ascii="Arial Narrow" w:hAnsi="Arial Narrow" w:cs="Arial"/>
                <w:sz w:val="16"/>
                <w:szCs w:val="16"/>
              </w:rPr>
              <w:t>Progression of disease</w:t>
            </w:r>
            <w:r>
              <w:rPr>
                <w:rFonts w:ascii="Arial Narrow" w:hAnsi="Arial Narrow" w:cs="Arial"/>
                <w:sz w:val="16"/>
                <w:szCs w:val="16"/>
                <w:vertAlign w:val="superscript"/>
              </w:rPr>
              <w:t>*</w:t>
            </w:r>
          </w:p>
        </w:tc>
        <w:tc>
          <w:tcPr>
            <w:tcW w:w="1701" w:type="dxa"/>
          </w:tcPr>
          <w:p w:rsidR="002E3382" w:rsidRPr="0002364F" w:rsidRDefault="002E3382" w:rsidP="00972B09">
            <w:pPr>
              <w:rPr>
                <w:rFonts w:ascii="Arial Narrow" w:hAnsi="Arial Narrow" w:cs="Arial"/>
                <w:sz w:val="16"/>
                <w:szCs w:val="16"/>
              </w:rPr>
            </w:pPr>
            <w:r>
              <w:rPr>
                <w:rFonts w:ascii="Arial Narrow" w:hAnsi="Arial Narrow" w:cs="Arial"/>
                <w:sz w:val="16"/>
                <w:szCs w:val="16"/>
              </w:rPr>
              <w:t>N</w:t>
            </w:r>
          </w:p>
        </w:tc>
      </w:tr>
      <w:tr w:rsidR="002E3382" w:rsidRPr="0002364F" w:rsidTr="00972B09">
        <w:trPr>
          <w:trHeight w:val="85"/>
        </w:trPr>
        <w:tc>
          <w:tcPr>
            <w:tcW w:w="1418" w:type="dxa"/>
            <w:shd w:val="clear" w:color="auto" w:fill="auto"/>
          </w:tcPr>
          <w:p w:rsidR="002E3382" w:rsidRDefault="002E3382" w:rsidP="00952F62">
            <w:pPr>
              <w:rPr>
                <w:rFonts w:ascii="Arial Narrow" w:eastAsia="Arial Unicode MS" w:hAnsi="Arial Narrow" w:cs="Mangal"/>
                <w:sz w:val="16"/>
                <w:szCs w:val="16"/>
              </w:rPr>
            </w:pPr>
            <w:r>
              <w:rPr>
                <w:rFonts w:ascii="Arial Narrow" w:eastAsia="Arial Unicode MS" w:hAnsi="Arial Narrow" w:cs="Mangal"/>
                <w:sz w:val="16"/>
                <w:szCs w:val="16"/>
              </w:rPr>
              <w:t>Cho SC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&lt;EndNote&gt;&lt;Cite&gt;&lt;Author&gt;Cho&lt;/Author&gt;&lt;Year&gt;2009&lt;/Year&gt;&lt;RecNum&gt;288&lt;/RecNum&gt;&lt;record&gt;&lt;rec-number&gt;288&lt;/rec-number&gt;&lt;foreign-keys&gt;&lt;key app="EN" db-id="5s2pzefw6de5zbe2et4pxszqd2fx9zr9tzzv"&gt;288&lt;/key&gt;&lt;/foreign-keys&gt;&lt;ref-type name="Journal Article"&gt;17&lt;/ref-type&gt;&lt;contributors&gt;&lt;authors&gt;&lt;author&gt;Cho, S. C.&lt;/author&gt;&lt;author&gt;Katzberg, H.&lt;/author&gt;&lt;author&gt;Kim, B. J.&lt;/author&gt;&lt;author&gt;Roh, H. J.&lt;/author&gt;&lt;author&gt;So, Y. T.&lt;/author&gt;&lt;/authors&gt;&lt;/contributors&gt;&lt;titles&gt;&lt;title&gt;Safety and Short-Term Effects of Umbilical Cord Mesenchymal Stem Cell Therapy in Amyotrophic Lateral Sclerosis: Review of Chinese Data&lt;/title&gt;&lt;secondary-title&gt;Neurology&lt;/secondary-title&gt;&lt;/titles&gt;&lt;periodical&gt;&lt;full-title&gt;Neurology&lt;/full-title&gt;&lt;/periodical&gt;&lt;pages&gt;A363-A363&lt;/pages&gt;&lt;volume&gt;72&lt;/volume&gt;&lt;number&gt;11&lt;/number&gt;&lt;dates&gt;&lt;year&gt;2009&lt;/year&gt;&lt;/dates&gt;&lt;isbn&gt;0028-3878&lt;/isbn&gt;&lt;urls&gt;&lt;related-urls&gt;&lt;url&gt;ISI:000264527902175&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[8]</w:t>
            </w:r>
            <w:r w:rsidR="00762A1D">
              <w:rPr>
                <w:rFonts w:ascii="Arial Narrow" w:eastAsia="Arial Unicode MS" w:hAnsi="Arial Narrow" w:cs="Mangal"/>
                <w:sz w:val="16"/>
                <w:szCs w:val="16"/>
              </w:rPr>
              <w:fldChar w:fldCharType="end"/>
            </w:r>
          </w:p>
        </w:tc>
        <w:tc>
          <w:tcPr>
            <w:tcW w:w="850" w:type="dxa"/>
            <w:shd w:val="clear" w:color="auto" w:fill="auto"/>
          </w:tcPr>
          <w:p w:rsidR="002E3382"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Y</w:t>
            </w:r>
          </w:p>
        </w:tc>
        <w:tc>
          <w:tcPr>
            <w:tcW w:w="1276"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Default="002E3382" w:rsidP="00A80107">
            <w:pPr>
              <w:rPr>
                <w:rFonts w:ascii="Arial Narrow" w:hAnsi="Arial Narrow" w:cs="Arial"/>
                <w:sz w:val="16"/>
                <w:szCs w:val="16"/>
              </w:rPr>
            </w:pPr>
            <w:r>
              <w:rPr>
                <w:rFonts w:ascii="Arial Narrow" w:hAnsi="Arial Narrow" w:cs="Arial"/>
                <w:sz w:val="16"/>
                <w:szCs w:val="16"/>
              </w:rPr>
              <w:t>Organ dysfunction (hepatic, renal, muscle)</w:t>
            </w:r>
          </w:p>
          <w:p w:rsidR="002E3382" w:rsidRPr="00A80107" w:rsidRDefault="002E3382" w:rsidP="00A80107">
            <w:pPr>
              <w:rPr>
                <w:rFonts w:ascii="Arial Narrow" w:hAnsi="Arial Narrow" w:cs="Arial"/>
                <w:sz w:val="16"/>
                <w:szCs w:val="16"/>
                <w:vertAlign w:val="superscript"/>
              </w:rPr>
            </w:pPr>
            <w:r>
              <w:rPr>
                <w:rFonts w:ascii="Arial Narrow" w:hAnsi="Arial Narrow" w:cs="Arial"/>
                <w:sz w:val="16"/>
                <w:szCs w:val="16"/>
              </w:rPr>
              <w:t xml:space="preserve">Cellular and </w:t>
            </w:r>
            <w:proofErr w:type="spellStart"/>
            <w:r>
              <w:rPr>
                <w:rFonts w:ascii="Arial Narrow" w:hAnsi="Arial Narrow" w:cs="Arial"/>
                <w:sz w:val="16"/>
                <w:szCs w:val="16"/>
              </w:rPr>
              <w:t>humoral</w:t>
            </w:r>
            <w:proofErr w:type="spellEnd"/>
            <w:r>
              <w:rPr>
                <w:rFonts w:ascii="Arial Narrow" w:hAnsi="Arial Narrow" w:cs="Arial"/>
                <w:sz w:val="16"/>
                <w:szCs w:val="16"/>
              </w:rPr>
              <w:t xml:space="preserve"> immune response </w:t>
            </w:r>
          </w:p>
        </w:tc>
        <w:tc>
          <w:tcPr>
            <w:tcW w:w="1701"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r>
      <w:tr w:rsidR="002E3382" w:rsidRPr="00116102" w:rsidTr="00972B09">
        <w:trPr>
          <w:trHeight w:val="184"/>
        </w:trPr>
        <w:tc>
          <w:tcPr>
            <w:tcW w:w="10631" w:type="dxa"/>
            <w:gridSpan w:val="5"/>
            <w:tcBorders>
              <w:top w:val="double" w:sz="4" w:space="0" w:color="auto"/>
              <w:bottom w:val="double" w:sz="4" w:space="0" w:color="auto"/>
            </w:tcBorders>
          </w:tcPr>
          <w:p w:rsidR="002E3382" w:rsidRPr="00297506" w:rsidRDefault="002E3382" w:rsidP="00841AB5">
            <w:pPr>
              <w:rPr>
                <w:rFonts w:ascii="Arial Narrow" w:hAnsi="Arial Narrow" w:cs="Arial"/>
                <w:sz w:val="16"/>
                <w:szCs w:val="16"/>
              </w:rPr>
            </w:pPr>
            <w:proofErr w:type="spellStart"/>
            <w:r w:rsidRPr="00A762F3">
              <w:rPr>
                <w:rFonts w:ascii="Arial Narrow" w:hAnsi="Arial Narrow" w:cs="Arial"/>
                <w:b/>
                <w:sz w:val="16"/>
                <w:szCs w:val="16"/>
              </w:rPr>
              <w:t>Oncological</w:t>
            </w:r>
            <w:proofErr w:type="spellEnd"/>
            <w:r>
              <w:rPr>
                <w:rFonts w:ascii="Arial Narrow" w:hAnsi="Arial Narrow" w:cs="Arial"/>
                <w:b/>
                <w:sz w:val="16"/>
                <w:szCs w:val="16"/>
              </w:rPr>
              <w:t>/Hematological</w:t>
            </w:r>
          </w:p>
        </w:tc>
      </w:tr>
      <w:tr w:rsidR="002E3382" w:rsidRPr="0002364F" w:rsidTr="00972B09">
        <w:trPr>
          <w:trHeight w:val="173"/>
        </w:trPr>
        <w:tc>
          <w:tcPr>
            <w:tcW w:w="1418" w:type="dxa"/>
            <w:shd w:val="clear" w:color="auto" w:fill="auto"/>
          </w:tcPr>
          <w:p w:rsidR="002E3382" w:rsidRDefault="002E3382"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Introna</w:t>
            </w:r>
            <w:proofErr w:type="spellEnd"/>
            <w:r>
              <w:rPr>
                <w:rFonts w:ascii="Arial Narrow" w:eastAsia="Arial Unicode MS" w:hAnsi="Arial Narrow" w:cs="Mangal"/>
                <w:sz w:val="16"/>
                <w:szCs w:val="16"/>
              </w:rPr>
              <w:t xml:space="preserve"> M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&lt;EndNote&gt;&lt;Cite&gt;&lt;Author&gt;Introna&lt;/Author&gt;&lt;Year&gt;2009&lt;/Year&gt;&lt;RecNum&gt;271&lt;/RecNum&gt;&lt;record&gt;&lt;rec-number&gt;271&lt;/rec-number&gt;&lt;foreign-keys&gt;&lt;key app="EN" db-id="5s2pzefw6de5zbe2et4pxszqd2fx9zr9tzzv"&gt;271&lt;/key&gt;&lt;/foreign-keys&gt;&lt;ref-type name="Journal Article"&gt;17&lt;/ref-type&gt;&lt;contributors&gt;&lt;authors&gt;&lt;author&gt;Introna, M.&lt;/author&gt;&lt;author&gt;Capelli, C.&lt;/author&gt;&lt;author&gt;Mico, C.&lt;/author&gt;&lt;author&gt;Algarotti, A.&lt;/author&gt;&lt;author&gt;Grassi, A.&lt;/author&gt;&lt;author&gt;Salvade, A.&lt;/author&gt;&lt;author&gt;Gaipa, G.&lt;/author&gt;&lt;author&gt;Belotti, D.&lt;/author&gt;&lt;author&gt;Perseghin, P.&lt;/author&gt;&lt;author&gt;D&amp;apos;Amico, G.&lt;/author&gt;&lt;author&gt;Rovelli, A.&lt;/author&gt;&lt;author&gt;Balduzzi, A.&lt;/author&gt;&lt;author&gt;Golay, J.&lt;/author&gt;&lt;author&gt;Biondi, A.&lt;/author&gt;&lt;author&gt;Rambaldi, A.&lt;/author&gt;&lt;author&gt;Biagi, E.&lt;/author&gt;&lt;/authors&gt;&lt;/contributors&gt;&lt;titles&gt;&lt;title&gt;Human mesenchymal stromal cells expanded with human platelet lysate are safe and effective for the treatment of steroid-refractory graft-versus-host disease&lt;/title&gt;&lt;secondary-title&gt;Bone Marrow Transplantation&lt;/secondary-title&gt;&lt;/titles&gt;&lt;periodical&gt;&lt;full-title&gt;Bone Marrow Transplantation&lt;/full-title&gt;&lt;/periodical&gt;&lt;pages&gt;S133-S133&lt;/pages&gt;&lt;volume&gt;43&lt;/volume&gt;&lt;dates&gt;&lt;year&gt;2009&lt;/year&gt;&lt;/dates&gt;&lt;isbn&gt;0268-3369&lt;/isbn&gt;&lt;urls&gt;&lt;related-urls&gt;&lt;url&gt;ISI:000264545900331&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[9]</w:t>
            </w:r>
            <w:r w:rsidR="00762A1D">
              <w:rPr>
                <w:rFonts w:ascii="Arial Narrow" w:eastAsia="Arial Unicode MS" w:hAnsi="Arial Narrow" w:cs="Mangal"/>
                <w:sz w:val="16"/>
                <w:szCs w:val="16"/>
              </w:rPr>
              <w:fldChar w:fldCharType="end"/>
            </w:r>
          </w:p>
        </w:tc>
        <w:tc>
          <w:tcPr>
            <w:tcW w:w="850" w:type="dxa"/>
            <w:shd w:val="clear" w:color="auto" w:fill="auto"/>
          </w:tcPr>
          <w:p w:rsidR="002E3382"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2E3382" w:rsidRDefault="002E3382" w:rsidP="006C78BD">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Pr="006E6705" w:rsidRDefault="002E3382" w:rsidP="00972B09">
            <w:pPr>
              <w:rPr>
                <w:rFonts w:ascii="Arial Narrow" w:hAnsi="Arial Narrow" w:cs="Arial"/>
                <w:sz w:val="16"/>
                <w:szCs w:val="16"/>
                <w:vertAlign w:val="superscript"/>
              </w:rPr>
            </w:pPr>
            <w:r>
              <w:rPr>
                <w:rFonts w:ascii="Arial Narrow" w:hAnsi="Arial Narrow" w:cs="Arial"/>
                <w:sz w:val="16"/>
                <w:szCs w:val="16"/>
              </w:rPr>
              <w:t>Acute or late AE (WHO common criteria)</w:t>
            </w:r>
            <w:r>
              <w:rPr>
                <w:rFonts w:ascii="Arial Narrow" w:hAnsi="Arial Narrow" w:cs="Arial"/>
                <w:sz w:val="16"/>
                <w:szCs w:val="16"/>
                <w:vertAlign w:val="superscript"/>
              </w:rPr>
              <w:t>+</w:t>
            </w:r>
          </w:p>
          <w:p w:rsidR="002E3382" w:rsidRPr="006715AA" w:rsidRDefault="002E3382" w:rsidP="00972B09">
            <w:pPr>
              <w:rPr>
                <w:rFonts w:ascii="Arial Narrow" w:hAnsi="Arial Narrow" w:cs="Arial"/>
                <w:sz w:val="16"/>
                <w:szCs w:val="16"/>
                <w:vertAlign w:val="superscript"/>
              </w:rPr>
            </w:pPr>
            <w:r>
              <w:rPr>
                <w:rFonts w:ascii="Arial Narrow" w:hAnsi="Arial Narrow" w:cs="Arial"/>
                <w:sz w:val="16"/>
                <w:szCs w:val="16"/>
              </w:rPr>
              <w:t>Death</w:t>
            </w:r>
            <w:r>
              <w:rPr>
                <w:rFonts w:ascii="Arial Narrow" w:hAnsi="Arial Narrow" w:cs="Arial"/>
                <w:sz w:val="16"/>
                <w:szCs w:val="16"/>
                <w:vertAlign w:val="superscript"/>
              </w:rPr>
              <w:t>+</w:t>
            </w:r>
          </w:p>
        </w:tc>
        <w:tc>
          <w:tcPr>
            <w:tcW w:w="1701"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r>
      <w:tr w:rsidR="002E3382" w:rsidRPr="0002364F" w:rsidTr="00972B09">
        <w:trPr>
          <w:trHeight w:val="173"/>
        </w:trPr>
        <w:tc>
          <w:tcPr>
            <w:tcW w:w="1418" w:type="dxa"/>
            <w:shd w:val="clear" w:color="auto" w:fill="auto"/>
          </w:tcPr>
          <w:p w:rsidR="002E3382" w:rsidRDefault="002E3382"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Koslov</w:t>
            </w:r>
            <w:proofErr w:type="spellEnd"/>
            <w:r>
              <w:rPr>
                <w:rFonts w:ascii="Arial Narrow" w:eastAsia="Arial Unicode MS" w:hAnsi="Arial Narrow" w:cs="Mangal"/>
                <w:sz w:val="16"/>
                <w:szCs w:val="16"/>
              </w:rPr>
              <w:t xml:space="preserve"> VA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&lt;EndNote&gt;&lt;Cite&gt;&lt;Author&gt;Kozlov&lt;/Author&gt;&lt;Year&gt;2009&lt;/Year&gt;&lt;RecNum&gt;270&lt;/RecNum&gt;&lt;record&gt;&lt;rec-number&gt;270&lt;/rec-number&gt;&lt;foreign-keys&gt;&lt;key app="EN" db-id="5s2pzefw6de5zbe2et4pxszqd2fx9zr9tzzv"&gt;270&lt;/key&gt;&lt;/foreign-keys&gt;&lt;ref-type name="Journal Article"&gt;17&lt;/ref-type&gt;&lt;contributors&gt;&lt;authors&gt;&lt;author&gt;Kozlov, V. A.&lt;/author&gt;&lt;author&gt;Sergeevicheva, V. V.&lt;/author&gt;&lt;author&gt;Lisukov, I. A.&lt;/author&gt;&lt;author&gt;Kulagin, A. D.&lt;/author&gt;&lt;author&gt;Kruchkova, I. V.&lt;/author&gt;&lt;author&gt;Gilevich, A. V.&lt;/author&gt;&lt;author&gt;Shevela, E. Y.&lt;/author&gt;&lt;author&gt;Ostanin, A. A.&lt;/author&gt;&lt;author&gt;Chernykh, E. R.&lt;/author&gt;&lt;/authors&gt;&lt;/contributors&gt;&lt;titles&gt;&lt;title&gt;Cotransplantation of Mesenchymal Stromal Cells and Hematopoietic Stem Cells in Patients with Hematologic Malignancies&lt;/title&gt;&lt;secondary-title&gt;Experimental Hematology&lt;/secondary-title&gt;&lt;/titles&gt;&lt;periodical&gt;&lt;full-title&gt;Experimental Hematology&lt;/full-title&gt;&lt;/periodical&gt;&lt;pages&gt;S42-S43&lt;/pages&gt;&lt;volume&gt;37&lt;/volume&gt;&lt;number&gt;9&lt;/number&gt;&lt;dates&gt;&lt;year&gt;2009&lt;/year&gt;&lt;/dates&gt;&lt;isbn&gt;0301-472X&lt;/isbn&gt;&lt;urls&gt;&lt;related-urls&gt;&lt;url&gt;ISI:000269396400084&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[10]</w:t>
            </w:r>
            <w:r w:rsidR="00762A1D">
              <w:rPr>
                <w:rFonts w:ascii="Arial Narrow" w:eastAsia="Arial Unicode MS" w:hAnsi="Arial Narrow" w:cs="Mangal"/>
                <w:sz w:val="16"/>
                <w:szCs w:val="16"/>
              </w:rPr>
              <w:fldChar w:fldCharType="end"/>
            </w:r>
          </w:p>
        </w:tc>
        <w:tc>
          <w:tcPr>
            <w:tcW w:w="850" w:type="dxa"/>
            <w:shd w:val="clear" w:color="auto" w:fill="auto"/>
          </w:tcPr>
          <w:p w:rsidR="002E3382"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Pr="00011864" w:rsidRDefault="002E3382" w:rsidP="00972B09">
            <w:pPr>
              <w:rPr>
                <w:rFonts w:ascii="Arial Narrow" w:hAnsi="Arial Narrow" w:cs="Arial"/>
                <w:sz w:val="16"/>
                <w:szCs w:val="16"/>
                <w:vertAlign w:val="superscript"/>
              </w:rPr>
            </w:pPr>
            <w:r>
              <w:rPr>
                <w:rFonts w:ascii="Arial Narrow" w:hAnsi="Arial Narrow" w:cs="Arial"/>
                <w:sz w:val="16"/>
                <w:szCs w:val="16"/>
              </w:rPr>
              <w:t>Infusional toxicity</w:t>
            </w:r>
            <w:r>
              <w:rPr>
                <w:rFonts w:ascii="Arial Narrow" w:hAnsi="Arial Narrow" w:cs="Arial"/>
                <w:sz w:val="16"/>
                <w:szCs w:val="16"/>
                <w:vertAlign w:val="superscript"/>
              </w:rPr>
              <w:t>+</w:t>
            </w:r>
          </w:p>
        </w:tc>
        <w:tc>
          <w:tcPr>
            <w:tcW w:w="1701"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r>
      <w:tr w:rsidR="002E3382" w:rsidRPr="0002364F" w:rsidTr="00972B09">
        <w:trPr>
          <w:trHeight w:val="184"/>
        </w:trPr>
        <w:tc>
          <w:tcPr>
            <w:tcW w:w="1418" w:type="dxa"/>
            <w:shd w:val="clear" w:color="auto" w:fill="auto"/>
          </w:tcPr>
          <w:p w:rsidR="002E3382" w:rsidRDefault="002E3382"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Resnick</w:t>
            </w:r>
            <w:proofErr w:type="spellEnd"/>
            <w:r>
              <w:rPr>
                <w:rFonts w:ascii="Arial Narrow" w:eastAsia="Arial Unicode MS" w:hAnsi="Arial Narrow" w:cs="Mangal"/>
                <w:sz w:val="16"/>
                <w:szCs w:val="16"/>
              </w:rPr>
              <w:t xml:space="preserve"> IB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&lt;EndNote&gt;&lt;Cite&gt;&lt;Author&gt;Resnick&lt;/Author&gt;&lt;Year&gt;2009&lt;/Year&gt;&lt;RecNum&gt;277&lt;/RecNum&gt;&lt;record&gt;&lt;rec-number&gt;277&lt;/rec-number&gt;&lt;foreign-keys&gt;&lt;key app="EN" db-id="5s2pzefw6de5zbe2et4pxszqd2fx9zr9tzzv"&gt;277&lt;/key&gt;&lt;/foreign-keys&gt;&lt;ref-type name="Journal Article"&gt;17&lt;/ref-type&gt;&lt;contributors&gt;&lt;authors&gt;&lt;author&gt;Resnick, I. B.&lt;/author&gt;&lt;author&gt;Stepensky, P.&lt;/author&gt;&lt;author&gt;Shapira, M. Y.&lt;/author&gt;&lt;author&gt;Barkatz, C.&lt;/author&gt;&lt;author&gt;Elkin, G.&lt;/author&gt;&lt;author&gt;Gurevich, O.&lt;/author&gt;&lt;author&gt;Shimoni, A.&lt;/author&gt;&lt;author&gt;Varda-Bloom, N.&lt;/author&gt;&lt;author&gt;Yeshurun, M.&lt;/author&gt;&lt;author&gt;Toren, A.&lt;/author&gt;&lt;author&gt;Zukerman, T.&lt;/author&gt;&lt;author&gt;Weintraub, M.&lt;/author&gt;&lt;author&gt;Nagler, A.&lt;/author&gt;&lt;author&gt;Or, R.&lt;/author&gt;&lt;/authors&gt;&lt;/contributors&gt;&lt;titles&gt;&lt;title&gt;Treatment of Severe Acute Graft-Versus-Host Disease with Mesenchymal Stromal Cells&lt;/title&gt;&lt;secondary-title&gt;Blood&lt;/secondary-title&gt;&lt;/titles&gt;&lt;periodical&gt;&lt;full-title&gt;Blood&lt;/full-title&gt;&lt;/periodical&gt;&lt;pages&gt;886-887&lt;/pages&gt;&lt;volume&gt;114&lt;/volume&gt;&lt;number&gt;22&lt;/number&gt;&lt;dates&gt;&lt;year&gt;2009&lt;/year&gt;&lt;/dates&gt;&lt;isbn&gt;0006-4971&lt;/isbn&gt;&lt;urls&gt;&lt;related-urls&gt;&lt;url&gt;ISI:000272725802617&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[11]</w:t>
            </w:r>
            <w:r w:rsidR="00762A1D">
              <w:rPr>
                <w:rFonts w:ascii="Arial Narrow" w:eastAsia="Arial Unicode MS" w:hAnsi="Arial Narrow" w:cs="Mangal"/>
                <w:sz w:val="16"/>
                <w:szCs w:val="16"/>
              </w:rPr>
              <w:fldChar w:fldCharType="end"/>
            </w:r>
          </w:p>
        </w:tc>
        <w:tc>
          <w:tcPr>
            <w:tcW w:w="850" w:type="dxa"/>
            <w:shd w:val="clear" w:color="auto" w:fill="auto"/>
          </w:tcPr>
          <w:p w:rsidR="002E3382"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Default="002E3382" w:rsidP="00972B09">
            <w:pPr>
              <w:rPr>
                <w:rFonts w:ascii="Arial Narrow" w:hAnsi="Arial Narrow" w:cs="Arial"/>
                <w:sz w:val="16"/>
                <w:szCs w:val="16"/>
                <w:vertAlign w:val="superscript"/>
              </w:rPr>
            </w:pPr>
            <w:r>
              <w:rPr>
                <w:rFonts w:ascii="Arial Narrow" w:hAnsi="Arial Narrow" w:cs="Arial"/>
                <w:sz w:val="16"/>
                <w:szCs w:val="16"/>
              </w:rPr>
              <w:t>Acute or late AE</w:t>
            </w:r>
            <w:r>
              <w:rPr>
                <w:rFonts w:ascii="Arial Narrow" w:hAnsi="Arial Narrow" w:cs="Arial"/>
                <w:sz w:val="16"/>
                <w:szCs w:val="16"/>
                <w:vertAlign w:val="superscript"/>
              </w:rPr>
              <w:t>+</w:t>
            </w:r>
          </w:p>
          <w:p w:rsidR="002E3382" w:rsidRPr="00EA2017" w:rsidRDefault="002E3382" w:rsidP="00972B09">
            <w:pPr>
              <w:rPr>
                <w:rFonts w:ascii="Arial Narrow" w:hAnsi="Arial Narrow" w:cs="Arial"/>
                <w:sz w:val="16"/>
                <w:szCs w:val="16"/>
                <w:vertAlign w:val="superscript"/>
              </w:rPr>
            </w:pPr>
            <w:r>
              <w:rPr>
                <w:rFonts w:ascii="Arial Narrow" w:hAnsi="Arial Narrow" w:cs="Arial"/>
                <w:sz w:val="16"/>
                <w:szCs w:val="16"/>
              </w:rPr>
              <w:t>Death</w:t>
            </w:r>
            <w:r>
              <w:rPr>
                <w:rFonts w:ascii="Arial Narrow" w:hAnsi="Arial Narrow" w:cs="Arial"/>
                <w:sz w:val="16"/>
                <w:szCs w:val="16"/>
                <w:vertAlign w:val="superscript"/>
              </w:rPr>
              <w:t>+</w:t>
            </w:r>
          </w:p>
        </w:tc>
        <w:tc>
          <w:tcPr>
            <w:tcW w:w="1701"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r>
      <w:tr w:rsidR="002E3382" w:rsidRPr="0002364F" w:rsidTr="00972B09">
        <w:trPr>
          <w:trHeight w:val="173"/>
        </w:trPr>
        <w:tc>
          <w:tcPr>
            <w:tcW w:w="1418" w:type="dxa"/>
            <w:shd w:val="clear" w:color="auto" w:fill="auto"/>
          </w:tcPr>
          <w:p w:rsidR="002E3382" w:rsidRDefault="002E3382"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Stankevich</w:t>
            </w:r>
            <w:proofErr w:type="spellEnd"/>
            <w:r>
              <w:rPr>
                <w:rFonts w:ascii="Arial Narrow" w:eastAsia="Arial Unicode MS" w:hAnsi="Arial Narrow" w:cs="Mangal"/>
                <w:sz w:val="16"/>
                <w:szCs w:val="16"/>
              </w:rPr>
              <w:t xml:space="preserve"> Y, 2008</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&lt;EndNote&gt;&lt;Cite&gt;&lt;Author&gt;Stankevich&lt;/Author&gt;&lt;Year&gt;2008&lt;/Year&gt;&lt;RecNum&gt;274&lt;/RecNum&gt;&lt;record&gt;&lt;rec-number&gt;274&lt;/rec-number&gt;&lt;foreign-keys&gt;&lt;key app="EN" db-id="5s2pzefw6de5zbe2et4pxszqd2fx9zr9tzzv"&gt;274&lt;/key&gt;&lt;/foreign-keys&gt;&lt;ref-type name="Journal Article"&gt;17&lt;/ref-type&gt;&lt;contributors&gt;&lt;authors&gt;&lt;author&gt;Stankevich, Y.&lt;/author&gt;&lt;author&gt;Golovacheva, A.&lt;/author&gt;&lt;author&gt;Babenko, E.&lt;/author&gt;&lt;author&gt;Alyansky, A.&lt;/author&gt;&lt;author&gt;Paina, O.&lt;/author&gt;&lt;author&gt;Darskaya, E.&lt;/author&gt;&lt;author&gt;Zubarovskaya, L.&lt;/author&gt;&lt;author&gt;Bondarenko, S.&lt;/author&gt;&lt;author&gt;Semenova, E.&lt;/author&gt;&lt;author&gt;Polintsev, D.&lt;/author&gt;&lt;author&gt;Kruglyakov, P.&lt;/author&gt;&lt;author&gt;Afanasyev, B.&lt;/author&gt;&lt;/authors&gt;&lt;/contributors&gt;&lt;titles&gt;&lt;title&gt;Prophylaxis and treatment of GvHD with mesenchymal stem cells in patients undergoing allo-HSCT&lt;/title&gt;&lt;secondary-title&gt;Bone Marrow Transplantation&lt;/secondary-title&gt;&lt;/titles&gt;&lt;periodical&gt;&lt;full-title&gt;Bone Marrow Transplantation&lt;/full-title&gt;&lt;/periodical&gt;&lt;pages&gt;S323-S323&lt;/pages&gt;&lt;volume&gt;41&lt;/volume&gt;&lt;dates&gt;&lt;year&gt;2008&lt;/year&gt;&lt;/dates&gt;&lt;isbn&gt;0268-3369&lt;/isbn&gt;&lt;urls&gt;&lt;related-urls&gt;&lt;url&gt;ISI:000254359200815&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[12]</w:t>
            </w:r>
            <w:r w:rsidR="00762A1D">
              <w:rPr>
                <w:rFonts w:ascii="Arial Narrow" w:eastAsia="Arial Unicode MS" w:hAnsi="Arial Narrow" w:cs="Mangal"/>
                <w:sz w:val="16"/>
                <w:szCs w:val="16"/>
              </w:rPr>
              <w:fldChar w:fldCharType="end"/>
            </w:r>
          </w:p>
        </w:tc>
        <w:tc>
          <w:tcPr>
            <w:tcW w:w="850" w:type="dxa"/>
            <w:shd w:val="clear" w:color="auto" w:fill="auto"/>
          </w:tcPr>
          <w:p w:rsidR="002E3382"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Default="002E3382" w:rsidP="00972B09">
            <w:pPr>
              <w:rPr>
                <w:rFonts w:ascii="Arial Narrow" w:hAnsi="Arial Narrow" w:cs="Arial"/>
                <w:sz w:val="16"/>
                <w:szCs w:val="16"/>
                <w:vertAlign w:val="superscript"/>
              </w:rPr>
            </w:pPr>
            <w:r>
              <w:rPr>
                <w:rFonts w:ascii="Arial Narrow" w:hAnsi="Arial Narrow" w:cs="Arial"/>
                <w:sz w:val="16"/>
                <w:szCs w:val="16"/>
              </w:rPr>
              <w:t>Infusional toxicity</w:t>
            </w:r>
            <w:r>
              <w:rPr>
                <w:rFonts w:ascii="Arial Narrow" w:hAnsi="Arial Narrow" w:cs="Arial"/>
                <w:sz w:val="16"/>
                <w:szCs w:val="16"/>
                <w:vertAlign w:val="superscript"/>
              </w:rPr>
              <w:t>+</w:t>
            </w:r>
          </w:p>
          <w:p w:rsidR="002E3382" w:rsidRDefault="002E3382" w:rsidP="00972B09">
            <w:pPr>
              <w:rPr>
                <w:rFonts w:ascii="Arial Narrow" w:hAnsi="Arial Narrow" w:cs="Arial"/>
                <w:sz w:val="16"/>
                <w:szCs w:val="16"/>
                <w:vertAlign w:val="superscript"/>
              </w:rPr>
            </w:pPr>
            <w:r>
              <w:rPr>
                <w:rFonts w:ascii="Arial Narrow" w:hAnsi="Arial Narrow" w:cs="Arial"/>
                <w:sz w:val="16"/>
                <w:szCs w:val="16"/>
              </w:rPr>
              <w:t>Death</w:t>
            </w:r>
            <w:r>
              <w:rPr>
                <w:rFonts w:ascii="Arial Narrow" w:hAnsi="Arial Narrow" w:cs="Arial"/>
                <w:sz w:val="16"/>
                <w:szCs w:val="16"/>
                <w:vertAlign w:val="superscript"/>
              </w:rPr>
              <w:t>+</w:t>
            </w:r>
          </w:p>
          <w:p w:rsidR="002E3382" w:rsidRPr="00A80107" w:rsidRDefault="002E3382" w:rsidP="00972B09">
            <w:pPr>
              <w:rPr>
                <w:rFonts w:ascii="Arial Narrow" w:hAnsi="Arial Narrow" w:cs="Arial"/>
                <w:sz w:val="16"/>
                <w:szCs w:val="16"/>
              </w:rPr>
            </w:pPr>
            <w:r>
              <w:rPr>
                <w:rFonts w:ascii="Arial Narrow" w:hAnsi="Arial Narrow" w:cs="Arial"/>
                <w:sz w:val="16"/>
                <w:szCs w:val="16"/>
              </w:rPr>
              <w:t>GVHD</w:t>
            </w:r>
            <w:r>
              <w:rPr>
                <w:rFonts w:ascii="Arial Narrow" w:hAnsi="Arial Narrow" w:cs="Arial"/>
                <w:sz w:val="16"/>
                <w:szCs w:val="16"/>
                <w:vertAlign w:val="superscript"/>
              </w:rPr>
              <w:t>*</w:t>
            </w:r>
          </w:p>
        </w:tc>
        <w:tc>
          <w:tcPr>
            <w:tcW w:w="1701"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r>
      <w:tr w:rsidR="002E3382" w:rsidRPr="0002364F" w:rsidTr="00972B09">
        <w:trPr>
          <w:trHeight w:val="173"/>
        </w:trPr>
        <w:tc>
          <w:tcPr>
            <w:tcW w:w="1418" w:type="dxa"/>
            <w:shd w:val="clear" w:color="auto" w:fill="auto"/>
          </w:tcPr>
          <w:p w:rsidR="002E3382" w:rsidRDefault="002E3382" w:rsidP="00952F62">
            <w:pPr>
              <w:rPr>
                <w:rFonts w:ascii="Arial Narrow" w:eastAsia="Arial Unicode MS" w:hAnsi="Arial Narrow" w:cs="Mangal"/>
                <w:sz w:val="16"/>
                <w:szCs w:val="16"/>
              </w:rPr>
            </w:pPr>
            <w:r>
              <w:rPr>
                <w:rFonts w:ascii="Arial Narrow" w:eastAsia="Arial Unicode MS" w:hAnsi="Arial Narrow" w:cs="Mangal"/>
                <w:sz w:val="16"/>
                <w:szCs w:val="16"/>
              </w:rPr>
              <w:t>von Bonin M et al, 2008</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&lt;EndNote&gt;&lt;Cite&gt;&lt;Author&gt;von Bonin&lt;/Author&gt;&lt;Year&gt;2008&lt;/Year&gt;&lt;RecNum&gt;275&lt;/RecNum&gt;&lt;record&gt;&lt;rec-number&gt;275&lt;/rec-number&gt;&lt;foreign-keys&gt;&lt;key app="EN" db-id="5s2pzefw6de5zbe2et4pxszqd2fx9zr9tzzv"&gt;275&lt;/key&gt;&lt;/foreign-keys&gt;&lt;ref-type name="Journal Article"&gt;17&lt;/ref-type&gt;&lt;contributors&gt;&lt;authors&gt;&lt;author&gt;von Bonin, M.&lt;/author&gt;&lt;author&gt;Stoelzel, F.&lt;/author&gt;&lt;author&gt;Binder, M.&lt;/author&gt;&lt;author&gt;Goedecke, A.&lt;/author&gt;&lt;author&gt;Richter, K.&lt;/author&gt;&lt;author&gt;Wuschek, N.&lt;/author&gt;&lt;author&gt;Ehninger, G.&lt;/author&gt;&lt;author&gt;Illmer, T.&lt;/author&gt;&lt;author&gt;Platzbecker, U.&lt;/author&gt;&lt;author&gt;Schaich, M.&lt;/author&gt;&lt;author&gt;Schetelig, J.&lt;/author&gt;&lt;author&gt;Holig, K.&lt;/author&gt;&lt;author&gt;Schmitz, M.&lt;/author&gt;&lt;author&gt;Babatz, J.&lt;/author&gt;&lt;author&gt;Bornhauser, M.&lt;/author&gt;&lt;/authors&gt;&lt;/contributors&gt;&lt;titles&gt;&lt;title&gt;Treatment of refractory acute GvHD with mesenchymal stem cells: organ-specific responses and outcomes&lt;/title&gt;&lt;secondary-title&gt;Bone Marrow Transplantation&lt;/secondary-title&gt;&lt;/titles&gt;&lt;periodical&gt;&lt;full-title&gt;Bone Marrow Transplantation&lt;/full-title&gt;&lt;/periodical&gt;&lt;pages&gt;S232-S233&lt;/pages&gt;&lt;volume&gt;41&lt;/volume&gt;&lt;dates&gt;&lt;year&gt;2008&lt;/year&gt;&lt;/dates&gt;&lt;isbn&gt;0268-3369&lt;/isbn&gt;&lt;urls&gt;&lt;related-urls&gt;&lt;url&gt;ISI:000254359200583&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[13]</w:t>
            </w:r>
            <w:r w:rsidR="00762A1D">
              <w:rPr>
                <w:rFonts w:ascii="Arial Narrow" w:eastAsia="Arial Unicode MS" w:hAnsi="Arial Narrow" w:cs="Mangal"/>
                <w:sz w:val="16"/>
                <w:szCs w:val="16"/>
              </w:rPr>
              <w:fldChar w:fldCharType="end"/>
            </w:r>
          </w:p>
        </w:tc>
        <w:tc>
          <w:tcPr>
            <w:tcW w:w="850" w:type="dxa"/>
            <w:shd w:val="clear" w:color="auto" w:fill="auto"/>
          </w:tcPr>
          <w:p w:rsidR="002E3382"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Pr="00561CAA" w:rsidRDefault="002E3382" w:rsidP="00972B09">
            <w:pPr>
              <w:rPr>
                <w:rFonts w:ascii="Arial Narrow" w:hAnsi="Arial Narrow" w:cs="Arial"/>
                <w:sz w:val="16"/>
                <w:szCs w:val="16"/>
                <w:vertAlign w:val="superscript"/>
              </w:rPr>
            </w:pPr>
            <w:r>
              <w:rPr>
                <w:rFonts w:ascii="Arial Narrow" w:hAnsi="Arial Narrow" w:cs="Arial"/>
                <w:sz w:val="16"/>
                <w:szCs w:val="16"/>
              </w:rPr>
              <w:t>Death</w:t>
            </w:r>
            <w:r>
              <w:rPr>
                <w:rFonts w:ascii="Arial Narrow" w:hAnsi="Arial Narrow" w:cs="Arial"/>
                <w:sz w:val="16"/>
                <w:szCs w:val="16"/>
                <w:vertAlign w:val="superscript"/>
              </w:rPr>
              <w:t>+</w:t>
            </w:r>
          </w:p>
        </w:tc>
        <w:tc>
          <w:tcPr>
            <w:tcW w:w="1701"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r>
      <w:tr w:rsidR="002E3382" w:rsidRPr="0002364F" w:rsidTr="00972B09">
        <w:trPr>
          <w:trHeight w:val="184"/>
        </w:trPr>
        <w:tc>
          <w:tcPr>
            <w:tcW w:w="1418" w:type="dxa"/>
            <w:shd w:val="clear" w:color="auto" w:fill="auto"/>
          </w:tcPr>
          <w:p w:rsidR="002E3382" w:rsidRPr="00297506" w:rsidRDefault="002E3382" w:rsidP="00952F62">
            <w:pPr>
              <w:rPr>
                <w:rFonts w:ascii="Arial Narrow" w:hAnsi="Arial Narrow" w:cs="Arial"/>
                <w:sz w:val="16"/>
                <w:szCs w:val="16"/>
              </w:rPr>
            </w:pPr>
            <w:proofErr w:type="spellStart"/>
            <w:r>
              <w:rPr>
                <w:rFonts w:ascii="Arial Narrow" w:eastAsia="Arial Unicode MS" w:hAnsi="Arial Narrow" w:cs="Mangal"/>
                <w:sz w:val="16"/>
                <w:szCs w:val="16"/>
              </w:rPr>
              <w:t>Langelaan</w:t>
            </w:r>
            <w:proofErr w:type="spellEnd"/>
            <w:r>
              <w:rPr>
                <w:rFonts w:ascii="Arial Narrow" w:eastAsia="Arial Unicode MS" w:hAnsi="Arial Narrow" w:cs="Mangal"/>
                <w:sz w:val="16"/>
                <w:szCs w:val="16"/>
              </w:rPr>
              <w:t xml:space="preserve"> K et al, 2007</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&lt;EndNote&gt;&lt;Cite&gt;&lt;Author&gt;Langelaan&lt;/Author&gt;&lt;Year&gt;2007&lt;/Year&gt;&lt;RecNum&gt;279&lt;/RecNum&gt;&lt;record&gt;&lt;rec-number&gt;279&lt;/rec-number&gt;&lt;foreign-keys&gt;&lt;key app="EN" db-id="5s2pzefw6de5zbe2et4pxszqd2fx9zr9tzzv"&gt;279&lt;/key&gt;&lt;/foreign-keys&gt;&lt;ref-type name="Journal Article"&gt;17&lt;/ref-type&gt;&lt;contributors&gt;&lt;authors&gt;&lt;author&gt;Langelaan, K.&lt;/author&gt;&lt;author&gt;Tick, L.&lt;/author&gt;&lt;author&gt;Willemze, R.&lt;/author&gt;&lt;author&gt;Roelofs, H.&lt;/author&gt;&lt;/authors&gt;&lt;/contributors&gt;&lt;titles&gt;&lt;title&gt;Bone marrow-derived mesenchymal stem cells for the treatment of steroid refractary acute graft-versus-host disease&lt;/title&gt;&lt;secondary-title&gt;Bone Marrow Transplantation&lt;/secondary-title&gt;&lt;/titles&gt;&lt;periodical&gt;&lt;full-title&gt;Bone Marrow Transplantation&lt;/full-title&gt;&lt;/periodical&gt;&lt;pages&gt;S273-S274&lt;/pages&gt;&lt;volume&gt;39&lt;/volume&gt;&lt;dates&gt;&lt;year&gt;2007&lt;/year&gt;&lt;/dates&gt;&lt;isbn&gt;0268-3369&lt;/isbn&gt;&lt;urls&gt;&lt;related-urls&gt;&lt;url&gt;ISI:000245207400752&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[14]</w:t>
            </w:r>
            <w:r w:rsidR="00762A1D">
              <w:rPr>
                <w:rFonts w:ascii="Arial Narrow" w:eastAsia="Arial Unicode MS" w:hAnsi="Arial Narrow" w:cs="Mangal"/>
                <w:sz w:val="16"/>
                <w:szCs w:val="16"/>
              </w:rPr>
              <w:fldChar w:fldCharType="end"/>
            </w:r>
          </w:p>
        </w:tc>
        <w:tc>
          <w:tcPr>
            <w:tcW w:w="850" w:type="dxa"/>
            <w:shd w:val="clear" w:color="auto" w:fill="auto"/>
          </w:tcPr>
          <w:p w:rsidR="002E3382" w:rsidRPr="0002364F"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Y</w:t>
            </w:r>
          </w:p>
        </w:tc>
        <w:tc>
          <w:tcPr>
            <w:tcW w:w="1276" w:type="dxa"/>
          </w:tcPr>
          <w:p w:rsidR="002E3382" w:rsidRPr="0050780E" w:rsidRDefault="002E3382" w:rsidP="00972B09">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Pr="00A80107" w:rsidRDefault="002E3382" w:rsidP="00A80107">
            <w:pPr>
              <w:rPr>
                <w:rFonts w:ascii="Arial Narrow" w:hAnsi="Arial Narrow" w:cs="Arial"/>
                <w:sz w:val="16"/>
                <w:szCs w:val="16"/>
                <w:vertAlign w:val="superscript"/>
              </w:rPr>
            </w:pPr>
            <w:r>
              <w:rPr>
                <w:rFonts w:ascii="Arial Narrow" w:hAnsi="Arial Narrow" w:cs="Arial"/>
                <w:sz w:val="16"/>
                <w:szCs w:val="16"/>
              </w:rPr>
              <w:t>Infusional toxicity</w:t>
            </w:r>
            <w:r>
              <w:rPr>
                <w:rFonts w:ascii="Arial Narrow" w:hAnsi="Arial Narrow" w:cs="Arial"/>
                <w:sz w:val="16"/>
                <w:szCs w:val="16"/>
                <w:vertAlign w:val="superscript"/>
              </w:rPr>
              <w:t xml:space="preserve">+ </w:t>
            </w:r>
            <w:r>
              <w:rPr>
                <w:rFonts w:ascii="Arial Narrow" w:hAnsi="Arial Narrow" w:cs="Arial"/>
                <w:sz w:val="16"/>
                <w:szCs w:val="16"/>
              </w:rPr>
              <w:t xml:space="preserve">(hypotension, abdominal cramps, </w:t>
            </w:r>
            <w:proofErr w:type="spellStart"/>
            <w:r>
              <w:rPr>
                <w:rFonts w:ascii="Arial Narrow" w:hAnsi="Arial Narrow" w:cs="Arial"/>
                <w:sz w:val="16"/>
                <w:szCs w:val="16"/>
              </w:rPr>
              <w:t>dyspnea</w:t>
            </w:r>
            <w:proofErr w:type="spellEnd"/>
            <w:r>
              <w:rPr>
                <w:rFonts w:ascii="Arial Narrow" w:hAnsi="Arial Narrow" w:cs="Arial"/>
                <w:sz w:val="16"/>
                <w:szCs w:val="16"/>
              </w:rPr>
              <w:t>, fever)</w:t>
            </w:r>
          </w:p>
          <w:p w:rsidR="002E3382" w:rsidRPr="00C80AA4" w:rsidRDefault="002E3382" w:rsidP="00972B09">
            <w:pPr>
              <w:rPr>
                <w:rFonts w:ascii="Arial Narrow" w:hAnsi="Arial Narrow" w:cs="Arial"/>
                <w:sz w:val="16"/>
                <w:szCs w:val="16"/>
                <w:vertAlign w:val="superscript"/>
              </w:rPr>
            </w:pPr>
            <w:r>
              <w:rPr>
                <w:rFonts w:ascii="Arial Narrow" w:hAnsi="Arial Narrow" w:cs="Arial"/>
                <w:sz w:val="16"/>
                <w:szCs w:val="16"/>
              </w:rPr>
              <w:t>GVHD (progression)</w:t>
            </w:r>
            <w:r>
              <w:rPr>
                <w:rFonts w:ascii="Arial Narrow" w:hAnsi="Arial Narrow" w:cs="Arial"/>
                <w:sz w:val="16"/>
                <w:szCs w:val="16"/>
                <w:vertAlign w:val="superscript"/>
              </w:rPr>
              <w:t>*</w:t>
            </w:r>
          </w:p>
        </w:tc>
        <w:tc>
          <w:tcPr>
            <w:tcW w:w="1701" w:type="dxa"/>
          </w:tcPr>
          <w:p w:rsidR="002E3382" w:rsidRPr="0002364F" w:rsidRDefault="002E3382" w:rsidP="00972B09">
            <w:pPr>
              <w:rPr>
                <w:rFonts w:ascii="Arial Narrow" w:hAnsi="Arial Narrow" w:cs="Arial"/>
                <w:sz w:val="16"/>
                <w:szCs w:val="16"/>
              </w:rPr>
            </w:pPr>
            <w:r>
              <w:rPr>
                <w:rFonts w:ascii="Arial Narrow" w:hAnsi="Arial Narrow" w:cs="Arial"/>
                <w:sz w:val="16"/>
                <w:szCs w:val="16"/>
              </w:rPr>
              <w:t>limited</w:t>
            </w:r>
          </w:p>
        </w:tc>
      </w:tr>
      <w:tr w:rsidR="002E3382" w:rsidRPr="0002364F" w:rsidTr="00972B09">
        <w:trPr>
          <w:trHeight w:val="184"/>
        </w:trPr>
        <w:tc>
          <w:tcPr>
            <w:tcW w:w="1418" w:type="dxa"/>
            <w:shd w:val="clear" w:color="auto" w:fill="auto"/>
          </w:tcPr>
          <w:p w:rsidR="002E3382" w:rsidRDefault="002E3382" w:rsidP="00952F62">
            <w:pPr>
              <w:rPr>
                <w:rFonts w:ascii="Arial Narrow" w:eastAsia="Arial Unicode MS" w:hAnsi="Arial Narrow" w:cs="Mangal"/>
                <w:sz w:val="16"/>
                <w:szCs w:val="16"/>
              </w:rPr>
            </w:pPr>
            <w:r>
              <w:rPr>
                <w:rFonts w:ascii="Arial Narrow" w:eastAsia="Arial Unicode MS" w:hAnsi="Arial Narrow" w:cs="Mangal"/>
                <w:sz w:val="16"/>
                <w:szCs w:val="16"/>
              </w:rPr>
              <w:t>Lee J-H et al, 2007</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&lt;EndNote&gt;&lt;Cite&gt;&lt;Author&gt;Lee&lt;/Author&gt;&lt;Year&gt;2007&lt;/Year&gt;&lt;RecNum&gt;282&lt;/RecNum&gt;&lt;record&gt;&lt;rec-number&gt;282&lt;/rec-number&gt;&lt;foreign-keys&gt;&lt;key app="EN" db-id="5s2pzefw6de5zbe2et4pxszqd2fx9zr9tzzv"&gt;282&lt;/key&gt;&lt;/foreign-keys&gt;&lt;ref-type name="Journal Article"&gt;17&lt;/ref-type&gt;&lt;contributors&gt;&lt;authors&gt;&lt;author&gt;Lee, J. H.&lt;/author&gt;&lt;author&gt;Choi, S. J.&lt;/author&gt;&lt;author&gt;Seol, M.&lt;/author&gt;&lt;author&gt;Lee, Y. S.&lt;/author&gt;&lt;author&gt;Ryu, S. G.&lt;/author&gt;&lt;author&gt;Kang, Y. A.&lt;/author&gt;&lt;author&gt;Lee, K. H.&lt;/author&gt;&lt;/authors&gt;&lt;/contributors&gt;&lt;titles&gt;&lt;title&gt;Treatment of intractable graft-versus-host disease with bone marrow derived mesenchymal stem cells - A pilot clinical trial&lt;/title&gt;&lt;secondary-title&gt;Blood&lt;/secondary-title&gt;&lt;/titles&gt;&lt;periodical&gt;&lt;full-title&gt;Blood&lt;/full-title&gt;&lt;/periodical&gt;&lt;pages&gt;4974&lt;/pages&gt;&lt;volume&gt;110&lt;/volume&gt;&lt;number&gt;11&lt;/number&gt;&lt;dates&gt;&lt;year&gt;2007&lt;/year&gt;&lt;/dates&gt;&lt;isbn&gt;0006-4971&lt;/isbn&gt;&lt;urls&gt;&lt;related-urls&gt;&lt;url&gt;ISI:000251101102266&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[15]</w:t>
            </w:r>
            <w:r w:rsidR="00762A1D">
              <w:rPr>
                <w:rFonts w:ascii="Arial Narrow" w:eastAsia="Arial Unicode MS" w:hAnsi="Arial Narrow" w:cs="Mangal"/>
                <w:sz w:val="16"/>
                <w:szCs w:val="16"/>
              </w:rPr>
              <w:fldChar w:fldCharType="end"/>
            </w:r>
          </w:p>
        </w:tc>
        <w:tc>
          <w:tcPr>
            <w:tcW w:w="850" w:type="dxa"/>
            <w:shd w:val="clear" w:color="auto" w:fill="auto"/>
          </w:tcPr>
          <w:p w:rsidR="002E3382"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Pr="0088623F" w:rsidRDefault="002E3382" w:rsidP="00972B09">
            <w:pPr>
              <w:rPr>
                <w:rFonts w:ascii="Arial Narrow" w:hAnsi="Arial Narrow" w:cs="Arial"/>
                <w:sz w:val="16"/>
                <w:szCs w:val="16"/>
                <w:vertAlign w:val="superscript"/>
              </w:rPr>
            </w:pPr>
            <w:r>
              <w:rPr>
                <w:rFonts w:ascii="Arial Narrow" w:hAnsi="Arial Narrow" w:cs="Arial"/>
                <w:sz w:val="16"/>
                <w:szCs w:val="16"/>
              </w:rPr>
              <w:t>Infusional toxicity</w:t>
            </w:r>
            <w:r>
              <w:rPr>
                <w:rFonts w:ascii="Arial Narrow" w:hAnsi="Arial Narrow" w:cs="Arial"/>
                <w:sz w:val="16"/>
                <w:szCs w:val="16"/>
                <w:vertAlign w:val="superscript"/>
              </w:rPr>
              <w:t>+</w:t>
            </w:r>
          </w:p>
          <w:p w:rsidR="002E3382" w:rsidRPr="0088623F" w:rsidRDefault="002E3382" w:rsidP="00972B09">
            <w:pPr>
              <w:rPr>
                <w:rFonts w:ascii="Arial Narrow" w:hAnsi="Arial Narrow" w:cs="Arial"/>
                <w:sz w:val="16"/>
                <w:szCs w:val="16"/>
                <w:vertAlign w:val="superscript"/>
              </w:rPr>
            </w:pPr>
            <w:r>
              <w:rPr>
                <w:rFonts w:ascii="Arial Narrow" w:hAnsi="Arial Narrow" w:cs="Arial"/>
                <w:sz w:val="16"/>
                <w:szCs w:val="16"/>
              </w:rPr>
              <w:t>GVHD (progression)</w:t>
            </w:r>
            <w:r>
              <w:rPr>
                <w:rFonts w:ascii="Arial Narrow" w:hAnsi="Arial Narrow" w:cs="Arial"/>
                <w:sz w:val="16"/>
                <w:szCs w:val="16"/>
                <w:vertAlign w:val="superscript"/>
              </w:rPr>
              <w:t>*</w:t>
            </w:r>
          </w:p>
        </w:tc>
        <w:tc>
          <w:tcPr>
            <w:tcW w:w="1701"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r>
      <w:tr w:rsidR="002E3382" w:rsidRPr="0002364F" w:rsidTr="00972B09">
        <w:trPr>
          <w:trHeight w:val="184"/>
        </w:trPr>
        <w:tc>
          <w:tcPr>
            <w:tcW w:w="1418" w:type="dxa"/>
            <w:shd w:val="clear" w:color="auto" w:fill="auto"/>
          </w:tcPr>
          <w:p w:rsidR="002E3382" w:rsidRDefault="002E3382" w:rsidP="00952F62">
            <w:pPr>
              <w:rPr>
                <w:rFonts w:ascii="Arial Narrow" w:eastAsia="Arial Unicode MS" w:hAnsi="Arial Narrow" w:cs="Mangal"/>
                <w:sz w:val="16"/>
                <w:szCs w:val="16"/>
              </w:rPr>
            </w:pPr>
            <w:r>
              <w:rPr>
                <w:rFonts w:ascii="Arial Narrow" w:eastAsia="Arial Unicode MS" w:hAnsi="Arial Narrow" w:cs="Mangal"/>
                <w:sz w:val="16"/>
                <w:szCs w:val="16"/>
              </w:rPr>
              <w:t>Zhang X et al, 2007</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&lt;EndNote&gt;&lt;Cite&gt;&lt;Author&gt;Zhang&lt;/Author&gt;&lt;Year&gt;2007&lt;/Year&gt;&lt;RecNum&gt;281&lt;/RecNum&gt;&lt;record&gt;&lt;rec-number&gt;281&lt;/rec-number&gt;&lt;foreign-keys&gt;&lt;key app="EN" db-id="5s2pzefw6de5zbe2et4pxszqd2fx9zr9tzzv"&gt;281&lt;/key&gt;&lt;/foreign-keys&gt;&lt;ref-type name="Journal Article"&gt;17&lt;/ref-type&gt;&lt;contributors&gt;&lt;authors&gt;&lt;author&gt;Zhang, X. Y.&lt;/author&gt;&lt;author&gt;Li, J. Y.&lt;/author&gt;&lt;author&gt;Cao, K. J.&lt;/author&gt;&lt;author&gt;Wu, H. X.&lt;/author&gt;&lt;author&gt;Lu, H.&lt;/author&gt;&lt;author&gt;Liu, P.&lt;/author&gt;&lt;author&gt;Qian, S. X.&lt;/author&gt;&lt;author&gt;Xu, W.&lt;/author&gt;&lt;author&gt;Shen, W. Y.&lt;/author&gt;&lt;author&gt;Zhu, Y.&lt;/author&gt;&lt;/authors&gt;&lt;/contributors&gt;&lt;titles&gt;&lt;title&gt;Cotransplantation of HLA-identical mesenchymal stem cells and hematopoictic stem cells in chinese patients with hematologic diseases&lt;/title&gt;&lt;secondary-title&gt;Blood&lt;/secondary-title&gt;&lt;/titles&gt;&lt;periodical&gt;&lt;full-title&gt;Blood&lt;/full-title&gt;&lt;/periodical&gt;&lt;pages&gt;5061&lt;/pages&gt;&lt;volume&gt;110&lt;/volume&gt;&lt;number&gt;11&lt;/number&gt;&lt;dates&gt;&lt;year&gt;2007&lt;/year&gt;&lt;/dates&gt;&lt;isbn&gt;0006-4971&lt;/isbn&gt;&lt;urls&gt;&lt;related-urls&gt;&lt;url&gt;ISI:000251101102353&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[16]</w:t>
            </w:r>
            <w:r w:rsidR="00762A1D">
              <w:rPr>
                <w:rFonts w:ascii="Arial Narrow" w:eastAsia="Arial Unicode MS" w:hAnsi="Arial Narrow" w:cs="Mangal"/>
                <w:sz w:val="16"/>
                <w:szCs w:val="16"/>
              </w:rPr>
              <w:fldChar w:fldCharType="end"/>
            </w:r>
          </w:p>
        </w:tc>
        <w:tc>
          <w:tcPr>
            <w:tcW w:w="850" w:type="dxa"/>
            <w:shd w:val="clear" w:color="auto" w:fill="auto"/>
          </w:tcPr>
          <w:p w:rsidR="002E3382"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Default="002E3382" w:rsidP="00972B09">
            <w:pPr>
              <w:rPr>
                <w:rFonts w:ascii="Arial Narrow" w:hAnsi="Arial Narrow" w:cs="Arial"/>
                <w:sz w:val="16"/>
                <w:szCs w:val="16"/>
                <w:vertAlign w:val="superscript"/>
                <w:lang w:val="en-CA"/>
              </w:rPr>
            </w:pPr>
            <w:r>
              <w:rPr>
                <w:rFonts w:ascii="Arial Narrow" w:hAnsi="Arial Narrow" w:cs="Arial"/>
                <w:sz w:val="16"/>
                <w:szCs w:val="16"/>
              </w:rPr>
              <w:t>Infusional toxicity</w:t>
            </w:r>
            <w:r>
              <w:rPr>
                <w:rFonts w:ascii="Arial Narrow" w:hAnsi="Arial Narrow" w:cs="Arial"/>
                <w:sz w:val="16"/>
                <w:szCs w:val="16"/>
                <w:vertAlign w:val="superscript"/>
                <w:lang w:val="en-CA"/>
              </w:rPr>
              <w:t>+</w:t>
            </w:r>
          </w:p>
          <w:p w:rsidR="002E3382" w:rsidRDefault="002E3382" w:rsidP="00A80107">
            <w:pPr>
              <w:rPr>
                <w:rFonts w:ascii="Arial Narrow" w:hAnsi="Arial Narrow" w:cs="Arial"/>
                <w:sz w:val="16"/>
                <w:szCs w:val="16"/>
                <w:vertAlign w:val="superscript"/>
              </w:rPr>
            </w:pPr>
            <w:r>
              <w:rPr>
                <w:rFonts w:ascii="Arial Narrow" w:hAnsi="Arial Narrow" w:cs="Arial"/>
                <w:sz w:val="16"/>
                <w:szCs w:val="16"/>
              </w:rPr>
              <w:t>Infection</w:t>
            </w:r>
            <w:r>
              <w:rPr>
                <w:rFonts w:ascii="Arial Narrow" w:hAnsi="Arial Narrow" w:cs="Arial"/>
                <w:sz w:val="16"/>
                <w:szCs w:val="16"/>
                <w:vertAlign w:val="superscript"/>
              </w:rPr>
              <w:t>+</w:t>
            </w:r>
          </w:p>
          <w:p w:rsidR="002E3382" w:rsidRDefault="002E3382" w:rsidP="00972B09">
            <w:pPr>
              <w:rPr>
                <w:rFonts w:ascii="Arial Narrow" w:hAnsi="Arial Narrow" w:cs="Arial"/>
                <w:sz w:val="16"/>
                <w:szCs w:val="16"/>
                <w:vertAlign w:val="superscript"/>
              </w:rPr>
            </w:pPr>
            <w:r>
              <w:rPr>
                <w:rFonts w:ascii="Arial Narrow" w:hAnsi="Arial Narrow" w:cs="Arial"/>
                <w:sz w:val="16"/>
                <w:szCs w:val="16"/>
              </w:rPr>
              <w:t>Death</w:t>
            </w:r>
            <w:r>
              <w:rPr>
                <w:rFonts w:ascii="Arial Narrow" w:hAnsi="Arial Narrow" w:cs="Arial"/>
                <w:sz w:val="16"/>
                <w:szCs w:val="16"/>
                <w:vertAlign w:val="superscript"/>
              </w:rPr>
              <w:t>+</w:t>
            </w:r>
          </w:p>
          <w:p w:rsidR="002E3382" w:rsidRPr="00A80107" w:rsidRDefault="002E3382" w:rsidP="00A80107">
            <w:pPr>
              <w:rPr>
                <w:rFonts w:ascii="Arial Narrow" w:hAnsi="Arial Narrow" w:cs="Arial"/>
                <w:sz w:val="16"/>
                <w:szCs w:val="16"/>
                <w:vertAlign w:val="superscript"/>
                <w:lang w:val="en-CA"/>
              </w:rPr>
            </w:pPr>
            <w:r>
              <w:rPr>
                <w:rFonts w:ascii="Arial Narrow" w:hAnsi="Arial Narrow" w:cs="Arial"/>
                <w:sz w:val="16"/>
                <w:szCs w:val="16"/>
              </w:rPr>
              <w:t>GVHD</w:t>
            </w:r>
            <w:r>
              <w:rPr>
                <w:rFonts w:ascii="Arial Narrow" w:hAnsi="Arial Narrow" w:cs="Arial"/>
                <w:sz w:val="16"/>
                <w:szCs w:val="16"/>
                <w:vertAlign w:val="superscript"/>
                <w:lang w:val="en-CA"/>
              </w:rPr>
              <w:t>*</w:t>
            </w:r>
          </w:p>
        </w:tc>
        <w:tc>
          <w:tcPr>
            <w:tcW w:w="1701"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r>
      <w:tr w:rsidR="002E3382" w:rsidRPr="0002364F" w:rsidTr="00972B09">
        <w:trPr>
          <w:trHeight w:val="187"/>
        </w:trPr>
        <w:tc>
          <w:tcPr>
            <w:tcW w:w="1418" w:type="dxa"/>
            <w:tcBorders>
              <w:top w:val="single" w:sz="4" w:space="0" w:color="auto"/>
              <w:bottom w:val="single" w:sz="6" w:space="0" w:color="000000"/>
            </w:tcBorders>
            <w:shd w:val="clear" w:color="auto" w:fill="auto"/>
          </w:tcPr>
          <w:p w:rsidR="002E3382" w:rsidRPr="00297506" w:rsidRDefault="002E3382" w:rsidP="00952F62">
            <w:pPr>
              <w:rPr>
                <w:rFonts w:ascii="Arial Narrow" w:hAnsi="Arial Narrow" w:cs="Arial"/>
                <w:sz w:val="16"/>
                <w:szCs w:val="16"/>
              </w:rPr>
            </w:pPr>
            <w:r>
              <w:rPr>
                <w:rFonts w:ascii="Arial Narrow" w:eastAsia="Arial Unicode MS" w:hAnsi="Arial Narrow" w:cs="Mangal"/>
                <w:sz w:val="16"/>
                <w:szCs w:val="16"/>
              </w:rPr>
              <w:t>Ai H-S et al, 2005</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&lt;EndNote&gt;&lt;Cite&gt;&lt;Author&gt;Ai&lt;/Author&gt;&lt;Year&gt;2005&lt;/Year&gt;&lt;RecNum&gt;280&lt;/RecNum&gt;&lt;record&gt;&lt;rec-number&gt;280&lt;/rec-number&gt;&lt;foreign-keys&gt;&lt;key app="EN" db-id="5s2pzefw6de5zbe2et4pxszqd2fx9zr9tzzv"&gt;280&lt;/key&gt;&lt;/foreign-keys&gt;&lt;ref-type name="Journal Article"&gt;17&lt;/ref-type&gt;&lt;contributors&gt;&lt;authors&gt;&lt;author&gt;Ai, H. S.&lt;/author&gt;&lt;author&gt;Guo, M.&lt;/author&gt;&lt;author&gt;Yu, C. L.&lt;/author&gt;&lt;author&gt;Wang, D. H.&lt;/author&gt;&lt;author&gt;Qiao, J. H.&lt;/author&gt;&lt;author&gt;Sun, Q. Y.&lt;/author&gt;&lt;author&gt;Liu, L. H.&lt;/author&gt;&lt;author&gt;Shi, Z.&lt;/author&gt;&lt;author&gt;Zhao, R. C.&lt;/author&gt;&lt;author&gt;Sun, Z.&lt;/author&gt;&lt;/authors&gt;&lt;/contributors&gt;&lt;titles&gt;&lt;title&gt;Co-transplantation haploidentical mesenchymal stem cells and hematoietic stem cells with nonmyeloablative condition for treatment of relapsed or refractory acute leukaemia&lt;/title&gt;&lt;secondary-title&gt;Blood&lt;/secondary-title&gt;&lt;/titles&gt;&lt;periodical&gt;&lt;full-title&gt;Blood&lt;/full-title&gt;&lt;/periodical&gt;&lt;pages&gt;5439&lt;/pages&gt;&lt;volume&gt;106&lt;/volume&gt;&lt;number&gt;11&lt;/number&gt;&lt;dates&gt;&lt;year&gt;2005&lt;/year&gt;&lt;/dates&gt;&lt;isbn&gt;0006-4971&lt;/isbn&gt;&lt;urls&gt;&lt;related-urls&gt;&lt;url&gt;ISI:000233426102540&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[17]</w:t>
            </w:r>
            <w:r w:rsidR="00762A1D">
              <w:rPr>
                <w:rFonts w:ascii="Arial Narrow" w:eastAsia="Arial Unicode MS" w:hAnsi="Arial Narrow" w:cs="Mangal"/>
                <w:sz w:val="16"/>
                <w:szCs w:val="16"/>
              </w:rPr>
              <w:fldChar w:fldCharType="end"/>
            </w:r>
          </w:p>
        </w:tc>
        <w:tc>
          <w:tcPr>
            <w:tcW w:w="850" w:type="dxa"/>
            <w:tcBorders>
              <w:top w:val="single" w:sz="4" w:space="0" w:color="auto"/>
              <w:bottom w:val="single" w:sz="6" w:space="0" w:color="000000"/>
            </w:tcBorders>
            <w:shd w:val="clear" w:color="auto" w:fill="auto"/>
          </w:tcPr>
          <w:p w:rsidR="002E3382" w:rsidRPr="0002364F"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Borders>
              <w:top w:val="single" w:sz="4" w:space="0" w:color="auto"/>
              <w:bottom w:val="single" w:sz="6" w:space="0" w:color="000000"/>
            </w:tcBorders>
          </w:tcPr>
          <w:p w:rsidR="002E3382" w:rsidRPr="0050780E" w:rsidRDefault="002E3382" w:rsidP="00972B09">
            <w:pPr>
              <w:rPr>
                <w:rFonts w:ascii="Arial Narrow" w:hAnsi="Arial Narrow" w:cs="Arial"/>
                <w:sz w:val="16"/>
                <w:szCs w:val="16"/>
              </w:rPr>
            </w:pPr>
            <w:r>
              <w:rPr>
                <w:rFonts w:ascii="Arial Narrow" w:hAnsi="Arial Narrow" w:cs="Arial"/>
                <w:sz w:val="16"/>
                <w:szCs w:val="16"/>
              </w:rPr>
              <w:t>N</w:t>
            </w:r>
          </w:p>
        </w:tc>
        <w:tc>
          <w:tcPr>
            <w:tcW w:w="5386" w:type="dxa"/>
            <w:tcBorders>
              <w:top w:val="single" w:sz="4" w:space="0" w:color="auto"/>
              <w:bottom w:val="single" w:sz="6" w:space="0" w:color="000000"/>
            </w:tcBorders>
            <w:shd w:val="clear" w:color="auto" w:fill="auto"/>
          </w:tcPr>
          <w:p w:rsidR="002E3382" w:rsidRPr="0088623F" w:rsidRDefault="002E3382" w:rsidP="00972B09">
            <w:pPr>
              <w:rPr>
                <w:rFonts w:ascii="Arial Narrow" w:hAnsi="Arial Narrow" w:cs="Arial"/>
                <w:sz w:val="16"/>
                <w:szCs w:val="16"/>
                <w:vertAlign w:val="superscript"/>
              </w:rPr>
            </w:pPr>
            <w:r>
              <w:rPr>
                <w:rFonts w:ascii="Arial Narrow" w:hAnsi="Arial Narrow" w:cs="Arial"/>
                <w:sz w:val="16"/>
                <w:szCs w:val="16"/>
              </w:rPr>
              <w:t>Death</w:t>
            </w:r>
            <w:r>
              <w:rPr>
                <w:rFonts w:ascii="Arial Narrow" w:hAnsi="Arial Narrow" w:cs="Arial"/>
                <w:sz w:val="16"/>
                <w:szCs w:val="16"/>
                <w:vertAlign w:val="superscript"/>
              </w:rPr>
              <w:t>+</w:t>
            </w:r>
          </w:p>
          <w:p w:rsidR="002E3382" w:rsidRPr="0088623F" w:rsidRDefault="002E3382" w:rsidP="00972B09">
            <w:pPr>
              <w:rPr>
                <w:rFonts w:ascii="Arial Narrow" w:hAnsi="Arial Narrow" w:cs="Arial"/>
                <w:sz w:val="16"/>
                <w:szCs w:val="16"/>
                <w:vertAlign w:val="superscript"/>
              </w:rPr>
            </w:pPr>
            <w:r>
              <w:rPr>
                <w:rFonts w:ascii="Arial Narrow" w:hAnsi="Arial Narrow" w:cs="Arial"/>
                <w:sz w:val="16"/>
                <w:szCs w:val="16"/>
              </w:rPr>
              <w:t>GVHD</w:t>
            </w:r>
            <w:r>
              <w:rPr>
                <w:rFonts w:ascii="Arial Narrow" w:hAnsi="Arial Narrow" w:cs="Arial"/>
                <w:sz w:val="16"/>
                <w:szCs w:val="16"/>
                <w:vertAlign w:val="superscript"/>
              </w:rPr>
              <w:t>*</w:t>
            </w:r>
          </w:p>
        </w:tc>
        <w:tc>
          <w:tcPr>
            <w:tcW w:w="1701" w:type="dxa"/>
            <w:tcBorders>
              <w:top w:val="single" w:sz="4" w:space="0" w:color="auto"/>
              <w:bottom w:val="single" w:sz="6" w:space="0" w:color="000000"/>
            </w:tcBorders>
          </w:tcPr>
          <w:p w:rsidR="002E3382" w:rsidRPr="0002364F" w:rsidRDefault="002E3382" w:rsidP="00972B09">
            <w:pPr>
              <w:rPr>
                <w:rFonts w:ascii="Arial Narrow" w:hAnsi="Arial Narrow" w:cs="Arial"/>
                <w:sz w:val="16"/>
                <w:szCs w:val="16"/>
              </w:rPr>
            </w:pPr>
            <w:r>
              <w:rPr>
                <w:rFonts w:ascii="Arial Narrow" w:hAnsi="Arial Narrow" w:cs="Arial"/>
                <w:sz w:val="16"/>
                <w:szCs w:val="16"/>
              </w:rPr>
              <w:t>limited</w:t>
            </w:r>
          </w:p>
        </w:tc>
      </w:tr>
      <w:tr w:rsidR="002E3382" w:rsidRPr="0002364F" w:rsidTr="00972B09">
        <w:trPr>
          <w:trHeight w:val="173"/>
        </w:trPr>
        <w:tc>
          <w:tcPr>
            <w:tcW w:w="1418" w:type="dxa"/>
            <w:shd w:val="clear" w:color="auto" w:fill="auto"/>
          </w:tcPr>
          <w:p w:rsidR="002E3382" w:rsidRDefault="002E3382" w:rsidP="00952F62">
            <w:pPr>
              <w:rPr>
                <w:rFonts w:ascii="Arial Narrow" w:eastAsia="Arial Unicode MS" w:hAnsi="Arial Narrow" w:cs="Mangal"/>
                <w:sz w:val="16"/>
                <w:szCs w:val="16"/>
              </w:rPr>
            </w:pPr>
            <w:r>
              <w:rPr>
                <w:rFonts w:ascii="Arial Narrow" w:eastAsia="Arial Unicode MS" w:hAnsi="Arial Narrow" w:cs="Mangal"/>
                <w:sz w:val="16"/>
                <w:szCs w:val="16"/>
              </w:rPr>
              <w:t>Kim J-H et al, 2002</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&lt;EndNote&gt;&lt;Cite&gt;&lt;Author&gt;Kim&lt;/Author&gt;&lt;Year&gt;2002&lt;/Year&gt;&lt;RecNum&gt;283&lt;/RecNum&gt;&lt;record&gt;&lt;rec-number&gt;283&lt;/rec-number&gt;&lt;foreign-keys&gt;&lt;key app="EN" db-id="5s2pzefw6de5zbe2et4pxszqd2fx9zr9tzzv"&gt;283&lt;/key&gt;&lt;/foreign-keys&gt;&lt;ref-type name="Journal Article"&gt;17&lt;/ref-type&gt;&lt;contributors&gt;&lt;authors&gt;&lt;author&gt;Kim, J. H.&lt;/author&gt;&lt;author&gt;Jeong, S. H.&lt;/author&gt;&lt;author&gt;Kang, S. Y.&lt;/author&gt;&lt;author&gt;Jeong, J. H.&lt;/author&gt;&lt;author&gt;Park, J. S.&lt;/author&gt;&lt;author&gt;Choi, J. H.&lt;/author&gt;&lt;author&gt;Lim, H. Y.&lt;/author&gt;&lt;author&gt;Kim, H. S.&lt;/author&gt;&lt;author&gt;Kim, M. K.&lt;/author&gt;&lt;author&gt;Park, S. J.&lt;/author&gt;&lt;author&gt;Kim, Y. J.&lt;/author&gt;&lt;/authors&gt;&lt;/contributors&gt;&lt;titles&gt;&lt;title&gt;Co-transplantation of ex-vivo culture-expanded human mesenchymal stem cells and allogeneic hematopoietic stem cell transplantation - Report of 12 cases&lt;/title&gt;&lt;secondary-title&gt;Blood&lt;/secondary-title&gt;&lt;/titles&gt;&lt;periodical&gt;&lt;full-title&gt;Blood&lt;/full-title&gt;&lt;/periodical&gt;&lt;pages&gt;4234&lt;/pages&gt;&lt;volume&gt;100&lt;/volume&gt;&lt;number&gt;11&lt;/number&gt;&lt;dates&gt;&lt;year&gt;2002&lt;/year&gt;&lt;/dates&gt;&lt;isbn&gt;0006-4971&lt;/isbn&gt;&lt;urls&gt;&lt;related-urls&gt;&lt;url&gt;ISI:000179184800777&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[18]</w:t>
            </w:r>
            <w:r w:rsidR="00762A1D">
              <w:rPr>
                <w:rFonts w:ascii="Arial Narrow" w:eastAsia="Arial Unicode MS" w:hAnsi="Arial Narrow" w:cs="Mangal"/>
                <w:sz w:val="16"/>
                <w:szCs w:val="16"/>
              </w:rPr>
              <w:fldChar w:fldCharType="end"/>
            </w:r>
          </w:p>
        </w:tc>
        <w:tc>
          <w:tcPr>
            <w:tcW w:w="850" w:type="dxa"/>
            <w:shd w:val="clear" w:color="auto" w:fill="auto"/>
          </w:tcPr>
          <w:p w:rsidR="002E3382" w:rsidRDefault="002E3382" w:rsidP="00972B09">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Default="002E3382" w:rsidP="00972B09">
            <w:pPr>
              <w:rPr>
                <w:rFonts w:ascii="Arial Narrow" w:hAnsi="Arial Narrow" w:cs="Arial"/>
                <w:sz w:val="16"/>
                <w:szCs w:val="16"/>
                <w:vertAlign w:val="superscript"/>
              </w:rPr>
            </w:pPr>
            <w:r>
              <w:rPr>
                <w:rFonts w:ascii="Arial Narrow" w:hAnsi="Arial Narrow" w:cs="Arial"/>
                <w:sz w:val="16"/>
                <w:szCs w:val="16"/>
              </w:rPr>
              <w:t>Infusional toxicity</w:t>
            </w:r>
            <w:r>
              <w:rPr>
                <w:rFonts w:ascii="Arial Narrow" w:hAnsi="Arial Narrow" w:cs="Arial"/>
                <w:sz w:val="16"/>
                <w:szCs w:val="16"/>
                <w:vertAlign w:val="superscript"/>
              </w:rPr>
              <w:t>+</w:t>
            </w:r>
          </w:p>
          <w:p w:rsidR="002E3382" w:rsidRPr="008A3B40" w:rsidRDefault="002E3382" w:rsidP="00972B09">
            <w:pPr>
              <w:rPr>
                <w:rFonts w:ascii="Arial Narrow" w:hAnsi="Arial Narrow" w:cs="Arial"/>
                <w:sz w:val="16"/>
                <w:szCs w:val="16"/>
                <w:vertAlign w:val="superscript"/>
              </w:rPr>
            </w:pPr>
            <w:r>
              <w:rPr>
                <w:rFonts w:ascii="Arial Narrow" w:hAnsi="Arial Narrow" w:cs="Arial"/>
                <w:sz w:val="16"/>
                <w:szCs w:val="16"/>
              </w:rPr>
              <w:t>GVHD</w:t>
            </w:r>
            <w:r>
              <w:rPr>
                <w:rFonts w:ascii="Arial Narrow" w:hAnsi="Arial Narrow" w:cs="Arial"/>
                <w:sz w:val="16"/>
                <w:szCs w:val="16"/>
                <w:vertAlign w:val="superscript"/>
              </w:rPr>
              <w:t>*</w:t>
            </w:r>
          </w:p>
          <w:p w:rsidR="002E3382" w:rsidRPr="008A3B40" w:rsidRDefault="002E3382" w:rsidP="00972B09">
            <w:pPr>
              <w:rPr>
                <w:rFonts w:ascii="Arial Narrow" w:hAnsi="Arial Narrow" w:cs="Arial"/>
                <w:sz w:val="16"/>
                <w:szCs w:val="16"/>
                <w:vertAlign w:val="superscript"/>
              </w:rPr>
            </w:pPr>
            <w:r>
              <w:rPr>
                <w:rFonts w:ascii="Arial Narrow" w:hAnsi="Arial Narrow" w:cs="Arial"/>
                <w:sz w:val="16"/>
                <w:szCs w:val="16"/>
              </w:rPr>
              <w:t>Graft rejection</w:t>
            </w:r>
            <w:r>
              <w:rPr>
                <w:rFonts w:ascii="Arial Narrow" w:hAnsi="Arial Narrow" w:cs="Arial"/>
                <w:sz w:val="16"/>
                <w:szCs w:val="16"/>
                <w:vertAlign w:val="superscript"/>
              </w:rPr>
              <w:t>+</w:t>
            </w:r>
          </w:p>
        </w:tc>
        <w:tc>
          <w:tcPr>
            <w:tcW w:w="1701" w:type="dxa"/>
          </w:tcPr>
          <w:p w:rsidR="002E3382" w:rsidRDefault="002E3382" w:rsidP="00972B09">
            <w:pPr>
              <w:rPr>
                <w:rFonts w:ascii="Arial Narrow" w:hAnsi="Arial Narrow" w:cs="Arial"/>
                <w:sz w:val="16"/>
                <w:szCs w:val="16"/>
              </w:rPr>
            </w:pPr>
            <w:r>
              <w:rPr>
                <w:rFonts w:ascii="Arial Narrow" w:hAnsi="Arial Narrow" w:cs="Arial"/>
                <w:sz w:val="16"/>
                <w:szCs w:val="16"/>
              </w:rPr>
              <w:t>N</w:t>
            </w:r>
          </w:p>
        </w:tc>
      </w:tr>
      <w:tr w:rsidR="002E3382" w:rsidRPr="00116102" w:rsidTr="005F5CA1">
        <w:trPr>
          <w:trHeight w:val="184"/>
        </w:trPr>
        <w:tc>
          <w:tcPr>
            <w:tcW w:w="10631" w:type="dxa"/>
            <w:gridSpan w:val="5"/>
            <w:tcBorders>
              <w:top w:val="double" w:sz="4" w:space="0" w:color="auto"/>
              <w:bottom w:val="double" w:sz="4" w:space="0" w:color="auto"/>
            </w:tcBorders>
          </w:tcPr>
          <w:p w:rsidR="002E3382" w:rsidRPr="00297506" w:rsidRDefault="002E3382" w:rsidP="00841AB5">
            <w:pPr>
              <w:rPr>
                <w:rFonts w:ascii="Arial Narrow" w:hAnsi="Arial Narrow" w:cs="Arial"/>
                <w:sz w:val="16"/>
                <w:szCs w:val="16"/>
              </w:rPr>
            </w:pPr>
            <w:r>
              <w:rPr>
                <w:rFonts w:ascii="Arial Narrow" w:hAnsi="Arial Narrow" w:cs="Arial"/>
                <w:b/>
                <w:sz w:val="16"/>
                <w:szCs w:val="16"/>
              </w:rPr>
              <w:t>Gastrointestinal</w:t>
            </w:r>
          </w:p>
        </w:tc>
      </w:tr>
      <w:tr w:rsidR="002E3382" w:rsidRPr="0002364F" w:rsidTr="005F5CA1">
        <w:trPr>
          <w:trHeight w:val="173"/>
        </w:trPr>
        <w:tc>
          <w:tcPr>
            <w:tcW w:w="1418" w:type="dxa"/>
            <w:shd w:val="clear" w:color="auto" w:fill="auto"/>
          </w:tcPr>
          <w:p w:rsidR="002E3382" w:rsidRPr="00297506" w:rsidRDefault="002E3382" w:rsidP="00952F62">
            <w:pPr>
              <w:rPr>
                <w:rFonts w:ascii="Arial Narrow" w:hAnsi="Arial Narrow" w:cs="Arial"/>
                <w:sz w:val="16"/>
                <w:szCs w:val="16"/>
              </w:rPr>
            </w:pPr>
            <w:proofErr w:type="spellStart"/>
            <w:r>
              <w:rPr>
                <w:rFonts w:ascii="Arial Narrow" w:hAnsi="Arial Narrow" w:cs="Arial"/>
                <w:sz w:val="16"/>
                <w:szCs w:val="16"/>
              </w:rPr>
              <w:t>Onken</w:t>
            </w:r>
            <w:proofErr w:type="spellEnd"/>
            <w:r>
              <w:rPr>
                <w:rFonts w:ascii="Arial Narrow" w:hAnsi="Arial Narrow" w:cs="Arial"/>
                <w:sz w:val="16"/>
                <w:szCs w:val="16"/>
              </w:rPr>
              <w:t xml:space="preserve"> et al, 2008</w:t>
            </w:r>
            <w:r w:rsidR="00762A1D">
              <w:rPr>
                <w:rFonts w:ascii="Arial Narrow" w:hAnsi="Arial Narrow" w:cs="Arial"/>
                <w:sz w:val="16"/>
                <w:szCs w:val="16"/>
              </w:rPr>
              <w:fldChar w:fldCharType="begin"/>
            </w:r>
            <w:r w:rsidR="00952F62">
              <w:rPr>
                <w:rFonts w:ascii="Arial Narrow" w:hAnsi="Arial Narrow" w:cs="Arial"/>
                <w:sz w:val="16"/>
                <w:szCs w:val="16"/>
              </w:rPr>
              <w:instrText xml:space="preserve"> ADDIN EN.CITE &lt;EndNote&gt;&lt;Cite&gt;&lt;Author&gt;Onken&lt;/Author&gt;&lt;Year&gt;2008&lt;/Year&gt;&lt;RecNum&gt;267&lt;/RecNum&gt;&lt;record&gt;&lt;rec-number&gt;267&lt;/rec-number&gt;&lt;foreign-keys&gt;&lt;key app="EN" db-id="5s2pzefw6de5zbe2et4pxszqd2fx9zr9tzzv"&gt;267&lt;/key&gt;&lt;/foreign-keys&gt;&lt;ref-type name="Journal Article"&gt;17&lt;/ref-type&gt;&lt;contributors&gt;&lt;authors&gt;&lt;author&gt;Onken, J.&lt;/author&gt;&lt;author&gt;Jaffe, T.&lt;/author&gt;&lt;author&gt;Custer, L.&lt;/author&gt;&lt;/authors&gt;&lt;/contributors&gt;&lt;titles&gt;&lt;title&gt;Long-term safety of prochymal adult mesenchymal stem cells in Crohn&amp;apos;s disease&lt;/title&gt;&lt;secondary-title&gt;Gastroenterology&lt;/secondary-title&gt;&lt;/titles&gt;&lt;periodical&gt;&lt;full-title&gt;Gastroenterology&lt;/full-title&gt;&lt;/periodical&gt;&lt;pages&gt;A661-A661&lt;/pages&gt;&lt;volume&gt;134&lt;/volume&gt;&lt;number&gt;4&lt;/number&gt;&lt;dates&gt;&lt;year&gt;2008&lt;/year&gt;&lt;/dates&gt;&lt;isbn&gt;0016-5085&lt;/isbn&gt;&lt;urls&gt;&lt;related-urls&gt;&lt;url&gt;ISI:000255101504629&lt;/url&gt;&lt;/related-urls&gt;&lt;/urls&gt;&lt;/record&gt;&lt;/Cite&gt;&lt;/EndNote&gt;</w:instrText>
            </w:r>
            <w:r w:rsidR="00762A1D">
              <w:rPr>
                <w:rFonts w:ascii="Arial Narrow" w:hAnsi="Arial Narrow" w:cs="Arial"/>
                <w:sz w:val="16"/>
                <w:szCs w:val="16"/>
              </w:rPr>
              <w:fldChar w:fldCharType="separate"/>
            </w:r>
            <w:r w:rsidR="00952F62">
              <w:rPr>
                <w:rFonts w:ascii="Arial Narrow" w:hAnsi="Arial Narrow" w:cs="Arial"/>
                <w:noProof/>
                <w:sz w:val="16"/>
                <w:szCs w:val="16"/>
              </w:rPr>
              <w:t>[19]</w:t>
            </w:r>
            <w:r w:rsidR="00762A1D">
              <w:rPr>
                <w:rFonts w:ascii="Arial Narrow" w:hAnsi="Arial Narrow" w:cs="Arial"/>
                <w:sz w:val="16"/>
                <w:szCs w:val="16"/>
              </w:rPr>
              <w:fldChar w:fldCharType="end"/>
            </w:r>
          </w:p>
        </w:tc>
        <w:tc>
          <w:tcPr>
            <w:tcW w:w="850" w:type="dxa"/>
            <w:shd w:val="clear" w:color="auto" w:fill="auto"/>
          </w:tcPr>
          <w:p w:rsidR="002E3382" w:rsidRPr="0002364F" w:rsidRDefault="002E3382" w:rsidP="005F5CA1">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N</w:t>
            </w:r>
          </w:p>
        </w:tc>
        <w:tc>
          <w:tcPr>
            <w:tcW w:w="1276" w:type="dxa"/>
          </w:tcPr>
          <w:p w:rsidR="002E3382" w:rsidRDefault="002E3382" w:rsidP="005F5CA1">
            <w:pPr>
              <w:rPr>
                <w:rFonts w:ascii="Arial Narrow" w:hAnsi="Arial Narrow" w:cs="Arial"/>
                <w:sz w:val="16"/>
                <w:szCs w:val="16"/>
              </w:rPr>
            </w:pPr>
            <w:r>
              <w:rPr>
                <w:rFonts w:ascii="Arial Narrow" w:hAnsi="Arial Narrow" w:cs="Arial"/>
                <w:sz w:val="16"/>
                <w:szCs w:val="16"/>
              </w:rPr>
              <w:t>N</w:t>
            </w:r>
          </w:p>
        </w:tc>
        <w:tc>
          <w:tcPr>
            <w:tcW w:w="5386" w:type="dxa"/>
            <w:shd w:val="clear" w:color="auto" w:fill="auto"/>
          </w:tcPr>
          <w:p w:rsidR="002E3382" w:rsidRPr="00472739" w:rsidRDefault="002E3382" w:rsidP="00A80107">
            <w:pPr>
              <w:rPr>
                <w:rFonts w:ascii="Arial Narrow" w:hAnsi="Arial Narrow" w:cs="Arial"/>
                <w:sz w:val="16"/>
                <w:szCs w:val="16"/>
              </w:rPr>
            </w:pPr>
            <w:r w:rsidRPr="00472739">
              <w:rPr>
                <w:rFonts w:ascii="Arial Narrow" w:hAnsi="Arial Narrow" w:cs="Arial"/>
                <w:sz w:val="16"/>
                <w:szCs w:val="16"/>
              </w:rPr>
              <w:t>Infection</w:t>
            </w:r>
          </w:p>
          <w:p w:rsidR="002E3382" w:rsidRPr="00A80107" w:rsidRDefault="002E3382" w:rsidP="00A80107">
            <w:pPr>
              <w:rPr>
                <w:rFonts w:ascii="Arial Narrow" w:hAnsi="Arial Narrow" w:cs="Arial"/>
                <w:sz w:val="16"/>
                <w:szCs w:val="16"/>
                <w:vertAlign w:val="superscript"/>
              </w:rPr>
            </w:pPr>
            <w:r>
              <w:rPr>
                <w:rFonts w:ascii="Arial Narrow" w:hAnsi="Arial Narrow" w:cs="Arial"/>
                <w:sz w:val="16"/>
                <w:szCs w:val="16"/>
              </w:rPr>
              <w:t>Organ dysfunction (hematological)</w:t>
            </w:r>
            <w:r>
              <w:rPr>
                <w:rFonts w:ascii="Arial Narrow" w:hAnsi="Arial Narrow" w:cs="Arial"/>
                <w:sz w:val="16"/>
                <w:szCs w:val="16"/>
                <w:vertAlign w:val="superscript"/>
              </w:rPr>
              <w:t>+</w:t>
            </w:r>
          </w:p>
          <w:p w:rsidR="002E3382" w:rsidRPr="00472739" w:rsidRDefault="002E3382" w:rsidP="00A80107">
            <w:pPr>
              <w:rPr>
                <w:rFonts w:ascii="Arial Narrow" w:hAnsi="Arial Narrow" w:cs="Arial"/>
                <w:sz w:val="16"/>
                <w:szCs w:val="16"/>
                <w:vertAlign w:val="superscript"/>
              </w:rPr>
            </w:pPr>
            <w:proofErr w:type="spellStart"/>
            <w:r w:rsidRPr="00472739">
              <w:rPr>
                <w:rFonts w:ascii="Arial Narrow" w:hAnsi="Arial Narrow" w:cs="Arial"/>
                <w:sz w:val="16"/>
                <w:szCs w:val="16"/>
              </w:rPr>
              <w:t>Tumour</w:t>
            </w:r>
            <w:proofErr w:type="spellEnd"/>
            <w:r w:rsidRPr="00472739">
              <w:rPr>
                <w:rFonts w:ascii="Arial Narrow" w:hAnsi="Arial Narrow" w:cs="Arial"/>
                <w:sz w:val="16"/>
                <w:szCs w:val="16"/>
              </w:rPr>
              <w:t xml:space="preserve"> /malignancy</w:t>
            </w:r>
          </w:p>
          <w:p w:rsidR="002E3382" w:rsidRPr="00472739" w:rsidRDefault="002E3382" w:rsidP="005F5CA1">
            <w:pPr>
              <w:rPr>
                <w:rFonts w:ascii="Arial Narrow" w:hAnsi="Arial Narrow" w:cs="Arial"/>
                <w:sz w:val="16"/>
                <w:szCs w:val="16"/>
                <w:vertAlign w:val="superscript"/>
              </w:rPr>
            </w:pPr>
            <w:proofErr w:type="spellStart"/>
            <w:r w:rsidRPr="00472739">
              <w:rPr>
                <w:rFonts w:ascii="Arial Narrow" w:hAnsi="Arial Narrow" w:cs="Arial"/>
                <w:sz w:val="16"/>
                <w:szCs w:val="16"/>
              </w:rPr>
              <w:t>Crohns</w:t>
            </w:r>
            <w:proofErr w:type="spellEnd"/>
            <w:r w:rsidRPr="00472739">
              <w:rPr>
                <w:rFonts w:ascii="Arial Narrow" w:hAnsi="Arial Narrow" w:cs="Arial"/>
                <w:sz w:val="16"/>
                <w:szCs w:val="16"/>
              </w:rPr>
              <w:t xml:space="preserve"> flare</w:t>
            </w:r>
            <w:r>
              <w:rPr>
                <w:rFonts w:ascii="Arial Narrow" w:hAnsi="Arial Narrow" w:cs="Arial"/>
                <w:sz w:val="16"/>
                <w:szCs w:val="16"/>
                <w:vertAlign w:val="superscript"/>
              </w:rPr>
              <w:t>+</w:t>
            </w:r>
          </w:p>
        </w:tc>
        <w:tc>
          <w:tcPr>
            <w:tcW w:w="1701" w:type="dxa"/>
          </w:tcPr>
          <w:p w:rsidR="002E3382" w:rsidRPr="0002364F" w:rsidRDefault="002E3382" w:rsidP="005F5CA1">
            <w:pPr>
              <w:rPr>
                <w:rFonts w:ascii="Arial Narrow" w:hAnsi="Arial Narrow" w:cs="Arial"/>
                <w:sz w:val="16"/>
                <w:szCs w:val="16"/>
              </w:rPr>
            </w:pPr>
            <w:r>
              <w:rPr>
                <w:rFonts w:ascii="Arial Narrow" w:hAnsi="Arial Narrow" w:cs="Arial"/>
                <w:sz w:val="16"/>
                <w:szCs w:val="16"/>
              </w:rPr>
              <w:t>limited</w:t>
            </w:r>
          </w:p>
        </w:tc>
      </w:tr>
    </w:tbl>
    <w:p w:rsidR="00972B09" w:rsidRDefault="00972B09" w:rsidP="00972B09">
      <w:pPr>
        <w:tabs>
          <w:tab w:val="left" w:pos="5940"/>
          <w:tab w:val="left" w:pos="6840"/>
          <w:tab w:val="left" w:pos="7740"/>
          <w:tab w:val="left" w:pos="10185"/>
        </w:tabs>
        <w:rPr>
          <w:rFonts w:ascii="Arial Narrow" w:hAnsi="Arial Narrow"/>
          <w:sz w:val="16"/>
          <w:szCs w:val="16"/>
        </w:rPr>
      </w:pPr>
      <w:r w:rsidRPr="00600281">
        <w:rPr>
          <w:rFonts w:ascii="Arial Narrow" w:hAnsi="Arial Narrow"/>
          <w:sz w:val="16"/>
          <w:szCs w:val="16"/>
        </w:rPr>
        <w:tab/>
        <w:t xml:space="preserve">        </w:t>
      </w:r>
      <w:r>
        <w:rPr>
          <w:rFonts w:ascii="Arial Narrow" w:hAnsi="Arial Narrow"/>
          <w:sz w:val="16"/>
          <w:szCs w:val="16"/>
        </w:rPr>
        <w:t xml:space="preserve">                           </w:t>
      </w:r>
    </w:p>
    <w:p w:rsidR="00972B09" w:rsidRDefault="00972B09" w:rsidP="00972B09">
      <w:pPr>
        <w:rPr>
          <w:rFonts w:ascii="Arial Narrow" w:hAnsi="Arial Narrow"/>
          <w:sz w:val="16"/>
          <w:szCs w:val="16"/>
        </w:rPr>
      </w:pPr>
      <w:r w:rsidRPr="009D06AE">
        <w:rPr>
          <w:rFonts w:ascii="Arial Narrow" w:hAnsi="Arial Narrow"/>
          <w:sz w:val="16"/>
          <w:szCs w:val="16"/>
        </w:rPr>
        <w:t>Abbreviations:</w:t>
      </w:r>
    </w:p>
    <w:p w:rsidR="00972B09" w:rsidRPr="009D3ABF" w:rsidRDefault="00972B09" w:rsidP="00972B09">
      <w:pPr>
        <w:rPr>
          <w:rFonts w:ascii="Arial Narrow" w:hAnsi="Arial Narrow"/>
          <w:sz w:val="16"/>
          <w:szCs w:val="16"/>
        </w:rPr>
      </w:pPr>
      <w:r>
        <w:rPr>
          <w:rFonts w:ascii="Arial Narrow" w:hAnsi="Arial Narrow"/>
          <w:sz w:val="16"/>
          <w:szCs w:val="16"/>
        </w:rPr>
        <w:t xml:space="preserve"> </w:t>
      </w:r>
      <w:r>
        <w:rPr>
          <w:rFonts w:ascii="Arial Narrow" w:hAnsi="Arial Narrow"/>
          <w:sz w:val="16"/>
          <w:szCs w:val="16"/>
          <w:lang w:val="en-CA"/>
        </w:rPr>
        <w:t>+ =</w:t>
      </w:r>
      <w:r w:rsidRPr="009D06AE">
        <w:rPr>
          <w:rFonts w:ascii="Arial Narrow" w:hAnsi="Arial Narrow"/>
          <w:sz w:val="16"/>
          <w:szCs w:val="16"/>
          <w:lang w:val="en-CA"/>
        </w:rPr>
        <w:t xml:space="preserve"> </w:t>
      </w:r>
      <w:r>
        <w:rPr>
          <w:rFonts w:ascii="Arial Narrow" w:hAnsi="Arial Narrow"/>
          <w:sz w:val="16"/>
          <w:szCs w:val="16"/>
          <w:lang w:val="en-CA"/>
        </w:rPr>
        <w:t xml:space="preserve">adverse event not defined a priori, * = clinical endpoint defined a priori, AE = adverse event, </w:t>
      </w:r>
      <w:r w:rsidRPr="009D06AE">
        <w:rPr>
          <w:rFonts w:ascii="Arial Narrow" w:hAnsi="Arial Narrow"/>
          <w:sz w:val="16"/>
          <w:szCs w:val="16"/>
        </w:rPr>
        <w:t>GVHD = graft-versus-host disease</w:t>
      </w:r>
      <w:r>
        <w:rPr>
          <w:rFonts w:ascii="Arial Narrow" w:hAnsi="Arial Narrow"/>
          <w:sz w:val="16"/>
          <w:szCs w:val="16"/>
        </w:rPr>
        <w:t xml:space="preserve"> </w:t>
      </w:r>
    </w:p>
    <w:p w:rsidR="00972B09" w:rsidRPr="009D3ABF" w:rsidRDefault="00972B09" w:rsidP="00972B09">
      <w:pPr>
        <w:rPr>
          <w:rFonts w:ascii="Arial Narrow" w:hAnsi="Arial Narrow"/>
          <w:sz w:val="16"/>
          <w:szCs w:val="16"/>
        </w:rPr>
      </w:pPr>
    </w:p>
    <w:p w:rsidR="00972B09" w:rsidRDefault="00972B09" w:rsidP="00972B09">
      <w:pPr>
        <w:rPr>
          <w:rFonts w:ascii="Arial Narrow" w:hAnsi="Arial Narrow"/>
          <w:sz w:val="16"/>
          <w:szCs w:val="16"/>
        </w:rPr>
      </w:pPr>
      <w:r>
        <w:rPr>
          <w:rFonts w:ascii="Arial Narrow" w:hAnsi="Arial Narrow"/>
          <w:sz w:val="16"/>
          <w:szCs w:val="16"/>
        </w:rPr>
        <w:br w:type="page"/>
      </w:r>
    </w:p>
    <w:p w:rsidR="00972B09" w:rsidRPr="00836F24" w:rsidRDefault="00B33149" w:rsidP="00972B09">
      <w:pPr>
        <w:tabs>
          <w:tab w:val="left" w:pos="180"/>
          <w:tab w:val="left" w:pos="5760"/>
        </w:tabs>
        <w:rPr>
          <w:rFonts w:ascii="Arial Narrow" w:eastAsia="Arial Unicode MS" w:hAnsi="Arial Narrow" w:cs="Mangal"/>
          <w:b/>
          <w:caps/>
          <w:sz w:val="20"/>
          <w:szCs w:val="20"/>
        </w:rPr>
      </w:pPr>
      <w:proofErr w:type="gramStart"/>
      <w:r>
        <w:rPr>
          <w:rFonts w:ascii="Arial Narrow" w:hAnsi="Arial Narrow" w:cs="Arial"/>
          <w:b/>
          <w:caps/>
          <w:sz w:val="20"/>
          <w:szCs w:val="20"/>
        </w:rPr>
        <w:lastRenderedPageBreak/>
        <w:t xml:space="preserve">supplementary </w:t>
      </w:r>
      <w:r w:rsidR="00972B09">
        <w:rPr>
          <w:rFonts w:ascii="Arial Narrow" w:eastAsia="Arial Unicode MS" w:hAnsi="Arial Narrow" w:cs="Mangal"/>
          <w:b/>
          <w:caps/>
          <w:sz w:val="20"/>
          <w:szCs w:val="20"/>
        </w:rPr>
        <w:t xml:space="preserve">APPENDIX C - </w:t>
      </w:r>
      <w:r w:rsidR="00972B09" w:rsidRPr="00836F24">
        <w:rPr>
          <w:rFonts w:ascii="Arial Narrow" w:eastAsia="Arial Unicode MS" w:hAnsi="Arial Narrow" w:cs="Mangal"/>
          <w:b/>
          <w:caps/>
          <w:sz w:val="20"/>
          <w:szCs w:val="20"/>
        </w:rPr>
        <w:t>Table 3C.</w:t>
      </w:r>
      <w:proofErr w:type="gramEnd"/>
      <w:r w:rsidR="00972B09" w:rsidRPr="00836F24">
        <w:rPr>
          <w:rFonts w:ascii="Arial Narrow" w:eastAsia="Arial Unicode MS" w:hAnsi="Arial Narrow" w:cs="Mangal"/>
          <w:b/>
          <w:caps/>
          <w:sz w:val="20"/>
          <w:szCs w:val="20"/>
        </w:rPr>
        <w:t xml:space="preserve"> </w:t>
      </w:r>
      <w:r w:rsidR="00972B09">
        <w:rPr>
          <w:rFonts w:ascii="Arial Narrow" w:eastAsia="Arial Unicode MS" w:hAnsi="Arial Narrow" w:cs="Arial Narrow"/>
          <w:b/>
          <w:bCs/>
          <w:caps/>
          <w:sz w:val="20"/>
          <w:szCs w:val="20"/>
        </w:rPr>
        <w:t xml:space="preserve">frequency of </w:t>
      </w:r>
      <w:r w:rsidR="00972B09" w:rsidRPr="0011762B">
        <w:rPr>
          <w:rFonts w:ascii="Arial Narrow" w:eastAsia="Arial Unicode MS" w:hAnsi="Arial Narrow" w:cs="Arial Narrow"/>
          <w:b/>
          <w:bCs/>
          <w:caps/>
          <w:sz w:val="20"/>
          <w:szCs w:val="20"/>
        </w:rPr>
        <w:t>Adverse Events</w:t>
      </w:r>
      <w:r w:rsidR="00972B09" w:rsidRPr="00836F24">
        <w:rPr>
          <w:rFonts w:ascii="Arial Narrow" w:eastAsia="Arial Unicode MS" w:hAnsi="Arial Narrow" w:cs="Mangal"/>
          <w:b/>
          <w:caps/>
          <w:sz w:val="20"/>
          <w:szCs w:val="20"/>
        </w:rPr>
        <w:t xml:space="preserve"> in </w:t>
      </w:r>
      <w:r w:rsidR="00972B09">
        <w:rPr>
          <w:rFonts w:ascii="Arial Narrow" w:eastAsia="Arial Unicode MS" w:hAnsi="Arial Narrow" w:cs="Mangal"/>
          <w:b/>
          <w:caps/>
          <w:sz w:val="20"/>
          <w:szCs w:val="20"/>
        </w:rPr>
        <w:t>uncontrolled trials</w:t>
      </w:r>
    </w:p>
    <w:tbl>
      <w:tblPr>
        <w:tblW w:w="8505" w:type="dxa"/>
        <w:tblInd w:w="170" w:type="dxa"/>
        <w:tblBorders>
          <w:top w:val="single" w:sz="12" w:space="0" w:color="000000"/>
          <w:bottom w:val="single" w:sz="12" w:space="0" w:color="000000"/>
          <w:insideH w:val="single" w:sz="6" w:space="0" w:color="000000"/>
        </w:tblBorders>
        <w:tblLayout w:type="fixed"/>
        <w:tblLook w:val="01A0"/>
      </w:tblPr>
      <w:tblGrid>
        <w:gridCol w:w="1418"/>
        <w:gridCol w:w="5954"/>
        <w:gridCol w:w="1133"/>
      </w:tblGrid>
      <w:tr w:rsidR="00972B09" w:rsidRPr="006C54E1" w:rsidTr="00B33149">
        <w:trPr>
          <w:trHeight w:val="369"/>
          <w:tblHeader/>
        </w:trPr>
        <w:tc>
          <w:tcPr>
            <w:tcW w:w="1418" w:type="dxa"/>
            <w:tcBorders>
              <w:bottom w:val="double" w:sz="4" w:space="0" w:color="auto"/>
            </w:tcBorders>
            <w:shd w:val="clear" w:color="auto" w:fill="auto"/>
          </w:tcPr>
          <w:p w:rsidR="00972B09" w:rsidRPr="0097627A" w:rsidRDefault="00972B09" w:rsidP="00972B09">
            <w:pPr>
              <w:tabs>
                <w:tab w:val="left" w:pos="5760"/>
              </w:tabs>
              <w:rPr>
                <w:rFonts w:ascii="Arial Narrow" w:eastAsia="Arial Unicode MS" w:hAnsi="Arial Narrow" w:cs="Mangal"/>
                <w:b/>
                <w:bCs/>
                <w:color w:val="000000" w:themeColor="text1"/>
                <w:sz w:val="16"/>
                <w:szCs w:val="16"/>
              </w:rPr>
            </w:pPr>
            <w:r w:rsidRPr="0097627A">
              <w:rPr>
                <w:rFonts w:ascii="Arial Narrow" w:eastAsia="Arial Unicode MS" w:hAnsi="Arial Narrow" w:cs="Mangal"/>
                <w:b/>
                <w:bCs/>
                <w:color w:val="000000" w:themeColor="text1"/>
                <w:sz w:val="16"/>
                <w:szCs w:val="16"/>
              </w:rPr>
              <w:t>Source</w:t>
            </w:r>
          </w:p>
        </w:tc>
        <w:tc>
          <w:tcPr>
            <w:tcW w:w="5954" w:type="dxa"/>
            <w:tcBorders>
              <w:bottom w:val="double" w:sz="4" w:space="0" w:color="auto"/>
            </w:tcBorders>
            <w:shd w:val="clear" w:color="auto" w:fill="auto"/>
          </w:tcPr>
          <w:p w:rsidR="00972B09" w:rsidRPr="0097627A" w:rsidRDefault="00972B09" w:rsidP="00972B09">
            <w:pPr>
              <w:tabs>
                <w:tab w:val="left" w:pos="5760"/>
              </w:tabs>
              <w:rPr>
                <w:rFonts w:ascii="Arial Narrow" w:eastAsia="Arial Unicode MS" w:hAnsi="Arial Narrow" w:cs="Mangal"/>
                <w:b/>
                <w:bCs/>
                <w:sz w:val="16"/>
                <w:szCs w:val="16"/>
              </w:rPr>
            </w:pPr>
            <w:r w:rsidRPr="0097627A">
              <w:rPr>
                <w:rFonts w:ascii="Arial Narrow" w:eastAsia="Arial Unicode MS" w:hAnsi="Arial Narrow" w:cs="Mangal"/>
                <w:b/>
                <w:bCs/>
                <w:sz w:val="16"/>
                <w:szCs w:val="16"/>
              </w:rPr>
              <w:t xml:space="preserve">Statements of Safety </w:t>
            </w:r>
            <w:r>
              <w:rPr>
                <w:rFonts w:ascii="Arial Narrow" w:eastAsia="Arial Unicode MS" w:hAnsi="Arial Narrow" w:cs="Mangal"/>
                <w:b/>
                <w:bCs/>
                <w:sz w:val="16"/>
                <w:szCs w:val="16"/>
              </w:rPr>
              <w:t xml:space="preserve"> and </w:t>
            </w:r>
            <w:r w:rsidRPr="0097627A">
              <w:rPr>
                <w:rFonts w:ascii="Arial Narrow" w:eastAsia="Arial Unicode MS" w:hAnsi="Arial Narrow" w:cs="Mangal"/>
                <w:b/>
                <w:bCs/>
                <w:sz w:val="16"/>
                <w:szCs w:val="16"/>
              </w:rPr>
              <w:t>Adverse Events</w:t>
            </w:r>
            <w:r>
              <w:rPr>
                <w:rFonts w:ascii="Arial Narrow" w:eastAsia="Arial Unicode MS" w:hAnsi="Arial Narrow" w:cs="Mangal"/>
                <w:b/>
                <w:bCs/>
                <w:sz w:val="16"/>
                <w:szCs w:val="16"/>
              </w:rPr>
              <w:t xml:space="preserve"> Reported</w:t>
            </w:r>
          </w:p>
        </w:tc>
        <w:tc>
          <w:tcPr>
            <w:tcW w:w="1133" w:type="dxa"/>
            <w:tcBorders>
              <w:bottom w:val="double" w:sz="4" w:space="0" w:color="auto"/>
            </w:tcBorders>
            <w:shd w:val="clear" w:color="auto" w:fill="auto"/>
          </w:tcPr>
          <w:p w:rsidR="00972B09" w:rsidRPr="0097627A" w:rsidRDefault="00972B09" w:rsidP="00972B09">
            <w:pPr>
              <w:tabs>
                <w:tab w:val="left" w:pos="5760"/>
              </w:tabs>
              <w:jc w:val="center"/>
              <w:rPr>
                <w:rFonts w:ascii="Arial Narrow" w:eastAsia="Arial Unicode MS" w:hAnsi="Arial Narrow" w:cs="Mangal"/>
                <w:b/>
                <w:bCs/>
                <w:sz w:val="16"/>
                <w:szCs w:val="16"/>
              </w:rPr>
            </w:pPr>
            <w:r w:rsidRPr="0097627A">
              <w:rPr>
                <w:rFonts w:ascii="Arial Narrow" w:eastAsia="Arial Unicode MS" w:hAnsi="Arial Narrow" w:cs="Mangal"/>
                <w:b/>
                <w:bCs/>
                <w:sz w:val="16"/>
                <w:szCs w:val="16"/>
              </w:rPr>
              <w:t>Frequency</w:t>
            </w:r>
          </w:p>
        </w:tc>
      </w:tr>
      <w:tr w:rsidR="00972B09" w:rsidRPr="006C54E1" w:rsidTr="00B33149">
        <w:trPr>
          <w:trHeight w:val="152"/>
        </w:trPr>
        <w:tc>
          <w:tcPr>
            <w:tcW w:w="8505" w:type="dxa"/>
            <w:gridSpan w:val="3"/>
            <w:tcBorders>
              <w:top w:val="double" w:sz="4" w:space="0" w:color="auto"/>
              <w:bottom w:val="double" w:sz="4" w:space="0" w:color="auto"/>
            </w:tcBorders>
            <w:shd w:val="clear" w:color="auto" w:fill="auto"/>
          </w:tcPr>
          <w:p w:rsidR="00972B09" w:rsidRPr="0097627A" w:rsidRDefault="00972B09" w:rsidP="00972B09">
            <w:pPr>
              <w:rPr>
                <w:rFonts w:ascii="Arial Narrow" w:hAnsi="Arial Narrow" w:cs="Arial"/>
                <w:b/>
                <w:sz w:val="16"/>
                <w:szCs w:val="16"/>
              </w:rPr>
            </w:pPr>
            <w:r>
              <w:rPr>
                <w:rFonts w:ascii="Arial Narrow" w:hAnsi="Arial Narrow" w:cs="Arial"/>
                <w:b/>
                <w:sz w:val="16"/>
                <w:szCs w:val="16"/>
              </w:rPr>
              <w:t>Cardiovascular</w:t>
            </w:r>
          </w:p>
        </w:tc>
      </w:tr>
      <w:tr w:rsidR="002E3382" w:rsidRPr="006C54E1" w:rsidTr="00B33149">
        <w:trPr>
          <w:trHeight w:val="126"/>
        </w:trPr>
        <w:tc>
          <w:tcPr>
            <w:tcW w:w="1418" w:type="dxa"/>
            <w:vMerge w:val="restart"/>
            <w:shd w:val="clear" w:color="auto" w:fill="auto"/>
          </w:tcPr>
          <w:p w:rsidR="002E3382" w:rsidRDefault="002E3382" w:rsidP="00952F62">
            <w:pPr>
              <w:rPr>
                <w:rFonts w:ascii="Arial Narrow" w:hAnsi="Arial Narrow" w:cs="Arial"/>
                <w:sz w:val="16"/>
                <w:szCs w:val="16"/>
              </w:rPr>
            </w:pPr>
            <w:r>
              <w:rPr>
                <w:rFonts w:ascii="Arial Narrow" w:hAnsi="Arial Narrow" w:cs="Arial"/>
                <w:sz w:val="16"/>
                <w:szCs w:val="16"/>
              </w:rPr>
              <w:t>Nagaya N et al, 2007</w:t>
            </w:r>
            <w:r w:rsidR="00762A1D">
              <w:rPr>
                <w:rFonts w:ascii="Arial Narrow" w:hAnsi="Arial Narrow" w:cs="Arial"/>
                <w:sz w:val="16"/>
                <w:szCs w:val="16"/>
              </w:rPr>
              <w:fldChar w:fldCharType="begin"/>
            </w:r>
            <w:r w:rsidR="00952F62">
              <w:rPr>
                <w:rFonts w:ascii="Arial Narrow" w:hAnsi="Arial Narrow" w:cs="Arial"/>
                <w:sz w:val="16"/>
                <w:szCs w:val="16"/>
              </w:rPr>
              <w:instrText xml:space="preserve"> ADDIN EN.CITE &lt;EndNote&gt;&lt;Cite&gt;&lt;Author&gt;Nagaya&lt;/Author&gt;&lt;Year&gt;2007&lt;/Year&gt;&lt;RecNum&gt;269&lt;/RecNum&gt;&lt;record&gt;&lt;rec-number&gt;269&lt;/rec-number&gt;&lt;foreign-keys&gt;&lt;key app="EN" db-id="5s2pzefw6de5zbe2et4pxszqd2fx9zr9tzzv"&gt;269&lt;/key&gt;&lt;/foreign-keys&gt;&lt;ref-type name="Journal Article"&gt;17&lt;/ref-type&gt;&lt;contributors&gt;&lt;authors&gt;&lt;author&gt;Nagaya, N.&lt;/author&gt;&lt;author&gt;Ohgushi, H.&lt;/author&gt;&lt;author&gt;Shimizu, W.&lt;/author&gt;&lt;author&gt;Yamagishi, M.&lt;/author&gt;&lt;author&gt;Noguchi, T.&lt;/author&gt;&lt;author&gt;Noda, T.&lt;/author&gt;&lt;author&gt;Doi, K.&lt;/author&gt;&lt;author&gt;Ishida, Y.&lt;/author&gt;&lt;author&gt;Ohnishi, S.&lt;/author&gt;&lt;author&gt;Kitakaze, M.&lt;/author&gt;&lt;author&gt;Nakatani, T.&lt;/author&gt;&lt;author&gt;Mori, H.&lt;/author&gt;&lt;author&gt;Kamakura, S.&lt;/author&gt;&lt;author&gt;Kangawa, K.&lt;/author&gt;&lt;author&gt;Miyatake, K.&lt;/author&gt;&lt;author&gt;Tomoike, H.&lt;/author&gt;&lt;author&gt;Kitamura, S.&lt;/author&gt;&lt;/authors&gt;&lt;/contributors&gt;&lt;titles&gt;&lt;title&gt;Clinical trial of autologous bone marrow mesenchymal stem cell transplantation for severe chronic heart failure&lt;/title&gt;&lt;secondary-title&gt;Circulation&lt;/secondary-title&gt;&lt;/titles&gt;&lt;periodical&gt;&lt;full-title&gt;Circulation&lt;/full-title&gt;&lt;/periodical&gt;&lt;pages&gt;453-453&lt;/pages&gt;&lt;volume&gt;116&lt;/volume&gt;&lt;number&gt;16&lt;/number&gt;&lt;dates&gt;&lt;year&gt;2007&lt;/year&gt;&lt;/dates&gt;&lt;isbn&gt;0009-7322&lt;/isbn&gt;&lt;urls&gt;&lt;related-urls&gt;&lt;url&gt;ISI:000250394302097&lt;/url&gt;&lt;/related-urls&gt;&lt;/urls&gt;&lt;/record&gt;&lt;/Cite&gt;&lt;/EndNote&gt;</w:instrText>
            </w:r>
            <w:r w:rsidR="00762A1D">
              <w:rPr>
                <w:rFonts w:ascii="Arial Narrow" w:hAnsi="Arial Narrow" w:cs="Arial"/>
                <w:sz w:val="16"/>
                <w:szCs w:val="16"/>
              </w:rPr>
              <w:fldChar w:fldCharType="separate"/>
            </w:r>
            <w:r w:rsidR="00952F62">
              <w:rPr>
                <w:rFonts w:ascii="Arial Narrow" w:hAnsi="Arial Narrow" w:cs="Arial"/>
                <w:noProof/>
                <w:sz w:val="16"/>
                <w:szCs w:val="16"/>
              </w:rPr>
              <w:t>[5]</w:t>
            </w:r>
            <w:r w:rsidR="00762A1D">
              <w:rPr>
                <w:rFonts w:ascii="Arial Narrow" w:hAnsi="Arial Narrow" w:cs="Arial"/>
                <w:sz w:val="16"/>
                <w:szCs w:val="16"/>
              </w:rPr>
              <w:fldChar w:fldCharType="end"/>
            </w:r>
          </w:p>
        </w:tc>
        <w:tc>
          <w:tcPr>
            <w:tcW w:w="5954" w:type="dxa"/>
            <w:shd w:val="clear" w:color="auto" w:fill="auto"/>
          </w:tcPr>
          <w:p w:rsidR="002E3382" w:rsidRPr="0097627A" w:rsidRDefault="002E3382" w:rsidP="00972B09">
            <w:pPr>
              <w:rPr>
                <w:rFonts w:ascii="Arial Narrow" w:hAnsi="Arial Narrow" w:cs="Arial"/>
                <w:sz w:val="16"/>
                <w:szCs w:val="16"/>
              </w:rPr>
            </w:pPr>
            <w:r>
              <w:rPr>
                <w:rFonts w:ascii="Arial Narrow" w:hAnsi="Arial Narrow" w:cs="Arial"/>
                <w:sz w:val="16"/>
                <w:szCs w:val="16"/>
              </w:rPr>
              <w:t>Arrhythmias</w:t>
            </w:r>
          </w:p>
        </w:tc>
        <w:tc>
          <w:tcPr>
            <w:tcW w:w="1133" w:type="dxa"/>
            <w:shd w:val="clear" w:color="auto" w:fill="auto"/>
          </w:tcPr>
          <w:p w:rsidR="002E3382" w:rsidRPr="0097627A" w:rsidRDefault="002E3382" w:rsidP="00972B09">
            <w:pPr>
              <w:jc w:val="center"/>
              <w:rPr>
                <w:rFonts w:ascii="Arial Narrow" w:hAnsi="Arial Narrow" w:cs="Arial"/>
                <w:sz w:val="16"/>
                <w:szCs w:val="16"/>
              </w:rPr>
            </w:pPr>
            <w:r>
              <w:rPr>
                <w:rFonts w:ascii="Arial Narrow" w:hAnsi="Arial Narrow" w:cs="Arial"/>
                <w:sz w:val="16"/>
                <w:szCs w:val="16"/>
              </w:rPr>
              <w:t>0/11</w:t>
            </w:r>
          </w:p>
        </w:tc>
      </w:tr>
      <w:tr w:rsidR="002E3382" w:rsidRPr="006C54E1" w:rsidTr="00B33149">
        <w:trPr>
          <w:trHeight w:val="193"/>
        </w:trPr>
        <w:tc>
          <w:tcPr>
            <w:tcW w:w="1418" w:type="dxa"/>
            <w:vMerge/>
            <w:shd w:val="clear" w:color="auto" w:fill="auto"/>
          </w:tcPr>
          <w:p w:rsidR="002E3382" w:rsidRPr="0097627A" w:rsidRDefault="002E3382" w:rsidP="00972B09">
            <w:pPr>
              <w:tabs>
                <w:tab w:val="left" w:pos="5760"/>
              </w:tabs>
              <w:rPr>
                <w:rFonts w:ascii="Arial Narrow" w:eastAsia="Arial Unicode MS" w:hAnsi="Arial Narrow" w:cs="Mangal"/>
                <w:sz w:val="16"/>
                <w:szCs w:val="16"/>
              </w:rPr>
            </w:pPr>
          </w:p>
        </w:tc>
        <w:tc>
          <w:tcPr>
            <w:tcW w:w="5954" w:type="dxa"/>
            <w:shd w:val="clear" w:color="auto" w:fill="auto"/>
          </w:tcPr>
          <w:p w:rsidR="002E3382" w:rsidRPr="0097627A" w:rsidRDefault="002E3382" w:rsidP="005F5CA1">
            <w:pPr>
              <w:rPr>
                <w:rFonts w:ascii="Arial Narrow" w:hAnsi="Arial Narrow" w:cs="Arial"/>
                <w:sz w:val="16"/>
                <w:szCs w:val="16"/>
              </w:rPr>
            </w:pPr>
            <w:r>
              <w:rPr>
                <w:rFonts w:ascii="Arial Narrow" w:hAnsi="Arial Narrow" w:cs="Arial"/>
                <w:sz w:val="16"/>
                <w:szCs w:val="16"/>
              </w:rPr>
              <w:t xml:space="preserve">Organ dysfunction (cardiac - pericardial effusion) </w:t>
            </w:r>
          </w:p>
        </w:tc>
        <w:tc>
          <w:tcPr>
            <w:tcW w:w="1133" w:type="dxa"/>
            <w:shd w:val="clear" w:color="auto" w:fill="auto"/>
          </w:tcPr>
          <w:p w:rsidR="002E3382" w:rsidRPr="0097627A" w:rsidRDefault="002E3382" w:rsidP="005F5CA1">
            <w:pPr>
              <w:jc w:val="center"/>
              <w:rPr>
                <w:rFonts w:ascii="Arial Narrow" w:hAnsi="Arial Narrow" w:cs="Arial"/>
                <w:sz w:val="16"/>
                <w:szCs w:val="16"/>
              </w:rPr>
            </w:pPr>
            <w:r>
              <w:rPr>
                <w:rFonts w:ascii="Arial Narrow" w:hAnsi="Arial Narrow" w:cs="Arial"/>
                <w:sz w:val="16"/>
                <w:szCs w:val="16"/>
              </w:rPr>
              <w:t>0/11</w:t>
            </w:r>
          </w:p>
        </w:tc>
      </w:tr>
      <w:tr w:rsidR="002E3382" w:rsidRPr="006C54E1" w:rsidTr="00B33149">
        <w:trPr>
          <w:trHeight w:val="193"/>
        </w:trPr>
        <w:tc>
          <w:tcPr>
            <w:tcW w:w="1418" w:type="dxa"/>
            <w:vMerge/>
            <w:shd w:val="clear" w:color="auto" w:fill="auto"/>
          </w:tcPr>
          <w:p w:rsidR="002E3382" w:rsidRPr="0097627A" w:rsidRDefault="002E3382" w:rsidP="00972B09">
            <w:pPr>
              <w:tabs>
                <w:tab w:val="left" w:pos="5760"/>
              </w:tabs>
              <w:rPr>
                <w:rFonts w:ascii="Arial Narrow" w:eastAsia="Arial Unicode MS" w:hAnsi="Arial Narrow" w:cs="Mangal"/>
                <w:sz w:val="16"/>
                <w:szCs w:val="16"/>
              </w:rPr>
            </w:pPr>
          </w:p>
        </w:tc>
        <w:tc>
          <w:tcPr>
            <w:tcW w:w="5954" w:type="dxa"/>
            <w:shd w:val="clear" w:color="auto" w:fill="auto"/>
          </w:tcPr>
          <w:p w:rsidR="002E3382" w:rsidRPr="0097627A" w:rsidRDefault="002E3382" w:rsidP="00972B09">
            <w:pPr>
              <w:rPr>
                <w:rFonts w:ascii="Arial Narrow" w:hAnsi="Arial Narrow" w:cs="Arial"/>
                <w:sz w:val="16"/>
                <w:szCs w:val="16"/>
              </w:rPr>
            </w:pPr>
            <w:r>
              <w:rPr>
                <w:rFonts w:ascii="Arial Narrow" w:hAnsi="Arial Narrow" w:cs="Arial"/>
                <w:sz w:val="16"/>
                <w:szCs w:val="16"/>
              </w:rPr>
              <w:t>Ectopic tissue formation</w:t>
            </w:r>
          </w:p>
        </w:tc>
        <w:tc>
          <w:tcPr>
            <w:tcW w:w="1133" w:type="dxa"/>
            <w:shd w:val="clear" w:color="auto" w:fill="auto"/>
          </w:tcPr>
          <w:p w:rsidR="002E3382" w:rsidRPr="0097627A" w:rsidRDefault="002E3382" w:rsidP="00972B09">
            <w:pPr>
              <w:jc w:val="center"/>
              <w:rPr>
                <w:rFonts w:ascii="Arial Narrow" w:hAnsi="Arial Narrow" w:cs="Arial"/>
                <w:sz w:val="16"/>
                <w:szCs w:val="16"/>
              </w:rPr>
            </w:pPr>
            <w:r>
              <w:rPr>
                <w:rFonts w:ascii="Arial Narrow" w:hAnsi="Arial Narrow" w:cs="Arial"/>
                <w:sz w:val="16"/>
                <w:szCs w:val="16"/>
              </w:rPr>
              <w:t>0/11</w:t>
            </w:r>
          </w:p>
        </w:tc>
      </w:tr>
      <w:tr w:rsidR="002E3382" w:rsidRPr="006C54E1" w:rsidTr="00B33149">
        <w:trPr>
          <w:trHeight w:val="71"/>
        </w:trPr>
        <w:tc>
          <w:tcPr>
            <w:tcW w:w="1418" w:type="dxa"/>
            <w:vMerge w:val="restart"/>
            <w:shd w:val="clear" w:color="auto" w:fill="auto"/>
          </w:tcPr>
          <w:p w:rsidR="002E3382" w:rsidRPr="006932F1" w:rsidRDefault="002E3382" w:rsidP="00952F62">
            <w:pPr>
              <w:rPr>
                <w:rFonts w:ascii="Arial Narrow" w:hAnsi="Arial Narrow" w:cs="Arial"/>
                <w:sz w:val="16"/>
                <w:szCs w:val="16"/>
              </w:rPr>
            </w:pPr>
            <w:proofErr w:type="spellStart"/>
            <w:r>
              <w:rPr>
                <w:rFonts w:ascii="Arial Narrow" w:hAnsi="Arial Narrow" w:cs="Arial"/>
                <w:sz w:val="16"/>
                <w:szCs w:val="16"/>
              </w:rPr>
              <w:t>Goncalvesova</w:t>
            </w:r>
            <w:proofErr w:type="spellEnd"/>
            <w:r>
              <w:rPr>
                <w:rFonts w:ascii="Arial Narrow" w:hAnsi="Arial Narrow" w:cs="Arial"/>
                <w:sz w:val="16"/>
                <w:szCs w:val="16"/>
              </w:rPr>
              <w:t xml:space="preserve"> E et al, 2006</w:t>
            </w:r>
            <w:r w:rsidR="00762A1D">
              <w:rPr>
                <w:rFonts w:ascii="Arial Narrow" w:hAnsi="Arial Narrow" w:cs="Arial"/>
                <w:sz w:val="16"/>
                <w:szCs w:val="16"/>
              </w:rPr>
              <w:fldChar w:fldCharType="begin"/>
            </w:r>
            <w:r w:rsidR="00952F62">
              <w:rPr>
                <w:rFonts w:ascii="Arial Narrow" w:hAnsi="Arial Narrow" w:cs="Arial"/>
                <w:sz w:val="16"/>
                <w:szCs w:val="16"/>
              </w:rPr>
              <w:instrText xml:space="preserve"> ADDIN EN.CITE &lt;EndNote&gt;&lt;Cite&gt;&lt;Author&gt;Goncalvesova&lt;/Author&gt;&lt;Year&gt;2006&lt;/Year&gt;&lt;RecNum&gt;268&lt;/RecNum&gt;&lt;record&gt;&lt;rec-number&gt;268&lt;/rec-number&gt;&lt;foreign-keys&gt;&lt;key app="EN" db-id="5s2pzefw6de5zbe2et4pxszqd2fx9zr9tzzv"&gt;268&lt;/key&gt;&lt;/foreign-keys&gt;&lt;ref-type name="Journal Article"&gt;17&lt;/ref-type&gt;&lt;contributors&gt;&lt;authors&gt;&lt;author&gt;Goncalvesova, E.&lt;/author&gt;&lt;author&gt;Lakota, J.&lt;/author&gt;&lt;author&gt;Fridrich, V.&lt;/author&gt;&lt;author&gt;Povinec, P.&lt;/author&gt;&lt;author&gt;Luknar, M.&lt;/author&gt;&lt;author&gt;Fabian, J.&lt;/author&gt;&lt;/authors&gt;&lt;/contributors&gt;&lt;titles&gt;&lt;title&gt;Feasibility and safety of intracoronary injection of mesenchymal stem cells in severe ischemic cardiomyopathy. Immediate, intermediate and long-term follow-up&lt;/title&gt;&lt;secondary-title&gt;European Heart Journal&lt;/secondary-title&gt;&lt;/titles&gt;&lt;periodical&gt;&lt;full-title&gt;European Heart Journal&lt;/full-title&gt;&lt;/periodical&gt;&lt;pages&gt;274-274&lt;/pages&gt;&lt;volume&gt;27&lt;/volume&gt;&lt;dates&gt;&lt;year&gt;2006&lt;/year&gt;&lt;/dates&gt;&lt;isbn&gt;0195-668X&lt;/isbn&gt;&lt;urls&gt;&lt;related-urls&gt;&lt;url&gt;ISI:000240668401564&lt;/url&gt;&lt;/related-urls&gt;&lt;/urls&gt;&lt;/record&gt;&lt;/Cite&gt;&lt;/EndNote&gt;</w:instrText>
            </w:r>
            <w:r w:rsidR="00762A1D">
              <w:rPr>
                <w:rFonts w:ascii="Arial Narrow" w:hAnsi="Arial Narrow" w:cs="Arial"/>
                <w:sz w:val="16"/>
                <w:szCs w:val="16"/>
              </w:rPr>
              <w:fldChar w:fldCharType="separate"/>
            </w:r>
            <w:r w:rsidR="00952F62">
              <w:rPr>
                <w:rFonts w:ascii="Arial Narrow" w:hAnsi="Arial Narrow" w:cs="Arial"/>
                <w:noProof/>
                <w:sz w:val="16"/>
                <w:szCs w:val="16"/>
              </w:rPr>
              <w:t>[6]</w:t>
            </w:r>
            <w:r w:rsidR="00762A1D">
              <w:rPr>
                <w:rFonts w:ascii="Arial Narrow" w:hAnsi="Arial Narrow" w:cs="Arial"/>
                <w:sz w:val="16"/>
                <w:szCs w:val="16"/>
              </w:rPr>
              <w:fldChar w:fldCharType="end"/>
            </w:r>
          </w:p>
        </w:tc>
        <w:tc>
          <w:tcPr>
            <w:tcW w:w="5954" w:type="dxa"/>
            <w:shd w:val="clear" w:color="auto" w:fill="auto"/>
          </w:tcPr>
          <w:p w:rsidR="002E3382" w:rsidRPr="0097627A" w:rsidRDefault="002E3382" w:rsidP="005F5CA1">
            <w:pPr>
              <w:rPr>
                <w:rFonts w:ascii="Arial Narrow" w:hAnsi="Arial Narrow" w:cs="Arial"/>
                <w:sz w:val="16"/>
                <w:szCs w:val="16"/>
              </w:rPr>
            </w:pPr>
            <w:r>
              <w:rPr>
                <w:rFonts w:ascii="Arial Narrow" w:hAnsi="Arial Narrow" w:cs="Arial"/>
                <w:sz w:val="16"/>
                <w:szCs w:val="16"/>
              </w:rPr>
              <w:t>Arrhythmias</w:t>
            </w:r>
          </w:p>
        </w:tc>
        <w:tc>
          <w:tcPr>
            <w:tcW w:w="1133" w:type="dxa"/>
            <w:shd w:val="clear" w:color="auto" w:fill="auto"/>
          </w:tcPr>
          <w:p w:rsidR="002E3382" w:rsidRPr="0097627A" w:rsidRDefault="002E3382" w:rsidP="005F5CA1">
            <w:pPr>
              <w:jc w:val="center"/>
              <w:rPr>
                <w:rFonts w:ascii="Arial Narrow" w:hAnsi="Arial Narrow" w:cs="Arial"/>
                <w:sz w:val="16"/>
                <w:szCs w:val="16"/>
              </w:rPr>
            </w:pPr>
            <w:r>
              <w:rPr>
                <w:rFonts w:ascii="Arial Narrow" w:hAnsi="Arial Narrow" w:cs="Arial"/>
                <w:sz w:val="16"/>
                <w:szCs w:val="16"/>
              </w:rPr>
              <w:t>0</w:t>
            </w:r>
            <w:r>
              <w:rPr>
                <w:rFonts w:ascii="Arial Narrow" w:hAnsi="Arial Narrow" w:cs="Arial"/>
                <w:sz w:val="16"/>
                <w:szCs w:val="16"/>
                <w:lang w:val="en-CA"/>
              </w:rPr>
              <w:t>/</w:t>
            </w:r>
            <w:r>
              <w:rPr>
                <w:rFonts w:ascii="Arial Narrow" w:hAnsi="Arial Narrow" w:cs="Arial"/>
                <w:sz w:val="16"/>
                <w:szCs w:val="16"/>
              </w:rPr>
              <w:t>10</w:t>
            </w:r>
          </w:p>
        </w:tc>
      </w:tr>
      <w:tr w:rsidR="00CB1EE5" w:rsidRPr="006C54E1" w:rsidTr="00B33149">
        <w:trPr>
          <w:trHeight w:val="71"/>
        </w:trPr>
        <w:tc>
          <w:tcPr>
            <w:tcW w:w="1418" w:type="dxa"/>
            <w:vMerge/>
            <w:shd w:val="clear" w:color="auto" w:fill="auto"/>
          </w:tcPr>
          <w:p w:rsidR="00CB1EE5" w:rsidRDefault="00CB1EE5" w:rsidP="00972B09">
            <w:pPr>
              <w:tabs>
                <w:tab w:val="left" w:pos="5760"/>
              </w:tabs>
              <w:rPr>
                <w:rFonts w:ascii="Arial Narrow" w:hAnsi="Arial Narrow" w:cs="Arial"/>
                <w:sz w:val="16"/>
                <w:szCs w:val="16"/>
              </w:rPr>
            </w:pPr>
          </w:p>
        </w:tc>
        <w:tc>
          <w:tcPr>
            <w:tcW w:w="5954" w:type="dxa"/>
            <w:shd w:val="clear" w:color="auto" w:fill="auto"/>
          </w:tcPr>
          <w:p w:rsidR="00CB1EE5" w:rsidRDefault="00CB1EE5" w:rsidP="00CB1EE5">
            <w:pPr>
              <w:rPr>
                <w:rFonts w:ascii="Arial Narrow" w:hAnsi="Arial Narrow" w:cs="Arial"/>
                <w:sz w:val="16"/>
                <w:szCs w:val="16"/>
              </w:rPr>
            </w:pPr>
            <w:r>
              <w:rPr>
                <w:rFonts w:ascii="Arial Narrow" w:hAnsi="Arial Narrow" w:cs="Arial"/>
                <w:sz w:val="16"/>
                <w:szCs w:val="16"/>
              </w:rPr>
              <w:t>Organ dysfunction (cardiac)</w:t>
            </w:r>
          </w:p>
        </w:tc>
        <w:tc>
          <w:tcPr>
            <w:tcW w:w="1133" w:type="dxa"/>
            <w:shd w:val="clear" w:color="auto" w:fill="auto"/>
          </w:tcPr>
          <w:p w:rsidR="00CB1EE5" w:rsidRDefault="00CB1EE5" w:rsidP="005F5CA1">
            <w:pPr>
              <w:jc w:val="center"/>
              <w:rPr>
                <w:rFonts w:ascii="Arial Narrow" w:hAnsi="Arial Narrow" w:cs="Arial"/>
                <w:sz w:val="16"/>
                <w:szCs w:val="16"/>
              </w:rPr>
            </w:pPr>
            <w:r>
              <w:rPr>
                <w:rFonts w:ascii="Arial Narrow" w:hAnsi="Arial Narrow" w:cs="Arial"/>
                <w:sz w:val="16"/>
                <w:szCs w:val="16"/>
              </w:rPr>
              <w:t>0/10</w:t>
            </w:r>
          </w:p>
        </w:tc>
      </w:tr>
      <w:tr w:rsidR="00CB1EE5" w:rsidRPr="006C54E1" w:rsidTr="00A80107">
        <w:trPr>
          <w:trHeight w:val="104"/>
        </w:trPr>
        <w:tc>
          <w:tcPr>
            <w:tcW w:w="1418" w:type="dxa"/>
            <w:vMerge/>
            <w:tcBorders>
              <w:bottom w:val="double" w:sz="4" w:space="0" w:color="auto"/>
            </w:tcBorders>
            <w:shd w:val="clear" w:color="auto" w:fill="auto"/>
          </w:tcPr>
          <w:p w:rsidR="00CB1EE5" w:rsidRPr="0097627A" w:rsidRDefault="00CB1EE5" w:rsidP="00972B09">
            <w:pPr>
              <w:tabs>
                <w:tab w:val="left" w:pos="5760"/>
              </w:tabs>
              <w:rPr>
                <w:rFonts w:ascii="Arial Narrow" w:eastAsia="Arial Unicode MS" w:hAnsi="Arial Narrow" w:cs="Mangal"/>
                <w:sz w:val="16"/>
                <w:szCs w:val="16"/>
              </w:rPr>
            </w:pPr>
          </w:p>
        </w:tc>
        <w:tc>
          <w:tcPr>
            <w:tcW w:w="5954" w:type="dxa"/>
            <w:tcBorders>
              <w:bottom w:val="double" w:sz="4" w:space="0" w:color="auto"/>
            </w:tcBorders>
            <w:shd w:val="clear" w:color="auto" w:fill="auto"/>
          </w:tcPr>
          <w:p w:rsidR="00CB1EE5" w:rsidRDefault="00CB1EE5" w:rsidP="00972B09">
            <w:pPr>
              <w:rPr>
                <w:rFonts w:ascii="Arial Narrow" w:hAnsi="Arial Narrow" w:cs="Arial"/>
                <w:sz w:val="16"/>
                <w:szCs w:val="16"/>
              </w:rPr>
            </w:pPr>
            <w:r>
              <w:rPr>
                <w:rFonts w:ascii="Arial Narrow" w:hAnsi="Arial Narrow" w:cs="Arial"/>
                <w:sz w:val="16"/>
                <w:szCs w:val="16"/>
              </w:rPr>
              <w:t>Death</w:t>
            </w:r>
          </w:p>
        </w:tc>
        <w:tc>
          <w:tcPr>
            <w:tcW w:w="1133" w:type="dxa"/>
            <w:tcBorders>
              <w:bottom w:val="double" w:sz="4" w:space="0" w:color="auto"/>
            </w:tcBorders>
            <w:shd w:val="clear" w:color="auto" w:fill="auto"/>
          </w:tcPr>
          <w:p w:rsidR="00CB1EE5" w:rsidRDefault="00CB1EE5" w:rsidP="00972B09">
            <w:pPr>
              <w:jc w:val="center"/>
              <w:rPr>
                <w:rFonts w:ascii="Arial Narrow" w:hAnsi="Arial Narrow" w:cs="Arial"/>
                <w:sz w:val="16"/>
                <w:szCs w:val="16"/>
              </w:rPr>
            </w:pPr>
            <w:r>
              <w:rPr>
                <w:rFonts w:ascii="Arial Narrow" w:hAnsi="Arial Narrow" w:cs="Arial"/>
                <w:sz w:val="16"/>
                <w:szCs w:val="16"/>
              </w:rPr>
              <w:t>2/10</w:t>
            </w:r>
          </w:p>
        </w:tc>
      </w:tr>
      <w:tr w:rsidR="00CB1EE5" w:rsidRPr="006C54E1" w:rsidTr="00A80107">
        <w:trPr>
          <w:trHeight w:val="24"/>
        </w:trPr>
        <w:tc>
          <w:tcPr>
            <w:tcW w:w="8505" w:type="dxa"/>
            <w:gridSpan w:val="3"/>
            <w:tcBorders>
              <w:top w:val="double" w:sz="4" w:space="0" w:color="auto"/>
              <w:bottom w:val="double" w:sz="4" w:space="0" w:color="auto"/>
            </w:tcBorders>
            <w:shd w:val="clear" w:color="auto" w:fill="auto"/>
          </w:tcPr>
          <w:p w:rsidR="00CB1EE5" w:rsidRPr="0097627A" w:rsidRDefault="002E3382" w:rsidP="00972B09">
            <w:pPr>
              <w:rPr>
                <w:rFonts w:ascii="Arial Narrow" w:hAnsi="Arial Narrow" w:cs="Arial"/>
                <w:sz w:val="16"/>
                <w:szCs w:val="16"/>
              </w:rPr>
            </w:pPr>
            <w:r>
              <w:rPr>
                <w:rFonts w:ascii="Arial Narrow" w:hAnsi="Arial Narrow" w:cs="Arial"/>
                <w:b/>
                <w:sz w:val="16"/>
                <w:szCs w:val="16"/>
              </w:rPr>
              <w:t>Neurological</w:t>
            </w:r>
          </w:p>
        </w:tc>
      </w:tr>
      <w:tr w:rsidR="002E3382" w:rsidRPr="006C54E1" w:rsidTr="00B33149">
        <w:trPr>
          <w:trHeight w:val="117"/>
        </w:trPr>
        <w:tc>
          <w:tcPr>
            <w:tcW w:w="1418" w:type="dxa"/>
            <w:vMerge w:val="restart"/>
            <w:shd w:val="clear" w:color="auto" w:fill="auto"/>
          </w:tcPr>
          <w:p w:rsidR="002E3382" w:rsidRPr="00297506" w:rsidRDefault="002E3382" w:rsidP="00841AB5">
            <w:pPr>
              <w:rPr>
                <w:rFonts w:ascii="Arial Narrow" w:hAnsi="Arial Narrow" w:cs="Arial"/>
                <w:sz w:val="16"/>
                <w:szCs w:val="16"/>
              </w:rPr>
            </w:pPr>
            <w:proofErr w:type="spellStart"/>
            <w:r>
              <w:rPr>
                <w:rFonts w:ascii="Arial Narrow" w:eastAsia="Arial Unicode MS" w:hAnsi="Arial Narrow" w:cs="Mangal"/>
                <w:sz w:val="16"/>
                <w:szCs w:val="16"/>
              </w:rPr>
              <w:t>Bisaga</w:t>
            </w:r>
            <w:proofErr w:type="spellEnd"/>
            <w:r>
              <w:rPr>
                <w:rFonts w:ascii="Arial Narrow" w:eastAsia="Arial Unicode MS" w:hAnsi="Arial Narrow" w:cs="Mangal"/>
                <w:sz w:val="16"/>
                <w:szCs w:val="16"/>
              </w:rPr>
              <w:t xml:space="preserve"> G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&lt;EndNote&gt;&lt;Cite&gt;&lt;Author&gt;Bisaga&lt;/Author&gt;&lt;Year&gt;2009&lt;/Year&gt;&lt;RecNum&gt;272&lt;/RecNum&gt;&lt;record&gt;&lt;rec-number&gt;272&lt;/rec-number&gt;&lt;foreign-keys&gt;&lt;key app="EN" db-id="5s2pzefw6de5zbe2et4pxszqd2fx9zr9tzzv"&gt;272&lt;/key&gt;&lt;/foreign-keys&gt;&lt;ref-type name="Journal Article"&gt;17&lt;/ref-type&gt;&lt;contributors&gt;&lt;authors&gt;&lt;author&gt;Bisaga, G.&lt;/author&gt;&lt;author&gt;Odinak, M.&lt;/author&gt;&lt;author&gt;Novitsky, A.&lt;/author&gt;&lt;author&gt;Tirenko, V.&lt;/author&gt;&lt;author&gt;Sculyabin, D.&lt;/author&gt;&lt;author&gt;Frunza, D.&lt;/author&gt;&lt;author&gt;Krugljakov, P.&lt;/author&gt;&lt;author&gt;Bilibina, A.&lt;/author&gt;&lt;author&gt;Kolchenko, A.&lt;/author&gt;&lt;/authors&gt;&lt;/contributors&gt;&lt;titles&gt;&lt;title&gt;Autologous multipotent mesenchymal stem cell transplantation in amyotrophic lateral sclerosis and multiple sclerosis: preliminary results of pilot study&lt;/title&gt;&lt;secondary-title&gt;Multiple Sclerosis&lt;/secondary-title&gt;&lt;/titles&gt;&lt;periodical&gt;&lt;full-title&gt;Multiple Sclerosis&lt;/full-title&gt;&lt;/periodical&gt;&lt;pages&gt;S139-S139&lt;/pages&gt;&lt;volume&gt;15&lt;/volume&gt;&lt;number&gt;9&lt;/number&gt;&lt;dates&gt;&lt;year&gt;2009&lt;/year&gt;&lt;/dates&gt;&lt;isbn&gt;1352-4585&lt;/isbn&gt;&lt;urls&gt;&lt;related-urls&gt;&lt;url&gt;ISI:000269652500414&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[7]</w:t>
            </w:r>
            <w:r w:rsidR="00762A1D">
              <w:rPr>
                <w:rFonts w:ascii="Arial Narrow" w:eastAsia="Arial Unicode MS" w:hAnsi="Arial Narrow" w:cs="Mangal"/>
                <w:sz w:val="16"/>
                <w:szCs w:val="16"/>
              </w:rPr>
              <w:fldChar w:fldCharType="end"/>
            </w:r>
          </w:p>
          <w:p w:rsidR="002E3382" w:rsidRPr="00297506" w:rsidRDefault="002E3382" w:rsidP="00841AB5">
            <w:pPr>
              <w:rPr>
                <w:rFonts w:ascii="Arial Narrow" w:hAnsi="Arial Narrow" w:cs="Arial"/>
                <w:sz w:val="16"/>
                <w:szCs w:val="16"/>
              </w:rPr>
            </w:pPr>
          </w:p>
        </w:tc>
        <w:tc>
          <w:tcPr>
            <w:tcW w:w="5954" w:type="dxa"/>
            <w:shd w:val="clear" w:color="auto" w:fill="auto"/>
          </w:tcPr>
          <w:p w:rsidR="002E3382" w:rsidRDefault="002E3382" w:rsidP="00972B09">
            <w:pPr>
              <w:rPr>
                <w:rFonts w:ascii="Arial Narrow" w:hAnsi="Arial Narrow" w:cs="Arial"/>
                <w:sz w:val="16"/>
                <w:szCs w:val="16"/>
              </w:rPr>
            </w:pPr>
            <w:r>
              <w:rPr>
                <w:rFonts w:ascii="Arial Narrow" w:hAnsi="Arial Narrow" w:cs="Arial"/>
                <w:sz w:val="16"/>
                <w:szCs w:val="16"/>
              </w:rPr>
              <w:t>Acute or late AE (significant)</w:t>
            </w:r>
          </w:p>
        </w:tc>
        <w:tc>
          <w:tcPr>
            <w:tcW w:w="1133" w:type="dxa"/>
            <w:shd w:val="clear" w:color="auto" w:fill="auto"/>
          </w:tcPr>
          <w:p w:rsidR="002E3382" w:rsidRDefault="002E3382" w:rsidP="00972B09">
            <w:pPr>
              <w:jc w:val="center"/>
              <w:rPr>
                <w:rFonts w:ascii="Arial Narrow" w:hAnsi="Arial Narrow" w:cs="Arial"/>
                <w:sz w:val="16"/>
                <w:szCs w:val="16"/>
              </w:rPr>
            </w:pPr>
            <w:r>
              <w:rPr>
                <w:rFonts w:ascii="Arial Narrow" w:hAnsi="Arial Narrow" w:cs="Arial"/>
                <w:sz w:val="16"/>
                <w:szCs w:val="16"/>
              </w:rPr>
              <w:t>0/13</w:t>
            </w:r>
          </w:p>
        </w:tc>
      </w:tr>
      <w:tr w:rsidR="002E3382" w:rsidRPr="006C54E1" w:rsidTr="00B33149">
        <w:trPr>
          <w:trHeight w:val="37"/>
        </w:trPr>
        <w:tc>
          <w:tcPr>
            <w:tcW w:w="1418" w:type="dxa"/>
            <w:vMerge/>
            <w:shd w:val="clear" w:color="auto" w:fill="auto"/>
          </w:tcPr>
          <w:p w:rsidR="002E3382" w:rsidRPr="0097627A" w:rsidRDefault="002E3382" w:rsidP="00972B09">
            <w:pPr>
              <w:tabs>
                <w:tab w:val="left" w:pos="5760"/>
              </w:tabs>
              <w:rPr>
                <w:rFonts w:ascii="Arial Narrow" w:eastAsia="Arial Unicode MS" w:hAnsi="Arial Narrow" w:cs="Mangal"/>
                <w:sz w:val="16"/>
                <w:szCs w:val="16"/>
              </w:rPr>
            </w:pPr>
          </w:p>
        </w:tc>
        <w:tc>
          <w:tcPr>
            <w:tcW w:w="5954" w:type="dxa"/>
            <w:shd w:val="clear" w:color="auto" w:fill="auto"/>
          </w:tcPr>
          <w:p w:rsidR="002E3382" w:rsidRPr="0097627A" w:rsidRDefault="002E3382" w:rsidP="005F5CA1">
            <w:pPr>
              <w:rPr>
                <w:rFonts w:ascii="Arial Narrow" w:hAnsi="Arial Narrow" w:cs="Arial"/>
                <w:sz w:val="16"/>
                <w:szCs w:val="16"/>
              </w:rPr>
            </w:pPr>
            <w:r>
              <w:rPr>
                <w:rFonts w:ascii="Arial Narrow" w:hAnsi="Arial Narrow" w:cs="Arial"/>
                <w:sz w:val="16"/>
                <w:szCs w:val="16"/>
              </w:rPr>
              <w:t>Fever</w:t>
            </w:r>
          </w:p>
        </w:tc>
        <w:tc>
          <w:tcPr>
            <w:tcW w:w="1133" w:type="dxa"/>
            <w:shd w:val="clear" w:color="auto" w:fill="auto"/>
          </w:tcPr>
          <w:p w:rsidR="002E3382" w:rsidRPr="0097627A" w:rsidRDefault="002E3382" w:rsidP="005F5CA1">
            <w:pPr>
              <w:jc w:val="center"/>
              <w:rPr>
                <w:rFonts w:ascii="Arial Narrow" w:hAnsi="Arial Narrow" w:cs="Arial"/>
                <w:sz w:val="16"/>
                <w:szCs w:val="16"/>
              </w:rPr>
            </w:pPr>
            <w:r>
              <w:rPr>
                <w:rFonts w:ascii="Arial Narrow" w:hAnsi="Arial Narrow" w:cs="Arial"/>
                <w:sz w:val="16"/>
                <w:szCs w:val="16"/>
              </w:rPr>
              <w:t>2/13</w:t>
            </w:r>
          </w:p>
        </w:tc>
      </w:tr>
      <w:tr w:rsidR="002E3382" w:rsidRPr="006C54E1" w:rsidTr="00B33149">
        <w:trPr>
          <w:trHeight w:val="37"/>
        </w:trPr>
        <w:tc>
          <w:tcPr>
            <w:tcW w:w="1418" w:type="dxa"/>
            <w:vMerge/>
            <w:shd w:val="clear" w:color="auto" w:fill="auto"/>
          </w:tcPr>
          <w:p w:rsidR="002E3382" w:rsidRPr="0097627A" w:rsidRDefault="002E3382" w:rsidP="00972B09">
            <w:pPr>
              <w:tabs>
                <w:tab w:val="left" w:pos="5760"/>
              </w:tabs>
              <w:rPr>
                <w:rFonts w:ascii="Arial Narrow" w:eastAsia="Arial Unicode MS" w:hAnsi="Arial Narrow" w:cs="Mangal"/>
                <w:sz w:val="16"/>
                <w:szCs w:val="16"/>
              </w:rPr>
            </w:pPr>
          </w:p>
        </w:tc>
        <w:tc>
          <w:tcPr>
            <w:tcW w:w="5954" w:type="dxa"/>
            <w:shd w:val="clear" w:color="auto" w:fill="auto"/>
          </w:tcPr>
          <w:p w:rsidR="002E3382" w:rsidRDefault="002E3382" w:rsidP="005F5CA1">
            <w:pPr>
              <w:rPr>
                <w:rFonts w:ascii="Arial Narrow" w:hAnsi="Arial Narrow" w:cs="Arial"/>
                <w:sz w:val="16"/>
                <w:szCs w:val="16"/>
              </w:rPr>
            </w:pPr>
            <w:r>
              <w:rPr>
                <w:rFonts w:ascii="Arial Narrow" w:hAnsi="Arial Narrow" w:cs="Arial"/>
                <w:sz w:val="16"/>
                <w:szCs w:val="16"/>
              </w:rPr>
              <w:t>Death</w:t>
            </w:r>
          </w:p>
        </w:tc>
        <w:tc>
          <w:tcPr>
            <w:tcW w:w="1133" w:type="dxa"/>
            <w:shd w:val="clear" w:color="auto" w:fill="auto"/>
          </w:tcPr>
          <w:p w:rsidR="002E3382" w:rsidRDefault="002E3382" w:rsidP="005F5CA1">
            <w:pPr>
              <w:jc w:val="center"/>
              <w:rPr>
                <w:rFonts w:ascii="Arial Narrow" w:hAnsi="Arial Narrow" w:cs="Arial"/>
                <w:sz w:val="16"/>
                <w:szCs w:val="16"/>
              </w:rPr>
            </w:pPr>
            <w:r>
              <w:rPr>
                <w:rFonts w:ascii="Arial Narrow" w:hAnsi="Arial Narrow" w:cs="Arial"/>
                <w:sz w:val="16"/>
                <w:szCs w:val="16"/>
              </w:rPr>
              <w:t>4/13</w:t>
            </w:r>
          </w:p>
        </w:tc>
      </w:tr>
      <w:tr w:rsidR="002E3382" w:rsidRPr="006C54E1" w:rsidTr="00B33149">
        <w:trPr>
          <w:trHeight w:val="37"/>
        </w:trPr>
        <w:tc>
          <w:tcPr>
            <w:tcW w:w="1418" w:type="dxa"/>
            <w:vMerge/>
            <w:shd w:val="clear" w:color="auto" w:fill="auto"/>
          </w:tcPr>
          <w:p w:rsidR="002E3382" w:rsidRPr="0097627A" w:rsidRDefault="002E3382" w:rsidP="00972B09">
            <w:pPr>
              <w:tabs>
                <w:tab w:val="left" w:pos="5760"/>
              </w:tabs>
              <w:rPr>
                <w:rFonts w:ascii="Arial Narrow" w:eastAsia="Arial Unicode MS" w:hAnsi="Arial Narrow" w:cs="Mangal"/>
                <w:sz w:val="16"/>
                <w:szCs w:val="16"/>
              </w:rPr>
            </w:pPr>
          </w:p>
        </w:tc>
        <w:tc>
          <w:tcPr>
            <w:tcW w:w="5954" w:type="dxa"/>
            <w:shd w:val="clear" w:color="auto" w:fill="auto"/>
          </w:tcPr>
          <w:p w:rsidR="002E3382" w:rsidRPr="0097627A" w:rsidRDefault="002E3382" w:rsidP="00972B09">
            <w:pPr>
              <w:rPr>
                <w:rFonts w:ascii="Arial Narrow" w:hAnsi="Arial Narrow" w:cs="Arial"/>
                <w:sz w:val="16"/>
                <w:szCs w:val="16"/>
              </w:rPr>
            </w:pPr>
            <w:r>
              <w:rPr>
                <w:rFonts w:ascii="Arial Narrow" w:hAnsi="Arial Narrow" w:cs="Arial"/>
                <w:sz w:val="16"/>
                <w:szCs w:val="16"/>
              </w:rPr>
              <w:t>Headache</w:t>
            </w:r>
          </w:p>
        </w:tc>
        <w:tc>
          <w:tcPr>
            <w:tcW w:w="1133" w:type="dxa"/>
            <w:shd w:val="clear" w:color="auto" w:fill="auto"/>
          </w:tcPr>
          <w:p w:rsidR="002E3382" w:rsidRPr="0097627A" w:rsidRDefault="002E3382" w:rsidP="00972B09">
            <w:pPr>
              <w:jc w:val="center"/>
              <w:rPr>
                <w:rFonts w:ascii="Arial Narrow" w:hAnsi="Arial Narrow" w:cs="Arial"/>
                <w:sz w:val="16"/>
                <w:szCs w:val="16"/>
              </w:rPr>
            </w:pPr>
            <w:r>
              <w:rPr>
                <w:rFonts w:ascii="Arial Narrow" w:hAnsi="Arial Narrow" w:cs="Arial"/>
                <w:sz w:val="16"/>
                <w:szCs w:val="16"/>
              </w:rPr>
              <w:t>2/13</w:t>
            </w:r>
          </w:p>
        </w:tc>
      </w:tr>
      <w:tr w:rsidR="002E3382" w:rsidRPr="006C54E1" w:rsidTr="00B33149">
        <w:trPr>
          <w:trHeight w:val="37"/>
        </w:trPr>
        <w:tc>
          <w:tcPr>
            <w:tcW w:w="1418" w:type="dxa"/>
            <w:vMerge/>
            <w:tcBorders>
              <w:bottom w:val="single" w:sz="4" w:space="0" w:color="auto"/>
            </w:tcBorders>
            <w:shd w:val="clear" w:color="auto" w:fill="auto"/>
          </w:tcPr>
          <w:p w:rsidR="002E3382" w:rsidRPr="0097627A" w:rsidRDefault="002E3382" w:rsidP="00972B09">
            <w:pPr>
              <w:tabs>
                <w:tab w:val="left" w:pos="5760"/>
              </w:tabs>
              <w:rPr>
                <w:rFonts w:ascii="Arial Narrow" w:eastAsia="Arial Unicode MS" w:hAnsi="Arial Narrow" w:cs="Mangal"/>
                <w:sz w:val="16"/>
                <w:szCs w:val="16"/>
              </w:rPr>
            </w:pPr>
          </w:p>
        </w:tc>
        <w:tc>
          <w:tcPr>
            <w:tcW w:w="5954" w:type="dxa"/>
            <w:tcBorders>
              <w:bottom w:val="single" w:sz="4" w:space="0" w:color="auto"/>
            </w:tcBorders>
            <w:shd w:val="clear" w:color="auto" w:fill="auto"/>
          </w:tcPr>
          <w:p w:rsidR="002E3382" w:rsidRPr="0097627A" w:rsidRDefault="002E3382" w:rsidP="00972B09">
            <w:pPr>
              <w:rPr>
                <w:rFonts w:ascii="Arial Narrow" w:hAnsi="Arial Narrow" w:cs="Arial"/>
                <w:sz w:val="16"/>
                <w:szCs w:val="16"/>
              </w:rPr>
            </w:pPr>
            <w:r>
              <w:rPr>
                <w:rFonts w:ascii="Arial Narrow" w:hAnsi="Arial Narrow" w:cs="Arial"/>
                <w:sz w:val="16"/>
                <w:szCs w:val="16"/>
              </w:rPr>
              <w:t>Progression of disease</w:t>
            </w:r>
          </w:p>
        </w:tc>
        <w:tc>
          <w:tcPr>
            <w:tcW w:w="1133" w:type="dxa"/>
            <w:tcBorders>
              <w:bottom w:val="single" w:sz="4" w:space="0" w:color="auto"/>
            </w:tcBorders>
            <w:shd w:val="clear" w:color="auto" w:fill="auto"/>
          </w:tcPr>
          <w:p w:rsidR="002E3382" w:rsidRPr="0097627A" w:rsidRDefault="002E3382" w:rsidP="00972B09">
            <w:pPr>
              <w:jc w:val="center"/>
              <w:rPr>
                <w:rFonts w:ascii="Arial Narrow" w:hAnsi="Arial Narrow" w:cs="Arial"/>
                <w:sz w:val="16"/>
                <w:szCs w:val="16"/>
              </w:rPr>
            </w:pPr>
            <w:r>
              <w:rPr>
                <w:rFonts w:ascii="Arial Narrow" w:hAnsi="Arial Narrow" w:cs="Arial"/>
                <w:sz w:val="16"/>
                <w:szCs w:val="16"/>
              </w:rPr>
              <w:t>3/13</w:t>
            </w:r>
          </w:p>
        </w:tc>
      </w:tr>
      <w:tr w:rsidR="002E3382" w:rsidRPr="006C54E1" w:rsidTr="00B33149">
        <w:trPr>
          <w:trHeight w:val="37"/>
        </w:trPr>
        <w:tc>
          <w:tcPr>
            <w:tcW w:w="1418" w:type="dxa"/>
            <w:vMerge w:val="restart"/>
            <w:tcBorders>
              <w:top w:val="single" w:sz="4" w:space="0" w:color="auto"/>
            </w:tcBorders>
            <w:shd w:val="clear" w:color="auto" w:fill="auto"/>
          </w:tcPr>
          <w:p w:rsidR="002E3382" w:rsidRPr="0097627A" w:rsidRDefault="002E3382" w:rsidP="00952F62">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Cho SC et al, 2009</w:t>
            </w:r>
            <w:r w:rsidR="00762A1D">
              <w:rPr>
                <w:rFonts w:ascii="Arial Narrow" w:eastAsia="Arial Unicode MS" w:hAnsi="Arial Narrow" w:cs="Mangal"/>
                <w:sz w:val="16"/>
                <w:szCs w:val="16"/>
              </w:rPr>
              <w:fldChar w:fldCharType="begin"/>
            </w:r>
            <w:r w:rsidR="00952F62">
              <w:rPr>
                <w:rFonts w:ascii="Arial Narrow" w:eastAsia="Arial Unicode MS" w:hAnsi="Arial Narrow" w:cs="Mangal"/>
                <w:sz w:val="16"/>
                <w:szCs w:val="16"/>
              </w:rPr>
              <w:instrText xml:space="preserve"> ADDIN EN.CITE &lt;EndNote&gt;&lt;Cite&gt;&lt;Author&gt;Cho&lt;/Author&gt;&lt;Year&gt;2009&lt;/Year&gt;&lt;RecNum&gt;288&lt;/RecNum&gt;&lt;record&gt;&lt;rec-number&gt;288&lt;/rec-number&gt;&lt;foreign-keys&gt;&lt;key app="EN" db-id="5s2pzefw6de5zbe2et4pxszqd2fx9zr9tzzv"&gt;288&lt;/key&gt;&lt;/foreign-keys&gt;&lt;ref-type name="Journal Article"&gt;17&lt;/ref-type&gt;&lt;contributors&gt;&lt;authors&gt;&lt;author&gt;Cho, S. C.&lt;/author&gt;&lt;author&gt;Katzberg, H.&lt;/author&gt;&lt;author&gt;Kim, B. J.&lt;/author&gt;&lt;author&gt;Roh, H. J.&lt;/author&gt;&lt;author&gt;So, Y. T.&lt;/author&gt;&lt;/authors&gt;&lt;/contributors&gt;&lt;titles&gt;&lt;title&gt;Safety and Short-Term Effects of Umbilical Cord Mesenchymal Stem Cell Therapy in Amyotrophic Lateral Sclerosis: Review of Chinese Data&lt;/title&gt;&lt;secondary-title&gt;Neurology&lt;/secondary-title&gt;&lt;/titles&gt;&lt;periodical&gt;&lt;full-title&gt;Neurology&lt;/full-title&gt;&lt;/periodical&gt;&lt;pages&gt;A363-A363&lt;/pages&gt;&lt;volume&gt;72&lt;/volume&gt;&lt;number&gt;11&lt;/number&gt;&lt;dates&gt;&lt;year&gt;2009&lt;/year&gt;&lt;/dates&gt;&lt;isbn&gt;0028-3878&lt;/isbn&gt;&lt;urls&gt;&lt;related-urls&gt;&lt;url&gt;ISI:000264527902175&lt;/url&gt;&lt;/related-urls&gt;&lt;/urls&gt;&lt;/record&gt;&lt;/Cite&gt;&lt;/EndNote&gt;</w:instrText>
            </w:r>
            <w:r w:rsidR="00762A1D">
              <w:rPr>
                <w:rFonts w:ascii="Arial Narrow" w:eastAsia="Arial Unicode MS" w:hAnsi="Arial Narrow" w:cs="Mangal"/>
                <w:sz w:val="16"/>
                <w:szCs w:val="16"/>
              </w:rPr>
              <w:fldChar w:fldCharType="separate"/>
            </w:r>
            <w:r w:rsidR="00952F62">
              <w:rPr>
                <w:rFonts w:ascii="Arial Narrow" w:eastAsia="Arial Unicode MS" w:hAnsi="Arial Narrow" w:cs="Mangal"/>
                <w:noProof/>
                <w:sz w:val="16"/>
                <w:szCs w:val="16"/>
              </w:rPr>
              <w:t>[8]</w:t>
            </w:r>
            <w:r w:rsidR="00762A1D">
              <w:rPr>
                <w:rFonts w:ascii="Arial Narrow" w:eastAsia="Arial Unicode MS" w:hAnsi="Arial Narrow" w:cs="Mangal"/>
                <w:sz w:val="16"/>
                <w:szCs w:val="16"/>
              </w:rPr>
              <w:fldChar w:fldCharType="end"/>
            </w:r>
          </w:p>
        </w:tc>
        <w:tc>
          <w:tcPr>
            <w:tcW w:w="5954" w:type="dxa"/>
            <w:tcBorders>
              <w:top w:val="single" w:sz="4" w:space="0" w:color="auto"/>
              <w:bottom w:val="single" w:sz="4" w:space="0" w:color="auto"/>
            </w:tcBorders>
            <w:shd w:val="clear" w:color="auto" w:fill="auto"/>
          </w:tcPr>
          <w:p w:rsidR="002E3382" w:rsidRDefault="002E3382" w:rsidP="005F5CA1">
            <w:pPr>
              <w:rPr>
                <w:rFonts w:ascii="Arial Narrow" w:hAnsi="Arial Narrow" w:cs="Arial"/>
                <w:sz w:val="16"/>
                <w:szCs w:val="16"/>
              </w:rPr>
            </w:pPr>
            <w:r>
              <w:rPr>
                <w:rFonts w:ascii="Arial Narrow" w:hAnsi="Arial Narrow" w:cs="Arial"/>
                <w:sz w:val="16"/>
                <w:szCs w:val="16"/>
              </w:rPr>
              <w:t>Organ dysfunction – hepatic</w:t>
            </w:r>
          </w:p>
        </w:tc>
        <w:tc>
          <w:tcPr>
            <w:tcW w:w="1133" w:type="dxa"/>
            <w:tcBorders>
              <w:top w:val="single" w:sz="4" w:space="0" w:color="auto"/>
              <w:bottom w:val="single" w:sz="4" w:space="0" w:color="auto"/>
            </w:tcBorders>
            <w:shd w:val="clear" w:color="auto" w:fill="auto"/>
          </w:tcPr>
          <w:p w:rsidR="002E3382" w:rsidRDefault="002E3382" w:rsidP="005F5CA1">
            <w:pPr>
              <w:jc w:val="center"/>
              <w:rPr>
                <w:rFonts w:ascii="Arial Narrow" w:hAnsi="Arial Narrow" w:cs="Arial"/>
                <w:sz w:val="16"/>
                <w:szCs w:val="16"/>
              </w:rPr>
            </w:pPr>
            <w:r>
              <w:rPr>
                <w:rFonts w:ascii="Arial Narrow" w:hAnsi="Arial Narrow" w:cs="Arial"/>
                <w:sz w:val="16"/>
                <w:szCs w:val="16"/>
              </w:rPr>
              <w:t>0/22</w:t>
            </w:r>
          </w:p>
        </w:tc>
      </w:tr>
      <w:tr w:rsidR="002E3382" w:rsidRPr="006C54E1" w:rsidTr="00B33149">
        <w:trPr>
          <w:trHeight w:val="37"/>
        </w:trPr>
        <w:tc>
          <w:tcPr>
            <w:tcW w:w="1418" w:type="dxa"/>
            <w:vMerge/>
            <w:shd w:val="clear" w:color="auto" w:fill="auto"/>
          </w:tcPr>
          <w:p w:rsidR="002E3382" w:rsidRPr="0097627A" w:rsidRDefault="002E3382" w:rsidP="00972B09">
            <w:pPr>
              <w:tabs>
                <w:tab w:val="left" w:pos="5760"/>
              </w:tabs>
              <w:rPr>
                <w:rFonts w:ascii="Arial Narrow" w:eastAsia="Arial Unicode MS" w:hAnsi="Arial Narrow" w:cs="Mangal"/>
                <w:sz w:val="16"/>
                <w:szCs w:val="16"/>
              </w:rPr>
            </w:pPr>
          </w:p>
        </w:tc>
        <w:tc>
          <w:tcPr>
            <w:tcW w:w="5954" w:type="dxa"/>
            <w:tcBorders>
              <w:top w:val="single" w:sz="4" w:space="0" w:color="auto"/>
              <w:bottom w:val="single" w:sz="4" w:space="0" w:color="auto"/>
            </w:tcBorders>
            <w:shd w:val="clear" w:color="auto" w:fill="auto"/>
          </w:tcPr>
          <w:p w:rsidR="002E3382" w:rsidRDefault="002E3382" w:rsidP="005F5CA1">
            <w:pPr>
              <w:rPr>
                <w:rFonts w:ascii="Arial Narrow" w:hAnsi="Arial Narrow" w:cs="Arial"/>
                <w:sz w:val="16"/>
                <w:szCs w:val="16"/>
              </w:rPr>
            </w:pPr>
            <w:r>
              <w:rPr>
                <w:rFonts w:ascii="Arial Narrow" w:hAnsi="Arial Narrow" w:cs="Arial"/>
                <w:sz w:val="16"/>
                <w:szCs w:val="16"/>
              </w:rPr>
              <w:t>Organ dysfunction – renal</w:t>
            </w:r>
          </w:p>
        </w:tc>
        <w:tc>
          <w:tcPr>
            <w:tcW w:w="1133" w:type="dxa"/>
            <w:tcBorders>
              <w:top w:val="single" w:sz="4" w:space="0" w:color="auto"/>
              <w:bottom w:val="single" w:sz="4" w:space="0" w:color="auto"/>
            </w:tcBorders>
            <w:shd w:val="clear" w:color="auto" w:fill="auto"/>
          </w:tcPr>
          <w:p w:rsidR="002E3382" w:rsidRDefault="002E3382" w:rsidP="005F5CA1">
            <w:pPr>
              <w:jc w:val="center"/>
              <w:rPr>
                <w:rFonts w:ascii="Arial Narrow" w:hAnsi="Arial Narrow" w:cs="Arial"/>
                <w:sz w:val="16"/>
                <w:szCs w:val="16"/>
              </w:rPr>
            </w:pPr>
            <w:r>
              <w:rPr>
                <w:rFonts w:ascii="Arial Narrow" w:hAnsi="Arial Narrow" w:cs="Arial"/>
                <w:sz w:val="16"/>
                <w:szCs w:val="16"/>
              </w:rPr>
              <w:t>0/22</w:t>
            </w:r>
          </w:p>
        </w:tc>
      </w:tr>
      <w:tr w:rsidR="002E3382" w:rsidRPr="006C54E1" w:rsidTr="00B33149">
        <w:trPr>
          <w:trHeight w:val="37"/>
        </w:trPr>
        <w:tc>
          <w:tcPr>
            <w:tcW w:w="1418" w:type="dxa"/>
            <w:vMerge/>
            <w:shd w:val="clear" w:color="auto" w:fill="auto"/>
          </w:tcPr>
          <w:p w:rsidR="002E3382" w:rsidRPr="0097627A" w:rsidRDefault="002E3382" w:rsidP="00972B09">
            <w:pPr>
              <w:tabs>
                <w:tab w:val="left" w:pos="5760"/>
              </w:tabs>
              <w:rPr>
                <w:rFonts w:ascii="Arial Narrow" w:eastAsia="Arial Unicode MS" w:hAnsi="Arial Narrow" w:cs="Mangal"/>
                <w:sz w:val="16"/>
                <w:szCs w:val="16"/>
              </w:rPr>
            </w:pPr>
          </w:p>
        </w:tc>
        <w:tc>
          <w:tcPr>
            <w:tcW w:w="5954" w:type="dxa"/>
            <w:tcBorders>
              <w:top w:val="single" w:sz="4" w:space="0" w:color="auto"/>
              <w:bottom w:val="single" w:sz="4" w:space="0" w:color="auto"/>
            </w:tcBorders>
            <w:shd w:val="clear" w:color="auto" w:fill="auto"/>
          </w:tcPr>
          <w:p w:rsidR="002E3382" w:rsidRDefault="002E3382" w:rsidP="005F5CA1">
            <w:pPr>
              <w:rPr>
                <w:rFonts w:ascii="Arial Narrow" w:hAnsi="Arial Narrow" w:cs="Arial"/>
                <w:sz w:val="16"/>
                <w:szCs w:val="16"/>
              </w:rPr>
            </w:pPr>
            <w:r>
              <w:rPr>
                <w:rFonts w:ascii="Arial Narrow" w:hAnsi="Arial Narrow" w:cs="Arial"/>
                <w:sz w:val="16"/>
                <w:szCs w:val="16"/>
              </w:rPr>
              <w:t>Organ dysfunction – muscle breakdown</w:t>
            </w:r>
          </w:p>
        </w:tc>
        <w:tc>
          <w:tcPr>
            <w:tcW w:w="1133" w:type="dxa"/>
            <w:tcBorders>
              <w:top w:val="single" w:sz="4" w:space="0" w:color="auto"/>
              <w:bottom w:val="single" w:sz="4" w:space="0" w:color="auto"/>
            </w:tcBorders>
            <w:shd w:val="clear" w:color="auto" w:fill="auto"/>
          </w:tcPr>
          <w:p w:rsidR="002E3382" w:rsidRDefault="002E3382" w:rsidP="005F5CA1">
            <w:pPr>
              <w:jc w:val="center"/>
              <w:rPr>
                <w:rFonts w:ascii="Arial Narrow" w:hAnsi="Arial Narrow" w:cs="Arial"/>
                <w:sz w:val="16"/>
                <w:szCs w:val="16"/>
              </w:rPr>
            </w:pPr>
            <w:r>
              <w:rPr>
                <w:rFonts w:ascii="Arial Narrow" w:hAnsi="Arial Narrow" w:cs="Arial"/>
                <w:sz w:val="16"/>
                <w:szCs w:val="16"/>
              </w:rPr>
              <w:t>0/22</w:t>
            </w:r>
          </w:p>
        </w:tc>
      </w:tr>
      <w:tr w:rsidR="002E3382" w:rsidRPr="006C54E1" w:rsidTr="00B33149">
        <w:trPr>
          <w:trHeight w:val="37"/>
        </w:trPr>
        <w:tc>
          <w:tcPr>
            <w:tcW w:w="1418" w:type="dxa"/>
            <w:vMerge/>
            <w:tcBorders>
              <w:bottom w:val="double" w:sz="4" w:space="0" w:color="auto"/>
            </w:tcBorders>
            <w:shd w:val="clear" w:color="auto" w:fill="auto"/>
          </w:tcPr>
          <w:p w:rsidR="002E3382" w:rsidRPr="0097627A" w:rsidRDefault="002E3382" w:rsidP="00972B09">
            <w:pPr>
              <w:tabs>
                <w:tab w:val="left" w:pos="5760"/>
              </w:tabs>
              <w:rPr>
                <w:rFonts w:ascii="Arial Narrow" w:eastAsia="Arial Unicode MS" w:hAnsi="Arial Narrow" w:cs="Mangal"/>
                <w:sz w:val="16"/>
                <w:szCs w:val="16"/>
              </w:rPr>
            </w:pPr>
          </w:p>
        </w:tc>
        <w:tc>
          <w:tcPr>
            <w:tcW w:w="5954" w:type="dxa"/>
            <w:tcBorders>
              <w:top w:val="single" w:sz="4" w:space="0" w:color="auto"/>
              <w:bottom w:val="double" w:sz="4" w:space="0" w:color="auto"/>
            </w:tcBorders>
            <w:shd w:val="clear" w:color="auto" w:fill="auto"/>
          </w:tcPr>
          <w:p w:rsidR="002E3382" w:rsidRDefault="002E3382" w:rsidP="005F5CA1">
            <w:pPr>
              <w:rPr>
                <w:rFonts w:ascii="Arial Narrow" w:hAnsi="Arial Narrow" w:cs="Arial"/>
                <w:sz w:val="16"/>
                <w:szCs w:val="16"/>
              </w:rPr>
            </w:pPr>
            <w:r>
              <w:rPr>
                <w:rFonts w:ascii="Arial Narrow" w:hAnsi="Arial Narrow" w:cs="Arial"/>
                <w:sz w:val="16"/>
                <w:szCs w:val="16"/>
              </w:rPr>
              <w:t xml:space="preserve">Cellular and </w:t>
            </w:r>
            <w:proofErr w:type="spellStart"/>
            <w:r>
              <w:rPr>
                <w:rFonts w:ascii="Arial Narrow" w:hAnsi="Arial Narrow" w:cs="Arial"/>
                <w:sz w:val="16"/>
                <w:szCs w:val="16"/>
              </w:rPr>
              <w:t>humoral</w:t>
            </w:r>
            <w:proofErr w:type="spellEnd"/>
            <w:r>
              <w:rPr>
                <w:rFonts w:ascii="Arial Narrow" w:hAnsi="Arial Narrow" w:cs="Arial"/>
                <w:sz w:val="16"/>
                <w:szCs w:val="16"/>
              </w:rPr>
              <w:t xml:space="preserve"> immune response</w:t>
            </w:r>
          </w:p>
        </w:tc>
        <w:tc>
          <w:tcPr>
            <w:tcW w:w="1133" w:type="dxa"/>
            <w:tcBorders>
              <w:top w:val="single" w:sz="4" w:space="0" w:color="auto"/>
              <w:bottom w:val="double" w:sz="4" w:space="0" w:color="auto"/>
            </w:tcBorders>
            <w:shd w:val="clear" w:color="auto" w:fill="auto"/>
          </w:tcPr>
          <w:p w:rsidR="002E3382" w:rsidRDefault="002E3382" w:rsidP="005F5CA1">
            <w:pPr>
              <w:jc w:val="center"/>
              <w:rPr>
                <w:rFonts w:ascii="Arial Narrow" w:hAnsi="Arial Narrow" w:cs="Arial"/>
                <w:sz w:val="16"/>
                <w:szCs w:val="16"/>
              </w:rPr>
            </w:pPr>
            <w:r>
              <w:rPr>
                <w:rFonts w:ascii="Arial Narrow" w:hAnsi="Arial Narrow" w:cs="Arial"/>
                <w:sz w:val="16"/>
                <w:szCs w:val="16"/>
              </w:rPr>
              <w:t>0/22</w:t>
            </w:r>
          </w:p>
        </w:tc>
      </w:tr>
      <w:tr w:rsidR="002E3382" w:rsidRPr="006C54E1" w:rsidTr="00B33149">
        <w:trPr>
          <w:trHeight w:val="24"/>
        </w:trPr>
        <w:tc>
          <w:tcPr>
            <w:tcW w:w="8505" w:type="dxa"/>
            <w:gridSpan w:val="3"/>
            <w:tcBorders>
              <w:top w:val="double" w:sz="4" w:space="0" w:color="auto"/>
              <w:bottom w:val="double" w:sz="4" w:space="0" w:color="auto"/>
            </w:tcBorders>
            <w:shd w:val="clear" w:color="auto" w:fill="auto"/>
          </w:tcPr>
          <w:p w:rsidR="002E3382" w:rsidRPr="0097627A" w:rsidRDefault="00952F62" w:rsidP="00972B09">
            <w:pPr>
              <w:rPr>
                <w:rFonts w:ascii="Arial Narrow" w:hAnsi="Arial Narrow" w:cs="Arial"/>
                <w:sz w:val="16"/>
                <w:szCs w:val="16"/>
              </w:rPr>
            </w:pPr>
            <w:proofErr w:type="spellStart"/>
            <w:r w:rsidRPr="00A762F3">
              <w:rPr>
                <w:rFonts w:ascii="Arial Narrow" w:hAnsi="Arial Narrow" w:cs="Arial"/>
                <w:b/>
                <w:sz w:val="16"/>
                <w:szCs w:val="16"/>
              </w:rPr>
              <w:t>Oncological</w:t>
            </w:r>
            <w:proofErr w:type="spellEnd"/>
            <w:r>
              <w:rPr>
                <w:rFonts w:ascii="Arial Narrow" w:hAnsi="Arial Narrow" w:cs="Arial"/>
                <w:b/>
                <w:sz w:val="16"/>
                <w:szCs w:val="16"/>
              </w:rPr>
              <w:t>/Hematological</w:t>
            </w:r>
          </w:p>
        </w:tc>
      </w:tr>
      <w:tr w:rsidR="00952F62" w:rsidRPr="006C54E1" w:rsidTr="00B33149">
        <w:trPr>
          <w:trHeight w:val="190"/>
        </w:trPr>
        <w:tc>
          <w:tcPr>
            <w:tcW w:w="1418" w:type="dxa"/>
            <w:vMerge w:val="restart"/>
            <w:shd w:val="clear" w:color="auto" w:fill="auto"/>
          </w:tcPr>
          <w:p w:rsidR="00952F62" w:rsidRDefault="00952F62"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Introna</w:t>
            </w:r>
            <w:proofErr w:type="spellEnd"/>
            <w:r>
              <w:rPr>
                <w:rFonts w:ascii="Arial Narrow" w:eastAsia="Arial Unicode MS" w:hAnsi="Arial Narrow" w:cs="Mangal"/>
                <w:sz w:val="16"/>
                <w:szCs w:val="16"/>
              </w:rPr>
              <w:t xml:space="preserve"> M et al, 2009</w:t>
            </w:r>
            <w:r w:rsidR="00762A1D">
              <w:rPr>
                <w:rFonts w:ascii="Arial Narrow" w:eastAsia="Arial Unicode MS" w:hAnsi="Arial Narrow" w:cs="Mangal"/>
                <w:sz w:val="16"/>
                <w:szCs w:val="16"/>
              </w:rPr>
              <w:fldChar w:fldCharType="begin"/>
            </w:r>
            <w:r>
              <w:rPr>
                <w:rFonts w:ascii="Arial Narrow" w:eastAsia="Arial Unicode MS" w:hAnsi="Arial Narrow" w:cs="Mangal"/>
                <w:sz w:val="16"/>
                <w:szCs w:val="16"/>
              </w:rPr>
              <w:instrText xml:space="preserve"> ADDIN EN.CITE &lt;EndNote&gt;&lt;Cite&gt;&lt;Author&gt;Introna&lt;/Author&gt;&lt;Year&gt;2009&lt;/Year&gt;&lt;RecNum&gt;271&lt;/RecNum&gt;&lt;record&gt;&lt;rec-number&gt;271&lt;/rec-number&gt;&lt;foreign-keys&gt;&lt;key app="EN" db-id="5s2pzefw6de5zbe2et4pxszqd2fx9zr9tzzv"&gt;271&lt;/key&gt;&lt;/foreign-keys&gt;&lt;ref-type name="Journal Article"&gt;17&lt;/ref-type&gt;&lt;contributors&gt;&lt;authors&gt;&lt;author&gt;Introna, M.&lt;/author&gt;&lt;author&gt;Capelli, C.&lt;/author&gt;&lt;author&gt;Mico, C.&lt;/author&gt;&lt;author&gt;Algarotti, A.&lt;/author&gt;&lt;author&gt;Grassi, A.&lt;/author&gt;&lt;author&gt;Salvade, A.&lt;/author&gt;&lt;author&gt;Gaipa, G.&lt;/author&gt;&lt;author&gt;Belotti, D.&lt;/author&gt;&lt;author&gt;Perseghin, P.&lt;/author&gt;&lt;author&gt;D&amp;apos;Amico, G.&lt;/author&gt;&lt;author&gt;Rovelli, A.&lt;/author&gt;&lt;author&gt;Balduzzi, A.&lt;/author&gt;&lt;author&gt;Golay, J.&lt;/author&gt;&lt;author&gt;Biondi, A.&lt;/author&gt;&lt;author&gt;Rambaldi, A.&lt;/author&gt;&lt;author&gt;Biagi, E.&lt;/author&gt;&lt;/authors&gt;&lt;/contributors&gt;&lt;titles&gt;&lt;title&gt;Human mesenchymal stromal cells expanded with human platelet lysate are safe and effective for the treatment of steroid-refractory graft-versus-host disease&lt;/title&gt;&lt;secondary-title&gt;Bone Marrow Transplantation&lt;/secondary-title&gt;&lt;/titles&gt;&lt;periodical&gt;&lt;full-title&gt;Bone Marrow Transplantation&lt;/full-title&gt;&lt;/periodical&gt;&lt;pages&gt;S133-S133&lt;/pages&gt;&lt;volume&gt;43&lt;/volume&gt;&lt;dates&gt;&lt;year&gt;2009&lt;/year&gt;&lt;/dates&gt;&lt;isbn&gt;0268-3369&lt;/isbn&gt;&lt;urls&gt;&lt;related-urls&gt;&lt;url&gt;ISI:000264545900331&lt;/url&gt;&lt;/related-urls&gt;&lt;/urls&gt;&lt;/record&gt;&lt;/Cite&gt;&lt;/EndNote&gt;</w:instrText>
            </w:r>
            <w:r w:rsidR="00762A1D">
              <w:rPr>
                <w:rFonts w:ascii="Arial Narrow" w:eastAsia="Arial Unicode MS" w:hAnsi="Arial Narrow" w:cs="Mangal"/>
                <w:sz w:val="16"/>
                <w:szCs w:val="16"/>
              </w:rPr>
              <w:fldChar w:fldCharType="separate"/>
            </w:r>
            <w:r>
              <w:rPr>
                <w:rFonts w:ascii="Arial Narrow" w:eastAsia="Arial Unicode MS" w:hAnsi="Arial Narrow" w:cs="Mangal"/>
                <w:noProof/>
                <w:sz w:val="16"/>
                <w:szCs w:val="16"/>
              </w:rPr>
              <w:t>[9]</w:t>
            </w:r>
            <w:r w:rsidR="00762A1D">
              <w:rPr>
                <w:rFonts w:ascii="Arial Narrow" w:eastAsia="Arial Unicode MS" w:hAnsi="Arial Narrow" w:cs="Mangal"/>
                <w:sz w:val="16"/>
                <w:szCs w:val="16"/>
              </w:rPr>
              <w:fldChar w:fldCharType="end"/>
            </w:r>
          </w:p>
        </w:tc>
        <w:tc>
          <w:tcPr>
            <w:tcW w:w="5954" w:type="dxa"/>
            <w:shd w:val="clear" w:color="auto" w:fill="auto"/>
          </w:tcPr>
          <w:p w:rsidR="00952F62" w:rsidRDefault="00952F62" w:rsidP="00972B09">
            <w:pPr>
              <w:tabs>
                <w:tab w:val="left" w:pos="2410"/>
              </w:tabs>
              <w:rPr>
                <w:rFonts w:ascii="Arial Narrow" w:hAnsi="Arial Narrow" w:cs="Arial"/>
                <w:sz w:val="16"/>
                <w:szCs w:val="16"/>
              </w:rPr>
            </w:pPr>
            <w:r>
              <w:rPr>
                <w:rFonts w:ascii="Arial Narrow" w:hAnsi="Arial Narrow" w:cs="Arial"/>
                <w:sz w:val="16"/>
                <w:szCs w:val="16"/>
              </w:rPr>
              <w:t>Acute of late AE</w:t>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0/8</w:t>
            </w:r>
          </w:p>
        </w:tc>
      </w:tr>
      <w:tr w:rsidR="00952F62" w:rsidRPr="006C54E1" w:rsidTr="00B33149">
        <w:trPr>
          <w:trHeight w:val="190"/>
        </w:trPr>
        <w:tc>
          <w:tcPr>
            <w:tcW w:w="1418" w:type="dxa"/>
            <w:vMerge/>
            <w:shd w:val="clear" w:color="auto" w:fill="auto"/>
          </w:tcPr>
          <w:p w:rsidR="00952F62"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Default="00952F62" w:rsidP="00972B09">
            <w:pPr>
              <w:tabs>
                <w:tab w:val="left" w:pos="2410"/>
              </w:tabs>
              <w:rPr>
                <w:rFonts w:ascii="Arial Narrow" w:hAnsi="Arial Narrow" w:cs="Arial"/>
                <w:sz w:val="16"/>
                <w:szCs w:val="16"/>
              </w:rPr>
            </w:pPr>
            <w:r>
              <w:rPr>
                <w:rFonts w:ascii="Arial Narrow" w:hAnsi="Arial Narrow" w:cs="Arial"/>
                <w:sz w:val="16"/>
                <w:szCs w:val="16"/>
              </w:rPr>
              <w:t>Death</w:t>
            </w:r>
            <w:r>
              <w:rPr>
                <w:rFonts w:ascii="Arial Narrow" w:hAnsi="Arial Narrow" w:cs="Arial"/>
                <w:sz w:val="16"/>
                <w:szCs w:val="16"/>
              </w:rPr>
              <w:tab/>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1/8</w:t>
            </w:r>
          </w:p>
        </w:tc>
      </w:tr>
      <w:tr w:rsidR="00952F62" w:rsidRPr="006C54E1" w:rsidTr="00B33149">
        <w:trPr>
          <w:trHeight w:val="101"/>
        </w:trPr>
        <w:tc>
          <w:tcPr>
            <w:tcW w:w="1418" w:type="dxa"/>
            <w:shd w:val="clear" w:color="auto" w:fill="auto"/>
          </w:tcPr>
          <w:p w:rsidR="00952F62" w:rsidRDefault="00952F62"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Koslov</w:t>
            </w:r>
            <w:proofErr w:type="spellEnd"/>
            <w:r>
              <w:rPr>
                <w:rFonts w:ascii="Arial Narrow" w:eastAsia="Arial Unicode MS" w:hAnsi="Arial Narrow" w:cs="Mangal"/>
                <w:sz w:val="16"/>
                <w:szCs w:val="16"/>
              </w:rPr>
              <w:t xml:space="preserve"> VA et al, 2009</w:t>
            </w:r>
            <w:r w:rsidR="00762A1D">
              <w:rPr>
                <w:rFonts w:ascii="Arial Narrow" w:eastAsia="Arial Unicode MS" w:hAnsi="Arial Narrow" w:cs="Mangal"/>
                <w:sz w:val="16"/>
                <w:szCs w:val="16"/>
              </w:rPr>
              <w:fldChar w:fldCharType="begin"/>
            </w:r>
            <w:r>
              <w:rPr>
                <w:rFonts w:ascii="Arial Narrow" w:eastAsia="Arial Unicode MS" w:hAnsi="Arial Narrow" w:cs="Mangal"/>
                <w:sz w:val="16"/>
                <w:szCs w:val="16"/>
              </w:rPr>
              <w:instrText xml:space="preserve"> ADDIN EN.CITE &lt;EndNote&gt;&lt;Cite&gt;&lt;Author&gt;Kozlov&lt;/Author&gt;&lt;Year&gt;2009&lt;/Year&gt;&lt;RecNum&gt;270&lt;/RecNum&gt;&lt;record&gt;&lt;rec-number&gt;270&lt;/rec-number&gt;&lt;foreign-keys&gt;&lt;key app="EN" db-id="5s2pzefw6de5zbe2et4pxszqd2fx9zr9tzzv"&gt;270&lt;/key&gt;&lt;/foreign-keys&gt;&lt;ref-type name="Journal Article"&gt;17&lt;/ref-type&gt;&lt;contributors&gt;&lt;authors&gt;&lt;author&gt;Kozlov, V. A.&lt;/author&gt;&lt;author&gt;Sergeevicheva, V. V.&lt;/author&gt;&lt;author&gt;Lisukov, I. A.&lt;/author&gt;&lt;author&gt;Kulagin, A. D.&lt;/author&gt;&lt;author&gt;Kruchkova, I. V.&lt;/author&gt;&lt;author&gt;Gilevich, A. V.&lt;/author&gt;&lt;author&gt;Shevela, E. Y.&lt;/author&gt;&lt;author&gt;Ostanin, A. A.&lt;/author&gt;&lt;author&gt;Chernykh, E. R.&lt;/author&gt;&lt;/authors&gt;&lt;/contributors&gt;&lt;titles&gt;&lt;title&gt;Cotransplantation of Mesenchymal Stromal Cells and Hematopoietic Stem Cells in Patients with Hematologic Malignancies&lt;/title&gt;&lt;secondary-title&gt;Experimental Hematology&lt;/secondary-title&gt;&lt;/titles&gt;&lt;periodical&gt;&lt;full-title&gt;Experimental Hematology&lt;/full-title&gt;&lt;/periodical&gt;&lt;pages&gt;S42-S43&lt;/pages&gt;&lt;volume&gt;37&lt;/volume&gt;&lt;number&gt;9&lt;/number&gt;&lt;dates&gt;&lt;year&gt;2009&lt;/year&gt;&lt;/dates&gt;&lt;isbn&gt;0301-472X&lt;/isbn&gt;&lt;urls&gt;&lt;related-urls&gt;&lt;url&gt;ISI:000269396400084&lt;/url&gt;&lt;/related-urls&gt;&lt;/urls&gt;&lt;/record&gt;&lt;/Cite&gt;&lt;/EndNote&gt;</w:instrText>
            </w:r>
            <w:r w:rsidR="00762A1D">
              <w:rPr>
                <w:rFonts w:ascii="Arial Narrow" w:eastAsia="Arial Unicode MS" w:hAnsi="Arial Narrow" w:cs="Mangal"/>
                <w:sz w:val="16"/>
                <w:szCs w:val="16"/>
              </w:rPr>
              <w:fldChar w:fldCharType="separate"/>
            </w:r>
            <w:r>
              <w:rPr>
                <w:rFonts w:ascii="Arial Narrow" w:eastAsia="Arial Unicode MS" w:hAnsi="Arial Narrow" w:cs="Mangal"/>
                <w:noProof/>
                <w:sz w:val="16"/>
                <w:szCs w:val="16"/>
              </w:rPr>
              <w:t>[10]</w:t>
            </w:r>
            <w:r w:rsidR="00762A1D">
              <w:rPr>
                <w:rFonts w:ascii="Arial Narrow" w:eastAsia="Arial Unicode MS" w:hAnsi="Arial Narrow" w:cs="Mangal"/>
                <w:sz w:val="16"/>
                <w:szCs w:val="16"/>
              </w:rPr>
              <w:fldChar w:fldCharType="end"/>
            </w:r>
          </w:p>
        </w:tc>
        <w:tc>
          <w:tcPr>
            <w:tcW w:w="5954" w:type="dxa"/>
            <w:shd w:val="clear" w:color="auto" w:fill="auto"/>
          </w:tcPr>
          <w:p w:rsidR="00952F62" w:rsidRDefault="00952F62" w:rsidP="005F5CA1">
            <w:pPr>
              <w:rPr>
                <w:rFonts w:ascii="Arial Narrow" w:hAnsi="Arial Narrow" w:cs="Arial"/>
                <w:sz w:val="16"/>
                <w:szCs w:val="16"/>
              </w:rPr>
            </w:pPr>
            <w:r>
              <w:rPr>
                <w:rFonts w:ascii="Arial Narrow" w:hAnsi="Arial Narrow" w:cs="Arial"/>
                <w:sz w:val="16"/>
                <w:szCs w:val="16"/>
              </w:rPr>
              <w:t>Infusional toxicity</w:t>
            </w:r>
          </w:p>
        </w:tc>
        <w:tc>
          <w:tcPr>
            <w:tcW w:w="1133" w:type="dxa"/>
            <w:shd w:val="clear" w:color="auto" w:fill="auto"/>
          </w:tcPr>
          <w:p w:rsidR="00952F62" w:rsidRPr="0097627A" w:rsidRDefault="00952F62" w:rsidP="005F5CA1">
            <w:pPr>
              <w:jc w:val="center"/>
              <w:rPr>
                <w:rFonts w:ascii="Arial Narrow" w:hAnsi="Arial Narrow" w:cs="Arial"/>
                <w:sz w:val="16"/>
                <w:szCs w:val="16"/>
              </w:rPr>
            </w:pPr>
            <w:r>
              <w:rPr>
                <w:rFonts w:ascii="Arial Narrow" w:hAnsi="Arial Narrow" w:cs="Arial"/>
                <w:sz w:val="16"/>
                <w:szCs w:val="16"/>
              </w:rPr>
              <w:t>0/39</w:t>
            </w:r>
          </w:p>
        </w:tc>
      </w:tr>
      <w:tr w:rsidR="00952F62" w:rsidRPr="006C54E1" w:rsidTr="00B33149">
        <w:trPr>
          <w:trHeight w:val="101"/>
        </w:trPr>
        <w:tc>
          <w:tcPr>
            <w:tcW w:w="1418" w:type="dxa"/>
            <w:vMerge w:val="restart"/>
            <w:shd w:val="clear" w:color="auto" w:fill="auto"/>
          </w:tcPr>
          <w:p w:rsidR="00952F62" w:rsidRDefault="00952F62"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Resnick</w:t>
            </w:r>
            <w:proofErr w:type="spellEnd"/>
            <w:r>
              <w:rPr>
                <w:rFonts w:ascii="Arial Narrow" w:eastAsia="Arial Unicode MS" w:hAnsi="Arial Narrow" w:cs="Mangal"/>
                <w:sz w:val="16"/>
                <w:szCs w:val="16"/>
              </w:rPr>
              <w:t xml:space="preserve"> IB et al, 2009</w:t>
            </w:r>
            <w:r w:rsidR="00762A1D">
              <w:rPr>
                <w:rFonts w:ascii="Arial Narrow" w:eastAsia="Arial Unicode MS" w:hAnsi="Arial Narrow" w:cs="Mangal"/>
                <w:sz w:val="16"/>
                <w:szCs w:val="16"/>
              </w:rPr>
              <w:fldChar w:fldCharType="begin"/>
            </w:r>
            <w:r>
              <w:rPr>
                <w:rFonts w:ascii="Arial Narrow" w:eastAsia="Arial Unicode MS" w:hAnsi="Arial Narrow" w:cs="Mangal"/>
                <w:sz w:val="16"/>
                <w:szCs w:val="16"/>
              </w:rPr>
              <w:instrText xml:space="preserve"> ADDIN EN.CITE &lt;EndNote&gt;&lt;Cite&gt;&lt;Author&gt;Resnick&lt;/Author&gt;&lt;Year&gt;2009&lt;/Year&gt;&lt;RecNum&gt;277&lt;/RecNum&gt;&lt;record&gt;&lt;rec-number&gt;277&lt;/rec-number&gt;&lt;foreign-keys&gt;&lt;key app="EN" db-id="5s2pzefw6de5zbe2et4pxszqd2fx9zr9tzzv"&gt;277&lt;/key&gt;&lt;/foreign-keys&gt;&lt;ref-type name="Journal Article"&gt;17&lt;/ref-type&gt;&lt;contributors&gt;&lt;authors&gt;&lt;author&gt;Resnick, I. B.&lt;/author&gt;&lt;author&gt;Stepensky, P.&lt;/author&gt;&lt;author&gt;Shapira, M. Y.&lt;/author&gt;&lt;author&gt;Barkatz, C.&lt;/author&gt;&lt;author&gt;Elkin, G.&lt;/author&gt;&lt;author&gt;Gurevich, O.&lt;/author&gt;&lt;author&gt;Shimoni, A.&lt;/author&gt;&lt;author&gt;Varda-Bloom, N.&lt;/author&gt;&lt;author&gt;Yeshurun, M.&lt;/author&gt;&lt;author&gt;Toren, A.&lt;/author&gt;&lt;author&gt;Zukerman, T.&lt;/author&gt;&lt;author&gt;Weintraub, M.&lt;/author&gt;&lt;author&gt;Nagler, A.&lt;/author&gt;&lt;author&gt;Or, R.&lt;/author&gt;&lt;/authors&gt;&lt;/contributors&gt;&lt;titles&gt;&lt;title&gt;Treatment of Severe Acute Graft-Versus-Host Disease with Mesenchymal Stromal Cells&lt;/title&gt;&lt;secondary-title&gt;Blood&lt;/secondary-title&gt;&lt;/titles&gt;&lt;periodical&gt;&lt;full-title&gt;Blood&lt;/full-title&gt;&lt;/periodical&gt;&lt;pages&gt;886-887&lt;/pages&gt;&lt;volume&gt;114&lt;/volume&gt;&lt;number&gt;22&lt;/number&gt;&lt;dates&gt;&lt;year&gt;2009&lt;/year&gt;&lt;/dates&gt;&lt;isbn&gt;0006-4971&lt;/isbn&gt;&lt;urls&gt;&lt;related-urls&gt;&lt;url&gt;ISI:000272725802617&lt;/url&gt;&lt;/related-urls&gt;&lt;/urls&gt;&lt;/record&gt;&lt;/Cite&gt;&lt;/EndNote&gt;</w:instrText>
            </w:r>
            <w:r w:rsidR="00762A1D">
              <w:rPr>
                <w:rFonts w:ascii="Arial Narrow" w:eastAsia="Arial Unicode MS" w:hAnsi="Arial Narrow" w:cs="Mangal"/>
                <w:sz w:val="16"/>
                <w:szCs w:val="16"/>
              </w:rPr>
              <w:fldChar w:fldCharType="separate"/>
            </w:r>
            <w:r>
              <w:rPr>
                <w:rFonts w:ascii="Arial Narrow" w:eastAsia="Arial Unicode MS" w:hAnsi="Arial Narrow" w:cs="Mangal"/>
                <w:noProof/>
                <w:sz w:val="16"/>
                <w:szCs w:val="16"/>
              </w:rPr>
              <w:t>[11]</w:t>
            </w:r>
            <w:r w:rsidR="00762A1D">
              <w:rPr>
                <w:rFonts w:ascii="Arial Narrow" w:eastAsia="Arial Unicode MS" w:hAnsi="Arial Narrow" w:cs="Mangal"/>
                <w:sz w:val="16"/>
                <w:szCs w:val="16"/>
              </w:rPr>
              <w:fldChar w:fldCharType="end"/>
            </w:r>
          </w:p>
        </w:tc>
        <w:tc>
          <w:tcPr>
            <w:tcW w:w="5954" w:type="dxa"/>
            <w:shd w:val="clear" w:color="auto" w:fill="auto"/>
          </w:tcPr>
          <w:p w:rsidR="00952F62" w:rsidRDefault="00952F62" w:rsidP="00972B09">
            <w:pPr>
              <w:rPr>
                <w:rFonts w:ascii="Arial Narrow" w:hAnsi="Arial Narrow" w:cs="Arial"/>
                <w:sz w:val="16"/>
                <w:szCs w:val="16"/>
              </w:rPr>
            </w:pPr>
            <w:r>
              <w:rPr>
                <w:rFonts w:ascii="Arial Narrow" w:hAnsi="Arial Narrow" w:cs="Arial"/>
                <w:sz w:val="16"/>
                <w:szCs w:val="16"/>
              </w:rPr>
              <w:t>Acute or late AE</w:t>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0/25</w:t>
            </w:r>
          </w:p>
        </w:tc>
      </w:tr>
      <w:tr w:rsidR="00952F62" w:rsidRPr="006C54E1" w:rsidTr="00B33149">
        <w:trPr>
          <w:trHeight w:val="101"/>
        </w:trPr>
        <w:tc>
          <w:tcPr>
            <w:tcW w:w="1418" w:type="dxa"/>
            <w:vMerge/>
            <w:shd w:val="clear" w:color="auto" w:fill="auto"/>
          </w:tcPr>
          <w:p w:rsidR="00952F62"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Default="00952F62" w:rsidP="00972B09">
            <w:pPr>
              <w:rPr>
                <w:rFonts w:ascii="Arial Narrow" w:hAnsi="Arial Narrow" w:cs="Arial"/>
                <w:sz w:val="16"/>
                <w:szCs w:val="16"/>
              </w:rPr>
            </w:pPr>
            <w:r>
              <w:rPr>
                <w:rFonts w:ascii="Arial Narrow" w:hAnsi="Arial Narrow" w:cs="Arial"/>
                <w:sz w:val="16"/>
                <w:szCs w:val="16"/>
              </w:rPr>
              <w:t>Death</w:t>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11/25</w:t>
            </w:r>
          </w:p>
        </w:tc>
      </w:tr>
      <w:tr w:rsidR="00952F62" w:rsidRPr="006C54E1" w:rsidTr="00B33149">
        <w:trPr>
          <w:trHeight w:val="101"/>
        </w:trPr>
        <w:tc>
          <w:tcPr>
            <w:tcW w:w="1418" w:type="dxa"/>
            <w:vMerge w:val="restart"/>
            <w:shd w:val="clear" w:color="auto" w:fill="auto"/>
          </w:tcPr>
          <w:p w:rsidR="00952F62" w:rsidRDefault="00952F62"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Stankevich</w:t>
            </w:r>
            <w:proofErr w:type="spellEnd"/>
            <w:r>
              <w:rPr>
                <w:rFonts w:ascii="Arial Narrow" w:eastAsia="Arial Unicode MS" w:hAnsi="Arial Narrow" w:cs="Mangal"/>
                <w:sz w:val="16"/>
                <w:szCs w:val="16"/>
              </w:rPr>
              <w:t xml:space="preserve"> Y, 2008{</w:t>
            </w:r>
            <w:proofErr w:type="spellStart"/>
            <w:r>
              <w:rPr>
                <w:rFonts w:ascii="Arial Narrow" w:eastAsia="Arial Unicode MS" w:hAnsi="Arial Narrow" w:cs="Mangal"/>
                <w:sz w:val="16"/>
                <w:szCs w:val="16"/>
              </w:rPr>
              <w:t>Stankevich</w:t>
            </w:r>
            <w:proofErr w:type="spellEnd"/>
            <w:r>
              <w:rPr>
                <w:rFonts w:ascii="Arial Narrow" w:eastAsia="Arial Unicode MS" w:hAnsi="Arial Narrow" w:cs="Mangal"/>
                <w:sz w:val="16"/>
                <w:szCs w:val="16"/>
              </w:rPr>
              <w:t>, 2008 #274</w:t>
            </w:r>
          </w:p>
        </w:tc>
        <w:tc>
          <w:tcPr>
            <w:tcW w:w="5954" w:type="dxa"/>
            <w:shd w:val="clear" w:color="auto" w:fill="auto"/>
          </w:tcPr>
          <w:p w:rsidR="00952F62" w:rsidRDefault="00952F62" w:rsidP="005F5CA1">
            <w:pPr>
              <w:rPr>
                <w:rFonts w:ascii="Arial Narrow" w:hAnsi="Arial Narrow" w:cs="Arial"/>
                <w:sz w:val="16"/>
                <w:szCs w:val="16"/>
              </w:rPr>
            </w:pPr>
            <w:r>
              <w:rPr>
                <w:rFonts w:ascii="Arial Narrow" w:hAnsi="Arial Narrow" w:cs="Arial"/>
                <w:sz w:val="16"/>
                <w:szCs w:val="16"/>
              </w:rPr>
              <w:t>Infusional toxicity</w:t>
            </w:r>
          </w:p>
        </w:tc>
        <w:tc>
          <w:tcPr>
            <w:tcW w:w="1133" w:type="dxa"/>
            <w:shd w:val="clear" w:color="auto" w:fill="auto"/>
          </w:tcPr>
          <w:p w:rsidR="00952F62" w:rsidRDefault="00952F62" w:rsidP="005F5CA1">
            <w:pPr>
              <w:jc w:val="center"/>
              <w:rPr>
                <w:rFonts w:ascii="Arial Narrow" w:hAnsi="Arial Narrow" w:cs="Arial"/>
                <w:sz w:val="16"/>
                <w:szCs w:val="16"/>
              </w:rPr>
            </w:pPr>
            <w:r>
              <w:rPr>
                <w:rFonts w:ascii="Arial Narrow" w:hAnsi="Arial Narrow" w:cs="Arial"/>
                <w:sz w:val="16"/>
                <w:szCs w:val="16"/>
              </w:rPr>
              <w:t>0/17</w:t>
            </w:r>
          </w:p>
        </w:tc>
      </w:tr>
      <w:tr w:rsidR="00952F62" w:rsidRPr="006C54E1" w:rsidTr="00B33149">
        <w:trPr>
          <w:trHeight w:val="101"/>
        </w:trPr>
        <w:tc>
          <w:tcPr>
            <w:tcW w:w="1418" w:type="dxa"/>
            <w:vMerge/>
            <w:shd w:val="clear" w:color="auto" w:fill="auto"/>
          </w:tcPr>
          <w:p w:rsidR="00952F62"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Default="00952F62" w:rsidP="005F5CA1">
            <w:pPr>
              <w:rPr>
                <w:rFonts w:ascii="Arial Narrow" w:hAnsi="Arial Narrow" w:cs="Arial"/>
                <w:sz w:val="16"/>
                <w:szCs w:val="16"/>
              </w:rPr>
            </w:pPr>
            <w:r>
              <w:rPr>
                <w:rFonts w:ascii="Arial Narrow" w:hAnsi="Arial Narrow" w:cs="Arial"/>
                <w:sz w:val="16"/>
                <w:szCs w:val="16"/>
              </w:rPr>
              <w:t>Death</w:t>
            </w:r>
          </w:p>
        </w:tc>
        <w:tc>
          <w:tcPr>
            <w:tcW w:w="1133" w:type="dxa"/>
            <w:shd w:val="clear" w:color="auto" w:fill="auto"/>
          </w:tcPr>
          <w:p w:rsidR="00952F62" w:rsidRPr="0097627A" w:rsidRDefault="00952F62" w:rsidP="005F5CA1">
            <w:pPr>
              <w:jc w:val="center"/>
              <w:rPr>
                <w:rFonts w:ascii="Arial Narrow" w:hAnsi="Arial Narrow" w:cs="Arial"/>
                <w:sz w:val="16"/>
                <w:szCs w:val="16"/>
              </w:rPr>
            </w:pPr>
            <w:r>
              <w:rPr>
                <w:rFonts w:ascii="Arial Narrow" w:hAnsi="Arial Narrow" w:cs="Arial"/>
                <w:sz w:val="16"/>
                <w:szCs w:val="16"/>
              </w:rPr>
              <w:t>7/17</w:t>
            </w:r>
          </w:p>
        </w:tc>
      </w:tr>
      <w:tr w:rsidR="00952F62" w:rsidRPr="006C54E1" w:rsidTr="00B33149">
        <w:trPr>
          <w:trHeight w:val="101"/>
        </w:trPr>
        <w:tc>
          <w:tcPr>
            <w:tcW w:w="1418" w:type="dxa"/>
            <w:vMerge/>
            <w:shd w:val="clear" w:color="auto" w:fill="auto"/>
          </w:tcPr>
          <w:p w:rsidR="00952F62"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Default="00952F62" w:rsidP="00CB1EE5">
            <w:pPr>
              <w:rPr>
                <w:rFonts w:ascii="Arial Narrow" w:hAnsi="Arial Narrow" w:cs="Arial"/>
                <w:sz w:val="16"/>
                <w:szCs w:val="16"/>
              </w:rPr>
            </w:pPr>
            <w:r>
              <w:rPr>
                <w:rFonts w:ascii="Arial Narrow" w:hAnsi="Arial Narrow" w:cs="Arial"/>
                <w:sz w:val="16"/>
                <w:szCs w:val="16"/>
              </w:rPr>
              <w:t>GVHD</w:t>
            </w:r>
          </w:p>
        </w:tc>
        <w:tc>
          <w:tcPr>
            <w:tcW w:w="1133" w:type="dxa"/>
            <w:shd w:val="clear" w:color="auto" w:fill="auto"/>
          </w:tcPr>
          <w:p w:rsidR="00952F62" w:rsidRPr="0097627A" w:rsidRDefault="00952F62" w:rsidP="005F5CA1">
            <w:pPr>
              <w:jc w:val="center"/>
              <w:rPr>
                <w:rFonts w:ascii="Arial Narrow" w:hAnsi="Arial Narrow" w:cs="Arial"/>
                <w:sz w:val="16"/>
                <w:szCs w:val="16"/>
              </w:rPr>
            </w:pPr>
            <w:r>
              <w:rPr>
                <w:rFonts w:ascii="Arial Narrow" w:hAnsi="Arial Narrow" w:cs="Arial"/>
                <w:sz w:val="16"/>
                <w:szCs w:val="16"/>
              </w:rPr>
              <w:t>0/8</w:t>
            </w:r>
          </w:p>
        </w:tc>
      </w:tr>
      <w:tr w:rsidR="00952F62" w:rsidRPr="006C54E1" w:rsidTr="00B33149">
        <w:trPr>
          <w:trHeight w:val="101"/>
        </w:trPr>
        <w:tc>
          <w:tcPr>
            <w:tcW w:w="1418" w:type="dxa"/>
            <w:vMerge w:val="restart"/>
            <w:shd w:val="clear" w:color="auto" w:fill="auto"/>
          </w:tcPr>
          <w:p w:rsidR="00952F62" w:rsidRDefault="00952F62" w:rsidP="00952F62">
            <w:pPr>
              <w:rPr>
                <w:rFonts w:ascii="Arial Narrow" w:eastAsia="Arial Unicode MS" w:hAnsi="Arial Narrow" w:cs="Mangal"/>
                <w:sz w:val="16"/>
                <w:szCs w:val="16"/>
              </w:rPr>
            </w:pPr>
            <w:r>
              <w:rPr>
                <w:rFonts w:ascii="Arial Narrow" w:eastAsia="Arial Unicode MS" w:hAnsi="Arial Narrow" w:cs="Mangal"/>
                <w:sz w:val="16"/>
                <w:szCs w:val="16"/>
              </w:rPr>
              <w:t>von Bonin M et al, 2008</w:t>
            </w:r>
            <w:r w:rsidR="00762A1D">
              <w:rPr>
                <w:rFonts w:ascii="Arial Narrow" w:eastAsia="Arial Unicode MS" w:hAnsi="Arial Narrow" w:cs="Mangal"/>
                <w:sz w:val="16"/>
                <w:szCs w:val="16"/>
              </w:rPr>
              <w:fldChar w:fldCharType="begin"/>
            </w:r>
            <w:r>
              <w:rPr>
                <w:rFonts w:ascii="Arial Narrow" w:eastAsia="Arial Unicode MS" w:hAnsi="Arial Narrow" w:cs="Mangal"/>
                <w:sz w:val="16"/>
                <w:szCs w:val="16"/>
              </w:rPr>
              <w:instrText xml:space="preserve"> ADDIN EN.CITE &lt;EndNote&gt;&lt;Cite&gt;&lt;Author&gt;von Bonin&lt;/Author&gt;&lt;Year&gt;2008&lt;/Year&gt;&lt;RecNum&gt;275&lt;/RecNum&gt;&lt;record&gt;&lt;rec-number&gt;275&lt;/rec-number&gt;&lt;foreign-keys&gt;&lt;key app="EN" db-id="5s2pzefw6de5zbe2et4pxszqd2fx9zr9tzzv"&gt;275&lt;/key&gt;&lt;/foreign-keys&gt;&lt;ref-type name="Journal Article"&gt;17&lt;/ref-type&gt;&lt;contributors&gt;&lt;authors&gt;&lt;author&gt;von Bonin, M.&lt;/author&gt;&lt;author&gt;Stoelzel, F.&lt;/author&gt;&lt;author&gt;Binder, M.&lt;/author&gt;&lt;author&gt;Goedecke, A.&lt;/author&gt;&lt;author&gt;Richter, K.&lt;/author&gt;&lt;author&gt;Wuschek, N.&lt;/author&gt;&lt;author&gt;Ehninger, G.&lt;/author&gt;&lt;author&gt;Illmer, T.&lt;/author&gt;&lt;author&gt;Platzbecker, U.&lt;/author&gt;&lt;author&gt;Schaich, M.&lt;/author&gt;&lt;author&gt;Schetelig, J.&lt;/author&gt;&lt;author&gt;Holig, K.&lt;/author&gt;&lt;author&gt;Schmitz, M.&lt;/author&gt;&lt;author&gt;Babatz, J.&lt;/author&gt;&lt;author&gt;Bornhauser, M.&lt;/author&gt;&lt;/authors&gt;&lt;/contributors&gt;&lt;titles&gt;&lt;title&gt;Treatment of refractory acute GvHD with mesenchymal stem cells: organ-specific responses and outcomes&lt;/title&gt;&lt;secondary-title&gt;Bone Marrow Transplantation&lt;/secondary-title&gt;&lt;/titles&gt;&lt;periodical&gt;&lt;full-title&gt;Bone Marrow Transplantation&lt;/full-title&gt;&lt;/periodical&gt;&lt;pages&gt;S232-S233&lt;/pages&gt;&lt;volume&gt;41&lt;/volume&gt;&lt;dates&gt;&lt;year&gt;2008&lt;/year&gt;&lt;/dates&gt;&lt;isbn&gt;0268-3369&lt;/isbn&gt;&lt;urls&gt;&lt;related-urls&gt;&lt;url&gt;ISI:000254359200583&lt;/url&gt;&lt;/related-urls&gt;&lt;/urls&gt;&lt;/record&gt;&lt;/Cite&gt;&lt;/EndNote&gt;</w:instrText>
            </w:r>
            <w:r w:rsidR="00762A1D">
              <w:rPr>
                <w:rFonts w:ascii="Arial Narrow" w:eastAsia="Arial Unicode MS" w:hAnsi="Arial Narrow" w:cs="Mangal"/>
                <w:sz w:val="16"/>
                <w:szCs w:val="16"/>
              </w:rPr>
              <w:fldChar w:fldCharType="separate"/>
            </w:r>
            <w:r>
              <w:rPr>
                <w:rFonts w:ascii="Arial Narrow" w:eastAsia="Arial Unicode MS" w:hAnsi="Arial Narrow" w:cs="Mangal"/>
                <w:noProof/>
                <w:sz w:val="16"/>
                <w:szCs w:val="16"/>
              </w:rPr>
              <w:t>[13]</w:t>
            </w:r>
            <w:r w:rsidR="00762A1D">
              <w:rPr>
                <w:rFonts w:ascii="Arial Narrow" w:eastAsia="Arial Unicode MS" w:hAnsi="Arial Narrow" w:cs="Mangal"/>
                <w:sz w:val="16"/>
                <w:szCs w:val="16"/>
              </w:rPr>
              <w:fldChar w:fldCharType="end"/>
            </w:r>
          </w:p>
        </w:tc>
        <w:tc>
          <w:tcPr>
            <w:tcW w:w="5954" w:type="dxa"/>
            <w:shd w:val="clear" w:color="auto" w:fill="auto"/>
          </w:tcPr>
          <w:p w:rsidR="00952F62" w:rsidRDefault="00952F62" w:rsidP="00972B09">
            <w:pPr>
              <w:rPr>
                <w:rFonts w:ascii="Arial Narrow" w:hAnsi="Arial Narrow" w:cs="Arial"/>
                <w:sz w:val="16"/>
                <w:szCs w:val="16"/>
              </w:rPr>
            </w:pPr>
            <w:r>
              <w:rPr>
                <w:rFonts w:ascii="Arial Narrow" w:hAnsi="Arial Narrow" w:cs="Arial"/>
                <w:sz w:val="16"/>
                <w:szCs w:val="16"/>
              </w:rPr>
              <w:t>Death – liver failure</w:t>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3/10</w:t>
            </w:r>
          </w:p>
        </w:tc>
      </w:tr>
      <w:tr w:rsidR="00952F62" w:rsidRPr="006C54E1" w:rsidTr="00B33149">
        <w:trPr>
          <w:trHeight w:val="101"/>
        </w:trPr>
        <w:tc>
          <w:tcPr>
            <w:tcW w:w="1418" w:type="dxa"/>
            <w:vMerge/>
            <w:shd w:val="clear" w:color="auto" w:fill="auto"/>
          </w:tcPr>
          <w:p w:rsidR="00952F62"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Default="00952F62" w:rsidP="00972B09">
            <w:pPr>
              <w:tabs>
                <w:tab w:val="left" w:pos="3332"/>
              </w:tabs>
              <w:rPr>
                <w:rFonts w:ascii="Arial Narrow" w:hAnsi="Arial Narrow" w:cs="Arial"/>
                <w:sz w:val="16"/>
                <w:szCs w:val="16"/>
              </w:rPr>
            </w:pPr>
            <w:r>
              <w:rPr>
                <w:rFonts w:ascii="Arial Narrow" w:hAnsi="Arial Narrow" w:cs="Arial"/>
                <w:sz w:val="16"/>
                <w:szCs w:val="16"/>
              </w:rPr>
              <w:t xml:space="preserve">Death – alveolar </w:t>
            </w:r>
            <w:proofErr w:type="spellStart"/>
            <w:r>
              <w:rPr>
                <w:rFonts w:ascii="Arial Narrow" w:hAnsi="Arial Narrow" w:cs="Arial"/>
                <w:sz w:val="16"/>
                <w:szCs w:val="16"/>
              </w:rPr>
              <w:t>hemmorhage</w:t>
            </w:r>
            <w:proofErr w:type="spellEnd"/>
            <w:r>
              <w:rPr>
                <w:rFonts w:ascii="Arial Narrow" w:hAnsi="Arial Narrow" w:cs="Arial"/>
                <w:sz w:val="16"/>
                <w:szCs w:val="16"/>
              </w:rPr>
              <w:tab/>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1/10</w:t>
            </w:r>
          </w:p>
        </w:tc>
      </w:tr>
      <w:tr w:rsidR="00952F62" w:rsidRPr="006C54E1" w:rsidTr="00B33149">
        <w:trPr>
          <w:trHeight w:val="101"/>
        </w:trPr>
        <w:tc>
          <w:tcPr>
            <w:tcW w:w="1418" w:type="dxa"/>
            <w:vMerge/>
            <w:shd w:val="clear" w:color="auto" w:fill="auto"/>
          </w:tcPr>
          <w:p w:rsidR="00952F62"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Default="00952F62" w:rsidP="00972B09">
            <w:pPr>
              <w:tabs>
                <w:tab w:val="left" w:pos="3332"/>
              </w:tabs>
              <w:rPr>
                <w:rFonts w:ascii="Arial Narrow" w:hAnsi="Arial Narrow" w:cs="Arial"/>
                <w:sz w:val="16"/>
                <w:szCs w:val="16"/>
              </w:rPr>
            </w:pPr>
            <w:r>
              <w:rPr>
                <w:rFonts w:ascii="Arial Narrow" w:hAnsi="Arial Narrow" w:cs="Arial"/>
                <w:sz w:val="16"/>
                <w:szCs w:val="16"/>
              </w:rPr>
              <w:t xml:space="preserve">Death - </w:t>
            </w:r>
            <w:proofErr w:type="spellStart"/>
            <w:r>
              <w:rPr>
                <w:rFonts w:ascii="Arial Narrow" w:hAnsi="Arial Narrow" w:cs="Arial"/>
                <w:sz w:val="16"/>
                <w:szCs w:val="16"/>
              </w:rPr>
              <w:t>microangiopathy</w:t>
            </w:r>
            <w:proofErr w:type="spellEnd"/>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1/10</w:t>
            </w:r>
          </w:p>
        </w:tc>
      </w:tr>
      <w:tr w:rsidR="00952F62" w:rsidRPr="006C54E1" w:rsidTr="00B33149">
        <w:trPr>
          <w:trHeight w:val="101"/>
        </w:trPr>
        <w:tc>
          <w:tcPr>
            <w:tcW w:w="1418" w:type="dxa"/>
            <w:vMerge w:val="restart"/>
            <w:shd w:val="clear" w:color="auto" w:fill="auto"/>
          </w:tcPr>
          <w:p w:rsidR="00952F62" w:rsidRDefault="00952F62" w:rsidP="00952F62">
            <w:pPr>
              <w:rPr>
                <w:rFonts w:ascii="Arial Narrow" w:eastAsia="Arial Unicode MS" w:hAnsi="Arial Narrow" w:cs="Mangal"/>
                <w:sz w:val="16"/>
                <w:szCs w:val="16"/>
              </w:rPr>
            </w:pPr>
            <w:proofErr w:type="spellStart"/>
            <w:r>
              <w:rPr>
                <w:rFonts w:ascii="Arial Narrow" w:eastAsia="Arial Unicode MS" w:hAnsi="Arial Narrow" w:cs="Mangal"/>
                <w:sz w:val="16"/>
                <w:szCs w:val="16"/>
              </w:rPr>
              <w:t>Langelaan</w:t>
            </w:r>
            <w:proofErr w:type="spellEnd"/>
            <w:r>
              <w:rPr>
                <w:rFonts w:ascii="Arial Narrow" w:eastAsia="Arial Unicode MS" w:hAnsi="Arial Narrow" w:cs="Mangal"/>
                <w:sz w:val="16"/>
                <w:szCs w:val="16"/>
              </w:rPr>
              <w:t xml:space="preserve"> K et al, 2007</w:t>
            </w:r>
            <w:r w:rsidR="00762A1D">
              <w:rPr>
                <w:rFonts w:ascii="Arial Narrow" w:eastAsia="Arial Unicode MS" w:hAnsi="Arial Narrow" w:cs="Mangal"/>
                <w:sz w:val="16"/>
                <w:szCs w:val="16"/>
              </w:rPr>
              <w:fldChar w:fldCharType="begin"/>
            </w:r>
            <w:r>
              <w:rPr>
                <w:rFonts w:ascii="Arial Narrow" w:eastAsia="Arial Unicode MS" w:hAnsi="Arial Narrow" w:cs="Mangal"/>
                <w:sz w:val="16"/>
                <w:szCs w:val="16"/>
              </w:rPr>
              <w:instrText xml:space="preserve"> ADDIN EN.CITE &lt;EndNote&gt;&lt;Cite&gt;&lt;Author&gt;Langelaan&lt;/Author&gt;&lt;Year&gt;2007&lt;/Year&gt;&lt;RecNum&gt;279&lt;/RecNum&gt;&lt;record&gt;&lt;rec-number&gt;279&lt;/rec-number&gt;&lt;foreign-keys&gt;&lt;key app="EN" db-id="5s2pzefw6de5zbe2et4pxszqd2fx9zr9tzzv"&gt;279&lt;/key&gt;&lt;/foreign-keys&gt;&lt;ref-type name="Journal Article"&gt;17&lt;/ref-type&gt;&lt;contributors&gt;&lt;authors&gt;&lt;author&gt;Langelaan, K.&lt;/author&gt;&lt;author&gt;Tick, L.&lt;/author&gt;&lt;author&gt;Willemze, R.&lt;/author&gt;&lt;author&gt;Roelofs, H.&lt;/author&gt;&lt;/authors&gt;&lt;/contributors&gt;&lt;titles&gt;&lt;title&gt;Bone marrow-derived mesenchymal stem cells for the treatment of steroid refractary acute graft-versus-host disease&lt;/title&gt;&lt;secondary-title&gt;Bone Marrow Transplantation&lt;/secondary-title&gt;&lt;/titles&gt;&lt;periodical&gt;&lt;full-title&gt;Bone Marrow Transplantation&lt;/full-title&gt;&lt;/periodical&gt;&lt;pages&gt;S273-S274&lt;/pages&gt;&lt;volume&gt;39&lt;/volume&gt;&lt;dates&gt;&lt;year&gt;2007&lt;/year&gt;&lt;/dates&gt;&lt;isbn&gt;0268-3369&lt;/isbn&gt;&lt;urls&gt;&lt;related-urls&gt;&lt;url&gt;ISI:000245207400752&lt;/url&gt;&lt;/related-urls&gt;&lt;/urls&gt;&lt;/record&gt;&lt;/Cite&gt;&lt;/EndNote&gt;</w:instrText>
            </w:r>
            <w:r w:rsidR="00762A1D">
              <w:rPr>
                <w:rFonts w:ascii="Arial Narrow" w:eastAsia="Arial Unicode MS" w:hAnsi="Arial Narrow" w:cs="Mangal"/>
                <w:sz w:val="16"/>
                <w:szCs w:val="16"/>
              </w:rPr>
              <w:fldChar w:fldCharType="separate"/>
            </w:r>
            <w:r>
              <w:rPr>
                <w:rFonts w:ascii="Arial Narrow" w:eastAsia="Arial Unicode MS" w:hAnsi="Arial Narrow" w:cs="Mangal"/>
                <w:noProof/>
                <w:sz w:val="16"/>
                <w:szCs w:val="16"/>
              </w:rPr>
              <w:t>[14]</w:t>
            </w:r>
            <w:r w:rsidR="00762A1D">
              <w:rPr>
                <w:rFonts w:ascii="Arial Narrow" w:eastAsia="Arial Unicode MS" w:hAnsi="Arial Narrow" w:cs="Mangal"/>
                <w:sz w:val="16"/>
                <w:szCs w:val="16"/>
              </w:rPr>
              <w:fldChar w:fldCharType="end"/>
            </w:r>
          </w:p>
        </w:tc>
        <w:tc>
          <w:tcPr>
            <w:tcW w:w="5954" w:type="dxa"/>
            <w:shd w:val="clear" w:color="auto" w:fill="auto"/>
          </w:tcPr>
          <w:p w:rsidR="00952F62" w:rsidRPr="0097627A" w:rsidRDefault="00952F62" w:rsidP="00972B09">
            <w:pPr>
              <w:rPr>
                <w:rFonts w:ascii="Arial Narrow" w:hAnsi="Arial Narrow" w:cs="Arial"/>
                <w:sz w:val="16"/>
                <w:szCs w:val="16"/>
              </w:rPr>
            </w:pPr>
            <w:r>
              <w:rPr>
                <w:rFonts w:ascii="Arial Narrow" w:hAnsi="Arial Narrow" w:cs="Arial"/>
                <w:sz w:val="16"/>
                <w:szCs w:val="16"/>
              </w:rPr>
              <w:t>Infusional toxicity</w:t>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w:t>
            </w:r>
          </w:p>
        </w:tc>
      </w:tr>
      <w:tr w:rsidR="00952F62" w:rsidRPr="006C54E1" w:rsidTr="00B33149">
        <w:trPr>
          <w:trHeight w:val="101"/>
        </w:trPr>
        <w:tc>
          <w:tcPr>
            <w:tcW w:w="1418" w:type="dxa"/>
            <w:vMerge/>
            <w:shd w:val="clear" w:color="auto" w:fill="auto"/>
          </w:tcPr>
          <w:p w:rsidR="00952F62" w:rsidRPr="0097627A"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Pr="0097627A" w:rsidRDefault="00952F62" w:rsidP="00972B09">
            <w:pPr>
              <w:rPr>
                <w:rFonts w:ascii="Arial Narrow" w:hAnsi="Arial Narrow" w:cs="Arial"/>
                <w:sz w:val="16"/>
                <w:szCs w:val="16"/>
              </w:rPr>
            </w:pPr>
            <w:r>
              <w:rPr>
                <w:rFonts w:ascii="Arial Narrow" w:hAnsi="Arial Narrow" w:cs="Arial"/>
                <w:sz w:val="16"/>
                <w:szCs w:val="16"/>
              </w:rPr>
              <w:t>GVHD (progression)</w:t>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w:t>
            </w:r>
          </w:p>
        </w:tc>
      </w:tr>
      <w:tr w:rsidR="00952F62" w:rsidRPr="006C54E1" w:rsidTr="00B33149">
        <w:trPr>
          <w:trHeight w:val="101"/>
        </w:trPr>
        <w:tc>
          <w:tcPr>
            <w:tcW w:w="1418" w:type="dxa"/>
            <w:vMerge w:val="restart"/>
            <w:shd w:val="clear" w:color="auto" w:fill="auto"/>
          </w:tcPr>
          <w:p w:rsidR="00952F62" w:rsidRDefault="00952F62" w:rsidP="00952F62">
            <w:pPr>
              <w:rPr>
                <w:rFonts w:ascii="Arial Narrow" w:eastAsia="Arial Unicode MS" w:hAnsi="Arial Narrow" w:cs="Mangal"/>
                <w:sz w:val="16"/>
                <w:szCs w:val="16"/>
              </w:rPr>
            </w:pPr>
            <w:r>
              <w:rPr>
                <w:rFonts w:ascii="Arial Narrow" w:eastAsia="Arial Unicode MS" w:hAnsi="Arial Narrow" w:cs="Mangal"/>
                <w:sz w:val="16"/>
                <w:szCs w:val="16"/>
              </w:rPr>
              <w:t>Lee J-H et al, 2007</w:t>
            </w:r>
            <w:r w:rsidR="00762A1D">
              <w:rPr>
                <w:rFonts w:ascii="Arial Narrow" w:eastAsia="Arial Unicode MS" w:hAnsi="Arial Narrow" w:cs="Mangal"/>
                <w:sz w:val="16"/>
                <w:szCs w:val="16"/>
              </w:rPr>
              <w:fldChar w:fldCharType="begin"/>
            </w:r>
            <w:r>
              <w:rPr>
                <w:rFonts w:ascii="Arial Narrow" w:eastAsia="Arial Unicode MS" w:hAnsi="Arial Narrow" w:cs="Mangal"/>
                <w:sz w:val="16"/>
                <w:szCs w:val="16"/>
              </w:rPr>
              <w:instrText xml:space="preserve"> ADDIN EN.CITE &lt;EndNote&gt;&lt;Cite&gt;&lt;Author&gt;Lee&lt;/Author&gt;&lt;Year&gt;2007&lt;/Year&gt;&lt;RecNum&gt;282&lt;/RecNum&gt;&lt;record&gt;&lt;rec-number&gt;282&lt;/rec-number&gt;&lt;foreign-keys&gt;&lt;key app="EN" db-id="5s2pzefw6de5zbe2et4pxszqd2fx9zr9tzzv"&gt;282&lt;/key&gt;&lt;/foreign-keys&gt;&lt;ref-type name="Journal Article"&gt;17&lt;/ref-type&gt;&lt;contributors&gt;&lt;authors&gt;&lt;author&gt;Lee, J. H.&lt;/author&gt;&lt;author&gt;Choi, S. J.&lt;/author&gt;&lt;author&gt;Seol, M.&lt;/author&gt;&lt;author&gt;Lee, Y. S.&lt;/author&gt;&lt;author&gt;Ryu, S. G.&lt;/author&gt;&lt;author&gt;Kang, Y. A.&lt;/author&gt;&lt;author&gt;Lee, K. H.&lt;/author&gt;&lt;/authors&gt;&lt;/contributors&gt;&lt;titles&gt;&lt;title&gt;Treatment of intractable graft-versus-host disease with bone marrow derived mesenchymal stem cells - A pilot clinical trial&lt;/title&gt;&lt;secondary-title&gt;Blood&lt;/secondary-title&gt;&lt;/titles&gt;&lt;periodical&gt;&lt;full-title&gt;Blood&lt;/full-title&gt;&lt;/periodical&gt;&lt;pages&gt;4974&lt;/pages&gt;&lt;volume&gt;110&lt;/volume&gt;&lt;number&gt;11&lt;/number&gt;&lt;dates&gt;&lt;year&gt;2007&lt;/year&gt;&lt;/dates&gt;&lt;isbn&gt;0006-4971&lt;/isbn&gt;&lt;urls&gt;&lt;related-urls&gt;&lt;url&gt;ISI:000251101102266&lt;/url&gt;&lt;/related-urls&gt;&lt;/urls&gt;&lt;/record&gt;&lt;/Cite&gt;&lt;/EndNote&gt;</w:instrText>
            </w:r>
            <w:r w:rsidR="00762A1D">
              <w:rPr>
                <w:rFonts w:ascii="Arial Narrow" w:eastAsia="Arial Unicode MS" w:hAnsi="Arial Narrow" w:cs="Mangal"/>
                <w:sz w:val="16"/>
                <w:szCs w:val="16"/>
              </w:rPr>
              <w:fldChar w:fldCharType="separate"/>
            </w:r>
            <w:r>
              <w:rPr>
                <w:rFonts w:ascii="Arial Narrow" w:eastAsia="Arial Unicode MS" w:hAnsi="Arial Narrow" w:cs="Mangal"/>
                <w:noProof/>
                <w:sz w:val="16"/>
                <w:szCs w:val="16"/>
              </w:rPr>
              <w:t>[15]</w:t>
            </w:r>
            <w:r w:rsidR="00762A1D">
              <w:rPr>
                <w:rFonts w:ascii="Arial Narrow" w:eastAsia="Arial Unicode MS" w:hAnsi="Arial Narrow" w:cs="Mangal"/>
                <w:sz w:val="16"/>
                <w:szCs w:val="16"/>
              </w:rPr>
              <w:fldChar w:fldCharType="end"/>
            </w:r>
          </w:p>
        </w:tc>
        <w:tc>
          <w:tcPr>
            <w:tcW w:w="5954" w:type="dxa"/>
            <w:shd w:val="clear" w:color="auto" w:fill="auto"/>
          </w:tcPr>
          <w:p w:rsidR="00952F62" w:rsidRPr="0097627A" w:rsidRDefault="00952F62" w:rsidP="00972B09">
            <w:pPr>
              <w:rPr>
                <w:rFonts w:ascii="Arial Narrow" w:hAnsi="Arial Narrow" w:cs="Arial"/>
                <w:sz w:val="16"/>
                <w:szCs w:val="16"/>
              </w:rPr>
            </w:pPr>
            <w:r>
              <w:rPr>
                <w:rFonts w:ascii="Arial Narrow" w:hAnsi="Arial Narrow" w:cs="Arial"/>
                <w:sz w:val="16"/>
                <w:szCs w:val="16"/>
              </w:rPr>
              <w:t>Infusional toxicity</w:t>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0/5</w:t>
            </w:r>
          </w:p>
        </w:tc>
      </w:tr>
      <w:tr w:rsidR="00952F62" w:rsidRPr="006C54E1" w:rsidTr="00B33149">
        <w:trPr>
          <w:trHeight w:val="101"/>
        </w:trPr>
        <w:tc>
          <w:tcPr>
            <w:tcW w:w="1418" w:type="dxa"/>
            <w:vMerge/>
            <w:shd w:val="clear" w:color="auto" w:fill="auto"/>
          </w:tcPr>
          <w:p w:rsidR="00952F62" w:rsidRPr="0097627A"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Pr="0097627A" w:rsidRDefault="00952F62" w:rsidP="00972B09">
            <w:pPr>
              <w:rPr>
                <w:rFonts w:ascii="Arial Narrow" w:hAnsi="Arial Narrow" w:cs="Arial"/>
                <w:sz w:val="16"/>
                <w:szCs w:val="16"/>
              </w:rPr>
            </w:pPr>
            <w:r>
              <w:rPr>
                <w:rFonts w:ascii="Arial Narrow" w:hAnsi="Arial Narrow" w:cs="Arial"/>
                <w:sz w:val="16"/>
                <w:szCs w:val="16"/>
              </w:rPr>
              <w:t>GVHD (progression)</w:t>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3/5</w:t>
            </w:r>
          </w:p>
        </w:tc>
      </w:tr>
      <w:tr w:rsidR="00952F62" w:rsidRPr="006C54E1" w:rsidTr="00B33149">
        <w:trPr>
          <w:trHeight w:val="101"/>
        </w:trPr>
        <w:tc>
          <w:tcPr>
            <w:tcW w:w="1418" w:type="dxa"/>
            <w:vMerge w:val="restart"/>
            <w:shd w:val="clear" w:color="auto" w:fill="auto"/>
          </w:tcPr>
          <w:p w:rsidR="00952F62" w:rsidRPr="0097627A" w:rsidRDefault="00952F62" w:rsidP="00952F62">
            <w:pPr>
              <w:tabs>
                <w:tab w:val="left" w:pos="5760"/>
              </w:tabs>
              <w:rPr>
                <w:rFonts w:ascii="Arial Narrow" w:eastAsia="Arial Unicode MS" w:hAnsi="Arial Narrow" w:cs="Mangal"/>
                <w:sz w:val="16"/>
                <w:szCs w:val="16"/>
              </w:rPr>
            </w:pPr>
            <w:r>
              <w:rPr>
                <w:rFonts w:ascii="Arial Narrow" w:eastAsia="Arial Unicode MS" w:hAnsi="Arial Narrow" w:cs="Mangal"/>
                <w:sz w:val="16"/>
                <w:szCs w:val="16"/>
              </w:rPr>
              <w:t>Zhang X et al, 2007</w:t>
            </w:r>
            <w:r w:rsidR="00762A1D">
              <w:rPr>
                <w:rFonts w:ascii="Arial Narrow" w:eastAsia="Arial Unicode MS" w:hAnsi="Arial Narrow" w:cs="Mangal"/>
                <w:sz w:val="16"/>
                <w:szCs w:val="16"/>
              </w:rPr>
              <w:fldChar w:fldCharType="begin"/>
            </w:r>
            <w:r>
              <w:rPr>
                <w:rFonts w:ascii="Arial Narrow" w:eastAsia="Arial Unicode MS" w:hAnsi="Arial Narrow" w:cs="Mangal"/>
                <w:sz w:val="16"/>
                <w:szCs w:val="16"/>
              </w:rPr>
              <w:instrText xml:space="preserve"> ADDIN EN.CITE &lt;EndNote&gt;&lt;Cite&gt;&lt;Author&gt;Zhang&lt;/Author&gt;&lt;Year&gt;2007&lt;/Year&gt;&lt;RecNum&gt;281&lt;/RecNum&gt;&lt;record&gt;&lt;rec-number&gt;281&lt;/rec-number&gt;&lt;foreign-keys&gt;&lt;key app="EN" db-id="5s2pzefw6de5zbe2et4pxszqd2fx9zr9tzzv"&gt;281&lt;/key&gt;&lt;/foreign-keys&gt;&lt;ref-type name="Journal Article"&gt;17&lt;/ref-type&gt;&lt;contributors&gt;&lt;authors&gt;&lt;author&gt;Zhang, X. Y.&lt;/author&gt;&lt;author&gt;Li, J. Y.&lt;/author&gt;&lt;author&gt;Cao, K. J.&lt;/author&gt;&lt;author&gt;Wu, H. X.&lt;/author&gt;&lt;author&gt;Lu, H.&lt;/author&gt;&lt;author&gt;Liu, P.&lt;/author&gt;&lt;author&gt;Qian, S. X.&lt;/author&gt;&lt;author&gt;Xu, W.&lt;/author&gt;&lt;author&gt;Shen, W. Y.&lt;/author&gt;&lt;author&gt;Zhu, Y.&lt;/author&gt;&lt;/authors&gt;&lt;/contributors&gt;&lt;titles&gt;&lt;title&gt;Cotransplantation of HLA-identical mesenchymal stem cells and hematopoictic stem cells in chinese patients with hematologic diseases&lt;/title&gt;&lt;secondary-title&gt;Blood&lt;/secondary-title&gt;&lt;/titles&gt;&lt;periodical&gt;&lt;full-title&gt;Blood&lt;/full-title&gt;&lt;/periodical&gt;&lt;pages&gt;5061&lt;/pages&gt;&lt;volume&gt;110&lt;/volume&gt;&lt;number&gt;11&lt;/number&gt;&lt;dates&gt;&lt;year&gt;2007&lt;/year&gt;&lt;/dates&gt;&lt;isbn&gt;0006-4971&lt;/isbn&gt;&lt;urls&gt;&lt;related-urls&gt;&lt;url&gt;ISI:000251101102353&lt;/url&gt;&lt;/related-urls&gt;&lt;/urls&gt;&lt;/record&gt;&lt;/Cite&gt;&lt;/EndNote&gt;</w:instrText>
            </w:r>
            <w:r w:rsidR="00762A1D">
              <w:rPr>
                <w:rFonts w:ascii="Arial Narrow" w:eastAsia="Arial Unicode MS" w:hAnsi="Arial Narrow" w:cs="Mangal"/>
                <w:sz w:val="16"/>
                <w:szCs w:val="16"/>
              </w:rPr>
              <w:fldChar w:fldCharType="separate"/>
            </w:r>
            <w:r>
              <w:rPr>
                <w:rFonts w:ascii="Arial Narrow" w:eastAsia="Arial Unicode MS" w:hAnsi="Arial Narrow" w:cs="Mangal"/>
                <w:noProof/>
                <w:sz w:val="16"/>
                <w:szCs w:val="16"/>
              </w:rPr>
              <w:t>[16]</w:t>
            </w:r>
            <w:r w:rsidR="00762A1D">
              <w:rPr>
                <w:rFonts w:ascii="Arial Narrow" w:eastAsia="Arial Unicode MS" w:hAnsi="Arial Narrow" w:cs="Mangal"/>
                <w:sz w:val="16"/>
                <w:szCs w:val="16"/>
              </w:rPr>
              <w:fldChar w:fldCharType="end"/>
            </w:r>
          </w:p>
        </w:tc>
        <w:tc>
          <w:tcPr>
            <w:tcW w:w="5954" w:type="dxa"/>
            <w:shd w:val="clear" w:color="auto" w:fill="auto"/>
          </w:tcPr>
          <w:p w:rsidR="00952F62" w:rsidRDefault="00952F62" w:rsidP="005F5CA1">
            <w:pPr>
              <w:rPr>
                <w:rFonts w:ascii="Arial Narrow" w:hAnsi="Arial Narrow" w:cs="Arial"/>
                <w:sz w:val="16"/>
                <w:szCs w:val="16"/>
              </w:rPr>
            </w:pPr>
            <w:r>
              <w:rPr>
                <w:rFonts w:ascii="Arial Narrow" w:hAnsi="Arial Narrow" w:cs="Arial"/>
                <w:sz w:val="16"/>
                <w:szCs w:val="16"/>
              </w:rPr>
              <w:t>Infusional toxicity</w:t>
            </w:r>
          </w:p>
        </w:tc>
        <w:tc>
          <w:tcPr>
            <w:tcW w:w="1133" w:type="dxa"/>
            <w:shd w:val="clear" w:color="auto" w:fill="auto"/>
          </w:tcPr>
          <w:p w:rsidR="00952F62" w:rsidRPr="00F26CF8" w:rsidRDefault="00952F62" w:rsidP="005F5CA1">
            <w:pPr>
              <w:jc w:val="center"/>
              <w:rPr>
                <w:rFonts w:ascii="Arial Narrow" w:hAnsi="Arial Narrow" w:cs="Arial"/>
                <w:sz w:val="16"/>
                <w:szCs w:val="16"/>
                <w:lang w:val="en-CA"/>
              </w:rPr>
            </w:pPr>
            <w:r>
              <w:rPr>
                <w:rFonts w:ascii="Arial Narrow" w:hAnsi="Arial Narrow" w:cs="Arial"/>
                <w:sz w:val="16"/>
                <w:szCs w:val="16"/>
              </w:rPr>
              <w:t>0</w:t>
            </w:r>
            <w:r>
              <w:rPr>
                <w:rFonts w:ascii="Arial Narrow" w:hAnsi="Arial Narrow" w:cs="Arial"/>
                <w:sz w:val="16"/>
                <w:szCs w:val="16"/>
                <w:lang w:val="en-CA"/>
              </w:rPr>
              <w:t>/12</w:t>
            </w:r>
          </w:p>
        </w:tc>
      </w:tr>
      <w:tr w:rsidR="00952F62" w:rsidRPr="006C54E1" w:rsidTr="00B33149">
        <w:trPr>
          <w:trHeight w:val="101"/>
        </w:trPr>
        <w:tc>
          <w:tcPr>
            <w:tcW w:w="1418" w:type="dxa"/>
            <w:vMerge/>
            <w:shd w:val="clear" w:color="auto" w:fill="auto"/>
          </w:tcPr>
          <w:p w:rsidR="00952F62" w:rsidRPr="0097627A"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Pr="0097627A" w:rsidRDefault="00952F62" w:rsidP="005F5CA1">
            <w:pPr>
              <w:rPr>
                <w:rFonts w:ascii="Arial Narrow" w:hAnsi="Arial Narrow" w:cs="Arial"/>
                <w:sz w:val="16"/>
                <w:szCs w:val="16"/>
              </w:rPr>
            </w:pPr>
            <w:r>
              <w:rPr>
                <w:rFonts w:ascii="Arial Narrow" w:hAnsi="Arial Narrow" w:cs="Arial"/>
                <w:sz w:val="16"/>
                <w:szCs w:val="16"/>
              </w:rPr>
              <w:t>Infection (CMV)</w:t>
            </w:r>
          </w:p>
        </w:tc>
        <w:tc>
          <w:tcPr>
            <w:tcW w:w="1133" w:type="dxa"/>
            <w:shd w:val="clear" w:color="auto" w:fill="auto"/>
          </w:tcPr>
          <w:p w:rsidR="00952F62" w:rsidRPr="0097627A" w:rsidRDefault="00952F62" w:rsidP="005F5CA1">
            <w:pPr>
              <w:jc w:val="center"/>
              <w:rPr>
                <w:rFonts w:ascii="Arial Narrow" w:hAnsi="Arial Narrow" w:cs="Arial"/>
                <w:sz w:val="16"/>
                <w:szCs w:val="16"/>
              </w:rPr>
            </w:pPr>
            <w:r>
              <w:rPr>
                <w:rFonts w:ascii="Arial Narrow" w:hAnsi="Arial Narrow" w:cs="Arial"/>
                <w:sz w:val="16"/>
                <w:szCs w:val="16"/>
              </w:rPr>
              <w:t>4/12</w:t>
            </w:r>
          </w:p>
        </w:tc>
      </w:tr>
      <w:tr w:rsidR="00952F62" w:rsidRPr="006C54E1" w:rsidTr="00B33149">
        <w:trPr>
          <w:trHeight w:val="168"/>
        </w:trPr>
        <w:tc>
          <w:tcPr>
            <w:tcW w:w="1418" w:type="dxa"/>
            <w:vMerge/>
            <w:shd w:val="clear" w:color="auto" w:fill="auto"/>
          </w:tcPr>
          <w:p w:rsidR="00952F62" w:rsidRPr="0097627A"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Pr="0097627A" w:rsidRDefault="00952F62" w:rsidP="005F5CA1">
            <w:pPr>
              <w:rPr>
                <w:rFonts w:ascii="Arial Narrow" w:hAnsi="Arial Narrow" w:cs="Arial"/>
                <w:sz w:val="16"/>
                <w:szCs w:val="16"/>
              </w:rPr>
            </w:pPr>
            <w:r>
              <w:rPr>
                <w:rFonts w:ascii="Arial Narrow" w:hAnsi="Arial Narrow" w:cs="Arial"/>
                <w:sz w:val="16"/>
                <w:szCs w:val="16"/>
              </w:rPr>
              <w:t>Death</w:t>
            </w:r>
          </w:p>
        </w:tc>
        <w:tc>
          <w:tcPr>
            <w:tcW w:w="1133" w:type="dxa"/>
            <w:shd w:val="clear" w:color="auto" w:fill="auto"/>
          </w:tcPr>
          <w:p w:rsidR="00952F62" w:rsidRPr="0097627A" w:rsidRDefault="00952F62" w:rsidP="005F5CA1">
            <w:pPr>
              <w:jc w:val="center"/>
              <w:rPr>
                <w:rFonts w:ascii="Arial Narrow" w:hAnsi="Arial Narrow" w:cs="Arial"/>
                <w:sz w:val="16"/>
                <w:szCs w:val="16"/>
              </w:rPr>
            </w:pPr>
            <w:r>
              <w:rPr>
                <w:rFonts w:ascii="Arial Narrow" w:hAnsi="Arial Narrow" w:cs="Arial"/>
                <w:sz w:val="16"/>
                <w:szCs w:val="16"/>
              </w:rPr>
              <w:t>5/12</w:t>
            </w:r>
          </w:p>
        </w:tc>
      </w:tr>
      <w:tr w:rsidR="00952F62" w:rsidRPr="006C54E1" w:rsidTr="00B33149">
        <w:trPr>
          <w:trHeight w:val="168"/>
        </w:trPr>
        <w:tc>
          <w:tcPr>
            <w:tcW w:w="1418" w:type="dxa"/>
            <w:vMerge/>
            <w:shd w:val="clear" w:color="auto" w:fill="auto"/>
          </w:tcPr>
          <w:p w:rsidR="00952F62" w:rsidRPr="0097627A"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Pr="0097627A" w:rsidRDefault="00952F62" w:rsidP="005F5CA1">
            <w:pPr>
              <w:rPr>
                <w:rFonts w:ascii="Arial Narrow" w:hAnsi="Arial Narrow" w:cs="Arial"/>
                <w:sz w:val="16"/>
                <w:szCs w:val="16"/>
              </w:rPr>
            </w:pPr>
            <w:r>
              <w:rPr>
                <w:rFonts w:ascii="Arial Narrow" w:hAnsi="Arial Narrow" w:cs="Arial"/>
                <w:sz w:val="16"/>
                <w:szCs w:val="16"/>
              </w:rPr>
              <w:t>GVHD</w:t>
            </w:r>
          </w:p>
        </w:tc>
        <w:tc>
          <w:tcPr>
            <w:tcW w:w="1133" w:type="dxa"/>
            <w:shd w:val="clear" w:color="auto" w:fill="auto"/>
          </w:tcPr>
          <w:p w:rsidR="00952F62" w:rsidRPr="0097627A" w:rsidRDefault="00952F62" w:rsidP="005F5CA1">
            <w:pPr>
              <w:jc w:val="center"/>
              <w:rPr>
                <w:rFonts w:ascii="Arial Narrow" w:hAnsi="Arial Narrow" w:cs="Arial"/>
                <w:sz w:val="16"/>
                <w:szCs w:val="16"/>
              </w:rPr>
            </w:pPr>
            <w:r>
              <w:rPr>
                <w:rFonts w:ascii="Arial Narrow" w:hAnsi="Arial Narrow" w:cs="Arial"/>
                <w:sz w:val="16"/>
                <w:szCs w:val="16"/>
              </w:rPr>
              <w:t>4/12</w:t>
            </w:r>
          </w:p>
        </w:tc>
      </w:tr>
      <w:tr w:rsidR="00952F62" w:rsidRPr="006C54E1" w:rsidTr="00B33149">
        <w:trPr>
          <w:trHeight w:val="42"/>
        </w:trPr>
        <w:tc>
          <w:tcPr>
            <w:tcW w:w="1418" w:type="dxa"/>
            <w:vMerge w:val="restart"/>
            <w:shd w:val="clear" w:color="auto" w:fill="auto"/>
          </w:tcPr>
          <w:p w:rsidR="00952F62" w:rsidRPr="00297506" w:rsidRDefault="00952F62" w:rsidP="00841AB5">
            <w:pPr>
              <w:rPr>
                <w:rFonts w:ascii="Arial Narrow" w:hAnsi="Arial Narrow" w:cs="Arial"/>
                <w:sz w:val="16"/>
                <w:szCs w:val="16"/>
              </w:rPr>
            </w:pPr>
            <w:r>
              <w:rPr>
                <w:rFonts w:ascii="Arial Narrow" w:eastAsia="Arial Unicode MS" w:hAnsi="Arial Narrow" w:cs="Mangal"/>
                <w:sz w:val="16"/>
                <w:szCs w:val="16"/>
              </w:rPr>
              <w:t>Ai H-S et al, 2005</w:t>
            </w:r>
            <w:r w:rsidR="00762A1D">
              <w:rPr>
                <w:rFonts w:ascii="Arial Narrow" w:eastAsia="Arial Unicode MS" w:hAnsi="Arial Narrow" w:cs="Mangal"/>
                <w:sz w:val="16"/>
                <w:szCs w:val="16"/>
              </w:rPr>
              <w:fldChar w:fldCharType="begin"/>
            </w:r>
            <w:r>
              <w:rPr>
                <w:rFonts w:ascii="Arial Narrow" w:eastAsia="Arial Unicode MS" w:hAnsi="Arial Narrow" w:cs="Mangal"/>
                <w:sz w:val="16"/>
                <w:szCs w:val="16"/>
              </w:rPr>
              <w:instrText xml:space="preserve"> ADDIN EN.CITE &lt;EndNote&gt;&lt;Cite&gt;&lt;Author&gt;Ai&lt;/Author&gt;&lt;Year&gt;2005&lt;/Year&gt;&lt;RecNum&gt;280&lt;/RecNum&gt;&lt;record&gt;&lt;rec-number&gt;280&lt;/rec-number&gt;&lt;foreign-keys&gt;&lt;key app="EN" db-id="5s2pzefw6de5zbe2et4pxszqd2fx9zr9tzzv"&gt;280&lt;/key&gt;&lt;/foreign-keys&gt;&lt;ref-type name="Journal Article"&gt;17&lt;/ref-type&gt;&lt;contributors&gt;&lt;authors&gt;&lt;author&gt;Ai, H. S.&lt;/author&gt;&lt;author&gt;Guo, M.&lt;/author&gt;&lt;author&gt;Yu, C. L.&lt;/author&gt;&lt;author&gt;Wang, D. H.&lt;/author&gt;&lt;author&gt;Qiao, J. H.&lt;/author&gt;&lt;author&gt;Sun, Q. Y.&lt;/author&gt;&lt;author&gt;Liu, L. H.&lt;/author&gt;&lt;author&gt;Shi, Z.&lt;/author&gt;&lt;author&gt;Zhao, R. C.&lt;/author&gt;&lt;author&gt;Sun, Z.&lt;/author&gt;&lt;/authors&gt;&lt;/contributors&gt;&lt;titles&gt;&lt;title&gt;Co-transplantation haploidentical mesenchymal stem cells and hematoietic stem cells with nonmyeloablative condition for treatment of relapsed or refractory acute leukaemia&lt;/title&gt;&lt;secondary-title&gt;Blood&lt;/secondary-title&gt;&lt;/titles&gt;&lt;periodical&gt;&lt;full-title&gt;Blood&lt;/full-title&gt;&lt;/periodical&gt;&lt;pages&gt;5439&lt;/pages&gt;&lt;volume&gt;106&lt;/volume&gt;&lt;number&gt;11&lt;/number&gt;&lt;dates&gt;&lt;year&gt;2005&lt;/year&gt;&lt;/dates&gt;&lt;isbn&gt;0006-4971&lt;/isbn&gt;&lt;urls&gt;&lt;related-urls&gt;&lt;url&gt;ISI:000233426102540&lt;/url&gt;&lt;/related-urls&gt;&lt;/urls&gt;&lt;/record&gt;&lt;/Cite&gt;&lt;/EndNote&gt;</w:instrText>
            </w:r>
            <w:r w:rsidR="00762A1D">
              <w:rPr>
                <w:rFonts w:ascii="Arial Narrow" w:eastAsia="Arial Unicode MS" w:hAnsi="Arial Narrow" w:cs="Mangal"/>
                <w:sz w:val="16"/>
                <w:szCs w:val="16"/>
              </w:rPr>
              <w:fldChar w:fldCharType="separate"/>
            </w:r>
            <w:r>
              <w:rPr>
                <w:rFonts w:ascii="Arial Narrow" w:eastAsia="Arial Unicode MS" w:hAnsi="Arial Narrow" w:cs="Mangal"/>
                <w:noProof/>
                <w:sz w:val="16"/>
                <w:szCs w:val="16"/>
              </w:rPr>
              <w:t>[17]</w:t>
            </w:r>
            <w:r w:rsidR="00762A1D">
              <w:rPr>
                <w:rFonts w:ascii="Arial Narrow" w:eastAsia="Arial Unicode MS" w:hAnsi="Arial Narrow" w:cs="Mangal"/>
                <w:sz w:val="16"/>
                <w:szCs w:val="16"/>
              </w:rPr>
              <w:fldChar w:fldCharType="end"/>
            </w:r>
          </w:p>
          <w:p w:rsidR="00952F62" w:rsidRPr="00297506" w:rsidRDefault="00952F62" w:rsidP="00841AB5">
            <w:pPr>
              <w:rPr>
                <w:rFonts w:ascii="Arial Narrow" w:hAnsi="Arial Narrow" w:cs="Arial"/>
                <w:sz w:val="16"/>
                <w:szCs w:val="16"/>
              </w:rPr>
            </w:pPr>
          </w:p>
        </w:tc>
        <w:tc>
          <w:tcPr>
            <w:tcW w:w="5954" w:type="dxa"/>
            <w:shd w:val="clear" w:color="auto" w:fill="auto"/>
          </w:tcPr>
          <w:p w:rsidR="00952F62" w:rsidRPr="0097627A" w:rsidRDefault="00952F62" w:rsidP="00972B09">
            <w:pPr>
              <w:rPr>
                <w:rFonts w:ascii="Arial Narrow" w:hAnsi="Arial Narrow" w:cs="Arial"/>
                <w:sz w:val="16"/>
                <w:szCs w:val="16"/>
              </w:rPr>
            </w:pPr>
            <w:r>
              <w:rPr>
                <w:rFonts w:ascii="Arial Narrow" w:hAnsi="Arial Narrow" w:cs="Arial"/>
                <w:sz w:val="16"/>
                <w:szCs w:val="16"/>
              </w:rPr>
              <w:t>Death</w:t>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3/11</w:t>
            </w:r>
          </w:p>
        </w:tc>
      </w:tr>
      <w:tr w:rsidR="00952F62" w:rsidRPr="006C54E1" w:rsidTr="00B33149">
        <w:trPr>
          <w:trHeight w:val="37"/>
        </w:trPr>
        <w:tc>
          <w:tcPr>
            <w:tcW w:w="1418" w:type="dxa"/>
            <w:vMerge/>
            <w:shd w:val="clear" w:color="auto" w:fill="auto"/>
          </w:tcPr>
          <w:p w:rsidR="00952F62" w:rsidRPr="0097627A"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Pr="0097627A" w:rsidRDefault="00952F62" w:rsidP="00972B09">
            <w:pPr>
              <w:rPr>
                <w:rFonts w:ascii="Arial Narrow" w:hAnsi="Arial Narrow" w:cs="Arial"/>
                <w:sz w:val="16"/>
                <w:szCs w:val="16"/>
              </w:rPr>
            </w:pPr>
            <w:r>
              <w:rPr>
                <w:rFonts w:ascii="Arial Narrow" w:hAnsi="Arial Narrow" w:cs="Arial"/>
                <w:sz w:val="16"/>
                <w:szCs w:val="16"/>
              </w:rPr>
              <w:t>GVHD (acute)</w:t>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5/11</w:t>
            </w:r>
          </w:p>
        </w:tc>
      </w:tr>
      <w:tr w:rsidR="00952F62" w:rsidRPr="006C54E1" w:rsidTr="00B33149">
        <w:trPr>
          <w:trHeight w:val="37"/>
        </w:trPr>
        <w:tc>
          <w:tcPr>
            <w:tcW w:w="1418" w:type="dxa"/>
            <w:vMerge/>
            <w:shd w:val="clear" w:color="auto" w:fill="auto"/>
          </w:tcPr>
          <w:p w:rsidR="00952F62" w:rsidRPr="0097627A"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Pr="0097627A" w:rsidRDefault="00952F62" w:rsidP="00972B09">
            <w:pPr>
              <w:rPr>
                <w:rFonts w:ascii="Arial Narrow" w:hAnsi="Arial Narrow" w:cs="Arial"/>
                <w:sz w:val="16"/>
                <w:szCs w:val="16"/>
              </w:rPr>
            </w:pPr>
            <w:r>
              <w:rPr>
                <w:rFonts w:ascii="Arial Narrow" w:hAnsi="Arial Narrow" w:cs="Arial"/>
                <w:sz w:val="16"/>
                <w:szCs w:val="16"/>
              </w:rPr>
              <w:t>GVHD (chronic)</w:t>
            </w:r>
          </w:p>
        </w:tc>
        <w:tc>
          <w:tcPr>
            <w:tcW w:w="1133" w:type="dxa"/>
            <w:shd w:val="clear" w:color="auto" w:fill="auto"/>
          </w:tcPr>
          <w:p w:rsidR="00952F62" w:rsidRPr="0097627A" w:rsidRDefault="00952F62" w:rsidP="00972B09">
            <w:pPr>
              <w:jc w:val="center"/>
              <w:rPr>
                <w:rFonts w:ascii="Arial Narrow" w:hAnsi="Arial Narrow" w:cs="Arial"/>
                <w:sz w:val="16"/>
                <w:szCs w:val="16"/>
              </w:rPr>
            </w:pPr>
            <w:r>
              <w:rPr>
                <w:rFonts w:ascii="Arial Narrow" w:hAnsi="Arial Narrow" w:cs="Arial"/>
                <w:sz w:val="16"/>
                <w:szCs w:val="16"/>
              </w:rPr>
              <w:t>3/11</w:t>
            </w:r>
          </w:p>
        </w:tc>
      </w:tr>
      <w:tr w:rsidR="00952F62" w:rsidRPr="006C54E1" w:rsidTr="00B33149">
        <w:trPr>
          <w:trHeight w:val="101"/>
        </w:trPr>
        <w:tc>
          <w:tcPr>
            <w:tcW w:w="1418" w:type="dxa"/>
            <w:vMerge w:val="restart"/>
            <w:shd w:val="clear" w:color="auto" w:fill="auto"/>
          </w:tcPr>
          <w:p w:rsidR="00952F62" w:rsidRDefault="00952F62" w:rsidP="00952F62">
            <w:pPr>
              <w:rPr>
                <w:rFonts w:ascii="Arial Narrow" w:eastAsia="Arial Unicode MS" w:hAnsi="Arial Narrow" w:cs="Mangal"/>
                <w:sz w:val="16"/>
                <w:szCs w:val="16"/>
              </w:rPr>
            </w:pPr>
            <w:r>
              <w:rPr>
                <w:rFonts w:ascii="Arial Narrow" w:eastAsia="Arial Unicode MS" w:hAnsi="Arial Narrow" w:cs="Mangal"/>
                <w:sz w:val="16"/>
                <w:szCs w:val="16"/>
              </w:rPr>
              <w:t>Kim J-H et al, 2002</w:t>
            </w:r>
            <w:r w:rsidR="00762A1D">
              <w:rPr>
                <w:rFonts w:ascii="Arial Narrow" w:eastAsia="Arial Unicode MS" w:hAnsi="Arial Narrow" w:cs="Mangal"/>
                <w:sz w:val="16"/>
                <w:szCs w:val="16"/>
              </w:rPr>
              <w:fldChar w:fldCharType="begin"/>
            </w:r>
            <w:r>
              <w:rPr>
                <w:rFonts w:ascii="Arial Narrow" w:eastAsia="Arial Unicode MS" w:hAnsi="Arial Narrow" w:cs="Mangal"/>
                <w:sz w:val="16"/>
                <w:szCs w:val="16"/>
              </w:rPr>
              <w:instrText xml:space="preserve"> ADDIN EN.CITE &lt;EndNote&gt;&lt;Cite&gt;&lt;Author&gt;Kim&lt;/Author&gt;&lt;Year&gt;2002&lt;/Year&gt;&lt;RecNum&gt;283&lt;/RecNum&gt;&lt;record&gt;&lt;rec-number&gt;283&lt;/rec-number&gt;&lt;foreign-keys&gt;&lt;key app="EN" db-id="5s2pzefw6de5zbe2et4pxszqd2fx9zr9tzzv"&gt;283&lt;/key&gt;&lt;/foreign-keys&gt;&lt;ref-type name="Journal Article"&gt;17&lt;/ref-type&gt;&lt;contributors&gt;&lt;authors&gt;&lt;author&gt;Kim, J. H.&lt;/author&gt;&lt;author&gt;Jeong, S. H.&lt;/author&gt;&lt;author&gt;Kang, S. Y.&lt;/author&gt;&lt;author&gt;Jeong, J. H.&lt;/author&gt;&lt;author&gt;Park, J. S.&lt;/author&gt;&lt;author&gt;Choi, J. H.&lt;/author&gt;&lt;author&gt;Lim, H. Y.&lt;/author&gt;&lt;author&gt;Kim, H. S.&lt;/author&gt;&lt;author&gt;Kim, M. K.&lt;/author&gt;&lt;author&gt;Park, S. J.&lt;/author&gt;&lt;author&gt;Kim, Y. J.&lt;/author&gt;&lt;/authors&gt;&lt;/contributors&gt;&lt;titles&gt;&lt;title&gt;Co-transplantation of ex-vivo culture-expanded human mesenchymal stem cells and allogeneic hematopoietic stem cell transplantation - Report of 12 cases&lt;/title&gt;&lt;secondary-title&gt;Blood&lt;/secondary-title&gt;&lt;/titles&gt;&lt;periodical&gt;&lt;full-title&gt;Blood&lt;/full-title&gt;&lt;/periodical&gt;&lt;pages&gt;4234&lt;/pages&gt;&lt;volume&gt;100&lt;/volume&gt;&lt;number&gt;11&lt;/number&gt;&lt;dates&gt;&lt;year&gt;2002&lt;/year&gt;&lt;/dates&gt;&lt;isbn&gt;0006-4971&lt;/isbn&gt;&lt;urls&gt;&lt;related-urls&gt;&lt;url&gt;ISI:000179184800777&lt;/url&gt;&lt;/related-urls&gt;&lt;/urls&gt;&lt;/record&gt;&lt;/Cite&gt;&lt;/EndNote&gt;</w:instrText>
            </w:r>
            <w:r w:rsidR="00762A1D">
              <w:rPr>
                <w:rFonts w:ascii="Arial Narrow" w:eastAsia="Arial Unicode MS" w:hAnsi="Arial Narrow" w:cs="Mangal"/>
                <w:sz w:val="16"/>
                <w:szCs w:val="16"/>
              </w:rPr>
              <w:fldChar w:fldCharType="separate"/>
            </w:r>
            <w:r>
              <w:rPr>
                <w:rFonts w:ascii="Arial Narrow" w:eastAsia="Arial Unicode MS" w:hAnsi="Arial Narrow" w:cs="Mangal"/>
                <w:noProof/>
                <w:sz w:val="16"/>
                <w:szCs w:val="16"/>
              </w:rPr>
              <w:t>[18]</w:t>
            </w:r>
            <w:r w:rsidR="00762A1D">
              <w:rPr>
                <w:rFonts w:ascii="Arial Narrow" w:eastAsia="Arial Unicode MS" w:hAnsi="Arial Narrow" w:cs="Mangal"/>
                <w:sz w:val="16"/>
                <w:szCs w:val="16"/>
              </w:rPr>
              <w:fldChar w:fldCharType="end"/>
            </w:r>
          </w:p>
        </w:tc>
        <w:tc>
          <w:tcPr>
            <w:tcW w:w="5954" w:type="dxa"/>
            <w:shd w:val="clear" w:color="auto" w:fill="auto"/>
          </w:tcPr>
          <w:p w:rsidR="00952F62" w:rsidRDefault="00952F62" w:rsidP="005F5CA1">
            <w:pPr>
              <w:rPr>
                <w:rFonts w:ascii="Arial Narrow" w:hAnsi="Arial Narrow" w:cs="Arial"/>
                <w:sz w:val="16"/>
                <w:szCs w:val="16"/>
              </w:rPr>
            </w:pPr>
            <w:r>
              <w:rPr>
                <w:rFonts w:ascii="Arial Narrow" w:hAnsi="Arial Narrow" w:cs="Arial"/>
                <w:sz w:val="16"/>
                <w:szCs w:val="16"/>
              </w:rPr>
              <w:t>Infusional toxicity</w:t>
            </w:r>
          </w:p>
        </w:tc>
        <w:tc>
          <w:tcPr>
            <w:tcW w:w="1133" w:type="dxa"/>
            <w:shd w:val="clear" w:color="auto" w:fill="auto"/>
          </w:tcPr>
          <w:p w:rsidR="00952F62" w:rsidRPr="0097627A" w:rsidRDefault="00952F62" w:rsidP="005F5CA1">
            <w:pPr>
              <w:jc w:val="center"/>
              <w:rPr>
                <w:rFonts w:ascii="Arial Narrow" w:hAnsi="Arial Narrow" w:cs="Arial"/>
                <w:sz w:val="16"/>
                <w:szCs w:val="16"/>
              </w:rPr>
            </w:pPr>
            <w:r>
              <w:rPr>
                <w:rFonts w:ascii="Arial Narrow" w:hAnsi="Arial Narrow" w:cs="Arial"/>
                <w:sz w:val="16"/>
                <w:szCs w:val="16"/>
              </w:rPr>
              <w:t>0/12</w:t>
            </w:r>
          </w:p>
        </w:tc>
      </w:tr>
      <w:tr w:rsidR="00952F62" w:rsidRPr="006C54E1" w:rsidTr="00B33149">
        <w:trPr>
          <w:trHeight w:val="101"/>
        </w:trPr>
        <w:tc>
          <w:tcPr>
            <w:tcW w:w="1418" w:type="dxa"/>
            <w:vMerge/>
            <w:shd w:val="clear" w:color="auto" w:fill="auto"/>
          </w:tcPr>
          <w:p w:rsidR="00952F62"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Default="00952F62" w:rsidP="005F5CA1">
            <w:pPr>
              <w:rPr>
                <w:rFonts w:ascii="Arial Narrow" w:hAnsi="Arial Narrow" w:cs="Arial"/>
                <w:sz w:val="16"/>
                <w:szCs w:val="16"/>
              </w:rPr>
            </w:pPr>
            <w:r>
              <w:rPr>
                <w:rFonts w:ascii="Arial Narrow" w:hAnsi="Arial Narrow" w:cs="Arial"/>
                <w:sz w:val="16"/>
                <w:szCs w:val="16"/>
              </w:rPr>
              <w:t>GVHD</w:t>
            </w:r>
          </w:p>
        </w:tc>
        <w:tc>
          <w:tcPr>
            <w:tcW w:w="1133" w:type="dxa"/>
            <w:shd w:val="clear" w:color="auto" w:fill="auto"/>
          </w:tcPr>
          <w:p w:rsidR="00952F62" w:rsidRPr="0097627A" w:rsidRDefault="00952F62" w:rsidP="005F5CA1">
            <w:pPr>
              <w:jc w:val="center"/>
              <w:rPr>
                <w:rFonts w:ascii="Arial Narrow" w:hAnsi="Arial Narrow" w:cs="Arial"/>
                <w:sz w:val="16"/>
                <w:szCs w:val="16"/>
              </w:rPr>
            </w:pPr>
            <w:r>
              <w:rPr>
                <w:rFonts w:ascii="Arial Narrow" w:hAnsi="Arial Narrow" w:cs="Arial"/>
                <w:sz w:val="16"/>
                <w:szCs w:val="16"/>
              </w:rPr>
              <w:t>5/12</w:t>
            </w:r>
          </w:p>
        </w:tc>
      </w:tr>
      <w:tr w:rsidR="00952F62" w:rsidRPr="006C54E1" w:rsidTr="00B33149">
        <w:trPr>
          <w:trHeight w:val="101"/>
        </w:trPr>
        <w:tc>
          <w:tcPr>
            <w:tcW w:w="1418" w:type="dxa"/>
            <w:vMerge/>
            <w:shd w:val="clear" w:color="auto" w:fill="auto"/>
          </w:tcPr>
          <w:p w:rsidR="00952F62" w:rsidRDefault="00952F62" w:rsidP="00972B09">
            <w:pPr>
              <w:tabs>
                <w:tab w:val="left" w:pos="5760"/>
              </w:tabs>
              <w:rPr>
                <w:rFonts w:ascii="Arial Narrow" w:eastAsia="Arial Unicode MS" w:hAnsi="Arial Narrow" w:cs="Mangal"/>
                <w:sz w:val="16"/>
                <w:szCs w:val="16"/>
              </w:rPr>
            </w:pPr>
          </w:p>
        </w:tc>
        <w:tc>
          <w:tcPr>
            <w:tcW w:w="5954" w:type="dxa"/>
            <w:shd w:val="clear" w:color="auto" w:fill="auto"/>
          </w:tcPr>
          <w:p w:rsidR="00952F62" w:rsidRDefault="00952F62" w:rsidP="005F5CA1">
            <w:pPr>
              <w:rPr>
                <w:rFonts w:ascii="Arial Narrow" w:hAnsi="Arial Narrow" w:cs="Arial"/>
                <w:sz w:val="16"/>
                <w:szCs w:val="16"/>
              </w:rPr>
            </w:pPr>
            <w:r>
              <w:rPr>
                <w:rFonts w:ascii="Arial Narrow" w:hAnsi="Arial Narrow" w:cs="Arial"/>
                <w:sz w:val="16"/>
                <w:szCs w:val="16"/>
              </w:rPr>
              <w:t>Graft rejection</w:t>
            </w:r>
          </w:p>
        </w:tc>
        <w:tc>
          <w:tcPr>
            <w:tcW w:w="1133" w:type="dxa"/>
            <w:shd w:val="clear" w:color="auto" w:fill="auto"/>
          </w:tcPr>
          <w:p w:rsidR="00952F62" w:rsidRPr="0097627A" w:rsidRDefault="00952F62" w:rsidP="005F5CA1">
            <w:pPr>
              <w:jc w:val="center"/>
              <w:rPr>
                <w:rFonts w:ascii="Arial Narrow" w:hAnsi="Arial Narrow" w:cs="Arial"/>
                <w:sz w:val="16"/>
                <w:szCs w:val="16"/>
              </w:rPr>
            </w:pPr>
            <w:r>
              <w:rPr>
                <w:rFonts w:ascii="Arial Narrow" w:hAnsi="Arial Narrow" w:cs="Arial"/>
                <w:sz w:val="16"/>
                <w:szCs w:val="16"/>
              </w:rPr>
              <w:t>0/12</w:t>
            </w:r>
          </w:p>
        </w:tc>
      </w:tr>
      <w:tr w:rsidR="00952F62" w:rsidRPr="006C54E1" w:rsidTr="006207CE">
        <w:trPr>
          <w:trHeight w:val="24"/>
        </w:trPr>
        <w:tc>
          <w:tcPr>
            <w:tcW w:w="8505" w:type="dxa"/>
            <w:gridSpan w:val="3"/>
            <w:tcBorders>
              <w:top w:val="double" w:sz="4" w:space="0" w:color="auto"/>
              <w:bottom w:val="double" w:sz="4" w:space="0" w:color="auto"/>
            </w:tcBorders>
            <w:shd w:val="clear" w:color="auto" w:fill="auto"/>
          </w:tcPr>
          <w:p w:rsidR="00952F62" w:rsidRPr="0097627A" w:rsidRDefault="00952F62" w:rsidP="005F5CA1">
            <w:pPr>
              <w:rPr>
                <w:rFonts w:ascii="Arial Narrow" w:hAnsi="Arial Narrow" w:cs="Arial"/>
                <w:sz w:val="16"/>
                <w:szCs w:val="16"/>
              </w:rPr>
            </w:pPr>
            <w:r>
              <w:rPr>
                <w:rFonts w:ascii="Arial Narrow" w:hAnsi="Arial Narrow" w:cs="Arial"/>
                <w:b/>
                <w:sz w:val="16"/>
                <w:szCs w:val="16"/>
              </w:rPr>
              <w:t>Gastrointestinal</w:t>
            </w:r>
          </w:p>
        </w:tc>
      </w:tr>
      <w:tr w:rsidR="00952F62" w:rsidRPr="006C54E1" w:rsidTr="005F5CA1">
        <w:trPr>
          <w:trHeight w:val="117"/>
        </w:trPr>
        <w:tc>
          <w:tcPr>
            <w:tcW w:w="1418" w:type="dxa"/>
            <w:vMerge w:val="restart"/>
            <w:shd w:val="clear" w:color="auto" w:fill="auto"/>
          </w:tcPr>
          <w:p w:rsidR="00952F62" w:rsidRPr="0097627A" w:rsidRDefault="00952F62" w:rsidP="00952F62">
            <w:pPr>
              <w:tabs>
                <w:tab w:val="left" w:pos="5760"/>
              </w:tabs>
              <w:rPr>
                <w:rFonts w:ascii="Arial Narrow" w:eastAsia="Arial Unicode MS" w:hAnsi="Arial Narrow" w:cs="Mangal"/>
                <w:sz w:val="16"/>
                <w:szCs w:val="16"/>
              </w:rPr>
            </w:pPr>
            <w:proofErr w:type="spellStart"/>
            <w:r>
              <w:rPr>
                <w:rFonts w:ascii="Arial Narrow" w:hAnsi="Arial Narrow" w:cs="Arial"/>
                <w:sz w:val="16"/>
                <w:szCs w:val="16"/>
              </w:rPr>
              <w:t>Onken</w:t>
            </w:r>
            <w:proofErr w:type="spellEnd"/>
            <w:r>
              <w:rPr>
                <w:rFonts w:ascii="Arial Narrow" w:hAnsi="Arial Narrow" w:cs="Arial"/>
                <w:sz w:val="16"/>
                <w:szCs w:val="16"/>
              </w:rPr>
              <w:t xml:space="preserve"> et al, 2008</w:t>
            </w:r>
            <w:r w:rsidR="00762A1D">
              <w:rPr>
                <w:rFonts w:ascii="Arial Narrow" w:hAnsi="Arial Narrow" w:cs="Arial"/>
                <w:sz w:val="16"/>
                <w:szCs w:val="16"/>
              </w:rPr>
              <w:fldChar w:fldCharType="begin"/>
            </w:r>
            <w:r>
              <w:rPr>
                <w:rFonts w:ascii="Arial Narrow" w:hAnsi="Arial Narrow" w:cs="Arial"/>
                <w:sz w:val="16"/>
                <w:szCs w:val="16"/>
              </w:rPr>
              <w:instrText xml:space="preserve"> ADDIN EN.CITE &lt;EndNote&gt;&lt;Cite&gt;&lt;Author&gt;Onken&lt;/Author&gt;&lt;Year&gt;2008&lt;/Year&gt;&lt;RecNum&gt;267&lt;/RecNum&gt;&lt;record&gt;&lt;rec-number&gt;267&lt;/rec-number&gt;&lt;foreign-keys&gt;&lt;key app="EN" db-id="5s2pzefw6de5zbe2et4pxszqd2fx9zr9tzzv"&gt;267&lt;/key&gt;&lt;/foreign-keys&gt;&lt;ref-type name="Journal Article"&gt;17&lt;/ref-type&gt;&lt;contributors&gt;&lt;authors&gt;&lt;author&gt;Onken, J.&lt;/author&gt;&lt;author&gt;Jaffe, T.&lt;/author&gt;&lt;author&gt;Custer, L.&lt;/author&gt;&lt;/authors&gt;&lt;/contributors&gt;&lt;titles&gt;&lt;title&gt;Long-term safety of prochymal adult mesenchymal stem cells in Crohn&amp;apos;s disease&lt;/title&gt;&lt;secondary-title&gt;Gastroenterology&lt;/secondary-title&gt;&lt;/titles&gt;&lt;periodical&gt;&lt;full-title&gt;Gastroenterology&lt;/full-title&gt;&lt;/periodical&gt;&lt;pages&gt;A661-A661&lt;/pages&gt;&lt;volume&gt;134&lt;/volume&gt;&lt;number&gt;4&lt;/number&gt;&lt;dates&gt;&lt;year&gt;2008&lt;/year&gt;&lt;/dates&gt;&lt;isbn&gt;0016-5085&lt;/isbn&gt;&lt;urls&gt;&lt;related-urls&gt;&lt;url&gt;ISI:000255101504629&lt;/url&gt;&lt;/related-urls&gt;&lt;/urls&gt;&lt;/record&gt;&lt;/Cite&gt;&lt;/EndNote&gt;</w:instrText>
            </w:r>
            <w:r w:rsidR="00762A1D">
              <w:rPr>
                <w:rFonts w:ascii="Arial Narrow" w:hAnsi="Arial Narrow" w:cs="Arial"/>
                <w:sz w:val="16"/>
                <w:szCs w:val="16"/>
              </w:rPr>
              <w:fldChar w:fldCharType="separate"/>
            </w:r>
            <w:r>
              <w:rPr>
                <w:rFonts w:ascii="Arial Narrow" w:hAnsi="Arial Narrow" w:cs="Arial"/>
                <w:noProof/>
                <w:sz w:val="16"/>
                <w:szCs w:val="16"/>
              </w:rPr>
              <w:t>[19]</w:t>
            </w:r>
            <w:r w:rsidR="00762A1D">
              <w:rPr>
                <w:rFonts w:ascii="Arial Narrow" w:hAnsi="Arial Narrow" w:cs="Arial"/>
                <w:sz w:val="16"/>
                <w:szCs w:val="16"/>
              </w:rPr>
              <w:fldChar w:fldCharType="end"/>
            </w:r>
          </w:p>
        </w:tc>
        <w:tc>
          <w:tcPr>
            <w:tcW w:w="5954" w:type="dxa"/>
            <w:shd w:val="clear" w:color="auto" w:fill="auto"/>
          </w:tcPr>
          <w:p w:rsidR="00952F62" w:rsidRPr="0097627A" w:rsidRDefault="00952F62" w:rsidP="005F5CA1">
            <w:pPr>
              <w:rPr>
                <w:rFonts w:ascii="Arial Narrow" w:hAnsi="Arial Narrow" w:cs="Arial"/>
                <w:sz w:val="16"/>
                <w:szCs w:val="16"/>
              </w:rPr>
            </w:pPr>
            <w:r>
              <w:rPr>
                <w:rFonts w:ascii="Arial Narrow" w:hAnsi="Arial Narrow" w:cs="Arial"/>
                <w:sz w:val="16"/>
                <w:szCs w:val="16"/>
              </w:rPr>
              <w:t>Infection</w:t>
            </w:r>
          </w:p>
        </w:tc>
        <w:tc>
          <w:tcPr>
            <w:tcW w:w="1133" w:type="dxa"/>
            <w:shd w:val="clear" w:color="auto" w:fill="auto"/>
          </w:tcPr>
          <w:p w:rsidR="00952F62" w:rsidRPr="0097627A" w:rsidRDefault="00952F62" w:rsidP="005F5CA1">
            <w:pPr>
              <w:jc w:val="center"/>
              <w:rPr>
                <w:rFonts w:ascii="Arial Narrow" w:hAnsi="Arial Narrow" w:cs="Arial"/>
                <w:sz w:val="16"/>
                <w:szCs w:val="16"/>
              </w:rPr>
            </w:pPr>
            <w:r>
              <w:rPr>
                <w:rFonts w:ascii="Arial Narrow" w:hAnsi="Arial Narrow" w:cs="Arial"/>
                <w:sz w:val="16"/>
                <w:szCs w:val="16"/>
              </w:rPr>
              <w:t>2/8</w:t>
            </w:r>
          </w:p>
        </w:tc>
      </w:tr>
      <w:tr w:rsidR="00952F62" w:rsidRPr="006C54E1" w:rsidTr="005F5CA1">
        <w:trPr>
          <w:trHeight w:val="37"/>
        </w:trPr>
        <w:tc>
          <w:tcPr>
            <w:tcW w:w="1418" w:type="dxa"/>
            <w:vMerge/>
            <w:shd w:val="clear" w:color="auto" w:fill="auto"/>
          </w:tcPr>
          <w:p w:rsidR="00952F62" w:rsidRPr="0097627A" w:rsidRDefault="00952F62" w:rsidP="005F5CA1">
            <w:pPr>
              <w:tabs>
                <w:tab w:val="left" w:pos="5760"/>
              </w:tabs>
              <w:rPr>
                <w:rFonts w:ascii="Arial Narrow" w:eastAsia="Arial Unicode MS" w:hAnsi="Arial Narrow" w:cs="Mangal"/>
                <w:sz w:val="16"/>
                <w:szCs w:val="16"/>
              </w:rPr>
            </w:pPr>
          </w:p>
        </w:tc>
        <w:tc>
          <w:tcPr>
            <w:tcW w:w="5954" w:type="dxa"/>
            <w:shd w:val="clear" w:color="auto" w:fill="auto"/>
          </w:tcPr>
          <w:p w:rsidR="00952F62" w:rsidRDefault="00952F62" w:rsidP="00947512">
            <w:pPr>
              <w:rPr>
                <w:rFonts w:ascii="Arial Narrow" w:hAnsi="Arial Narrow" w:cs="Arial"/>
                <w:sz w:val="16"/>
                <w:szCs w:val="16"/>
              </w:rPr>
            </w:pPr>
            <w:r>
              <w:rPr>
                <w:rFonts w:ascii="Arial Narrow" w:hAnsi="Arial Narrow" w:cs="Arial"/>
                <w:sz w:val="16"/>
                <w:szCs w:val="16"/>
              </w:rPr>
              <w:t>Organ dysfunction (hematological – anemia)</w:t>
            </w:r>
          </w:p>
        </w:tc>
        <w:tc>
          <w:tcPr>
            <w:tcW w:w="1133" w:type="dxa"/>
            <w:shd w:val="clear" w:color="auto" w:fill="auto"/>
          </w:tcPr>
          <w:p w:rsidR="00952F62" w:rsidRDefault="00952F62" w:rsidP="005F5CA1">
            <w:pPr>
              <w:jc w:val="center"/>
              <w:rPr>
                <w:rFonts w:ascii="Arial Narrow" w:hAnsi="Arial Narrow" w:cs="Arial"/>
                <w:sz w:val="16"/>
                <w:szCs w:val="16"/>
              </w:rPr>
            </w:pPr>
            <w:r>
              <w:rPr>
                <w:rFonts w:ascii="Arial Narrow" w:hAnsi="Arial Narrow" w:cs="Arial"/>
                <w:sz w:val="16"/>
                <w:szCs w:val="16"/>
              </w:rPr>
              <w:t>1/8</w:t>
            </w:r>
          </w:p>
        </w:tc>
      </w:tr>
      <w:tr w:rsidR="00952F62" w:rsidRPr="006C54E1" w:rsidTr="005F5CA1">
        <w:trPr>
          <w:trHeight w:val="37"/>
        </w:trPr>
        <w:tc>
          <w:tcPr>
            <w:tcW w:w="1418" w:type="dxa"/>
            <w:vMerge/>
            <w:shd w:val="clear" w:color="auto" w:fill="auto"/>
          </w:tcPr>
          <w:p w:rsidR="00952F62" w:rsidRPr="0097627A" w:rsidRDefault="00952F62" w:rsidP="005F5CA1">
            <w:pPr>
              <w:tabs>
                <w:tab w:val="left" w:pos="5760"/>
              </w:tabs>
              <w:rPr>
                <w:rFonts w:ascii="Arial Narrow" w:eastAsia="Arial Unicode MS" w:hAnsi="Arial Narrow" w:cs="Mangal"/>
                <w:sz w:val="16"/>
                <w:szCs w:val="16"/>
              </w:rPr>
            </w:pPr>
          </w:p>
        </w:tc>
        <w:tc>
          <w:tcPr>
            <w:tcW w:w="5954" w:type="dxa"/>
            <w:shd w:val="clear" w:color="auto" w:fill="auto"/>
          </w:tcPr>
          <w:p w:rsidR="00952F62" w:rsidRPr="0097627A" w:rsidRDefault="00952F62" w:rsidP="005F5CA1">
            <w:pPr>
              <w:rPr>
                <w:rFonts w:ascii="Arial Narrow" w:hAnsi="Arial Narrow" w:cs="Arial"/>
                <w:sz w:val="16"/>
                <w:szCs w:val="16"/>
              </w:rPr>
            </w:pPr>
            <w:proofErr w:type="spellStart"/>
            <w:r>
              <w:rPr>
                <w:rFonts w:ascii="Arial Narrow" w:hAnsi="Arial Narrow" w:cs="Arial"/>
                <w:sz w:val="16"/>
                <w:szCs w:val="16"/>
              </w:rPr>
              <w:t>Tumour</w:t>
            </w:r>
            <w:proofErr w:type="spellEnd"/>
            <w:r>
              <w:rPr>
                <w:rFonts w:ascii="Arial Narrow" w:hAnsi="Arial Narrow" w:cs="Arial"/>
                <w:sz w:val="16"/>
                <w:szCs w:val="16"/>
              </w:rPr>
              <w:t>/malignancy</w:t>
            </w:r>
          </w:p>
        </w:tc>
        <w:tc>
          <w:tcPr>
            <w:tcW w:w="1133" w:type="dxa"/>
            <w:shd w:val="clear" w:color="auto" w:fill="auto"/>
          </w:tcPr>
          <w:p w:rsidR="00952F62" w:rsidRPr="0097627A" w:rsidRDefault="00952F62" w:rsidP="005F5CA1">
            <w:pPr>
              <w:jc w:val="center"/>
              <w:rPr>
                <w:rFonts w:ascii="Arial Narrow" w:hAnsi="Arial Narrow" w:cs="Arial"/>
                <w:sz w:val="16"/>
                <w:szCs w:val="16"/>
              </w:rPr>
            </w:pPr>
            <w:r>
              <w:rPr>
                <w:rFonts w:ascii="Arial Narrow" w:hAnsi="Arial Narrow" w:cs="Arial"/>
                <w:sz w:val="16"/>
                <w:szCs w:val="16"/>
              </w:rPr>
              <w:t>0/8</w:t>
            </w:r>
          </w:p>
        </w:tc>
      </w:tr>
      <w:tr w:rsidR="00952F62" w:rsidRPr="006C54E1" w:rsidTr="005F5CA1">
        <w:trPr>
          <w:trHeight w:val="37"/>
        </w:trPr>
        <w:tc>
          <w:tcPr>
            <w:tcW w:w="1418" w:type="dxa"/>
            <w:vMerge/>
            <w:shd w:val="clear" w:color="auto" w:fill="auto"/>
          </w:tcPr>
          <w:p w:rsidR="00952F62" w:rsidRPr="0097627A" w:rsidRDefault="00952F62" w:rsidP="005F5CA1">
            <w:pPr>
              <w:tabs>
                <w:tab w:val="left" w:pos="5760"/>
              </w:tabs>
              <w:rPr>
                <w:rFonts w:ascii="Arial Narrow" w:eastAsia="Arial Unicode MS" w:hAnsi="Arial Narrow" w:cs="Mangal"/>
                <w:sz w:val="16"/>
                <w:szCs w:val="16"/>
              </w:rPr>
            </w:pPr>
          </w:p>
        </w:tc>
        <w:tc>
          <w:tcPr>
            <w:tcW w:w="5954" w:type="dxa"/>
            <w:shd w:val="clear" w:color="auto" w:fill="auto"/>
          </w:tcPr>
          <w:p w:rsidR="00952F62" w:rsidRDefault="00952F62" w:rsidP="00952F62">
            <w:pPr>
              <w:rPr>
                <w:rFonts w:ascii="Arial Narrow" w:hAnsi="Arial Narrow" w:cs="Arial"/>
                <w:sz w:val="16"/>
                <w:szCs w:val="16"/>
              </w:rPr>
            </w:pPr>
            <w:r>
              <w:rPr>
                <w:rFonts w:ascii="Arial Narrow" w:hAnsi="Arial Narrow" w:cs="Arial"/>
                <w:sz w:val="16"/>
                <w:szCs w:val="16"/>
              </w:rPr>
              <w:t>Crohn’s flare</w:t>
            </w:r>
          </w:p>
        </w:tc>
        <w:tc>
          <w:tcPr>
            <w:tcW w:w="1133" w:type="dxa"/>
            <w:shd w:val="clear" w:color="auto" w:fill="auto"/>
          </w:tcPr>
          <w:p w:rsidR="00952F62" w:rsidRDefault="00952F62" w:rsidP="005F5CA1">
            <w:pPr>
              <w:jc w:val="center"/>
              <w:rPr>
                <w:rFonts w:ascii="Arial Narrow" w:hAnsi="Arial Narrow" w:cs="Arial"/>
                <w:sz w:val="16"/>
                <w:szCs w:val="16"/>
              </w:rPr>
            </w:pPr>
            <w:r>
              <w:rPr>
                <w:rFonts w:ascii="Arial Narrow" w:hAnsi="Arial Narrow" w:cs="Arial"/>
                <w:sz w:val="16"/>
                <w:szCs w:val="16"/>
              </w:rPr>
              <w:t>1/8</w:t>
            </w:r>
          </w:p>
        </w:tc>
      </w:tr>
    </w:tbl>
    <w:p w:rsidR="00972B09" w:rsidRPr="008914CE" w:rsidRDefault="00972B09" w:rsidP="00972B09">
      <w:pPr>
        <w:rPr>
          <w:rFonts w:ascii="Arial Narrow" w:hAnsi="Arial Narrow"/>
          <w:sz w:val="16"/>
          <w:szCs w:val="16"/>
        </w:rPr>
      </w:pPr>
      <w:r w:rsidRPr="008914CE">
        <w:rPr>
          <w:rFonts w:ascii="Arial Narrow" w:hAnsi="Arial Narrow"/>
          <w:sz w:val="16"/>
          <w:szCs w:val="16"/>
        </w:rPr>
        <w:t>Abbreviations:</w:t>
      </w:r>
    </w:p>
    <w:p w:rsidR="00952F62" w:rsidRDefault="00972B09" w:rsidP="00972B09">
      <w:pPr>
        <w:ind w:right="-1185"/>
        <w:rPr>
          <w:rFonts w:ascii="Arial Narrow" w:hAnsi="Arial Narrow"/>
          <w:sz w:val="20"/>
          <w:szCs w:val="20"/>
        </w:rPr>
      </w:pPr>
      <w:r>
        <w:rPr>
          <w:rFonts w:ascii="Arial Narrow" w:hAnsi="Arial Narrow"/>
          <w:sz w:val="16"/>
          <w:szCs w:val="16"/>
        </w:rPr>
        <w:t xml:space="preserve">- = not reported, CMV = cytomegalovirus, </w:t>
      </w:r>
      <w:r w:rsidRPr="008914CE">
        <w:rPr>
          <w:rFonts w:ascii="Arial Narrow" w:hAnsi="Arial Narrow"/>
          <w:sz w:val="16"/>
          <w:szCs w:val="16"/>
        </w:rPr>
        <w:t>GVHD = graft-versus-host disease</w:t>
      </w:r>
      <w:r w:rsidRPr="006C54E1">
        <w:rPr>
          <w:rFonts w:ascii="Arial Narrow" w:hAnsi="Arial Narrow"/>
          <w:sz w:val="20"/>
          <w:szCs w:val="20"/>
        </w:rPr>
        <w:tab/>
        <w:t xml:space="preserve">                                  </w:t>
      </w:r>
    </w:p>
    <w:p w:rsidR="00952F62" w:rsidRDefault="00952F62" w:rsidP="00972B09">
      <w:pPr>
        <w:ind w:right="-1185"/>
        <w:rPr>
          <w:rFonts w:ascii="Arial Narrow" w:hAnsi="Arial Narrow"/>
          <w:sz w:val="20"/>
          <w:szCs w:val="20"/>
        </w:rPr>
      </w:pPr>
    </w:p>
    <w:p w:rsidR="00952F62" w:rsidRDefault="00952F62" w:rsidP="00972B09">
      <w:pPr>
        <w:ind w:right="-1185"/>
        <w:rPr>
          <w:rFonts w:ascii="Arial Narrow" w:hAnsi="Arial Narrow"/>
          <w:sz w:val="20"/>
          <w:szCs w:val="20"/>
        </w:rPr>
      </w:pPr>
    </w:p>
    <w:p w:rsidR="00952F62" w:rsidRDefault="00952F62">
      <w:pPr>
        <w:spacing w:after="200" w:line="276" w:lineRule="auto"/>
        <w:rPr>
          <w:rFonts w:ascii="Arial Narrow" w:hAnsi="Arial Narrow"/>
          <w:sz w:val="20"/>
          <w:szCs w:val="20"/>
        </w:rPr>
      </w:pPr>
      <w:r>
        <w:rPr>
          <w:rFonts w:ascii="Arial Narrow" w:hAnsi="Arial Narrow"/>
          <w:sz w:val="20"/>
          <w:szCs w:val="20"/>
        </w:rPr>
        <w:br w:type="page"/>
      </w:r>
    </w:p>
    <w:p w:rsidR="00952F62" w:rsidRDefault="00952F62" w:rsidP="00972B09">
      <w:pPr>
        <w:ind w:right="-1185"/>
        <w:rPr>
          <w:rFonts w:ascii="Arial Narrow" w:hAnsi="Arial Narrow"/>
          <w:sz w:val="20"/>
          <w:szCs w:val="20"/>
        </w:rPr>
      </w:pPr>
      <w:r>
        <w:rPr>
          <w:rFonts w:ascii="Arial Narrow" w:hAnsi="Arial Narrow"/>
          <w:sz w:val="20"/>
          <w:szCs w:val="20"/>
        </w:rPr>
        <w:lastRenderedPageBreak/>
        <w:t xml:space="preserve">REFERENCES FOR SUPPLEMENTARY APPENDIX C: </w:t>
      </w:r>
    </w:p>
    <w:p w:rsidR="00952F62" w:rsidRDefault="00952F62" w:rsidP="00972B09">
      <w:pPr>
        <w:ind w:right="-1185"/>
        <w:rPr>
          <w:rFonts w:ascii="Arial Narrow" w:hAnsi="Arial Narrow"/>
          <w:sz w:val="20"/>
          <w:szCs w:val="20"/>
        </w:rPr>
      </w:pPr>
    </w:p>
    <w:p w:rsidR="00952F62" w:rsidRPr="00952F62" w:rsidRDefault="00762A1D" w:rsidP="00952F62">
      <w:pPr>
        <w:ind w:left="284" w:hanging="284"/>
        <w:rPr>
          <w:rFonts w:ascii="Arial Narrow" w:hAnsi="Arial Narrow" w:cs="Arial"/>
          <w:noProof/>
          <w:color w:val="000000" w:themeColor="text1"/>
          <w:sz w:val="20"/>
          <w:szCs w:val="20"/>
        </w:rPr>
      </w:pPr>
      <w:r w:rsidRPr="00952F62">
        <w:rPr>
          <w:rFonts w:ascii="Arial Narrow" w:hAnsi="Arial Narrow" w:cs="Arial"/>
          <w:color w:val="000000" w:themeColor="text1"/>
          <w:sz w:val="20"/>
          <w:szCs w:val="20"/>
        </w:rPr>
        <w:fldChar w:fldCharType="begin"/>
      </w:r>
      <w:r w:rsidR="00952F62" w:rsidRPr="00952F62">
        <w:rPr>
          <w:rFonts w:ascii="Arial Narrow" w:hAnsi="Arial Narrow" w:cs="Arial"/>
          <w:color w:val="000000" w:themeColor="text1"/>
          <w:sz w:val="20"/>
          <w:szCs w:val="20"/>
        </w:rPr>
        <w:instrText xml:space="preserve"> ADDIN EN.REFLIST </w:instrText>
      </w:r>
      <w:r w:rsidRPr="00952F62">
        <w:rPr>
          <w:rFonts w:ascii="Arial Narrow" w:hAnsi="Arial Narrow" w:cs="Arial"/>
          <w:color w:val="000000" w:themeColor="text1"/>
          <w:sz w:val="20"/>
          <w:szCs w:val="20"/>
        </w:rPr>
        <w:fldChar w:fldCharType="separate"/>
      </w:r>
      <w:r w:rsidR="00952F62" w:rsidRPr="00952F62">
        <w:rPr>
          <w:rFonts w:ascii="Arial Narrow" w:hAnsi="Arial Narrow" w:cs="Arial"/>
          <w:noProof/>
          <w:color w:val="000000" w:themeColor="text1"/>
          <w:sz w:val="20"/>
          <w:szCs w:val="20"/>
        </w:rPr>
        <w:t>1. Dib N, Henry T, Perin E, McCarthy M, Campbell A, et al. (2009) The First US Study to Assess the Feasibility and Safety of Endocardial Delivery of Allogenic Mesenchymal Precursor Cells in Subjects With Heart Failure: Three-Month Interim Analysis. American Journal of Cardiology 104: 77D-77D.</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2. Zverev O, Boldueva S, Nemkov A, Shloydo E, Tsurupa S, et al. (2006) Improvement of cardiomyocyte function after transplantation of autologous bone marrow mesenchymal stem cells in patients with non-acute ischemic heart disease. European Heart Journal 27: 276-276.</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3. Liu KY, Huang XJ, Chen YH, Chen H, Xu LP, et al. (2008) Cotransplantation of Mesenchymal Stem Cells Prompted Platelets Recovery in HLA-Haploidentical/Mismatched Blood and Marrow Transplantation: A Randomized Phase II Study. Blood 112: 1128-1128.</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4. Chen SL, Tian NL, Liu ZZ (2009) Five-Year Clinical Outcomes after Transplantation of Autologous Bone Marrow Mesenchymal Stem Cells in Patients with Acute Myocardial Infarction Treated by Primary Stenting. American Journal of Cardiology 104: 74D-74D.</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5. Nagaya N, Ohgushi H, Shimizu W, Yamagishi M, Noguchi T, et al. (2007) Clinical trial of autologous bone marrow mesenchymal stem cell transplantation for severe chronic heart failure. Circulation 116: 453-453.</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6. Goncalvesova E, Lakota J, Fridrich V, Povinec P, Luknar M, et al. (2006) Feasibility and safety of intracoronary injection of mesenchymal stem cells in severe ischemic cardiomyopathy. Immediate, intermediate and long-term follow-up. European Heart Journal 27: 274-274.</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7. Bisaga G, Odinak M, Novitsky A, Tirenko V, Sculyabin D, et al. (2009) Autologous multipotent mesenchymal stem cell transplantation in amyotrophic lateral sclerosis and multiple sclerosis: preliminary results of pilot study. Multiple Sclerosis 15: S139-S139.</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8. Cho SC, Katzberg H, Kim BJ, Roh HJ, So YT (2009) Safety and Short-Term Effects of Umbilical Cord Mesenchymal Stem Cell Therapy in Amyotrophic Lateral Sclerosis: Review of Chinese Data. Neurology 72: A363-A363.</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9. Introna M, Capelli C, Mico C, Algarotti A, Grassi A, et al. (2009) Human mesenchymal stromal cells expanded with human platelet lysate are safe and effective for the treatment of steroid-refractory graft-versus-host disease. Bone Marrow Transplantation 43: S133-S133.</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10. Kozlov VA, Sergeevicheva VV, Lisukov IA, Kulagin AD, Kruchkova IV, et al. (2009) Cotransplantation of Mesenchymal Stromal Cells and Hematopoietic Stem Cells in Patients with Hematologic Malignancies. Experimental Hematology 37: S42-S43.</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11. Resnick IB, Stepensky P, Shapira MY, Barkatz C, Elkin G, et al. (2009) Treatment of Severe Acute Graft-Versus-Host Disease with Mesenchymal Stromal Cells. Blood 114: 886-887.</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12. Stankevich Y, Golovacheva A, Babenko E, Alyansky A, Paina O, et al. (2008) Prophylaxis and treatment of GvHD with mesenchymal stem cells in patients undergoing allo-HSCT. Bone Marrow Transplantation 41: S323-S323.</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13. von Bonin M, Stoelzel F, Binder M, Goedecke A, Richter K, et al. (2008) Treatment of refractory acute GvHD with mesenchymal stem cells: organ-specific responses and outcomes. Bone Marrow Transplantation 41: S232-S233.</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14. Langelaan K, Tick L, Willemze R, Roelofs H (2007) Bone marrow-derived mesenchymal stem cells for the treatment of steroid refractary acute graft-versus-host disease. Bone Marrow Transplantation 39: S273-S274.</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15. Lee JH, Choi SJ, Seol M, Lee YS, Ryu SG, et al. (2007) Treatment of intractable graft-versus-host disease with bone marrow derived mesenchymal stem cells - A pilot clinical trial. Blood 110: 4974.</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16. Zhang XY, Li JY, Cao KJ, Wu HX, Lu H, et al. (2007) Cotransplantation of HLA-identical mesenchymal stem cells and hematopoictic stem cells in chinese patients with hematologic diseases. Blood 110: 5061.</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17. Ai HS, Guo M, Yu CL, Wang DH, Qiao JH, et al. (2005) Co-transplantation haploidentical mesenchymal stem cells and hematoietic stem cells with nonmyeloablative condition for treatment of relapsed or refractory acute leukaemia. Blood 106: 5439.</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18. Kim JH, Jeong SH, Kang SY, Jeong JH, Park JS, et al. (2002) Co-transplantation of ex-vivo culture-expanded human mesenchymal stem cells and allogeneic hematopoietic stem cell transplantation - Report of 12 cases. Blood 100: 4234.</w:t>
      </w:r>
    </w:p>
    <w:p w:rsidR="00952F62" w:rsidRPr="00952F62" w:rsidRDefault="00952F62" w:rsidP="00952F62">
      <w:pPr>
        <w:ind w:left="284" w:hanging="284"/>
        <w:rPr>
          <w:rFonts w:ascii="Arial Narrow" w:hAnsi="Arial Narrow" w:cs="Arial"/>
          <w:noProof/>
          <w:color w:val="000000" w:themeColor="text1"/>
          <w:sz w:val="20"/>
          <w:szCs w:val="20"/>
        </w:rPr>
      </w:pPr>
      <w:r w:rsidRPr="00952F62">
        <w:rPr>
          <w:rFonts w:ascii="Arial Narrow" w:hAnsi="Arial Narrow" w:cs="Arial"/>
          <w:noProof/>
          <w:color w:val="000000" w:themeColor="text1"/>
          <w:sz w:val="20"/>
          <w:szCs w:val="20"/>
        </w:rPr>
        <w:t>19. Onken J, Jaffe T, Custer L (2008) Long-term safety of prochymal adult mesenchymal stem cells in Crohn's disease. Gastroenterology 134: A661-A661.</w:t>
      </w:r>
    </w:p>
    <w:p w:rsidR="00952F62" w:rsidRPr="00952F62" w:rsidRDefault="00952F62" w:rsidP="00952F62">
      <w:pPr>
        <w:ind w:left="284" w:hanging="284"/>
        <w:rPr>
          <w:rFonts w:ascii="Arial Narrow" w:hAnsi="Arial Narrow" w:cs="Arial"/>
          <w:noProof/>
          <w:color w:val="000000" w:themeColor="text1"/>
          <w:sz w:val="20"/>
          <w:szCs w:val="20"/>
        </w:rPr>
      </w:pPr>
    </w:p>
    <w:p w:rsidR="005D4155" w:rsidRDefault="00762A1D" w:rsidP="00952F62">
      <w:pPr>
        <w:ind w:left="284" w:right="-1185" w:hanging="284"/>
        <w:rPr>
          <w:rFonts w:ascii="Arial" w:hAnsi="Arial" w:cs="Arial"/>
          <w:color w:val="000000" w:themeColor="text1"/>
          <w:sz w:val="20"/>
          <w:szCs w:val="20"/>
        </w:rPr>
      </w:pPr>
      <w:r w:rsidRPr="00952F62">
        <w:rPr>
          <w:rFonts w:ascii="Arial Narrow" w:hAnsi="Arial Narrow" w:cs="Arial"/>
          <w:color w:val="000000" w:themeColor="text1"/>
          <w:sz w:val="20"/>
          <w:szCs w:val="20"/>
        </w:rPr>
        <w:fldChar w:fldCharType="end"/>
      </w:r>
    </w:p>
    <w:sectPr w:rsidR="005D4155" w:rsidSect="00972B09">
      <w:headerReference w:type="first" r:id="rId8"/>
      <w:pgSz w:w="12240" w:h="15840" w:code="1"/>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BB" w:rsidRDefault="00F23ABB" w:rsidP="00351345">
      <w:r>
        <w:separator/>
      </w:r>
    </w:p>
  </w:endnote>
  <w:endnote w:type="continuationSeparator" w:id="0">
    <w:p w:rsidR="00F23ABB" w:rsidRDefault="00F23ABB" w:rsidP="00351345">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BB" w:rsidRDefault="00F23ABB" w:rsidP="00351345">
      <w:r>
        <w:separator/>
      </w:r>
    </w:p>
  </w:footnote>
  <w:footnote w:type="continuationSeparator" w:id="0">
    <w:p w:rsidR="00F23ABB" w:rsidRDefault="00F23ABB" w:rsidP="00351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A1" w:rsidRDefault="005F5CA1" w:rsidP="00901796">
    <w:pPr>
      <w:pStyle w:val="Header"/>
      <w:jc w:val="right"/>
      <w:rPr>
        <w:rFonts w:ascii="Lucida Sans Unicode" w:hAnsi="Lucida Sans Unicode" w:cs="Lucida Sans Unicode"/>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A1" w:rsidRDefault="005F5CA1" w:rsidP="00901796">
    <w:pPr>
      <w:pStyle w:val="Header"/>
      <w:jc w:val="right"/>
      <w:rPr>
        <w:rFonts w:ascii="Lucida Sans Unicode" w:hAnsi="Lucida Sans Unicode" w:cs="Lucida Sans Unicode"/>
        <w:sz w:val="18"/>
        <w:szCs w:val="18"/>
      </w:rPr>
    </w:pPr>
    <w:r>
      <w:rPr>
        <w:rFonts w:ascii="Lucida Sans Unicode" w:hAnsi="Lucida Sans Unicode" w:cs="Lucida Sans Unicode"/>
        <w:sz w:val="18"/>
        <w:szCs w:val="18"/>
      </w:rPr>
      <w:t>Lalu MM 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348"/>
    <w:multiLevelType w:val="hybridMultilevel"/>
    <w:tmpl w:val="C5469790"/>
    <w:lvl w:ilvl="0" w:tplc="453EEDC2">
      <w:start w:val="1"/>
      <w:numFmt w:val="decimal"/>
      <w:lvlText w:val="%1."/>
      <w:lvlJc w:val="left"/>
      <w:pPr>
        <w:tabs>
          <w:tab w:val="num" w:pos="720"/>
        </w:tabs>
        <w:ind w:left="720" w:hanging="360"/>
      </w:pPr>
      <w:rPr>
        <w:rFonts w:ascii="Trebuchet MS" w:hAnsi="Trebuchet M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65036"/>
    <w:multiLevelType w:val="hybridMultilevel"/>
    <w:tmpl w:val="9EEEC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2F1075"/>
    <w:multiLevelType w:val="hybridMultilevel"/>
    <w:tmpl w:val="1A4ADDAC"/>
    <w:lvl w:ilvl="0" w:tplc="AE7A1946">
      <w:start w:val="1"/>
      <w:numFmt w:val="bullet"/>
      <w:lvlText w:val="-"/>
      <w:lvlJc w:val="left"/>
      <w:pPr>
        <w:ind w:left="720" w:hanging="360"/>
      </w:pPr>
      <w:rPr>
        <w:rFonts w:ascii="Arial Narrow" w:eastAsia="Times New Roman" w:hAnsi="Arial Narrow"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A64777C"/>
    <w:multiLevelType w:val="hybridMultilevel"/>
    <w:tmpl w:val="9B4E776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99E2886"/>
    <w:multiLevelType w:val="hybridMultilevel"/>
    <w:tmpl w:val="2F86AD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D561C5C"/>
    <w:multiLevelType w:val="hybridMultilevel"/>
    <w:tmpl w:val="73724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Libraries" w:val="&lt;ENLibraries&gt;&lt;Libraries&gt;&lt;item&gt;abstracts pulled and reviewed (march 2011) Copy.enl&lt;/item&gt;&lt;/Libraries&gt;&lt;/ENLibraries&gt;"/>
  </w:docVars>
  <w:rsids>
    <w:rsidRoot w:val="00BE6AA6"/>
    <w:rsid w:val="00014C62"/>
    <w:rsid w:val="00042C3F"/>
    <w:rsid w:val="000530E7"/>
    <w:rsid w:val="00071B9E"/>
    <w:rsid w:val="0008380C"/>
    <w:rsid w:val="000A4DD1"/>
    <w:rsid w:val="000F1CD9"/>
    <w:rsid w:val="00106091"/>
    <w:rsid w:val="00126E9F"/>
    <w:rsid w:val="00166B58"/>
    <w:rsid w:val="001863E5"/>
    <w:rsid w:val="001D4A4F"/>
    <w:rsid w:val="00214DE7"/>
    <w:rsid w:val="0025434E"/>
    <w:rsid w:val="00296CC2"/>
    <w:rsid w:val="002A578F"/>
    <w:rsid w:val="002C45E9"/>
    <w:rsid w:val="002E3382"/>
    <w:rsid w:val="00305D0C"/>
    <w:rsid w:val="00313614"/>
    <w:rsid w:val="00321735"/>
    <w:rsid w:val="003400F7"/>
    <w:rsid w:val="00351345"/>
    <w:rsid w:val="003C00C9"/>
    <w:rsid w:val="003C0D96"/>
    <w:rsid w:val="004529DF"/>
    <w:rsid w:val="00492A7B"/>
    <w:rsid w:val="004D6E83"/>
    <w:rsid w:val="004E17BE"/>
    <w:rsid w:val="004E738B"/>
    <w:rsid w:val="005A0FA1"/>
    <w:rsid w:val="005B7683"/>
    <w:rsid w:val="005D3755"/>
    <w:rsid w:val="005D4155"/>
    <w:rsid w:val="005F5CA1"/>
    <w:rsid w:val="00605950"/>
    <w:rsid w:val="00616CFB"/>
    <w:rsid w:val="006207CE"/>
    <w:rsid w:val="006629B4"/>
    <w:rsid w:val="0066795E"/>
    <w:rsid w:val="006C78BD"/>
    <w:rsid w:val="00716856"/>
    <w:rsid w:val="00762A1D"/>
    <w:rsid w:val="00783A93"/>
    <w:rsid w:val="007D5710"/>
    <w:rsid w:val="00826305"/>
    <w:rsid w:val="00842AA0"/>
    <w:rsid w:val="00896130"/>
    <w:rsid w:val="00901796"/>
    <w:rsid w:val="00915570"/>
    <w:rsid w:val="00923728"/>
    <w:rsid w:val="009301A6"/>
    <w:rsid w:val="00947398"/>
    <w:rsid w:val="00947512"/>
    <w:rsid w:val="00952F62"/>
    <w:rsid w:val="00972B09"/>
    <w:rsid w:val="00974873"/>
    <w:rsid w:val="009814E8"/>
    <w:rsid w:val="00994E70"/>
    <w:rsid w:val="009E67ED"/>
    <w:rsid w:val="00A33698"/>
    <w:rsid w:val="00A408A3"/>
    <w:rsid w:val="00A80107"/>
    <w:rsid w:val="00AE7DB1"/>
    <w:rsid w:val="00B11132"/>
    <w:rsid w:val="00B201F4"/>
    <w:rsid w:val="00B33149"/>
    <w:rsid w:val="00B63C63"/>
    <w:rsid w:val="00B80615"/>
    <w:rsid w:val="00BB6E22"/>
    <w:rsid w:val="00BD6B9A"/>
    <w:rsid w:val="00BE6AA6"/>
    <w:rsid w:val="00BE7E64"/>
    <w:rsid w:val="00BF2175"/>
    <w:rsid w:val="00C61C4E"/>
    <w:rsid w:val="00CA5E83"/>
    <w:rsid w:val="00CB1EE5"/>
    <w:rsid w:val="00D44DA3"/>
    <w:rsid w:val="00E0304D"/>
    <w:rsid w:val="00EE0ABB"/>
    <w:rsid w:val="00EE2AD1"/>
    <w:rsid w:val="00F234C0"/>
    <w:rsid w:val="00F23ABB"/>
    <w:rsid w:val="00F53D65"/>
    <w:rsid w:val="00FC168C"/>
    <w:rsid w:val="00FC7927"/>
    <w:rsid w:val="00FF1E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6" type="connector" idref="#_x0000_s1083"/>
        <o:r id="V:Rule7" type="connector" idref="#_x0000_s1087"/>
        <o:r id="V:Rule8" type="connector" idref="#_x0000_s1091"/>
        <o:r id="V:Rule9" type="connector" idref="#_x0000_s1085"/>
        <o:r id="V:Rule10"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story-search-term">
    <w:name w:val="searchhistory-search-term"/>
    <w:basedOn w:val="DefaultParagraphFont"/>
    <w:rsid w:val="00BE6AA6"/>
  </w:style>
  <w:style w:type="paragraph" w:styleId="Header">
    <w:name w:val="header"/>
    <w:basedOn w:val="Normal"/>
    <w:link w:val="HeaderChar"/>
    <w:uiPriority w:val="99"/>
    <w:rsid w:val="00BE6AA6"/>
    <w:pPr>
      <w:tabs>
        <w:tab w:val="center" w:pos="4320"/>
        <w:tab w:val="right" w:pos="8640"/>
      </w:tabs>
    </w:pPr>
  </w:style>
  <w:style w:type="character" w:customStyle="1" w:styleId="HeaderChar">
    <w:name w:val="Header Char"/>
    <w:basedOn w:val="DefaultParagraphFont"/>
    <w:link w:val="Header"/>
    <w:uiPriority w:val="99"/>
    <w:rsid w:val="00BE6AA6"/>
    <w:rPr>
      <w:rFonts w:ascii="Times New Roman" w:eastAsia="Times New Roman" w:hAnsi="Times New Roman" w:cs="Times New Roman"/>
      <w:sz w:val="24"/>
      <w:szCs w:val="24"/>
      <w:lang w:val="en-US"/>
    </w:rPr>
  </w:style>
  <w:style w:type="character" w:styleId="PageNumber">
    <w:name w:val="page number"/>
    <w:basedOn w:val="DefaultParagraphFont"/>
    <w:rsid w:val="00BE6AA6"/>
  </w:style>
  <w:style w:type="character" w:customStyle="1" w:styleId="il">
    <w:name w:val="il"/>
    <w:basedOn w:val="DefaultParagraphFont"/>
    <w:rsid w:val="00AE7DB1"/>
  </w:style>
  <w:style w:type="character" w:customStyle="1" w:styleId="apple-converted-space">
    <w:name w:val="apple-converted-space"/>
    <w:basedOn w:val="DefaultParagraphFont"/>
    <w:rsid w:val="00AE7DB1"/>
  </w:style>
  <w:style w:type="paragraph" w:styleId="Footer">
    <w:name w:val="footer"/>
    <w:basedOn w:val="Normal"/>
    <w:link w:val="FooterChar"/>
    <w:uiPriority w:val="99"/>
    <w:unhideWhenUsed/>
    <w:rsid w:val="00AE7DB1"/>
    <w:pPr>
      <w:tabs>
        <w:tab w:val="center" w:pos="4680"/>
        <w:tab w:val="right" w:pos="9360"/>
      </w:tabs>
    </w:pPr>
  </w:style>
  <w:style w:type="character" w:customStyle="1" w:styleId="FooterChar">
    <w:name w:val="Footer Char"/>
    <w:basedOn w:val="DefaultParagraphFont"/>
    <w:link w:val="Footer"/>
    <w:uiPriority w:val="99"/>
    <w:rsid w:val="00AE7DB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72B09"/>
    <w:pPr>
      <w:ind w:left="720"/>
      <w:contextualSpacing/>
    </w:pPr>
  </w:style>
</w:styles>
</file>

<file path=word/webSettings.xml><?xml version="1.0" encoding="utf-8"?>
<w:webSettings xmlns:r="http://schemas.openxmlformats.org/officeDocument/2006/relationships" xmlns:w="http://schemas.openxmlformats.org/wordprocessingml/2006/main">
  <w:divs>
    <w:div w:id="1315262035">
      <w:bodyDiv w:val="1"/>
      <w:marLeft w:val="0"/>
      <w:marRight w:val="0"/>
      <w:marTop w:val="0"/>
      <w:marBottom w:val="0"/>
      <w:divBdr>
        <w:top w:val="none" w:sz="0" w:space="0" w:color="auto"/>
        <w:left w:val="none" w:sz="0" w:space="0" w:color="auto"/>
        <w:bottom w:val="none" w:sz="0" w:space="0" w:color="auto"/>
        <w:right w:val="none" w:sz="0" w:space="0" w:color="auto"/>
      </w:divBdr>
      <w:divsChild>
        <w:div w:id="1827479447">
          <w:marLeft w:val="0"/>
          <w:marRight w:val="0"/>
          <w:marTop w:val="0"/>
          <w:marBottom w:val="0"/>
          <w:divBdr>
            <w:top w:val="none" w:sz="0" w:space="0" w:color="auto"/>
            <w:left w:val="none" w:sz="0" w:space="0" w:color="auto"/>
            <w:bottom w:val="none" w:sz="0" w:space="0" w:color="auto"/>
            <w:right w:val="none" w:sz="0" w:space="0" w:color="auto"/>
          </w:divBdr>
        </w:div>
        <w:div w:id="1920869751">
          <w:marLeft w:val="0"/>
          <w:marRight w:val="0"/>
          <w:marTop w:val="0"/>
          <w:marBottom w:val="0"/>
          <w:divBdr>
            <w:top w:val="none" w:sz="0" w:space="0" w:color="auto"/>
            <w:left w:val="none" w:sz="0" w:space="0" w:color="auto"/>
            <w:bottom w:val="none" w:sz="0" w:space="0" w:color="auto"/>
            <w:right w:val="none" w:sz="0" w:space="0" w:color="auto"/>
          </w:divBdr>
        </w:div>
      </w:divsChild>
    </w:div>
    <w:div w:id="19075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11613</Words>
  <Characters>66195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dc:creator>
  <cp:lastModifiedBy>Manoj</cp:lastModifiedBy>
  <cp:revision>4</cp:revision>
  <cp:lastPrinted>2012-08-07T18:20:00Z</cp:lastPrinted>
  <dcterms:created xsi:type="dcterms:W3CDTF">2012-09-28T03:03:00Z</dcterms:created>
  <dcterms:modified xsi:type="dcterms:W3CDTF">2012-10-01T17:37:00Z</dcterms:modified>
</cp:coreProperties>
</file>