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9E" w:rsidRPr="009C625B" w:rsidRDefault="00997D68" w:rsidP="00071B9E">
      <w:pPr>
        <w:tabs>
          <w:tab w:val="left" w:pos="6660"/>
          <w:tab w:val="left" w:pos="6840"/>
        </w:tabs>
        <w:rPr>
          <w:rFonts w:ascii="Arial" w:hAnsi="Arial" w:cs="Arial"/>
          <w:b/>
          <w:caps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caps/>
          <w:color w:val="000000"/>
          <w:sz w:val="20"/>
          <w:szCs w:val="20"/>
        </w:rPr>
        <w:t>Appendix S2</w:t>
      </w:r>
      <w:r w:rsidR="00B33149">
        <w:rPr>
          <w:rFonts w:ascii="Arial" w:hAnsi="Arial" w:cs="Arial"/>
          <w:b/>
          <w:caps/>
          <w:color w:val="000000"/>
          <w:sz w:val="20"/>
          <w:szCs w:val="20"/>
        </w:rPr>
        <w:t>.</w:t>
      </w:r>
      <w:proofErr w:type="gramEnd"/>
      <w:r w:rsidR="00B33149">
        <w:rPr>
          <w:rFonts w:ascii="Arial" w:hAnsi="Arial" w:cs="Arial"/>
          <w:b/>
          <w:caps/>
          <w:color w:val="000000"/>
          <w:sz w:val="20"/>
          <w:szCs w:val="20"/>
        </w:rPr>
        <w:t xml:space="preserve"> SEARCH OF CLINICALTRIALS.GOV</w:t>
      </w:r>
    </w:p>
    <w:p w:rsidR="00071B9E" w:rsidRDefault="00071B9E" w:rsidP="00071B9E">
      <w:pPr>
        <w:tabs>
          <w:tab w:val="left" w:pos="6660"/>
          <w:tab w:val="left" w:pos="6840"/>
        </w:tabs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071B9E" w:rsidRDefault="00071B9E" w:rsidP="00071B9E">
      <w:p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>
        <w:rPr>
          <w:rStyle w:val="searchhistory-search-term"/>
          <w:rFonts w:ascii="Arial" w:hAnsi="Arial" w:cs="Arial"/>
          <w:color w:val="000000"/>
          <w:sz w:val="20"/>
          <w:szCs w:val="20"/>
        </w:rPr>
        <w:t>Search Strategy:</w:t>
      </w:r>
    </w:p>
    <w:p w:rsidR="00071B9E" w:rsidRDefault="00071B9E" w:rsidP="00071B9E">
      <w:pPr>
        <w:rPr>
          <w:rStyle w:val="searchhistory-search-term"/>
          <w:rFonts w:ascii="Arial" w:hAnsi="Arial" w:cs="Arial"/>
          <w:color w:val="000000"/>
          <w:sz w:val="20"/>
          <w:szCs w:val="20"/>
        </w:rPr>
      </w:pPr>
    </w:p>
    <w:p w:rsidR="00071B9E" w:rsidRPr="00AE7DB1" w:rsidRDefault="00071B9E" w:rsidP="00071B9E">
      <w:p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ClinicalTrials.gov (May 2010)</w:t>
      </w:r>
    </w:p>
    <w:p w:rsidR="00071B9E" w:rsidRPr="00AE7DB1" w:rsidRDefault="00071B9E" w:rsidP="00071B9E">
      <w:pPr>
        <w:rPr>
          <w:rStyle w:val="searchhistory-search-term"/>
          <w:rFonts w:ascii="Arial" w:hAnsi="Arial" w:cs="Arial"/>
          <w:color w:val="000000"/>
          <w:sz w:val="20"/>
          <w:szCs w:val="20"/>
        </w:rPr>
      </w:pPr>
    </w:p>
    <w:p w:rsidR="00071B9E" w:rsidRPr="00AE7DB1" w:rsidRDefault="00071B9E" w:rsidP="00071B9E">
      <w:pPr>
        <w:numPr>
          <w:ilvl w:val="0"/>
          <w:numId w:val="3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mesenchymal stem cell</w:t>
      </w:r>
    </w:p>
    <w:p w:rsidR="00071B9E" w:rsidRPr="00AE7DB1" w:rsidRDefault="00071B9E" w:rsidP="00071B9E">
      <w:pPr>
        <w:numPr>
          <w:ilvl w:val="0"/>
          <w:numId w:val="3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 xml:space="preserve">mesenchymal stromal cell </w:t>
      </w:r>
    </w:p>
    <w:p w:rsidR="00071B9E" w:rsidRPr="00AE7DB1" w:rsidRDefault="00071B9E" w:rsidP="00071B9E">
      <w:pPr>
        <w:numPr>
          <w:ilvl w:val="0"/>
          <w:numId w:val="3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proofErr w:type="spell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multipotent</w:t>
      </w:r>
      <w:proofErr w:type="spell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 xml:space="preserve"> stromal cell </w:t>
      </w:r>
    </w:p>
    <w:p w:rsidR="00071B9E" w:rsidRPr="00AE7DB1" w:rsidRDefault="00071B9E" w:rsidP="00071B9E">
      <w:pPr>
        <w:numPr>
          <w:ilvl w:val="0"/>
          <w:numId w:val="3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 xml:space="preserve">bone marrow stem cell </w:t>
      </w:r>
    </w:p>
    <w:p w:rsidR="00071B9E" w:rsidRPr="00AE7DB1" w:rsidRDefault="00071B9E" w:rsidP="00071B9E">
      <w:pPr>
        <w:numPr>
          <w:ilvl w:val="0"/>
          <w:numId w:val="3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adipose stem cell</w:t>
      </w:r>
    </w:p>
    <w:p w:rsidR="00071B9E" w:rsidRPr="00AE7DB1" w:rsidRDefault="00071B9E" w:rsidP="00071B9E">
      <w:pPr>
        <w:rPr>
          <w:rFonts w:ascii="Arial" w:hAnsi="Arial" w:cs="Arial"/>
          <w:color w:val="000000"/>
          <w:sz w:val="20"/>
          <w:szCs w:val="20"/>
        </w:rPr>
      </w:pPr>
    </w:p>
    <w:p w:rsidR="00071B9E" w:rsidRPr="00AE7DB1" w:rsidRDefault="00071B9E" w:rsidP="00071B9E">
      <w:pPr>
        <w:rPr>
          <w:rFonts w:ascii="Arial" w:hAnsi="Arial" w:cs="Arial"/>
          <w:color w:val="000000"/>
          <w:sz w:val="20"/>
          <w:szCs w:val="20"/>
        </w:rPr>
      </w:pPr>
    </w:p>
    <w:p w:rsidR="00071B9E" w:rsidRPr="00AE7DB1" w:rsidRDefault="00071B9E" w:rsidP="00071B9E">
      <w:pPr>
        <w:tabs>
          <w:tab w:val="left" w:pos="6660"/>
          <w:tab w:val="left" w:pos="6840"/>
        </w:tabs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Flow Diagram of Included and Excluded Studies from clinicaltrials.gov</w:t>
      </w:r>
    </w:p>
    <w:p w:rsidR="00071B9E" w:rsidRPr="00AE7DB1" w:rsidRDefault="00071B9E" w:rsidP="00071B9E">
      <w:pPr>
        <w:rPr>
          <w:rFonts w:ascii="Arial" w:eastAsia="Arial Unicode MS" w:hAnsi="Arial" w:cs="Arial"/>
          <w:color w:val="000000"/>
          <w:sz w:val="20"/>
          <w:szCs w:val="20"/>
        </w:rPr>
      </w:pPr>
    </w:p>
    <w:p w:rsidR="00071B9E" w:rsidRPr="00AE7DB1" w:rsidRDefault="00071B9E" w:rsidP="00071B9E">
      <w:pPr>
        <w:rPr>
          <w:rFonts w:ascii="Arial" w:eastAsia="Arial Unicode MS" w:hAnsi="Arial" w:cs="Arial"/>
          <w:color w:val="000000"/>
          <w:sz w:val="20"/>
          <w:szCs w:val="20"/>
        </w:rPr>
      </w:pPr>
    </w:p>
    <w:p w:rsidR="00071B9E" w:rsidRPr="00AE7DB1" w:rsidRDefault="003025E9" w:rsidP="00071B9E">
      <w:pPr>
        <w:rPr>
          <w:rFonts w:ascii="Arial" w:eastAsia="Arial Unicode MS" w:hAnsi="Arial" w:cs="Arial"/>
          <w:color w:val="000000"/>
          <w:sz w:val="20"/>
          <w:szCs w:val="20"/>
        </w:rPr>
      </w:pPr>
      <w:r w:rsidRPr="003025E9">
        <w:rPr>
          <w:rFonts w:ascii="Arial" w:eastAsia="Arial Unicode MS" w:hAnsi="Arial" w:cs="Arial"/>
          <w:noProof/>
          <w:color w:val="000000"/>
          <w:sz w:val="20"/>
          <w:szCs w:val="20"/>
        </w:rPr>
        <w:pict>
          <v:rect id="_x0000_s1068" style="position:absolute;margin-left:-18pt;margin-top:2.4pt;width:369pt;height:414pt;z-index:251682304"/>
        </w:pict>
      </w:r>
    </w:p>
    <w:p w:rsidR="00071B9E" w:rsidRPr="00AE7DB1" w:rsidRDefault="003025E9" w:rsidP="00071B9E">
      <w:pPr>
        <w:rPr>
          <w:rFonts w:ascii="Arial" w:eastAsia="Arial Unicode MS" w:hAnsi="Arial" w:cs="Arial"/>
          <w:color w:val="000000"/>
          <w:sz w:val="20"/>
          <w:szCs w:val="20"/>
        </w:rPr>
      </w:pPr>
      <w:r w:rsidRPr="003025E9">
        <w:rPr>
          <w:rFonts w:ascii="Arial" w:eastAsia="Arial Unicode MS" w:hAnsi="Arial" w:cs="Arial"/>
          <w:noProof/>
          <w:color w:val="000000"/>
          <w:sz w:val="20"/>
          <w:szCs w:val="20"/>
        </w:rPr>
        <w:pict>
          <v:roundrect id="_x0000_s1080" style="position:absolute;margin-left:0;margin-top:8.1pt;width:153pt;height:27pt;z-index:251694592;v-text-anchor:middle" arcsize="10923f" o:dgmlayout="3" o:dgmnodekind="1" o:dgmlayoutmru="3">
            <v:textbox style="mso-next-textbox:#_x0000_s1080" inset="1.04525mm,.52261mm,1.04525mm,.52261mm">
              <w:txbxContent>
                <w:p w:rsidR="005F5CA1" w:rsidRPr="00E514D7" w:rsidRDefault="005F5CA1" w:rsidP="00071B9E">
                  <w:pPr>
                    <w:jc w:val="center"/>
                    <w:rPr>
                      <w:rFonts w:ascii="Lucida Sans Unicode" w:hAnsi="Lucida Sans Unicode" w:cs="Lucida Sans Unicode"/>
                      <w:b/>
                      <w:sz w:val="14"/>
                      <w:szCs w:val="14"/>
                    </w:rPr>
                  </w:pPr>
                  <w:r w:rsidRPr="00E514D7">
                    <w:rPr>
                      <w:rFonts w:ascii="Lucida Sans Unicode" w:hAnsi="Lucida Sans Unicode" w:cs="Lucida Sans Unicode"/>
                      <w:b/>
                      <w:sz w:val="14"/>
                      <w:szCs w:val="14"/>
                    </w:rPr>
                    <w:t>1</w:t>
                  </w:r>
                  <w:r>
                    <w:rPr>
                      <w:rFonts w:ascii="Lucida Sans Unicode" w:hAnsi="Lucida Sans Unicode" w:cs="Lucida Sans Unicode"/>
                      <w:b/>
                      <w:sz w:val="14"/>
                      <w:szCs w:val="14"/>
                    </w:rPr>
                    <w:t>52</w:t>
                  </w:r>
                  <w:r w:rsidRPr="00E514D7">
                    <w:rPr>
                      <w:rFonts w:ascii="Lucida Sans Unicode" w:hAnsi="Lucida Sans Unicode" w:cs="Lucida Sans Unicode"/>
                      <w:b/>
                      <w:sz w:val="14"/>
                      <w:szCs w:val="14"/>
                    </w:rPr>
                    <w:t xml:space="preserve"> </w:t>
                  </w:r>
                  <w:r w:rsidRPr="00E514D7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reports retrieved by initial search</w:t>
                  </w:r>
                </w:p>
                <w:p w:rsidR="005F5CA1" w:rsidRPr="009C2AF2" w:rsidRDefault="005F5CA1" w:rsidP="00071B9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071B9E" w:rsidRPr="00AE7DB1" w:rsidRDefault="003025E9" w:rsidP="00071B9E">
      <w:pPr>
        <w:rPr>
          <w:rFonts w:ascii="Arial" w:eastAsia="Arial Unicode MS" w:hAnsi="Arial" w:cs="Arial"/>
          <w:color w:val="000000"/>
          <w:sz w:val="20"/>
          <w:szCs w:val="20"/>
        </w:rPr>
      </w:pPr>
      <w:r w:rsidRPr="003025E9">
        <w:rPr>
          <w:rFonts w:ascii="Arial" w:eastAsia="Arial Unicode MS" w:hAnsi="Arial" w:cs="Arial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s1179" o:spid="_x0000_s1069" type="#_x0000_t32" style="position:absolute;margin-left:1in;margin-top:4.85pt;width:.3pt;height:261pt;flip:y;z-index:251683328" o:connectortype="straight" adj="548,-45360000,-15344" strokeweight="2.25pt"/>
        </w:pict>
      </w:r>
    </w:p>
    <w:p w:rsidR="00071B9E" w:rsidRPr="00AE7DB1" w:rsidRDefault="00071B9E" w:rsidP="00071B9E">
      <w:pPr>
        <w:rPr>
          <w:rFonts w:ascii="Arial" w:eastAsia="Arial Unicode MS" w:hAnsi="Arial" w:cs="Arial"/>
          <w:color w:val="000000"/>
          <w:sz w:val="20"/>
          <w:szCs w:val="20"/>
        </w:rPr>
      </w:pPr>
    </w:p>
    <w:p w:rsidR="00071B9E" w:rsidRPr="00AE7DB1" w:rsidRDefault="00071B9E" w:rsidP="00071B9E">
      <w:pPr>
        <w:rPr>
          <w:rFonts w:ascii="Arial" w:eastAsia="Arial Unicode MS" w:hAnsi="Arial" w:cs="Arial"/>
          <w:color w:val="000000"/>
          <w:sz w:val="20"/>
          <w:szCs w:val="20"/>
        </w:rPr>
      </w:pPr>
    </w:p>
    <w:p w:rsidR="00071B9E" w:rsidRPr="00AE7DB1" w:rsidRDefault="00071B9E" w:rsidP="00071B9E">
      <w:pPr>
        <w:rPr>
          <w:rFonts w:ascii="Arial" w:eastAsia="Arial Unicode MS" w:hAnsi="Arial" w:cs="Arial"/>
          <w:color w:val="000000"/>
          <w:sz w:val="20"/>
          <w:szCs w:val="20"/>
        </w:rPr>
      </w:pPr>
    </w:p>
    <w:p w:rsidR="00071B9E" w:rsidRPr="00AE7DB1" w:rsidRDefault="003025E9" w:rsidP="00071B9E">
      <w:pPr>
        <w:rPr>
          <w:rFonts w:ascii="Arial" w:eastAsia="Arial Unicode MS" w:hAnsi="Arial" w:cs="Arial"/>
          <w:color w:val="000000"/>
          <w:sz w:val="20"/>
          <w:szCs w:val="20"/>
        </w:rPr>
      </w:pPr>
      <w:r w:rsidRPr="003025E9">
        <w:rPr>
          <w:rFonts w:ascii="Arial" w:eastAsia="Arial Unicode MS" w:hAnsi="Arial" w:cs="Arial"/>
          <w:noProof/>
          <w:color w:val="000000"/>
          <w:sz w:val="20"/>
          <w:szCs w:val="20"/>
        </w:rPr>
        <w:pict>
          <v:roundrect id="_s1184" o:spid="_x0000_s1070" style="position:absolute;margin-left:171pt;margin-top:.65pt;width:162pt;height:27pt;z-index:251684352;v-text-anchor:middle" arcsize="10923f" o:dgmlayout="0" o:dgmnodekind="2">
            <v:textbox style="mso-next-textbox:#_s1184">
              <w:txbxContent>
                <w:p w:rsidR="005F5CA1" w:rsidRPr="00E514D7" w:rsidRDefault="005F5CA1" w:rsidP="00071B9E">
                  <w:pPr>
                    <w:ind w:left="-180" w:firstLine="180"/>
                    <w:rPr>
                      <w:rFonts w:ascii="Lucida Sans Unicode" w:hAnsi="Lucida Sans Unicode" w:cs="Lucida Sans Unicode"/>
                      <w:sz w:val="14"/>
                      <w:szCs w:val="14"/>
                      <w:lang w:val="en-CA"/>
                    </w:rPr>
                  </w:pPr>
                  <w:r w:rsidRPr="00E514D7">
                    <w:rPr>
                      <w:rFonts w:ascii="Lucida Sans Unicode" w:hAnsi="Lucida Sans Unicode" w:cs="Lucida Sans Unicode"/>
                      <w:b/>
                      <w:sz w:val="14"/>
                      <w:szCs w:val="14"/>
                      <w:lang w:val="en-CA"/>
                    </w:rPr>
                    <w:t>46</w:t>
                  </w:r>
                  <w:r w:rsidRPr="00E514D7">
                    <w:rPr>
                      <w:rFonts w:ascii="Lucida Sans Unicode" w:hAnsi="Lucida Sans Unicode" w:cs="Lucida Sans Unicode"/>
                      <w:sz w:val="14"/>
                      <w:szCs w:val="14"/>
                      <w:lang w:val="en-CA"/>
                    </w:rPr>
                    <w:t xml:space="preserve"> excluded due to unrelated topic</w:t>
                  </w:r>
                </w:p>
              </w:txbxContent>
            </v:textbox>
          </v:roundrect>
        </w:pict>
      </w:r>
    </w:p>
    <w:p w:rsidR="00071B9E" w:rsidRPr="00AE7DB1" w:rsidRDefault="003025E9" w:rsidP="00071B9E">
      <w:pPr>
        <w:rPr>
          <w:rFonts w:ascii="Arial" w:eastAsia="Arial Unicode MS" w:hAnsi="Arial" w:cs="Arial"/>
          <w:color w:val="000000"/>
          <w:sz w:val="20"/>
          <w:szCs w:val="20"/>
        </w:rPr>
      </w:pPr>
      <w:r w:rsidRPr="003025E9">
        <w:rPr>
          <w:rFonts w:ascii="Arial" w:eastAsia="Arial Unicode MS" w:hAnsi="Arial" w:cs="Arial"/>
          <w:noProof/>
          <w:color w:val="000000"/>
          <w:sz w:val="20"/>
          <w:szCs w:val="20"/>
        </w:rPr>
        <w:pict>
          <v:shape id="_s1176" o:spid="_x0000_s1071" type="#_x0000_t32" style="position:absolute;margin-left:1in;margin-top:6.35pt;width:99pt;height:0;flip:x;z-index:251685376" o:connectortype="straight" adj="21600,-98400,-110700" strokeweight="2.25pt"/>
        </w:pict>
      </w:r>
    </w:p>
    <w:p w:rsidR="00071B9E" w:rsidRPr="00AE7DB1" w:rsidRDefault="00071B9E" w:rsidP="00071B9E">
      <w:pPr>
        <w:rPr>
          <w:rFonts w:ascii="Arial" w:eastAsia="Arial Unicode MS" w:hAnsi="Arial" w:cs="Arial"/>
          <w:color w:val="000000"/>
          <w:sz w:val="20"/>
          <w:szCs w:val="20"/>
        </w:rPr>
      </w:pPr>
    </w:p>
    <w:p w:rsidR="00071B9E" w:rsidRPr="00AE7DB1" w:rsidRDefault="00071B9E" w:rsidP="00071B9E">
      <w:pPr>
        <w:rPr>
          <w:rFonts w:ascii="Arial" w:eastAsia="Arial Unicode MS" w:hAnsi="Arial" w:cs="Arial"/>
          <w:color w:val="000000"/>
          <w:sz w:val="20"/>
          <w:szCs w:val="20"/>
        </w:rPr>
      </w:pPr>
    </w:p>
    <w:p w:rsidR="00071B9E" w:rsidRPr="00AE7DB1" w:rsidRDefault="003025E9" w:rsidP="00071B9E">
      <w:pPr>
        <w:rPr>
          <w:rFonts w:ascii="Arial" w:eastAsia="Arial Unicode MS" w:hAnsi="Arial" w:cs="Arial"/>
          <w:color w:val="000000"/>
          <w:sz w:val="20"/>
          <w:szCs w:val="20"/>
        </w:rPr>
      </w:pPr>
      <w:r w:rsidRPr="003025E9">
        <w:rPr>
          <w:rFonts w:ascii="Arial" w:eastAsia="Arial Unicode MS" w:hAnsi="Arial" w:cs="Arial"/>
          <w:noProof/>
          <w:color w:val="000000"/>
          <w:sz w:val="20"/>
          <w:szCs w:val="20"/>
        </w:rPr>
        <w:pict>
          <v:roundrect id="_s1183" o:spid="_x0000_s1072" style="position:absolute;margin-left:0;margin-top:5.5pt;width:153pt;height:27pt;z-index:251686400;v-text-anchor:middle" arcsize="10923f" o:dgmlayout="0" o:dgmnodekind="0">
            <v:textbox style="mso-next-textbox:#_s1183" inset="1.04525mm,.52261mm,1.04525mm,.52261mm">
              <w:txbxContent>
                <w:p w:rsidR="005F5CA1" w:rsidRPr="00E514D7" w:rsidRDefault="005F5CA1" w:rsidP="00071B9E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sz w:val="14"/>
                      <w:szCs w:val="14"/>
                    </w:rPr>
                    <w:t xml:space="preserve">106 </w:t>
                  </w:r>
                  <w:r w:rsidRPr="00E514D7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reports reviewed </w:t>
                  </w:r>
                </w:p>
                <w:p w:rsidR="005F5CA1" w:rsidRPr="009C2AF2" w:rsidRDefault="005F5CA1" w:rsidP="00071B9E">
                  <w:pPr>
                    <w:jc w:val="center"/>
                    <w:rPr>
                      <w:sz w:val="8"/>
                    </w:rPr>
                  </w:pPr>
                </w:p>
              </w:txbxContent>
            </v:textbox>
          </v:roundrect>
        </w:pict>
      </w:r>
    </w:p>
    <w:p w:rsidR="00071B9E" w:rsidRPr="00AE7DB1" w:rsidRDefault="00071B9E" w:rsidP="00071B9E">
      <w:pPr>
        <w:rPr>
          <w:rFonts w:ascii="Arial" w:eastAsia="Arial Unicode MS" w:hAnsi="Arial" w:cs="Arial"/>
          <w:color w:val="000000"/>
          <w:sz w:val="20"/>
          <w:szCs w:val="20"/>
        </w:rPr>
      </w:pPr>
    </w:p>
    <w:p w:rsidR="00071B9E" w:rsidRPr="00AE7DB1" w:rsidRDefault="00071B9E" w:rsidP="00071B9E">
      <w:pPr>
        <w:rPr>
          <w:rFonts w:ascii="Arial" w:eastAsia="Arial Unicode MS" w:hAnsi="Arial" w:cs="Arial"/>
          <w:color w:val="000000"/>
          <w:sz w:val="20"/>
          <w:szCs w:val="20"/>
        </w:rPr>
      </w:pPr>
    </w:p>
    <w:p w:rsidR="00071B9E" w:rsidRPr="00AE7DB1" w:rsidRDefault="00071B9E" w:rsidP="00071B9E">
      <w:pPr>
        <w:rPr>
          <w:rFonts w:ascii="Arial" w:eastAsia="Arial Unicode MS" w:hAnsi="Arial" w:cs="Arial"/>
          <w:color w:val="000000"/>
          <w:sz w:val="20"/>
          <w:szCs w:val="20"/>
        </w:rPr>
      </w:pPr>
    </w:p>
    <w:p w:rsidR="00071B9E" w:rsidRPr="00AE7DB1" w:rsidRDefault="003025E9" w:rsidP="00071B9E">
      <w:pPr>
        <w:rPr>
          <w:rFonts w:ascii="Arial" w:eastAsia="Arial Unicode MS" w:hAnsi="Arial" w:cs="Arial"/>
          <w:color w:val="000000"/>
          <w:sz w:val="20"/>
          <w:szCs w:val="20"/>
        </w:rPr>
      </w:pPr>
      <w:r w:rsidRPr="003025E9">
        <w:rPr>
          <w:rFonts w:ascii="Arial" w:eastAsia="Arial Unicode MS" w:hAnsi="Arial" w:cs="Arial"/>
          <w:noProof/>
          <w:color w:val="000000"/>
          <w:sz w:val="20"/>
          <w:szCs w:val="20"/>
        </w:rPr>
        <w:pict>
          <v:roundrect id="_x0000_s1079" style="position:absolute;margin-left:171pt;margin-top:1.3pt;width:161.15pt;height:41.25pt;z-index:251693568;v-text-anchor:middle" arcsize="10923f" o:dgmlayout="0" o:dgmnodekind="2">
            <v:textbox style="mso-next-textbox:#_x0000_s1079">
              <w:txbxContent>
                <w:p w:rsidR="005F5CA1" w:rsidRPr="00E514D7" w:rsidRDefault="005F5CA1" w:rsidP="00071B9E">
                  <w:pPr>
                    <w:rPr>
                      <w:rFonts w:ascii="Lucida Sans Unicode" w:hAnsi="Lucida Sans Unicode" w:cs="Lucida Sans Unicode"/>
                      <w:sz w:val="14"/>
                      <w:szCs w:val="14"/>
                      <w:lang w:val="en-CA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sz w:val="14"/>
                      <w:szCs w:val="14"/>
                      <w:lang w:val="en-CA"/>
                    </w:rPr>
                    <w:t>93</w:t>
                  </w:r>
                  <w:r w:rsidRPr="00E514D7">
                    <w:rPr>
                      <w:rFonts w:ascii="Lucida Sans Unicode" w:hAnsi="Lucida Sans Unicode" w:cs="Lucida Sans Unicode"/>
                      <w:sz w:val="14"/>
                      <w:szCs w:val="14"/>
                      <w:lang w:val="en-CA"/>
                    </w:rPr>
                    <w:t xml:space="preserve"> excluded due to patient recruitment or incomplete data</w:t>
                  </w:r>
                </w:p>
                <w:p w:rsidR="005F5CA1" w:rsidRPr="00E514D7" w:rsidRDefault="005F5CA1" w:rsidP="00071B9E">
                  <w:pPr>
                    <w:ind w:left="-180"/>
                    <w:rPr>
                      <w:rFonts w:ascii="Lucida Sans Unicode" w:hAnsi="Lucida Sans Unicode" w:cs="Lucida Sans Unicode"/>
                      <w:sz w:val="14"/>
                      <w:szCs w:val="14"/>
                      <w:lang w:val="en-CA"/>
                    </w:rPr>
                  </w:pPr>
                </w:p>
              </w:txbxContent>
            </v:textbox>
          </v:roundrect>
        </w:pict>
      </w:r>
    </w:p>
    <w:p w:rsidR="00071B9E" w:rsidRPr="00AE7DB1" w:rsidRDefault="003025E9" w:rsidP="00071B9E">
      <w:pPr>
        <w:rPr>
          <w:rFonts w:ascii="Arial" w:eastAsia="Arial Unicode MS" w:hAnsi="Arial" w:cs="Arial"/>
          <w:color w:val="000000"/>
          <w:sz w:val="20"/>
          <w:szCs w:val="20"/>
        </w:rPr>
      </w:pPr>
      <w:r w:rsidRPr="003025E9">
        <w:rPr>
          <w:rFonts w:ascii="Arial" w:eastAsia="Arial Unicode MS" w:hAnsi="Arial" w:cs="Arial"/>
          <w:noProof/>
          <w:color w:val="000000"/>
          <w:sz w:val="20"/>
          <w:szCs w:val="20"/>
        </w:rPr>
        <w:pict>
          <v:shape id="_s1180" o:spid="_x0000_s1073" type="#_x0000_t32" style="position:absolute;margin-left:1in;margin-top:7pt;width:108pt;height:0;flip:x;z-index:251687424" o:connectortype="straight" adj="-96407,-1,-96407" strokeweight="2.25pt"/>
        </w:pict>
      </w:r>
    </w:p>
    <w:p w:rsidR="00071B9E" w:rsidRPr="00AE7DB1" w:rsidRDefault="00071B9E" w:rsidP="00071B9E">
      <w:pPr>
        <w:rPr>
          <w:rFonts w:ascii="Arial" w:eastAsia="Arial Unicode MS" w:hAnsi="Arial" w:cs="Arial"/>
          <w:color w:val="000000"/>
          <w:sz w:val="20"/>
          <w:szCs w:val="20"/>
        </w:rPr>
      </w:pPr>
    </w:p>
    <w:p w:rsidR="00071B9E" w:rsidRPr="00AE7DB1" w:rsidRDefault="00071B9E" w:rsidP="00071B9E">
      <w:pPr>
        <w:rPr>
          <w:rFonts w:ascii="Arial" w:eastAsia="Arial Unicode MS" w:hAnsi="Arial" w:cs="Arial"/>
          <w:color w:val="000000"/>
          <w:sz w:val="20"/>
          <w:szCs w:val="20"/>
        </w:rPr>
      </w:pPr>
    </w:p>
    <w:p w:rsidR="00071B9E" w:rsidRPr="00AE7DB1" w:rsidRDefault="003025E9" w:rsidP="00071B9E">
      <w:pPr>
        <w:rPr>
          <w:rFonts w:ascii="Arial" w:eastAsia="Arial Unicode MS" w:hAnsi="Arial" w:cs="Arial"/>
          <w:color w:val="000000"/>
          <w:sz w:val="20"/>
          <w:szCs w:val="20"/>
        </w:rPr>
      </w:pPr>
      <w:r w:rsidRPr="003025E9">
        <w:rPr>
          <w:rFonts w:ascii="Arial" w:eastAsia="Arial Unicode MS" w:hAnsi="Arial" w:cs="Arial"/>
          <w:noProof/>
          <w:color w:val="000000"/>
          <w:sz w:val="20"/>
          <w:szCs w:val="20"/>
        </w:rPr>
        <w:pict>
          <v:shape id="_s1181" o:spid="_x0000_s1074" type="#_x0000_t32" style="position:absolute;margin-left:1in;margin-top:6.15pt;width:.05pt;height:117pt;flip:y;z-index:251688448" o:connectortype="straight" adj="-37800,-1,-37800" strokeweight="2pt"/>
        </w:pict>
      </w:r>
    </w:p>
    <w:p w:rsidR="00071B9E" w:rsidRPr="00AE7DB1" w:rsidRDefault="003025E9" w:rsidP="00071B9E">
      <w:pPr>
        <w:rPr>
          <w:rFonts w:ascii="Arial" w:eastAsia="Arial Unicode MS" w:hAnsi="Arial" w:cs="Arial"/>
          <w:color w:val="000000"/>
          <w:sz w:val="20"/>
          <w:szCs w:val="20"/>
        </w:rPr>
      </w:pPr>
      <w:r w:rsidRPr="003025E9">
        <w:rPr>
          <w:rFonts w:ascii="Arial" w:eastAsia="Arial Unicode MS" w:hAnsi="Arial" w:cs="Arial"/>
          <w:noProof/>
          <w:color w:val="000000"/>
          <w:sz w:val="20"/>
          <w:szCs w:val="20"/>
        </w:rPr>
        <w:pict>
          <v:roundrect id="_s1186" o:spid="_x0000_s1075" style="position:absolute;margin-left:0;margin-top:2.85pt;width:153pt;height:27pt;z-index:251689472;v-text-anchor:middle" arcsize="10923f" o:dgmlayout="2" o:dgmnodekind="0">
            <v:textbox style="mso-next-textbox:#_s1186">
              <w:txbxContent>
                <w:p w:rsidR="005F5CA1" w:rsidRPr="00E514D7" w:rsidRDefault="005F5CA1" w:rsidP="00071B9E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sz w:val="14"/>
                      <w:szCs w:val="14"/>
                    </w:rPr>
                    <w:t xml:space="preserve">13 </w:t>
                  </w:r>
                  <w:r w:rsidRPr="00E514D7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reports reviewed</w:t>
                  </w:r>
                </w:p>
                <w:p w:rsidR="005F5CA1" w:rsidRDefault="005F5CA1" w:rsidP="00071B9E">
                  <w:pPr>
                    <w:jc w:val="center"/>
                  </w:pPr>
                </w:p>
              </w:txbxContent>
            </v:textbox>
          </v:roundrect>
        </w:pict>
      </w:r>
    </w:p>
    <w:p w:rsidR="00071B9E" w:rsidRPr="00AE7DB1" w:rsidRDefault="00071B9E" w:rsidP="00071B9E">
      <w:pPr>
        <w:rPr>
          <w:rFonts w:ascii="Arial" w:eastAsia="Arial Unicode MS" w:hAnsi="Arial" w:cs="Arial"/>
          <w:color w:val="000000"/>
          <w:sz w:val="20"/>
          <w:szCs w:val="20"/>
        </w:rPr>
      </w:pPr>
    </w:p>
    <w:p w:rsidR="00071B9E" w:rsidRPr="00AE7DB1" w:rsidRDefault="00071B9E" w:rsidP="00071B9E">
      <w:pPr>
        <w:rPr>
          <w:rFonts w:ascii="Arial" w:eastAsia="Arial Unicode MS" w:hAnsi="Arial" w:cs="Arial"/>
          <w:color w:val="000000"/>
          <w:sz w:val="20"/>
          <w:szCs w:val="20"/>
        </w:rPr>
      </w:pPr>
    </w:p>
    <w:p w:rsidR="00071B9E" w:rsidRPr="00AE7DB1" w:rsidRDefault="003025E9" w:rsidP="00071B9E">
      <w:pPr>
        <w:rPr>
          <w:rFonts w:ascii="Arial" w:eastAsia="Arial Unicode MS" w:hAnsi="Arial" w:cs="Arial"/>
          <w:color w:val="000000"/>
          <w:sz w:val="20"/>
          <w:szCs w:val="20"/>
        </w:rPr>
      </w:pPr>
      <w:r w:rsidRPr="003025E9">
        <w:rPr>
          <w:rFonts w:ascii="Arial" w:eastAsia="Arial Unicode MS" w:hAnsi="Arial" w:cs="Arial"/>
          <w:noProof/>
          <w:color w:val="000000"/>
          <w:sz w:val="20"/>
          <w:szCs w:val="20"/>
        </w:rPr>
        <w:pict>
          <v:roundrect id="_s1187" o:spid="_x0000_s1076" style="position:absolute;margin-left:171pt;margin-top:4.9pt;width:160.85pt;height:67.85pt;z-index:251690496;v-text-anchor:middle" arcsize="10923f" o:dgmlayout="0" o:dgmnodekind="2">
            <v:textbox style="mso-next-textbox:#_s1187">
              <w:txbxContent>
                <w:p w:rsidR="005F5CA1" w:rsidRDefault="005F5CA1" w:rsidP="00071B9E">
                  <w:pPr>
                    <w:rPr>
                      <w:rFonts w:ascii="Lucida Sans Unicode" w:hAnsi="Lucida Sans Unicode" w:cs="Lucida Sans Unicode"/>
                      <w:sz w:val="14"/>
                      <w:szCs w:val="14"/>
                      <w:lang w:val="en-CA"/>
                    </w:rPr>
                  </w:pP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CA"/>
                    </w:rPr>
                    <w:t>2</w:t>
                  </w:r>
                  <w:r w:rsidRPr="00E514D7">
                    <w:rPr>
                      <w:rFonts w:ascii="Lucida Sans Unicode" w:hAnsi="Lucida Sans Unicode" w:cs="Lucida Sans Unicode"/>
                      <w:sz w:val="14"/>
                      <w:szCs w:val="14"/>
                      <w:lang w:val="en-CA"/>
                    </w:rPr>
                    <w:t xml:space="preserve"> pediatric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CA"/>
                    </w:rPr>
                    <w:t>participants</w:t>
                  </w:r>
                </w:p>
                <w:p w:rsidR="005F5CA1" w:rsidRDefault="005F5CA1" w:rsidP="00071B9E">
                  <w:pPr>
                    <w:rPr>
                      <w:rFonts w:ascii="Lucida Sans Unicode" w:hAnsi="Lucida Sans Unicode" w:cs="Lucida Sans Unicode"/>
                      <w:sz w:val="14"/>
                      <w:szCs w:val="14"/>
                      <w:lang w:val="en-CA"/>
                    </w:rPr>
                  </w:pP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CA"/>
                    </w:rPr>
                    <w:t xml:space="preserve">1 mononuclear </w:t>
                  </w:r>
                  <w:proofErr w:type="gramStart"/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CA"/>
                    </w:rPr>
                    <w:t>cells</w:t>
                  </w:r>
                  <w:proofErr w:type="gramEnd"/>
                </w:p>
                <w:p w:rsidR="005F5CA1" w:rsidRDefault="005F5CA1" w:rsidP="00071B9E">
                  <w:pPr>
                    <w:rPr>
                      <w:rFonts w:ascii="Lucida Sans Unicode" w:hAnsi="Lucida Sans Unicode" w:cs="Lucida Sans Unicode"/>
                      <w:sz w:val="14"/>
                      <w:szCs w:val="14"/>
                      <w:lang w:val="en-CA"/>
                    </w:rPr>
                  </w:pP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CA"/>
                    </w:rPr>
                    <w:t xml:space="preserve">1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CA"/>
                    </w:rPr>
                    <w:t>intraarticular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CA"/>
                    </w:rPr>
                    <w:t xml:space="preserve"> injection</w:t>
                  </w:r>
                </w:p>
                <w:p w:rsidR="005F5CA1" w:rsidRDefault="005F5CA1" w:rsidP="00071B9E">
                  <w:pPr>
                    <w:rPr>
                      <w:rFonts w:ascii="Lucida Sans Unicode" w:hAnsi="Lucida Sans Unicode" w:cs="Lucida Sans Unicode"/>
                      <w:sz w:val="14"/>
                      <w:szCs w:val="14"/>
                      <w:lang w:val="en-CA"/>
                    </w:rPr>
                  </w:pP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CA"/>
                    </w:rPr>
                    <w:t>1 topical application</w:t>
                  </w:r>
                </w:p>
                <w:p w:rsidR="005F5CA1" w:rsidRDefault="005F5CA1" w:rsidP="00071B9E">
                  <w:pPr>
                    <w:rPr>
                      <w:rFonts w:ascii="Lucida Sans Unicode" w:hAnsi="Lucida Sans Unicode" w:cs="Lucida Sans Unicode"/>
                      <w:sz w:val="14"/>
                      <w:szCs w:val="14"/>
                      <w:lang w:val="en-CA"/>
                    </w:rPr>
                  </w:pP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CA"/>
                    </w:rPr>
                    <w:t xml:space="preserve">1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CA"/>
                    </w:rPr>
                    <w:t>transdifferentiated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CA"/>
                    </w:rPr>
                    <w:t xml:space="preserve"> MSCs</w:t>
                  </w:r>
                </w:p>
                <w:p w:rsidR="005F5CA1" w:rsidRPr="00E514D7" w:rsidRDefault="005F5CA1" w:rsidP="00071B9E">
                  <w:pPr>
                    <w:rPr>
                      <w:rFonts w:ascii="Lucida Sans Unicode" w:hAnsi="Lucida Sans Unicode" w:cs="Lucida Sans Unicode"/>
                      <w:sz w:val="14"/>
                      <w:szCs w:val="14"/>
                      <w:lang w:val="en-CA"/>
                    </w:rPr>
                  </w:pPr>
                </w:p>
              </w:txbxContent>
            </v:textbox>
          </v:roundrect>
        </w:pict>
      </w:r>
    </w:p>
    <w:p w:rsidR="00071B9E" w:rsidRDefault="00071B9E" w:rsidP="00071B9E">
      <w:pPr>
        <w:tabs>
          <w:tab w:val="left" w:pos="5010"/>
        </w:tabs>
        <w:rPr>
          <w:rFonts w:ascii="Arial" w:hAnsi="Arial" w:cs="Arial"/>
          <w:color w:val="000000"/>
          <w:sz w:val="20"/>
          <w:szCs w:val="20"/>
        </w:rPr>
      </w:pPr>
    </w:p>
    <w:p w:rsidR="00071B9E" w:rsidRDefault="00071B9E" w:rsidP="00071B9E">
      <w:pPr>
        <w:tabs>
          <w:tab w:val="left" w:pos="5010"/>
        </w:tabs>
        <w:rPr>
          <w:rFonts w:ascii="Arial" w:hAnsi="Arial" w:cs="Arial"/>
          <w:color w:val="000000"/>
          <w:sz w:val="20"/>
          <w:szCs w:val="20"/>
        </w:rPr>
      </w:pPr>
    </w:p>
    <w:p w:rsidR="00071B9E" w:rsidRDefault="003025E9" w:rsidP="00071B9E">
      <w:pPr>
        <w:tabs>
          <w:tab w:val="left" w:pos="5010"/>
        </w:tabs>
        <w:rPr>
          <w:rFonts w:ascii="Arial" w:hAnsi="Arial" w:cs="Arial"/>
          <w:color w:val="000000"/>
          <w:sz w:val="20"/>
          <w:szCs w:val="20"/>
        </w:rPr>
      </w:pPr>
      <w:r w:rsidRPr="003025E9">
        <w:rPr>
          <w:rFonts w:ascii="Arial" w:eastAsia="Arial Unicode MS" w:hAnsi="Arial" w:cs="Arial"/>
          <w:noProof/>
          <w:color w:val="000000"/>
          <w:sz w:val="20"/>
          <w:szCs w:val="20"/>
        </w:rPr>
        <w:pict>
          <v:shape id="_s1178" o:spid="_x0000_s1077" type="#_x0000_t32" style="position:absolute;margin-left:72.3pt;margin-top:1.35pt;width:99pt;height:0;flip:x;z-index:251691520" o:connectortype="straight" adj="-56030,-1,-56030" strokeweight="2.25pt"/>
        </w:pict>
      </w:r>
    </w:p>
    <w:p w:rsidR="00071B9E" w:rsidRDefault="00071B9E" w:rsidP="00071B9E">
      <w:pPr>
        <w:tabs>
          <w:tab w:val="left" w:pos="5010"/>
        </w:tabs>
        <w:rPr>
          <w:rFonts w:ascii="Arial" w:hAnsi="Arial" w:cs="Arial"/>
          <w:color w:val="000000"/>
          <w:sz w:val="20"/>
          <w:szCs w:val="20"/>
        </w:rPr>
      </w:pPr>
    </w:p>
    <w:p w:rsidR="00071B9E" w:rsidRDefault="00071B9E" w:rsidP="00071B9E">
      <w:pPr>
        <w:tabs>
          <w:tab w:val="left" w:pos="5010"/>
        </w:tabs>
        <w:rPr>
          <w:rFonts w:ascii="Arial" w:hAnsi="Arial" w:cs="Arial"/>
          <w:color w:val="000000"/>
          <w:sz w:val="20"/>
          <w:szCs w:val="20"/>
        </w:rPr>
      </w:pPr>
    </w:p>
    <w:p w:rsidR="00071B9E" w:rsidRDefault="003025E9" w:rsidP="00071B9E">
      <w:pPr>
        <w:tabs>
          <w:tab w:val="left" w:pos="5010"/>
        </w:tabs>
        <w:rPr>
          <w:rFonts w:ascii="Arial" w:hAnsi="Arial" w:cs="Arial"/>
          <w:color w:val="000000"/>
          <w:sz w:val="20"/>
          <w:szCs w:val="20"/>
        </w:rPr>
      </w:pPr>
      <w:r w:rsidRPr="003025E9">
        <w:rPr>
          <w:rFonts w:ascii="Arial" w:eastAsia="Arial Unicode MS" w:hAnsi="Arial" w:cs="Arial"/>
          <w:noProof/>
          <w:color w:val="000000"/>
          <w:sz w:val="20"/>
          <w:szCs w:val="20"/>
        </w:rPr>
        <w:pict>
          <v:roundrect id="_s1188" o:spid="_x0000_s1078" style="position:absolute;margin-left:-4.2pt;margin-top:8.15pt;width:153pt;height:22.95pt;z-index:251692544;v-text-anchor:middle" arcsize="10923f" o:dgmlayout="2" o:dgmnodekind="0">
            <v:textbox style="mso-next-textbox:#_s1188">
              <w:txbxContent>
                <w:p w:rsidR="005F5CA1" w:rsidRDefault="005F5CA1" w:rsidP="00071B9E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  <w:lang w:val="en-CA"/>
                    </w:rPr>
                  </w:pPr>
                  <w:r w:rsidRPr="00185100">
                    <w:rPr>
                      <w:rFonts w:ascii="Lucida Sans Unicode" w:hAnsi="Lucida Sans Unicode" w:cs="Lucida Sans Unicode"/>
                      <w:b/>
                      <w:sz w:val="14"/>
                      <w:szCs w:val="14"/>
                      <w:lang w:val="en-CA"/>
                    </w:rPr>
                    <w:t>7</w:t>
                  </w:r>
                  <w:r w:rsidRPr="00E514D7">
                    <w:rPr>
                      <w:rFonts w:ascii="Lucida Sans Unicode" w:hAnsi="Lucida Sans Unicode" w:cs="Lucida Sans Unicode"/>
                      <w:sz w:val="14"/>
                      <w:szCs w:val="14"/>
                      <w:lang w:val="en-CA"/>
                    </w:rPr>
                    <w:t xml:space="preserve"> final reports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CA"/>
                    </w:rPr>
                    <w:t xml:space="preserve"> (all unpublished)</w:t>
                  </w:r>
                </w:p>
              </w:txbxContent>
            </v:textbox>
          </v:roundrect>
        </w:pict>
      </w:r>
    </w:p>
    <w:p w:rsidR="00071B9E" w:rsidRDefault="00071B9E" w:rsidP="00071B9E">
      <w:pPr>
        <w:tabs>
          <w:tab w:val="left" w:pos="5010"/>
        </w:tabs>
        <w:rPr>
          <w:rFonts w:ascii="Arial" w:hAnsi="Arial" w:cs="Arial"/>
          <w:color w:val="000000"/>
          <w:sz w:val="20"/>
          <w:szCs w:val="20"/>
        </w:rPr>
      </w:pPr>
    </w:p>
    <w:p w:rsidR="00071B9E" w:rsidRDefault="00071B9E" w:rsidP="00071B9E">
      <w:pPr>
        <w:tabs>
          <w:tab w:val="left" w:pos="5010"/>
        </w:tabs>
        <w:rPr>
          <w:rFonts w:ascii="Arial" w:hAnsi="Arial" w:cs="Arial"/>
          <w:color w:val="000000"/>
          <w:sz w:val="20"/>
          <w:szCs w:val="20"/>
        </w:rPr>
      </w:pPr>
    </w:p>
    <w:p w:rsidR="00071B9E" w:rsidRDefault="00071B9E" w:rsidP="00071B9E">
      <w:pPr>
        <w:tabs>
          <w:tab w:val="left" w:pos="5010"/>
        </w:tabs>
        <w:rPr>
          <w:rFonts w:ascii="Arial" w:hAnsi="Arial" w:cs="Arial"/>
          <w:color w:val="000000"/>
          <w:sz w:val="20"/>
          <w:szCs w:val="20"/>
        </w:rPr>
      </w:pPr>
    </w:p>
    <w:p w:rsidR="00071B9E" w:rsidRDefault="00071B9E" w:rsidP="00071B9E">
      <w:pPr>
        <w:tabs>
          <w:tab w:val="left" w:pos="5010"/>
        </w:tabs>
        <w:rPr>
          <w:rFonts w:ascii="Arial" w:hAnsi="Arial" w:cs="Arial"/>
          <w:color w:val="000000"/>
          <w:sz w:val="20"/>
          <w:szCs w:val="20"/>
        </w:rPr>
      </w:pPr>
    </w:p>
    <w:p w:rsidR="00071B9E" w:rsidRDefault="00071B9E" w:rsidP="00071B9E">
      <w:pPr>
        <w:tabs>
          <w:tab w:val="left" w:pos="5010"/>
        </w:tabs>
        <w:rPr>
          <w:rFonts w:ascii="Arial" w:hAnsi="Arial" w:cs="Arial"/>
          <w:color w:val="000000"/>
          <w:sz w:val="20"/>
          <w:szCs w:val="20"/>
        </w:rPr>
      </w:pPr>
    </w:p>
    <w:p w:rsidR="00071B9E" w:rsidRDefault="00071B9E" w:rsidP="00071B9E">
      <w:pPr>
        <w:tabs>
          <w:tab w:val="left" w:pos="5010"/>
        </w:tabs>
        <w:rPr>
          <w:rFonts w:ascii="Arial" w:hAnsi="Arial" w:cs="Arial"/>
          <w:color w:val="000000"/>
          <w:sz w:val="20"/>
          <w:szCs w:val="20"/>
        </w:rPr>
      </w:pPr>
    </w:p>
    <w:p w:rsidR="00071B9E" w:rsidRDefault="00071B9E" w:rsidP="00071B9E">
      <w:pPr>
        <w:tabs>
          <w:tab w:val="left" w:pos="5010"/>
        </w:tabs>
        <w:rPr>
          <w:rFonts w:ascii="Arial" w:hAnsi="Arial" w:cs="Arial"/>
          <w:color w:val="000000"/>
          <w:sz w:val="20"/>
          <w:szCs w:val="20"/>
        </w:rPr>
      </w:pPr>
    </w:p>
    <w:p w:rsidR="00071B9E" w:rsidRDefault="00071B9E" w:rsidP="00071B9E">
      <w:pPr>
        <w:tabs>
          <w:tab w:val="left" w:pos="5010"/>
        </w:tabs>
        <w:rPr>
          <w:rFonts w:ascii="Arial" w:hAnsi="Arial" w:cs="Arial"/>
          <w:color w:val="000000"/>
          <w:sz w:val="20"/>
          <w:szCs w:val="20"/>
        </w:rPr>
      </w:pPr>
    </w:p>
    <w:p w:rsidR="00071B9E" w:rsidRDefault="00071B9E" w:rsidP="00071B9E">
      <w:pPr>
        <w:tabs>
          <w:tab w:val="left" w:pos="5010"/>
        </w:tabs>
        <w:rPr>
          <w:rFonts w:ascii="Arial" w:hAnsi="Arial" w:cs="Arial"/>
          <w:color w:val="000000"/>
          <w:sz w:val="20"/>
          <w:szCs w:val="20"/>
        </w:rPr>
        <w:sectPr w:rsidR="00071B9E" w:rsidSect="00901796">
          <w:headerReference w:type="first" r:id="rId7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071B9E" w:rsidRPr="00E3779D" w:rsidRDefault="00B33149" w:rsidP="00071B9E">
      <w:pPr>
        <w:tabs>
          <w:tab w:val="left" w:pos="5010"/>
        </w:tabs>
        <w:ind w:left="-851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caps/>
          <w:color w:val="000000"/>
          <w:sz w:val="20"/>
          <w:szCs w:val="20"/>
        </w:rPr>
        <w:lastRenderedPageBreak/>
        <w:t xml:space="preserve">Supplementaryappendix B. </w:t>
      </w:r>
      <w:r w:rsidR="00071B9E" w:rsidRPr="00B33149">
        <w:rPr>
          <w:rFonts w:ascii="Arial" w:hAnsi="Arial" w:cs="Arial"/>
          <w:b/>
          <w:caps/>
          <w:color w:val="000000"/>
          <w:sz w:val="20"/>
          <w:szCs w:val="20"/>
        </w:rPr>
        <w:t>Unpublished studies from clinicaltrials.gov</w:t>
      </w:r>
    </w:p>
    <w:p w:rsidR="00071B9E" w:rsidRPr="00E3779D" w:rsidRDefault="00071B9E" w:rsidP="00071B9E">
      <w:pPr>
        <w:tabs>
          <w:tab w:val="left" w:pos="5010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9923" w:type="dxa"/>
        <w:tblInd w:w="-743" w:type="dxa"/>
        <w:tblLook w:val="04A0"/>
      </w:tblPr>
      <w:tblGrid>
        <w:gridCol w:w="5529"/>
        <w:gridCol w:w="4394"/>
      </w:tblGrid>
      <w:tr w:rsidR="00071B9E" w:rsidRPr="00E3779D" w:rsidTr="00901796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9E" w:rsidRPr="00E3779D" w:rsidRDefault="00071B9E" w:rsidP="00901796">
            <w:pPr>
              <w:rPr>
                <w:rFonts w:ascii="Arial" w:hAnsi="Arial" w:cs="Arial"/>
                <w:b/>
                <w:sz w:val="20"/>
                <w:szCs w:val="20"/>
                <w:lang w:val="en-CA" w:eastAsia="en-CA"/>
              </w:rPr>
            </w:pPr>
            <w:r w:rsidRPr="00E3779D">
              <w:rPr>
                <w:rFonts w:ascii="Arial" w:hAnsi="Arial" w:cs="Arial"/>
                <w:b/>
                <w:sz w:val="20"/>
                <w:szCs w:val="20"/>
                <w:lang w:val="en-CA" w:eastAsia="en-CA"/>
              </w:rPr>
              <w:t>Study Name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9E" w:rsidRPr="00E3779D" w:rsidRDefault="00071B9E" w:rsidP="00901796">
            <w:pPr>
              <w:rPr>
                <w:rFonts w:ascii="Arial" w:hAnsi="Arial" w:cs="Arial"/>
                <w:b/>
                <w:sz w:val="20"/>
                <w:szCs w:val="20"/>
                <w:lang w:val="en-CA" w:eastAsia="en-CA"/>
              </w:rPr>
            </w:pPr>
            <w:r w:rsidRPr="00E3779D">
              <w:rPr>
                <w:rFonts w:ascii="Arial" w:hAnsi="Arial" w:cs="Arial"/>
                <w:b/>
                <w:sz w:val="20"/>
                <w:szCs w:val="20"/>
                <w:lang w:val="en-CA" w:eastAsia="en-CA"/>
              </w:rPr>
              <w:t>URL</w:t>
            </w:r>
          </w:p>
        </w:tc>
      </w:tr>
      <w:tr w:rsidR="00071B9E" w:rsidRPr="00E3779D" w:rsidTr="00901796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9E" w:rsidRPr="00E3779D" w:rsidRDefault="00071B9E" w:rsidP="00901796">
            <w:pPr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proofErr w:type="spellStart"/>
            <w:r w:rsidRPr="00E3779D">
              <w:rPr>
                <w:rFonts w:ascii="Arial" w:hAnsi="Arial" w:cs="Arial"/>
                <w:sz w:val="20"/>
                <w:szCs w:val="20"/>
                <w:lang w:val="en-CA" w:eastAsia="en-CA"/>
              </w:rPr>
              <w:t>Prochymal</w:t>
            </w:r>
            <w:proofErr w:type="spellEnd"/>
            <w:r w:rsidRPr="00E3779D">
              <w:rPr>
                <w:rFonts w:ascii="Arial" w:hAnsi="Arial" w:cs="Arial"/>
                <w:sz w:val="20"/>
                <w:szCs w:val="20"/>
                <w:lang w:val="en-CA" w:eastAsia="en-CA"/>
              </w:rPr>
              <w:t>™ Adult Human Mesenchymal Stem Cells for Treatment of Moderate-to-Severe Crohn's Disease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9E" w:rsidRPr="00E3779D" w:rsidRDefault="003025E9" w:rsidP="0090179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CA" w:eastAsia="en-CA"/>
              </w:rPr>
            </w:pPr>
            <w:hyperlink r:id="rId8" w:history="1">
              <w:r w:rsidR="00071B9E" w:rsidRPr="00E3779D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n-CA" w:eastAsia="en-CA"/>
                </w:rPr>
                <w:t>http://ClinicalTrials.gov/show/NCT00294112</w:t>
              </w:r>
            </w:hyperlink>
          </w:p>
        </w:tc>
      </w:tr>
      <w:tr w:rsidR="00071B9E" w:rsidRPr="00E3779D" w:rsidTr="00901796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9E" w:rsidRPr="00E3779D" w:rsidRDefault="00071B9E" w:rsidP="00901796">
            <w:pPr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E3779D">
              <w:rPr>
                <w:rFonts w:ascii="Arial" w:hAnsi="Arial" w:cs="Arial"/>
                <w:sz w:val="20"/>
                <w:szCs w:val="20"/>
                <w:lang w:val="en-CA" w:eastAsia="en-CA"/>
              </w:rPr>
              <w:t>Safety and Efficacy Study of Adult Human Mesenchymal Stem Cells to Treat Acute GVHD.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9E" w:rsidRPr="00E3779D" w:rsidRDefault="00071B9E" w:rsidP="0090179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CA" w:eastAsia="en-CA"/>
              </w:rPr>
            </w:pPr>
            <w:r w:rsidRPr="00E3779D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CA" w:eastAsia="en-CA"/>
              </w:rPr>
              <w:t>http://ClinicalTrials.gov/show/NCT00136903</w:t>
            </w:r>
          </w:p>
        </w:tc>
      </w:tr>
      <w:tr w:rsidR="00071B9E" w:rsidRPr="00E3779D" w:rsidTr="00901796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9E" w:rsidRPr="00E3779D" w:rsidRDefault="00071B9E" w:rsidP="00901796">
            <w:pPr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E3779D">
              <w:rPr>
                <w:rFonts w:ascii="Arial" w:hAnsi="Arial" w:cs="Arial"/>
                <w:sz w:val="20"/>
                <w:szCs w:val="20"/>
                <w:lang w:val="en-CA" w:eastAsia="en-CA"/>
              </w:rPr>
              <w:t>Extended Evaluation of PROCHYMAL[tm] Adult Human Stem Cells for Treatment-Resistant Moderate-to-Severe Crohn's Disease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9E" w:rsidRPr="00E3779D" w:rsidRDefault="003025E9" w:rsidP="0090179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CA" w:eastAsia="en-CA"/>
              </w:rPr>
            </w:pPr>
            <w:hyperlink r:id="rId9" w:history="1">
              <w:r w:rsidR="00071B9E" w:rsidRPr="00E3779D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n-CA" w:eastAsia="en-CA"/>
                </w:rPr>
                <w:t>http://ClinicalTrials.gov/show/NCT00543374</w:t>
              </w:r>
            </w:hyperlink>
          </w:p>
        </w:tc>
      </w:tr>
      <w:tr w:rsidR="00071B9E" w:rsidRPr="00E3779D" w:rsidTr="00901796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9E" w:rsidRPr="00E3779D" w:rsidRDefault="00071B9E" w:rsidP="00901796">
            <w:pPr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E3779D">
              <w:rPr>
                <w:rFonts w:ascii="Arial" w:hAnsi="Arial" w:cs="Arial"/>
                <w:sz w:val="20"/>
                <w:szCs w:val="20"/>
                <w:lang w:val="en-CA" w:eastAsia="en-CA"/>
              </w:rPr>
              <w:t xml:space="preserve">Bone Marrow Stem Cells as a Source of </w:t>
            </w:r>
            <w:proofErr w:type="spellStart"/>
            <w:r w:rsidRPr="00E3779D">
              <w:rPr>
                <w:rFonts w:ascii="Arial" w:hAnsi="Arial" w:cs="Arial"/>
                <w:sz w:val="20"/>
                <w:szCs w:val="20"/>
                <w:lang w:val="en-CA" w:eastAsia="en-CA"/>
              </w:rPr>
              <w:t>Allogenic</w:t>
            </w:r>
            <w:proofErr w:type="spellEnd"/>
            <w:r w:rsidRPr="00E3779D">
              <w:rPr>
                <w:rFonts w:ascii="Arial" w:hAnsi="Arial" w:cs="Arial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Pr="00E3779D">
              <w:rPr>
                <w:rFonts w:ascii="Arial" w:hAnsi="Arial" w:cs="Arial"/>
                <w:sz w:val="20"/>
                <w:szCs w:val="20"/>
                <w:lang w:val="en-CA" w:eastAsia="en-CA"/>
              </w:rPr>
              <w:t>Hepatocyte</w:t>
            </w:r>
            <w:proofErr w:type="spellEnd"/>
            <w:r w:rsidRPr="00E3779D">
              <w:rPr>
                <w:rFonts w:ascii="Arial" w:hAnsi="Arial" w:cs="Arial"/>
                <w:sz w:val="20"/>
                <w:szCs w:val="20"/>
                <w:lang w:val="en-CA" w:eastAsia="en-CA"/>
              </w:rPr>
              <w:t xml:space="preserve"> Transplantation in Homozygous Familial Hypercholesterolemia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9E" w:rsidRPr="00E3779D" w:rsidRDefault="003025E9" w:rsidP="0090179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CA" w:eastAsia="en-CA"/>
              </w:rPr>
            </w:pPr>
            <w:hyperlink r:id="rId10" w:history="1">
              <w:r w:rsidR="00071B9E" w:rsidRPr="00E3779D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n-CA" w:eastAsia="en-CA"/>
                </w:rPr>
                <w:t>http://ClinicalTrials.gov/show/NCT00515307</w:t>
              </w:r>
            </w:hyperlink>
          </w:p>
        </w:tc>
      </w:tr>
      <w:tr w:rsidR="00071B9E" w:rsidRPr="00E3779D" w:rsidTr="00901796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9E" w:rsidRPr="00E3779D" w:rsidRDefault="00071B9E" w:rsidP="00901796">
            <w:pPr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E3779D">
              <w:rPr>
                <w:rFonts w:ascii="Arial" w:hAnsi="Arial" w:cs="Arial"/>
                <w:sz w:val="20"/>
                <w:szCs w:val="20"/>
                <w:lang w:val="en-CA" w:eastAsia="en-CA"/>
              </w:rPr>
              <w:t>Efficacy and Safety of Adult Human Mesenchymal Stem Cells to Treat Patients Who Have Failed to Respond to Steroid Treatment for Acute Graft Versus Host Disease (GVHD)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9E" w:rsidRPr="00E3779D" w:rsidRDefault="00071B9E" w:rsidP="0090179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CA" w:eastAsia="en-CA"/>
              </w:rPr>
            </w:pPr>
            <w:r w:rsidRPr="00E3779D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CA" w:eastAsia="en-CA"/>
              </w:rPr>
              <w:t>http://ClinicalTrials.gov/show/NCT00366145</w:t>
            </w:r>
          </w:p>
        </w:tc>
      </w:tr>
      <w:tr w:rsidR="00071B9E" w:rsidRPr="00E3779D" w:rsidTr="00901796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9E" w:rsidRPr="00E3779D" w:rsidRDefault="00071B9E" w:rsidP="00901796">
            <w:pPr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E3779D">
              <w:rPr>
                <w:rFonts w:ascii="Arial" w:hAnsi="Arial" w:cs="Arial"/>
                <w:sz w:val="20"/>
                <w:szCs w:val="20"/>
                <w:lang w:val="en-CA" w:eastAsia="en-CA"/>
              </w:rPr>
              <w:t xml:space="preserve">Safety and Efficacy of </w:t>
            </w:r>
            <w:proofErr w:type="spellStart"/>
            <w:r w:rsidRPr="00E3779D">
              <w:rPr>
                <w:rFonts w:ascii="Arial" w:hAnsi="Arial" w:cs="Arial"/>
                <w:sz w:val="20"/>
                <w:szCs w:val="20"/>
                <w:lang w:val="en-CA" w:eastAsia="en-CA"/>
              </w:rPr>
              <w:t>Prochymal</w:t>
            </w:r>
            <w:proofErr w:type="spellEnd"/>
            <w:r w:rsidRPr="00E3779D">
              <w:rPr>
                <w:rFonts w:ascii="Arial" w:hAnsi="Arial" w:cs="Arial"/>
                <w:sz w:val="20"/>
                <w:szCs w:val="20"/>
                <w:lang w:val="en-CA" w:eastAsia="en-CA"/>
              </w:rPr>
              <w:t xml:space="preserve"> for the Salvage of Treatment-Refractory Acute GVHD Patients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9E" w:rsidRPr="00E3779D" w:rsidRDefault="00071B9E" w:rsidP="0090179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CA" w:eastAsia="en-CA"/>
              </w:rPr>
            </w:pPr>
            <w:r w:rsidRPr="00E3779D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CA" w:eastAsia="en-CA"/>
              </w:rPr>
              <w:t>http://ClinicalTrials.gov/show/NCT00284986</w:t>
            </w:r>
          </w:p>
        </w:tc>
      </w:tr>
      <w:tr w:rsidR="00071B9E" w:rsidRPr="00E3779D" w:rsidTr="00901796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9E" w:rsidRPr="00E3779D" w:rsidRDefault="00071B9E" w:rsidP="00901796">
            <w:pPr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E3779D">
              <w:rPr>
                <w:rFonts w:ascii="Arial" w:hAnsi="Arial" w:cs="Arial"/>
                <w:sz w:val="20"/>
                <w:szCs w:val="20"/>
                <w:lang w:val="en-CA" w:eastAsia="en-CA"/>
              </w:rPr>
              <w:t xml:space="preserve">Stem Cell Therapy for </w:t>
            </w:r>
            <w:proofErr w:type="spellStart"/>
            <w:r w:rsidRPr="00E3779D">
              <w:rPr>
                <w:rFonts w:ascii="Arial" w:hAnsi="Arial" w:cs="Arial"/>
                <w:sz w:val="20"/>
                <w:szCs w:val="20"/>
                <w:lang w:val="en-CA" w:eastAsia="en-CA"/>
              </w:rPr>
              <w:t>Vasculogenesis</w:t>
            </w:r>
            <w:proofErr w:type="spellEnd"/>
            <w:r w:rsidRPr="00E3779D">
              <w:rPr>
                <w:rFonts w:ascii="Arial" w:hAnsi="Arial" w:cs="Arial"/>
                <w:sz w:val="20"/>
                <w:szCs w:val="20"/>
                <w:lang w:val="en-CA" w:eastAsia="en-CA"/>
              </w:rPr>
              <w:t xml:space="preserve"> in Patients With Severe Myocardial Ischemia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B9E" w:rsidRPr="00E3779D" w:rsidRDefault="00071B9E" w:rsidP="0090179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CA" w:eastAsia="en-CA"/>
              </w:rPr>
            </w:pPr>
            <w:r w:rsidRPr="00E3779D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CA" w:eastAsia="en-CA"/>
              </w:rPr>
              <w:t>http://ClinicalTrials.gov/show/NCT00260338</w:t>
            </w:r>
          </w:p>
        </w:tc>
      </w:tr>
    </w:tbl>
    <w:p w:rsidR="00071B9E" w:rsidRDefault="00071B9E" w:rsidP="00071B9E">
      <w:pPr>
        <w:tabs>
          <w:tab w:val="left" w:pos="5010"/>
        </w:tabs>
        <w:rPr>
          <w:rFonts w:ascii="Arial" w:hAnsi="Arial" w:cs="Arial"/>
          <w:color w:val="000000"/>
          <w:sz w:val="20"/>
          <w:szCs w:val="20"/>
        </w:rPr>
      </w:pPr>
    </w:p>
    <w:p w:rsidR="00071B9E" w:rsidRPr="00E3779D" w:rsidRDefault="00071B9E" w:rsidP="00071B9E">
      <w:pPr>
        <w:tabs>
          <w:tab w:val="left" w:pos="6660"/>
          <w:tab w:val="left" w:pos="6840"/>
        </w:tabs>
        <w:rPr>
          <w:rFonts w:ascii="Arial" w:hAnsi="Arial" w:cs="Arial"/>
          <w:color w:val="000000"/>
          <w:sz w:val="20"/>
          <w:szCs w:val="20"/>
        </w:rPr>
      </w:pPr>
    </w:p>
    <w:p w:rsidR="00071B9E" w:rsidRDefault="00071B9E">
      <w:pPr>
        <w:spacing w:after="200" w:line="276" w:lineRule="auto"/>
        <w:rPr>
          <w:rFonts w:ascii="Lucida Sans Unicode" w:hAnsi="Lucida Sans Unicode" w:cs="Lucida Sans Unicode"/>
          <w:b/>
          <w:caps/>
          <w:color w:val="000000" w:themeColor="text1"/>
          <w:sz w:val="20"/>
          <w:szCs w:val="20"/>
        </w:rPr>
      </w:pPr>
    </w:p>
    <w:sectPr w:rsidR="00071B9E" w:rsidSect="00D831BE">
      <w:headerReference w:type="first" r:id="rId11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7F2" w:rsidRDefault="007527F2" w:rsidP="00351345">
      <w:r>
        <w:separator/>
      </w:r>
    </w:p>
  </w:endnote>
  <w:endnote w:type="continuationSeparator" w:id="0">
    <w:p w:rsidR="007527F2" w:rsidRDefault="007527F2" w:rsidP="00351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7F2" w:rsidRDefault="007527F2" w:rsidP="00351345">
      <w:r>
        <w:separator/>
      </w:r>
    </w:p>
  </w:footnote>
  <w:footnote w:type="continuationSeparator" w:id="0">
    <w:p w:rsidR="007527F2" w:rsidRDefault="007527F2" w:rsidP="00351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A1" w:rsidRDefault="005F5CA1" w:rsidP="00901796">
    <w:pPr>
      <w:pStyle w:val="Header"/>
      <w:jc w:val="right"/>
      <w:rPr>
        <w:rFonts w:ascii="Lucida Sans Unicode" w:hAnsi="Lucida Sans Unicode" w:cs="Lucida Sans Unicode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A1" w:rsidRDefault="005F5CA1" w:rsidP="00901796">
    <w:pPr>
      <w:pStyle w:val="Header"/>
      <w:jc w:val="right"/>
      <w:rPr>
        <w:rFonts w:ascii="Lucida Sans Unicode" w:hAnsi="Lucida Sans Unicode" w:cs="Lucida Sans Unicode"/>
        <w:sz w:val="18"/>
        <w:szCs w:val="18"/>
      </w:rPr>
    </w:pPr>
    <w:r>
      <w:rPr>
        <w:rFonts w:ascii="Lucida Sans Unicode" w:hAnsi="Lucida Sans Unicode" w:cs="Lucida Sans Unicode"/>
        <w:sz w:val="18"/>
        <w:szCs w:val="18"/>
      </w:rPr>
      <w:t>Lalu MM et al.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4348"/>
    <w:multiLevelType w:val="hybridMultilevel"/>
    <w:tmpl w:val="C5469790"/>
    <w:lvl w:ilvl="0" w:tplc="453EE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65036"/>
    <w:multiLevelType w:val="hybridMultilevel"/>
    <w:tmpl w:val="9EEEC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2F1075"/>
    <w:multiLevelType w:val="hybridMultilevel"/>
    <w:tmpl w:val="1A4ADDAC"/>
    <w:lvl w:ilvl="0" w:tplc="AE7A194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4777C"/>
    <w:multiLevelType w:val="hybridMultilevel"/>
    <w:tmpl w:val="9B4E7768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E2886"/>
    <w:multiLevelType w:val="hybridMultilevel"/>
    <w:tmpl w:val="2F86AD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61C5C"/>
    <w:multiLevelType w:val="hybridMultilevel"/>
    <w:tmpl w:val="73724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Libraries" w:val="&lt;ENLibraries&gt;&lt;Libraries&gt;&lt;item&gt;abstracts pulled and reviewed (march 2011) Copy.enl&lt;/item&gt;&lt;/Libraries&gt;&lt;/ENLibraries&gt;"/>
  </w:docVars>
  <w:rsids>
    <w:rsidRoot w:val="00BE6AA6"/>
    <w:rsid w:val="00014C62"/>
    <w:rsid w:val="00042C3F"/>
    <w:rsid w:val="000530E7"/>
    <w:rsid w:val="00071B9E"/>
    <w:rsid w:val="000A4DD1"/>
    <w:rsid w:val="000C387C"/>
    <w:rsid w:val="000F1CD9"/>
    <w:rsid w:val="00106091"/>
    <w:rsid w:val="00126E9F"/>
    <w:rsid w:val="00166B58"/>
    <w:rsid w:val="001D4A4F"/>
    <w:rsid w:val="00214DE7"/>
    <w:rsid w:val="0025434E"/>
    <w:rsid w:val="00296CC2"/>
    <w:rsid w:val="002A578F"/>
    <w:rsid w:val="002C45E9"/>
    <w:rsid w:val="002E3382"/>
    <w:rsid w:val="003025E9"/>
    <w:rsid w:val="00305D0C"/>
    <w:rsid w:val="00313614"/>
    <w:rsid w:val="00321735"/>
    <w:rsid w:val="003400F7"/>
    <w:rsid w:val="00351345"/>
    <w:rsid w:val="00357AE3"/>
    <w:rsid w:val="003C00C9"/>
    <w:rsid w:val="003C0D96"/>
    <w:rsid w:val="004529DF"/>
    <w:rsid w:val="00492A7B"/>
    <w:rsid w:val="004D6E83"/>
    <w:rsid w:val="004E17BE"/>
    <w:rsid w:val="004E738B"/>
    <w:rsid w:val="005A0FA1"/>
    <w:rsid w:val="005B7683"/>
    <w:rsid w:val="005D3755"/>
    <w:rsid w:val="005D4155"/>
    <w:rsid w:val="005F5CA1"/>
    <w:rsid w:val="00605950"/>
    <w:rsid w:val="00616CFB"/>
    <w:rsid w:val="006207CE"/>
    <w:rsid w:val="006629B4"/>
    <w:rsid w:val="0066795E"/>
    <w:rsid w:val="006C78BD"/>
    <w:rsid w:val="00716856"/>
    <w:rsid w:val="007527F2"/>
    <w:rsid w:val="00783A93"/>
    <w:rsid w:val="007D5710"/>
    <w:rsid w:val="00826305"/>
    <w:rsid w:val="00842AA0"/>
    <w:rsid w:val="00896130"/>
    <w:rsid w:val="00901796"/>
    <w:rsid w:val="00915570"/>
    <w:rsid w:val="00923728"/>
    <w:rsid w:val="009301A6"/>
    <w:rsid w:val="00947398"/>
    <w:rsid w:val="00947512"/>
    <w:rsid w:val="00952F62"/>
    <w:rsid w:val="00972B09"/>
    <w:rsid w:val="00974873"/>
    <w:rsid w:val="009814E8"/>
    <w:rsid w:val="00994E70"/>
    <w:rsid w:val="00997D68"/>
    <w:rsid w:val="009E67ED"/>
    <w:rsid w:val="00A33698"/>
    <w:rsid w:val="00A408A3"/>
    <w:rsid w:val="00A80107"/>
    <w:rsid w:val="00AE7DB1"/>
    <w:rsid w:val="00B201F4"/>
    <w:rsid w:val="00B33149"/>
    <w:rsid w:val="00B80615"/>
    <w:rsid w:val="00BB6E22"/>
    <w:rsid w:val="00BD6B9A"/>
    <w:rsid w:val="00BE6AA6"/>
    <w:rsid w:val="00BE7E64"/>
    <w:rsid w:val="00BF2175"/>
    <w:rsid w:val="00C16570"/>
    <w:rsid w:val="00C61C4E"/>
    <w:rsid w:val="00CA5E83"/>
    <w:rsid w:val="00CB1EE5"/>
    <w:rsid w:val="00D44DA3"/>
    <w:rsid w:val="00D831BE"/>
    <w:rsid w:val="00E0304D"/>
    <w:rsid w:val="00EE0ABB"/>
    <w:rsid w:val="00EE2AD1"/>
    <w:rsid w:val="00EF39AF"/>
    <w:rsid w:val="00F234C0"/>
    <w:rsid w:val="00F53D65"/>
    <w:rsid w:val="00FC7927"/>
    <w:rsid w:val="00FF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6" type="connector" idref="#_s1176"/>
        <o:r id="V:Rule7" type="connector" idref="#_s1179"/>
        <o:r id="V:Rule8" type="connector" idref="#_s1180"/>
        <o:r id="V:Rule9" type="connector" idref="#_s1181"/>
        <o:r id="V:Rule10" type="connector" idref="#_s11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history-search-term">
    <w:name w:val="searchhistory-search-term"/>
    <w:basedOn w:val="DefaultParagraphFont"/>
    <w:rsid w:val="00BE6AA6"/>
  </w:style>
  <w:style w:type="paragraph" w:styleId="Header">
    <w:name w:val="header"/>
    <w:basedOn w:val="Normal"/>
    <w:link w:val="HeaderChar"/>
    <w:uiPriority w:val="99"/>
    <w:rsid w:val="00BE6A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AA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E6AA6"/>
  </w:style>
  <w:style w:type="character" w:customStyle="1" w:styleId="il">
    <w:name w:val="il"/>
    <w:basedOn w:val="DefaultParagraphFont"/>
    <w:rsid w:val="00AE7DB1"/>
  </w:style>
  <w:style w:type="character" w:customStyle="1" w:styleId="apple-converted-space">
    <w:name w:val="apple-converted-space"/>
    <w:basedOn w:val="DefaultParagraphFont"/>
    <w:rsid w:val="00AE7DB1"/>
  </w:style>
  <w:style w:type="paragraph" w:styleId="Footer">
    <w:name w:val="footer"/>
    <w:basedOn w:val="Normal"/>
    <w:link w:val="FooterChar"/>
    <w:uiPriority w:val="99"/>
    <w:unhideWhenUsed/>
    <w:rsid w:val="00AE7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D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72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2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nicaltrials.gov/show/NCT002941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clinicaltrials.gov/show/NCT005153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nicaltrials.gov/show/NCT00543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</dc:creator>
  <cp:lastModifiedBy>Manoj</cp:lastModifiedBy>
  <cp:revision>5</cp:revision>
  <cp:lastPrinted>2012-08-07T18:20:00Z</cp:lastPrinted>
  <dcterms:created xsi:type="dcterms:W3CDTF">2012-09-28T03:02:00Z</dcterms:created>
  <dcterms:modified xsi:type="dcterms:W3CDTF">2012-10-01T17:36:00Z</dcterms:modified>
</cp:coreProperties>
</file>