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383" w:rsidRDefault="00453267" w:rsidP="00453267">
      <w:r w:rsidRPr="00736205">
        <w:rPr>
          <w:b/>
        </w:rPr>
        <w:t xml:space="preserve">Figure </w:t>
      </w:r>
      <w:r>
        <w:rPr>
          <w:b/>
        </w:rPr>
        <w:t>S</w:t>
      </w:r>
      <w:r w:rsidRPr="00736205">
        <w:rPr>
          <w:b/>
        </w:rPr>
        <w:t>1.</w:t>
      </w:r>
      <w:r>
        <w:t xml:space="preserve"> </w:t>
      </w:r>
      <w:proofErr w:type="gramStart"/>
      <w:r>
        <w:rPr>
          <w:b/>
        </w:rPr>
        <w:t>Estimated</w:t>
      </w:r>
      <w:r w:rsidRPr="00A944C2">
        <w:rPr>
          <w:b/>
        </w:rPr>
        <w:t xml:space="preserve"> resource </w:t>
      </w:r>
      <w:r>
        <w:rPr>
          <w:b/>
        </w:rPr>
        <w:t xml:space="preserve">capacities </w:t>
      </w:r>
      <w:r w:rsidRPr="00A944C2">
        <w:rPr>
          <w:b/>
        </w:rPr>
        <w:t xml:space="preserve">across provinces within each </w:t>
      </w:r>
      <w:r>
        <w:rPr>
          <w:b/>
        </w:rPr>
        <w:t>territory</w:t>
      </w:r>
      <w:r>
        <w:t xml:space="preserve"> </w:t>
      </w:r>
      <w:r>
        <w:rPr>
          <w:b/>
        </w:rPr>
        <w:t xml:space="preserve">for a </w:t>
      </w:r>
      <w:proofErr w:type="spellStart"/>
      <w:r>
        <w:rPr>
          <w:b/>
        </w:rPr>
        <w:t>modeled</w:t>
      </w:r>
      <w:proofErr w:type="spellEnd"/>
      <w:r>
        <w:rPr>
          <w:b/>
        </w:rPr>
        <w:t xml:space="preserve"> pandemic scenario.</w:t>
      </w:r>
      <w:proofErr w:type="gramEnd"/>
      <w:r>
        <w:rPr>
          <w:b/>
        </w:rPr>
        <w:t xml:space="preserve"> </w:t>
      </w:r>
      <w:r>
        <w:t xml:space="preserve">Gaps/surpluses are estimated for oseltamivir (A and B), hospital beds (C and D), mechanical ventilators (E and F), medical doctors (G and H) and nurses (I and J). Values </w:t>
      </w:r>
      <w:r>
        <w:rPr>
          <w:rFonts w:cstheme="minorHAnsi"/>
        </w:rPr>
        <w:t>≤</w:t>
      </w:r>
      <w:r>
        <w:t xml:space="preserve"> 0 indicate resource gaps. Plots on the left represent absolute numbers, plots on the right represent values standardised by population size. The boxes depict medians and </w:t>
      </w:r>
      <w:proofErr w:type="spellStart"/>
      <w:r>
        <w:t>interquartile</w:t>
      </w:r>
      <w:proofErr w:type="spellEnd"/>
      <w:r>
        <w:t xml:space="preserve"> ranges (IQR), and whiskers depict minimum and maximum values within 1.5 IQR of the lower and upper quartiles, respectively (values outside this range are shown as outliers). Values for Indonesia represent data across districts for Jakarta and Bali only. Values for Taiwan represent data across counties. All other data are across provinces in each country. cm = Cambodia, id = Indonesia, la = Lao PDR, </w:t>
      </w:r>
      <w:proofErr w:type="spellStart"/>
      <w:proofErr w:type="gramStart"/>
      <w:r>
        <w:t>th</w:t>
      </w:r>
      <w:proofErr w:type="spellEnd"/>
      <w:proofErr w:type="gramEnd"/>
      <w:r>
        <w:t xml:space="preserve"> = Thailand, </w:t>
      </w:r>
      <w:proofErr w:type="spellStart"/>
      <w:r>
        <w:t>tw</w:t>
      </w:r>
      <w:proofErr w:type="spellEnd"/>
      <w:r>
        <w:t xml:space="preserve"> = Taiwan, </w:t>
      </w:r>
      <w:proofErr w:type="spellStart"/>
      <w:r>
        <w:t>vn</w:t>
      </w:r>
      <w:proofErr w:type="spellEnd"/>
      <w:r>
        <w:t xml:space="preserve"> = Vietnam. </w:t>
      </w:r>
      <w:r w:rsidRPr="00444257">
        <w:rPr>
          <w:noProof/>
          <w:lang w:eastAsia="en-GB"/>
        </w:rPr>
        <w:drawing>
          <wp:inline distT="0" distB="0" distL="0" distR="0">
            <wp:extent cx="5829300" cy="70642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830960" cy="7066219"/>
                    </a:xfrm>
                    <a:prstGeom prst="rect">
                      <a:avLst/>
                    </a:prstGeom>
                    <a:noFill/>
                    <a:ln w="9525">
                      <a:noFill/>
                      <a:miter lim="800000"/>
                      <a:headEnd/>
                      <a:tailEnd/>
                    </a:ln>
                  </pic:spPr>
                </pic:pic>
              </a:graphicData>
            </a:graphic>
          </wp:inline>
        </w:drawing>
      </w:r>
    </w:p>
    <w:sectPr w:rsidR="005B4383" w:rsidSect="00453267">
      <w:pgSz w:w="11906" w:h="16838"/>
      <w:pgMar w:top="1134"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3267"/>
    <w:rsid w:val="00453267"/>
    <w:rsid w:val="005B4383"/>
    <w:rsid w:val="00A01347"/>
    <w:rsid w:val="00C83A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2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2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1</cp:revision>
  <dcterms:created xsi:type="dcterms:W3CDTF">2011-04-20T07:37:00Z</dcterms:created>
  <dcterms:modified xsi:type="dcterms:W3CDTF">2011-04-20T07:40:00Z</dcterms:modified>
</cp:coreProperties>
</file>