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8" w:rsidRPr="00B40DD3" w:rsidRDefault="00DD2B78" w:rsidP="00AA7460">
      <w:pPr>
        <w:widowControl w:val="0"/>
        <w:autoSpaceDE w:val="0"/>
        <w:autoSpaceDN w:val="0"/>
        <w:adjustRightInd w:val="0"/>
        <w:spacing w:line="480" w:lineRule="auto"/>
        <w:rPr>
          <w:rFonts w:ascii="Times New Roman" w:hAnsi="Times New Roman"/>
        </w:rPr>
      </w:pPr>
      <w:r>
        <w:rPr>
          <w:rFonts w:ascii="Times New Roman" w:hAnsi="Times New Roman"/>
          <w:b/>
        </w:rPr>
        <w:t>Text S</w:t>
      </w:r>
      <w:r w:rsidRPr="00B40DD3">
        <w:rPr>
          <w:rFonts w:ascii="Times New Roman" w:hAnsi="Times New Roman"/>
          <w:b/>
        </w:rPr>
        <w:t>1</w:t>
      </w:r>
      <w:r w:rsidRPr="00B40DD3">
        <w:rPr>
          <w:rFonts w:ascii="Times New Roman" w:hAnsi="Times New Roman"/>
        </w:rPr>
        <w:t xml:space="preserve">: Protocol and programs for mortality threshold analysis, designed and calculated with MATLAB R2007b.  </w:t>
      </w:r>
    </w:p>
    <w:p w:rsidR="00DD2B78" w:rsidRPr="00B40DD3" w:rsidRDefault="00DD2B78" w:rsidP="00AA7460">
      <w:pPr>
        <w:widowControl w:val="0"/>
        <w:autoSpaceDE w:val="0"/>
        <w:autoSpaceDN w:val="0"/>
        <w:adjustRightInd w:val="0"/>
        <w:spacing w:line="480" w:lineRule="auto"/>
        <w:rPr>
          <w:rFonts w:ascii="Times New Roman" w:hAnsi="Times New Roman"/>
        </w:rPr>
      </w:pPr>
    </w:p>
    <w:p w:rsidR="00223F72" w:rsidRPr="00DA6448" w:rsidRDefault="00223F72" w:rsidP="00AA7460">
      <w:pPr>
        <w:spacing w:line="480" w:lineRule="auto"/>
        <w:rPr>
          <w:rFonts w:ascii="Times New Roman" w:hAnsi="Times New Roman"/>
        </w:rPr>
      </w:pPr>
      <w:r w:rsidRPr="00DA6448">
        <w:rPr>
          <w:rFonts w:ascii="Times New Roman" w:hAnsi="Times New Roman"/>
        </w:rPr>
        <w:t>To determine the optimum threshold for separating two sets of values (e.g., survival versus mortality), the following algorithm was employed, implemented with a custom MATLAB script:</w:t>
      </w:r>
    </w:p>
    <w:p w:rsidR="00223F72" w:rsidRPr="00DA6448" w:rsidRDefault="00223F72" w:rsidP="00AA7460">
      <w:pPr>
        <w:pStyle w:val="ListParagraph"/>
        <w:numPr>
          <w:ilvl w:val="0"/>
          <w:numId w:val="1"/>
        </w:numPr>
        <w:spacing w:line="480" w:lineRule="auto"/>
        <w:rPr>
          <w:rFonts w:ascii="Times New Roman" w:hAnsi="Times New Roman"/>
          <w:sz w:val="24"/>
          <w:szCs w:val="24"/>
        </w:rPr>
      </w:pPr>
      <w:r w:rsidRPr="00DA6448">
        <w:rPr>
          <w:rFonts w:ascii="Times New Roman" w:hAnsi="Times New Roman"/>
          <w:sz w:val="24"/>
          <w:szCs w:val="24"/>
        </w:rPr>
        <w:t>Potential thresholds were bounded by the greatest value in the “lower” data set and the least value in the “higher” data set.</w:t>
      </w:r>
    </w:p>
    <w:p w:rsidR="00223F72" w:rsidRPr="00DA6448" w:rsidRDefault="00223F72" w:rsidP="00AA7460">
      <w:pPr>
        <w:pStyle w:val="ListParagraph"/>
        <w:numPr>
          <w:ilvl w:val="0"/>
          <w:numId w:val="1"/>
        </w:numPr>
        <w:spacing w:line="480" w:lineRule="auto"/>
        <w:rPr>
          <w:rFonts w:ascii="Times New Roman" w:hAnsi="Times New Roman"/>
          <w:sz w:val="24"/>
          <w:szCs w:val="24"/>
        </w:rPr>
      </w:pPr>
      <w:r w:rsidRPr="00DA6448">
        <w:rPr>
          <w:rFonts w:ascii="Times New Roman" w:hAnsi="Times New Roman"/>
          <w:sz w:val="24"/>
          <w:szCs w:val="24"/>
        </w:rPr>
        <w:t>Potential thresholds were considered in certain increments within this interval.</w:t>
      </w:r>
    </w:p>
    <w:p w:rsidR="00223F72" w:rsidRPr="00DA6448" w:rsidRDefault="00223F72" w:rsidP="00AA7460">
      <w:pPr>
        <w:pStyle w:val="ListParagraph"/>
        <w:numPr>
          <w:ilvl w:val="0"/>
          <w:numId w:val="1"/>
        </w:numPr>
        <w:spacing w:line="480" w:lineRule="auto"/>
        <w:rPr>
          <w:rFonts w:ascii="Times New Roman" w:hAnsi="Times New Roman"/>
          <w:sz w:val="24"/>
          <w:szCs w:val="24"/>
        </w:rPr>
      </w:pPr>
      <w:r w:rsidRPr="00DA6448">
        <w:rPr>
          <w:rFonts w:ascii="Times New Roman" w:hAnsi="Times New Roman"/>
          <w:sz w:val="24"/>
          <w:szCs w:val="24"/>
        </w:rPr>
        <w:t xml:space="preserve">For a particular potential threshold value </w:t>
      </w:r>
      <w:r w:rsidRPr="00DA6448">
        <w:rPr>
          <w:rFonts w:ascii="Times New Roman" w:hAnsi="Times New Roman"/>
          <w:i/>
          <w:sz w:val="24"/>
          <w:szCs w:val="24"/>
        </w:rPr>
        <w:t>T</w:t>
      </w:r>
      <w:r w:rsidRPr="00DA6448">
        <w:rPr>
          <w:rFonts w:ascii="Times New Roman" w:hAnsi="Times New Roman"/>
          <w:sz w:val="24"/>
          <w:szCs w:val="24"/>
        </w:rPr>
        <w:t xml:space="preserve">, the probability </w:t>
      </w:r>
      <w:proofErr w:type="gramStart"/>
      <w:r w:rsidRPr="00DA6448">
        <w:rPr>
          <w:rFonts w:ascii="Times New Roman" w:hAnsi="Times New Roman"/>
          <w:i/>
          <w:sz w:val="24"/>
          <w:szCs w:val="24"/>
        </w:rPr>
        <w:t>P</w:t>
      </w:r>
      <w:r w:rsidRPr="00DA6448">
        <w:rPr>
          <w:rFonts w:ascii="Times New Roman" w:hAnsi="Times New Roman"/>
          <w:i/>
          <w:sz w:val="24"/>
          <w:szCs w:val="24"/>
          <w:vertAlign w:val="subscript"/>
        </w:rPr>
        <w:t>i</w:t>
      </w:r>
      <w:r w:rsidRPr="00DA6448">
        <w:rPr>
          <w:rFonts w:ascii="Times New Roman" w:hAnsi="Times New Roman"/>
          <w:sz w:val="24"/>
          <w:szCs w:val="24"/>
        </w:rPr>
        <w:t>(</w:t>
      </w:r>
      <w:proofErr w:type="gramEnd"/>
      <w:r w:rsidRPr="00DA6448">
        <w:rPr>
          <w:rFonts w:ascii="Times New Roman" w:hAnsi="Times New Roman"/>
          <w:i/>
          <w:sz w:val="24"/>
          <w:szCs w:val="24"/>
        </w:rPr>
        <w:t>T</w:t>
      </w:r>
      <w:r w:rsidRPr="00DA6448">
        <w:rPr>
          <w:rFonts w:ascii="Times New Roman" w:hAnsi="Times New Roman"/>
          <w:sz w:val="24"/>
          <w:szCs w:val="24"/>
        </w:rPr>
        <w:t xml:space="preserve">) that the threshold was actually part of a normal distribution for each measured value </w:t>
      </w:r>
      <w:proofErr w:type="spellStart"/>
      <w:r w:rsidRPr="00DA6448">
        <w:rPr>
          <w:rFonts w:ascii="Times New Roman" w:hAnsi="Times New Roman"/>
          <w:i/>
          <w:sz w:val="24"/>
          <w:szCs w:val="24"/>
        </w:rPr>
        <w:t>i</w:t>
      </w:r>
      <w:proofErr w:type="spellEnd"/>
      <w:r w:rsidRPr="00DA6448">
        <w:rPr>
          <w:rFonts w:ascii="Times New Roman" w:hAnsi="Times New Roman"/>
          <w:sz w:val="24"/>
          <w:szCs w:val="24"/>
        </w:rPr>
        <w:t xml:space="preserve"> (defined by its mean </w:t>
      </w:r>
      <w:r w:rsidRPr="00DA6448">
        <w:rPr>
          <w:rFonts w:ascii="Times New Roman" w:hAnsi="Times New Roman"/>
          <w:i/>
          <w:sz w:val="24"/>
          <w:szCs w:val="24"/>
        </w:rPr>
        <w:t>x</w:t>
      </w:r>
      <w:r w:rsidRPr="00DA6448">
        <w:rPr>
          <w:rFonts w:ascii="Times New Roman" w:hAnsi="Times New Roman"/>
          <w:i/>
          <w:sz w:val="24"/>
          <w:szCs w:val="24"/>
          <w:vertAlign w:val="subscript"/>
        </w:rPr>
        <w:t>i</w:t>
      </w:r>
      <w:r w:rsidRPr="00DA6448">
        <w:rPr>
          <w:rFonts w:ascii="Times New Roman" w:hAnsi="Times New Roman"/>
          <w:sz w:val="24"/>
          <w:szCs w:val="24"/>
        </w:rPr>
        <w:t xml:space="preserve"> and standard deviation </w:t>
      </w:r>
      <w:r w:rsidR="006423E5" w:rsidRPr="0072400C">
        <w:rPr>
          <w:rFonts w:ascii="Symbol" w:hAnsi="Symbol"/>
          <w:i/>
        </w:rPr>
        <w:t></w:t>
      </w:r>
      <w:proofErr w:type="spellStart"/>
      <w:r w:rsidRPr="00DA6448">
        <w:rPr>
          <w:rFonts w:ascii="Times New Roman" w:hAnsi="Times New Roman"/>
          <w:i/>
          <w:sz w:val="24"/>
          <w:szCs w:val="24"/>
          <w:vertAlign w:val="subscript"/>
        </w:rPr>
        <w:t>i</w:t>
      </w:r>
      <w:proofErr w:type="spellEnd"/>
      <w:r w:rsidRPr="00DA6448">
        <w:rPr>
          <w:rFonts w:ascii="Times New Roman" w:hAnsi="Times New Roman"/>
          <w:sz w:val="24"/>
          <w:szCs w:val="24"/>
        </w:rPr>
        <w:t>) was determined, by integrating from the threshold to the appropriate infinity (defined as integration away from the center of the distribution, negative infinity for the “higher” set and positive infinity for the “lower” set).  The result of this integration is defined by the error function complement (</w:t>
      </w:r>
      <w:proofErr w:type="spellStart"/>
      <w:r w:rsidRPr="00DA6448">
        <w:rPr>
          <w:rFonts w:ascii="Times New Roman" w:hAnsi="Times New Roman"/>
          <w:i/>
          <w:sz w:val="24"/>
          <w:szCs w:val="24"/>
        </w:rPr>
        <w:t>erfc</w:t>
      </w:r>
      <w:proofErr w:type="spellEnd"/>
      <w:r w:rsidRPr="00DA6448">
        <w:rPr>
          <w:rFonts w:ascii="Times New Roman" w:hAnsi="Times New Roman"/>
          <w:sz w:val="24"/>
          <w:szCs w:val="24"/>
        </w:rPr>
        <w:t xml:space="preserve">), and is given by </w:t>
      </w:r>
    </w:p>
    <w:p w:rsidR="00223F72" w:rsidRPr="00DA6448" w:rsidRDefault="00223F72" w:rsidP="00AA7460">
      <w:pPr>
        <w:pStyle w:val="ListParagraph"/>
        <w:spacing w:line="480" w:lineRule="auto"/>
        <w:ind w:left="360"/>
        <w:jc w:val="center"/>
        <w:rPr>
          <w:rFonts w:ascii="Times New Roman" w:hAnsi="Times New Roman"/>
          <w:sz w:val="24"/>
          <w:szCs w:val="24"/>
        </w:rPr>
      </w:pPr>
      <w:r w:rsidRPr="00DA6448">
        <w:rPr>
          <w:rFonts w:ascii="Times New Roman" w:hAnsi="Times New Roman"/>
          <w:position w:val="-30"/>
          <w:sz w:val="24"/>
          <w:szCs w:val="24"/>
        </w:rPr>
        <w:object w:dxaOrig="2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5.25pt" o:ole="">
            <v:imagedata r:id="rId7" o:title=""/>
          </v:shape>
          <o:OLEObject Type="Embed" ProgID="Equation.3" ShapeID="_x0000_i1025" DrawAspect="Content" ObjectID="_1382958720" r:id="rId8"/>
        </w:object>
      </w:r>
    </w:p>
    <w:p w:rsidR="00223F72" w:rsidRPr="00DA6448" w:rsidRDefault="00223F72" w:rsidP="00AA7460">
      <w:pPr>
        <w:pStyle w:val="ListParagraph"/>
        <w:spacing w:line="480" w:lineRule="auto"/>
        <w:ind w:hanging="360"/>
        <w:rPr>
          <w:rFonts w:ascii="Times New Roman" w:hAnsi="Times New Roman"/>
          <w:sz w:val="24"/>
          <w:szCs w:val="24"/>
        </w:rPr>
      </w:pPr>
      <w:r w:rsidRPr="00DA6448">
        <w:rPr>
          <w:rFonts w:ascii="Times New Roman" w:hAnsi="Times New Roman"/>
          <w:sz w:val="24"/>
          <w:szCs w:val="24"/>
        </w:rPr>
        <w:tab/>
        <w:t>This number may be regarded as the probability that subsequent measurements from the same population will lie on the different side of the threshold as the reported mean measurement; in this case, the selected threshold would misclassify the new sample.</w:t>
      </w:r>
    </w:p>
    <w:p w:rsidR="00223F72" w:rsidRPr="00DA6448" w:rsidRDefault="00223F72" w:rsidP="00AA7460">
      <w:pPr>
        <w:pStyle w:val="ListParagraph"/>
        <w:numPr>
          <w:ilvl w:val="0"/>
          <w:numId w:val="1"/>
        </w:numPr>
        <w:spacing w:line="480" w:lineRule="auto"/>
        <w:rPr>
          <w:rFonts w:ascii="Times New Roman" w:hAnsi="Times New Roman"/>
          <w:sz w:val="24"/>
          <w:szCs w:val="24"/>
        </w:rPr>
      </w:pPr>
      <w:r w:rsidRPr="00DA6448">
        <w:rPr>
          <w:rFonts w:ascii="Times New Roman" w:hAnsi="Times New Roman"/>
          <w:sz w:val="24"/>
          <w:szCs w:val="24"/>
        </w:rPr>
        <w:lastRenderedPageBreak/>
        <w:t xml:space="preserve">For each potential threshold </w:t>
      </w:r>
      <w:r w:rsidRPr="00DA6448">
        <w:rPr>
          <w:rFonts w:ascii="Times New Roman" w:hAnsi="Times New Roman"/>
          <w:i/>
          <w:sz w:val="24"/>
          <w:szCs w:val="24"/>
        </w:rPr>
        <w:t>T</w:t>
      </w:r>
      <w:r w:rsidRPr="00DA6448">
        <w:rPr>
          <w:rFonts w:ascii="Times New Roman" w:hAnsi="Times New Roman"/>
          <w:sz w:val="24"/>
          <w:szCs w:val="24"/>
        </w:rPr>
        <w:t xml:space="preserve">, the joint probability </w:t>
      </w:r>
      <w:r w:rsidRPr="00DA6448">
        <w:rPr>
          <w:rFonts w:ascii="Times New Roman" w:hAnsi="Times New Roman"/>
          <w:i/>
          <w:sz w:val="24"/>
          <w:szCs w:val="24"/>
        </w:rPr>
        <w:t>P’</w:t>
      </w:r>
      <w:r w:rsidRPr="00DA6448">
        <w:rPr>
          <w:rFonts w:ascii="Times New Roman" w:hAnsi="Times New Roman"/>
          <w:sz w:val="24"/>
          <w:szCs w:val="24"/>
        </w:rPr>
        <w:t>(</w:t>
      </w:r>
      <w:r w:rsidRPr="00DA6448">
        <w:rPr>
          <w:rFonts w:ascii="Times New Roman" w:hAnsi="Times New Roman"/>
          <w:i/>
          <w:sz w:val="24"/>
          <w:szCs w:val="24"/>
        </w:rPr>
        <w:t>T</w:t>
      </w:r>
      <w:r w:rsidRPr="00DA6448">
        <w:rPr>
          <w:rFonts w:ascii="Times New Roman" w:hAnsi="Times New Roman"/>
          <w:sz w:val="24"/>
          <w:szCs w:val="24"/>
        </w:rPr>
        <w:t>) of correctly classifying all colonies (assuming coral colony measurements to be independent of each other) was recorded:</w:t>
      </w:r>
    </w:p>
    <w:p w:rsidR="00223F72" w:rsidRPr="00DA6448" w:rsidRDefault="00223F72" w:rsidP="00AA7460">
      <w:pPr>
        <w:pStyle w:val="ListParagraph"/>
        <w:spacing w:line="480" w:lineRule="auto"/>
        <w:jc w:val="center"/>
        <w:rPr>
          <w:rFonts w:ascii="Times New Roman" w:hAnsi="Times New Roman"/>
          <w:sz w:val="24"/>
          <w:szCs w:val="24"/>
        </w:rPr>
      </w:pPr>
      <w:r w:rsidRPr="00DA6448">
        <w:rPr>
          <w:rFonts w:ascii="Times New Roman" w:hAnsi="Times New Roman"/>
          <w:position w:val="-28"/>
          <w:sz w:val="24"/>
          <w:szCs w:val="24"/>
        </w:rPr>
        <w:object w:dxaOrig="2160" w:dyaOrig="540">
          <v:shape id="_x0000_i1026" type="#_x0000_t75" style="width:101.25pt;height:24.75pt" o:ole="">
            <v:imagedata r:id="rId9" o:title=""/>
          </v:shape>
          <o:OLEObject Type="Embed" ProgID="Equation.3" ShapeID="_x0000_i1026" DrawAspect="Content" ObjectID="_1382958721" r:id="rId10"/>
        </w:object>
      </w:r>
    </w:p>
    <w:p w:rsidR="00223F72" w:rsidRPr="00DA6448" w:rsidRDefault="00223F72" w:rsidP="00AA7460">
      <w:pPr>
        <w:pStyle w:val="ListParagraph"/>
        <w:spacing w:line="480" w:lineRule="auto"/>
        <w:jc w:val="both"/>
        <w:rPr>
          <w:rFonts w:ascii="Times New Roman" w:hAnsi="Times New Roman"/>
          <w:sz w:val="24"/>
          <w:szCs w:val="24"/>
        </w:rPr>
      </w:pPr>
      <w:proofErr w:type="gramStart"/>
      <w:r w:rsidRPr="00DA6448">
        <w:rPr>
          <w:rFonts w:ascii="Times New Roman" w:hAnsi="Times New Roman"/>
          <w:sz w:val="24"/>
          <w:szCs w:val="24"/>
        </w:rPr>
        <w:t>and</w:t>
      </w:r>
      <w:proofErr w:type="gramEnd"/>
      <w:r w:rsidRPr="00DA6448">
        <w:rPr>
          <w:rFonts w:ascii="Times New Roman" w:hAnsi="Times New Roman"/>
          <w:sz w:val="24"/>
          <w:szCs w:val="24"/>
        </w:rPr>
        <w:t xml:space="preserve"> the complementary probability of incorrectly classifying at least one coral colony </w:t>
      </w:r>
      <w:r w:rsidRPr="00DA6448">
        <w:rPr>
          <w:rFonts w:ascii="Times New Roman" w:hAnsi="Times New Roman"/>
          <w:i/>
          <w:sz w:val="24"/>
          <w:szCs w:val="24"/>
        </w:rPr>
        <w:t>P</w:t>
      </w:r>
      <w:r w:rsidRPr="00DA6448">
        <w:rPr>
          <w:rFonts w:ascii="Times New Roman" w:hAnsi="Times New Roman"/>
          <w:sz w:val="24"/>
          <w:szCs w:val="24"/>
        </w:rPr>
        <w:t>(</w:t>
      </w:r>
      <w:r w:rsidRPr="00DA6448">
        <w:rPr>
          <w:rFonts w:ascii="Times New Roman" w:hAnsi="Times New Roman"/>
          <w:i/>
          <w:sz w:val="24"/>
          <w:szCs w:val="24"/>
        </w:rPr>
        <w:t>T</w:t>
      </w:r>
      <w:r w:rsidRPr="00DA6448">
        <w:rPr>
          <w:rFonts w:ascii="Times New Roman" w:hAnsi="Times New Roman"/>
          <w:sz w:val="24"/>
          <w:szCs w:val="24"/>
        </w:rPr>
        <w:t>) is</w:t>
      </w:r>
    </w:p>
    <w:p w:rsidR="00223F72" w:rsidRPr="00DA6448" w:rsidRDefault="00223F72" w:rsidP="00AA7460">
      <w:pPr>
        <w:pStyle w:val="ListParagraph"/>
        <w:spacing w:line="480" w:lineRule="auto"/>
        <w:jc w:val="center"/>
        <w:rPr>
          <w:rFonts w:ascii="Times New Roman" w:hAnsi="Times New Roman"/>
          <w:sz w:val="24"/>
          <w:szCs w:val="24"/>
        </w:rPr>
      </w:pPr>
      <m:oMathPara>
        <m:oMath>
          <m:r>
            <w:rPr>
              <w:rFonts w:ascii="Cambria Math" w:hAnsi="Cambria Math"/>
              <w:sz w:val="24"/>
              <w:szCs w:val="24"/>
            </w:rPr>
            <m:t>P</m:t>
          </m:r>
          <m:d>
            <m:dPr>
              <m:ctrlPr>
                <w:rPr>
                  <w:rFonts w:ascii="Cambria Math" w:hAnsi="Times New Roman"/>
                  <w:i/>
                  <w:sz w:val="24"/>
                  <w:szCs w:val="24"/>
                </w:rPr>
              </m:ctrlPr>
            </m:dPr>
            <m:e>
              <m:r>
                <w:rPr>
                  <w:rFonts w:ascii="Cambria Math" w:hAnsi="Cambria Math"/>
                  <w:sz w:val="24"/>
                  <w:szCs w:val="24"/>
                </w:rPr>
                <m:t>T</m:t>
              </m:r>
            </m:e>
          </m:d>
          <m:r>
            <w:rPr>
              <w:rFonts w:ascii="Cambria Math" w:hAnsi="Times New Roman"/>
              <w:sz w:val="24"/>
              <w:szCs w:val="24"/>
            </w:rPr>
            <m:t>=1</m:t>
          </m:r>
          <m:r>
            <w:rPr>
              <w:rFonts w:ascii="Times New Roman" w:hAnsi="Times New Roman"/>
              <w:sz w:val="24"/>
              <w:szCs w:val="24"/>
            </w:rPr>
            <m:t>-</m:t>
          </m:r>
          <m:r>
            <w:rPr>
              <w:rFonts w:ascii="Cambria Math" w:hAnsi="Cambria Math"/>
              <w:sz w:val="24"/>
              <w:szCs w:val="24"/>
            </w:rPr>
            <m:t>P</m:t>
          </m:r>
          <m:r>
            <w:rPr>
              <w:rFonts w:ascii="Times New Roman" w:hAnsi="Times New Roman"/>
              <w:sz w:val="24"/>
              <w:szCs w:val="24"/>
            </w:rPr>
            <m:t>'</m:t>
          </m:r>
          <m:r>
            <w:rPr>
              <w:rFonts w:ascii="Cambria Math" w:hAnsi="Times New Roman"/>
              <w:sz w:val="24"/>
              <w:szCs w:val="24"/>
            </w:rPr>
            <m:t>(</m:t>
          </m:r>
          <m:r>
            <w:rPr>
              <w:rFonts w:ascii="Cambria Math" w:hAnsi="Cambria Math"/>
              <w:sz w:val="24"/>
              <w:szCs w:val="24"/>
            </w:rPr>
            <m:t>T</m:t>
          </m:r>
          <m:r>
            <w:rPr>
              <w:rFonts w:ascii="Cambria Math" w:hAnsi="Times New Roman"/>
              <w:sz w:val="24"/>
              <w:szCs w:val="24"/>
            </w:rPr>
            <m:t>)</m:t>
          </m:r>
        </m:oMath>
      </m:oMathPara>
    </w:p>
    <w:p w:rsidR="00223F72" w:rsidRPr="00DA6448" w:rsidRDefault="00223F72" w:rsidP="00AA7460">
      <w:pPr>
        <w:pStyle w:val="ListParagraph"/>
        <w:numPr>
          <w:ilvl w:val="0"/>
          <w:numId w:val="1"/>
        </w:numPr>
        <w:spacing w:line="480" w:lineRule="auto"/>
        <w:rPr>
          <w:rFonts w:ascii="Times New Roman" w:hAnsi="Times New Roman"/>
          <w:sz w:val="24"/>
          <w:szCs w:val="24"/>
        </w:rPr>
      </w:pPr>
      <w:r w:rsidRPr="00DA6448">
        <w:rPr>
          <w:rFonts w:ascii="Times New Roman" w:hAnsi="Times New Roman"/>
          <w:sz w:val="24"/>
          <w:szCs w:val="24"/>
        </w:rPr>
        <w:t xml:space="preserve">Plots of this probability of threshold error as a function of potential threshold were generated.  The threshold value with the minimum error was defined as the optimum threshold.  A band of “acceptable” thresholds was further defined by using a probability </w:t>
      </w:r>
      <w:proofErr w:type="gramStart"/>
      <w:r w:rsidR="006423E5" w:rsidRPr="00F614FD">
        <w:rPr>
          <w:rFonts w:ascii="Symbol" w:hAnsi="Symbol"/>
          <w:i/>
        </w:rPr>
        <w:t></w:t>
      </w:r>
      <w:r w:rsidR="006423E5">
        <w:t xml:space="preserve"> </w:t>
      </w:r>
      <w:r w:rsidRPr="00DA6448">
        <w:rPr>
          <w:rFonts w:ascii="Times New Roman" w:hAnsi="Times New Roman"/>
          <w:sz w:val="24"/>
          <w:szCs w:val="24"/>
        </w:rPr>
        <w:t xml:space="preserve"> of</w:t>
      </w:r>
      <w:proofErr w:type="gramEnd"/>
      <w:r w:rsidRPr="00DA6448">
        <w:rPr>
          <w:rFonts w:ascii="Times New Roman" w:hAnsi="Times New Roman"/>
          <w:sz w:val="24"/>
          <w:szCs w:val="24"/>
        </w:rPr>
        <w:t xml:space="preserve"> 0.05; any threshold within this band may be taken as a value with 5% or less chance of incorrectly classifying any sample.</w:t>
      </w:r>
    </w:p>
    <w:p w:rsidR="00223F72" w:rsidRPr="00DA6448" w:rsidRDefault="00223F72" w:rsidP="00AA7460">
      <w:pPr>
        <w:spacing w:line="480" w:lineRule="auto"/>
        <w:rPr>
          <w:rFonts w:ascii="Times New Roman" w:hAnsi="Times New Roman"/>
        </w:rPr>
      </w:pPr>
      <w:r w:rsidRPr="00DA6448">
        <w:rPr>
          <w:rFonts w:ascii="Times New Roman" w:hAnsi="Times New Roman"/>
        </w:rPr>
        <w:t>Specific results: (A) The value of 4.6 mg tissue × cm</w:t>
      </w:r>
      <w:r w:rsidRPr="00DA6448">
        <w:rPr>
          <w:rFonts w:ascii="Times New Roman" w:hAnsi="Times New Roman"/>
          <w:vertAlign w:val="superscript"/>
        </w:rPr>
        <w:t>-2</w:t>
      </w:r>
      <w:r w:rsidRPr="00DA6448">
        <w:rPr>
          <w:rFonts w:ascii="Times New Roman" w:hAnsi="Times New Roman"/>
        </w:rPr>
        <w:t xml:space="preserve"> was found to be the optimal threshold for </w:t>
      </w:r>
      <w:proofErr w:type="spellStart"/>
      <w:r w:rsidRPr="00DA6448">
        <w:rPr>
          <w:rFonts w:ascii="Times New Roman" w:hAnsi="Times New Roman"/>
          <w:i/>
        </w:rPr>
        <w:t>Montastraea</w:t>
      </w:r>
      <w:proofErr w:type="spellEnd"/>
      <w:r w:rsidRPr="00DA6448">
        <w:rPr>
          <w:rFonts w:ascii="Times New Roman" w:hAnsi="Times New Roman"/>
        </w:rPr>
        <w:t xml:space="preserve"> spp. (B) Threshold analysis was also conducted for </w:t>
      </w:r>
      <w:proofErr w:type="spellStart"/>
      <w:r w:rsidRPr="00DA6448">
        <w:rPr>
          <w:rFonts w:ascii="Times New Roman" w:hAnsi="Times New Roman"/>
          <w:i/>
        </w:rPr>
        <w:t>Acropora</w:t>
      </w:r>
      <w:proofErr w:type="spellEnd"/>
      <w:r w:rsidRPr="00DA6448">
        <w:rPr>
          <w:rFonts w:ascii="Times New Roman" w:hAnsi="Times New Roman"/>
        </w:rPr>
        <w:t xml:space="preserve"> spp., and a range was determined between the values of 2.9 and 5.6 mg tissue × cm</w:t>
      </w:r>
      <w:r w:rsidRPr="00DA6448">
        <w:rPr>
          <w:rFonts w:ascii="Times New Roman" w:hAnsi="Times New Roman"/>
          <w:vertAlign w:val="superscript"/>
        </w:rPr>
        <w:t>-2</w:t>
      </w:r>
      <w:r w:rsidRPr="00DA6448">
        <w:rPr>
          <w:rFonts w:ascii="Times New Roman" w:hAnsi="Times New Roman"/>
        </w:rPr>
        <w:t xml:space="preserve">. This range covered the maximum observed among dying </w:t>
      </w:r>
      <w:r w:rsidRPr="00DA6448">
        <w:rPr>
          <w:rFonts w:ascii="Times New Roman" w:hAnsi="Times New Roman"/>
          <w:i/>
        </w:rPr>
        <w:t xml:space="preserve">A. </w:t>
      </w:r>
      <w:proofErr w:type="spellStart"/>
      <w:r w:rsidRPr="00DA6448">
        <w:rPr>
          <w:rFonts w:ascii="Times New Roman" w:hAnsi="Times New Roman"/>
          <w:i/>
        </w:rPr>
        <w:t>cervicornis</w:t>
      </w:r>
      <w:proofErr w:type="spellEnd"/>
      <w:r w:rsidRPr="00DA6448">
        <w:rPr>
          <w:rFonts w:ascii="Times New Roman" w:hAnsi="Times New Roman"/>
        </w:rPr>
        <w:t xml:space="preserve"> (at NP and PB) and the minimum of surviving </w:t>
      </w:r>
      <w:r w:rsidRPr="00DA6448">
        <w:rPr>
          <w:rFonts w:ascii="Times New Roman" w:hAnsi="Times New Roman"/>
          <w:i/>
        </w:rPr>
        <w:t>A. palmata</w:t>
      </w:r>
      <w:r w:rsidRPr="00DA6448">
        <w:rPr>
          <w:rFonts w:ascii="Times New Roman" w:hAnsi="Times New Roman"/>
        </w:rPr>
        <w:t xml:space="preserve"> (at PB) respectively. For </w:t>
      </w:r>
      <w:proofErr w:type="spellStart"/>
      <w:r w:rsidRPr="00DA6448">
        <w:rPr>
          <w:rFonts w:ascii="Times New Roman" w:hAnsi="Times New Roman"/>
          <w:i/>
        </w:rPr>
        <w:t>Acropora</w:t>
      </w:r>
      <w:proofErr w:type="spellEnd"/>
      <w:r w:rsidRPr="00DA6448">
        <w:rPr>
          <w:rFonts w:ascii="Times New Roman" w:hAnsi="Times New Roman"/>
        </w:rPr>
        <w:t xml:space="preserve"> spp., values ranging between 3.3 and 5.3 mg tissue × cm</w:t>
      </w:r>
      <w:r w:rsidRPr="00DA6448">
        <w:rPr>
          <w:rFonts w:ascii="Times New Roman" w:hAnsi="Times New Roman"/>
          <w:vertAlign w:val="superscript"/>
        </w:rPr>
        <w:t>-2</w:t>
      </w:r>
      <w:r w:rsidRPr="00DA6448">
        <w:rPr>
          <w:rFonts w:ascii="Times New Roman" w:hAnsi="Times New Roman"/>
        </w:rPr>
        <w:t xml:space="preserve"> represented acceptable thresholds for mortality; the optimal threshold was 4.0 Optimum threshold identified is indicated by the arrow below; dotted line represents the probability </w:t>
      </w:r>
      <w:r w:rsidRPr="00DA6448">
        <w:rPr>
          <w:rFonts w:ascii="Times New Roman" w:hAnsi="Times New Roman"/>
          <w:i/>
        </w:rPr>
        <w:t></w:t>
      </w:r>
      <w:r w:rsidRPr="00DA6448">
        <w:rPr>
          <w:rFonts w:ascii="Times New Roman" w:hAnsi="Times New Roman"/>
        </w:rPr>
        <w:t xml:space="preserve"> cutoff of 0.05. </w:t>
      </w:r>
    </w:p>
    <w:p w:rsidR="00223F72" w:rsidRPr="00DA6448" w:rsidRDefault="00223F72" w:rsidP="00AA7460">
      <w:pPr>
        <w:pStyle w:val="ListParagraph"/>
        <w:numPr>
          <w:ilvl w:val="0"/>
          <w:numId w:val="2"/>
        </w:numPr>
        <w:spacing w:line="480" w:lineRule="auto"/>
        <w:rPr>
          <w:rFonts w:ascii="Times New Roman" w:hAnsi="Times New Roman"/>
          <w:sz w:val="24"/>
          <w:szCs w:val="24"/>
        </w:rPr>
      </w:pPr>
      <w:r w:rsidRPr="00DA6448">
        <w:rPr>
          <w:rFonts w:ascii="Times New Roman" w:hAnsi="Times New Roman"/>
          <w:sz w:val="24"/>
          <w:szCs w:val="24"/>
        </w:rPr>
        <w:t xml:space="preserve">Potential thresholds taken from 4.3 to 5.5 in increments of 0.1; no acceptable thresholds (minimum error </w:t>
      </w:r>
      <w:proofErr w:type="gramStart"/>
      <w:r w:rsidRPr="00DA6448">
        <w:rPr>
          <w:rFonts w:ascii="Times New Roman" w:hAnsi="Times New Roman"/>
          <w:sz w:val="24"/>
          <w:szCs w:val="24"/>
        </w:rPr>
        <w:t>probability  0.0856</w:t>
      </w:r>
      <w:proofErr w:type="gramEnd"/>
      <w:r w:rsidRPr="00DA6448">
        <w:rPr>
          <w:rFonts w:ascii="Times New Roman" w:hAnsi="Times New Roman"/>
          <w:sz w:val="24"/>
          <w:szCs w:val="24"/>
        </w:rPr>
        <w:t xml:space="preserve"> at the threshold 4.7).</w:t>
      </w:r>
    </w:p>
    <w:p w:rsidR="00223F72" w:rsidRPr="00DA6448" w:rsidRDefault="00223F72" w:rsidP="00AA7460">
      <w:pPr>
        <w:pStyle w:val="ListParagraph"/>
        <w:spacing w:line="480" w:lineRule="auto"/>
        <w:ind w:left="360"/>
        <w:jc w:val="center"/>
        <w:rPr>
          <w:rFonts w:ascii="Times New Roman" w:hAnsi="Times New Roman"/>
          <w:sz w:val="24"/>
          <w:szCs w:val="24"/>
        </w:rPr>
      </w:pPr>
      <w:r w:rsidRPr="00DA6448">
        <w:rPr>
          <w:rFonts w:ascii="Times New Roman" w:hAnsi="Times New Roman"/>
          <w:noProof/>
          <w:sz w:val="24"/>
          <w:szCs w:val="24"/>
        </w:rPr>
        <w:lastRenderedPageBreak/>
        <w:drawing>
          <wp:inline distT="0" distB="0" distL="0" distR="0">
            <wp:extent cx="4828939" cy="3435468"/>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005" cy="3435515"/>
                    </a:xfrm>
                    <a:prstGeom prst="rect">
                      <a:avLst/>
                    </a:prstGeom>
                    <a:noFill/>
                    <a:ln>
                      <a:noFill/>
                    </a:ln>
                  </pic:spPr>
                </pic:pic>
              </a:graphicData>
            </a:graphic>
          </wp:inline>
        </w:drawing>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t>%%</w:t>
      </w:r>
      <w:proofErr w:type="spellStart"/>
      <w:r w:rsidRPr="00DA6448">
        <w:rPr>
          <w:rFonts w:ascii="Times New Roman" w:eastAsia="Calibri" w:hAnsi="Times New Roman"/>
          <w:color w:val="228B22"/>
        </w:rPr>
        <w:t>threshfind.m</w:t>
      </w:r>
      <w:proofErr w:type="spellEnd"/>
      <w:r w:rsidRPr="00DA6448">
        <w:rPr>
          <w:rFonts w:ascii="Times New Roman" w:eastAsia="Calibri" w:hAnsi="Times New Roman"/>
          <w:color w:val="228B22"/>
        </w:rPr>
        <w:t>--find optimum threshold to separate data</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means=[5.933; 4.251; 6.046; 5.928; 7.336; 5.295; 7.607; 8.001; 6.501; 4.188; 5.542; 5.711];</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SEs=[0.133; 0.137; 0.377; 0.18; 0.174; 0.261; 0.268; 0.269; 0.188; 0.164; 0.229; 0.139];</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00"/>
        </w:rPr>
        <w:t>counter=</w:t>
      </w:r>
      <w:proofErr w:type="gramEnd"/>
      <w:r w:rsidRPr="00DA6448">
        <w:rPr>
          <w:rFonts w:ascii="Times New Roman" w:eastAsia="Calibri" w:hAnsi="Times New Roman"/>
          <w:color w:val="000000"/>
        </w:rPr>
        <w:t>1;</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FF"/>
        </w:rPr>
        <w:t>for</w:t>
      </w:r>
      <w:proofErr w:type="gramEnd"/>
      <w:r w:rsidRPr="00DA6448">
        <w:rPr>
          <w:rFonts w:ascii="Times New Roman" w:eastAsia="Calibri" w:hAnsi="Times New Roman"/>
          <w:color w:val="000000"/>
        </w:rPr>
        <w:t xml:space="preserve"> threshold=4.3:.1:5.5;</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FF"/>
        </w:rPr>
        <w:t>for</w:t>
      </w:r>
      <w:proofErr w:type="gramEnd"/>
      <w:r w:rsidRPr="00DA6448">
        <w:rPr>
          <w:rFonts w:ascii="Times New Roman" w:eastAsia="Calibri" w:hAnsi="Times New Roman"/>
          <w:color w:val="000000"/>
        </w:rPr>
        <w:t xml:space="preserve"> loop=1:length(means)</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00"/>
        </w:rPr>
        <w:t>p(</w:t>
      </w:r>
      <w:proofErr w:type="gramEnd"/>
      <w:r w:rsidRPr="00DA6448">
        <w:rPr>
          <w:rFonts w:ascii="Times New Roman" w:eastAsia="Calibri" w:hAnsi="Times New Roman"/>
          <w:color w:val="000000"/>
        </w:rPr>
        <w:t>loop)=0.5*</w:t>
      </w:r>
      <w:proofErr w:type="spellStart"/>
      <w:r w:rsidRPr="00DA6448">
        <w:rPr>
          <w:rFonts w:ascii="Times New Roman" w:eastAsia="Calibri" w:hAnsi="Times New Roman"/>
          <w:color w:val="000000"/>
        </w:rPr>
        <w:t>erfc</w:t>
      </w:r>
      <w:proofErr w:type="spellEnd"/>
      <w:r w:rsidRPr="00DA6448">
        <w:rPr>
          <w:rFonts w:ascii="Times New Roman" w:eastAsia="Calibri" w:hAnsi="Times New Roman"/>
          <w:color w:val="000000"/>
        </w:rPr>
        <w:t>(0.5*abs(means(loop)-threshold)/SEs(loop));</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FF"/>
        </w:rPr>
        <w:t>end</w:t>
      </w:r>
      <w:proofErr w:type="gramEnd"/>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spellStart"/>
      <w:proofErr w:type="gramStart"/>
      <w:r w:rsidRPr="00DA6448">
        <w:rPr>
          <w:rFonts w:ascii="Times New Roman" w:eastAsia="Calibri" w:hAnsi="Times New Roman"/>
          <w:color w:val="000000"/>
        </w:rPr>
        <w:t>totp</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000000"/>
        </w:rPr>
        <w:t>counter)=1-prod(1-p);</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00"/>
        </w:rPr>
        <w:t>counter=</w:t>
      </w:r>
      <w:proofErr w:type="gramEnd"/>
      <w:r w:rsidRPr="00DA6448">
        <w:rPr>
          <w:rFonts w:ascii="Times New Roman" w:eastAsia="Calibri" w:hAnsi="Times New Roman"/>
          <w:color w:val="000000"/>
        </w:rPr>
        <w:t>counter+1;</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FF"/>
        </w:rPr>
        <w:t>end</w:t>
      </w:r>
      <w:proofErr w:type="gramEnd"/>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lastRenderedPageBreak/>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00"/>
        </w:rPr>
        <w:t>plot(</w:t>
      </w:r>
      <w:proofErr w:type="gramEnd"/>
      <w:r w:rsidRPr="00DA6448">
        <w:rPr>
          <w:rFonts w:ascii="Times New Roman" w:eastAsia="Calibri" w:hAnsi="Times New Roman"/>
          <w:color w:val="000000"/>
        </w:rPr>
        <w:t xml:space="preserve">4.3:.1:5.5, </w:t>
      </w:r>
      <w:proofErr w:type="spellStart"/>
      <w:r w:rsidRPr="00DA6448">
        <w:rPr>
          <w:rFonts w:ascii="Times New Roman" w:eastAsia="Calibri" w:hAnsi="Times New Roman"/>
          <w:color w:val="000000"/>
        </w:rPr>
        <w:t>totp</w:t>
      </w:r>
      <w:proofErr w:type="spellEnd"/>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proofErr w:type="spellStart"/>
      <w:proofErr w:type="gramStart"/>
      <w:r w:rsidRPr="00DA6448">
        <w:rPr>
          <w:rFonts w:ascii="Times New Roman" w:eastAsia="Calibri" w:hAnsi="Times New Roman"/>
          <w:color w:val="000000"/>
        </w:rPr>
        <w:t>xlabel</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A020F0"/>
        </w:rPr>
        <w:t>'threshold T'</w:t>
      </w:r>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proofErr w:type="spellStart"/>
      <w:proofErr w:type="gramStart"/>
      <w:r w:rsidRPr="00DA6448">
        <w:rPr>
          <w:rFonts w:ascii="Times New Roman" w:eastAsia="Calibri" w:hAnsi="Times New Roman"/>
          <w:color w:val="000000"/>
        </w:rPr>
        <w:t>ylabel</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A020F0"/>
        </w:rPr>
        <w:t>'misclassification probability P(T)'</w:t>
      </w:r>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t xml:space="preserve">%minimum </w:t>
      </w:r>
      <w:proofErr w:type="gramStart"/>
      <w:r w:rsidRPr="00DA6448">
        <w:rPr>
          <w:rFonts w:ascii="Times New Roman" w:eastAsia="Calibri" w:hAnsi="Times New Roman"/>
          <w:color w:val="228B22"/>
        </w:rPr>
        <w:t>P(</w:t>
      </w:r>
      <w:proofErr w:type="gramEnd"/>
      <w:r w:rsidRPr="00DA6448">
        <w:rPr>
          <w:rFonts w:ascii="Times New Roman" w:eastAsia="Calibri" w:hAnsi="Times New Roman"/>
          <w:color w:val="228B22"/>
        </w:rPr>
        <w:t>T): 0.0856 (T=4.7)</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t>%0.05 cutoff: no thresholds below this level</w:t>
      </w:r>
    </w:p>
    <w:p w:rsidR="00223F72" w:rsidRPr="00DA6448" w:rsidRDefault="00223F72" w:rsidP="00AA7460">
      <w:pPr>
        <w:autoSpaceDE w:val="0"/>
        <w:autoSpaceDN w:val="0"/>
        <w:adjustRightInd w:val="0"/>
        <w:spacing w:line="480" w:lineRule="auto"/>
        <w:rPr>
          <w:rFonts w:ascii="Times New Roman" w:hAnsi="Times New Roman"/>
        </w:rPr>
      </w:pPr>
    </w:p>
    <w:p w:rsidR="00223F72" w:rsidRPr="00DA6448" w:rsidRDefault="00223F72" w:rsidP="00AA7460">
      <w:pPr>
        <w:pStyle w:val="ListParagraph"/>
        <w:spacing w:line="480" w:lineRule="auto"/>
        <w:ind w:left="360"/>
        <w:jc w:val="center"/>
        <w:rPr>
          <w:rFonts w:ascii="Times New Roman" w:hAnsi="Times New Roman"/>
          <w:sz w:val="24"/>
          <w:szCs w:val="24"/>
        </w:rPr>
      </w:pPr>
    </w:p>
    <w:p w:rsidR="00223F72" w:rsidRPr="00DA6448" w:rsidRDefault="00223F72" w:rsidP="00AA7460">
      <w:pPr>
        <w:pStyle w:val="ListParagraph"/>
        <w:spacing w:line="480" w:lineRule="auto"/>
        <w:rPr>
          <w:rFonts w:ascii="Times New Roman" w:hAnsi="Times New Roman"/>
          <w:sz w:val="24"/>
          <w:szCs w:val="24"/>
        </w:rPr>
      </w:pPr>
    </w:p>
    <w:p w:rsidR="00223F72" w:rsidRPr="00DA6448" w:rsidRDefault="00223F72" w:rsidP="00AA7460">
      <w:pPr>
        <w:pStyle w:val="ListParagraph"/>
        <w:numPr>
          <w:ilvl w:val="0"/>
          <w:numId w:val="2"/>
        </w:numPr>
        <w:spacing w:line="480" w:lineRule="auto"/>
        <w:rPr>
          <w:rFonts w:ascii="Times New Roman" w:hAnsi="Times New Roman"/>
          <w:sz w:val="24"/>
          <w:szCs w:val="24"/>
        </w:rPr>
      </w:pPr>
      <w:r w:rsidRPr="00DA6448">
        <w:rPr>
          <w:rFonts w:ascii="Times New Roman" w:hAnsi="Times New Roman"/>
          <w:sz w:val="24"/>
          <w:szCs w:val="24"/>
        </w:rPr>
        <w:t>Consider all</w:t>
      </w:r>
      <w:r w:rsidRPr="00DA6448">
        <w:rPr>
          <w:rFonts w:ascii="Times New Roman" w:hAnsi="Times New Roman"/>
          <w:i/>
          <w:sz w:val="24"/>
          <w:szCs w:val="24"/>
        </w:rPr>
        <w:t xml:space="preserve"> A. </w:t>
      </w:r>
      <w:proofErr w:type="spellStart"/>
      <w:r w:rsidRPr="00DA6448">
        <w:rPr>
          <w:rFonts w:ascii="Times New Roman" w:hAnsi="Times New Roman"/>
          <w:i/>
          <w:sz w:val="24"/>
          <w:szCs w:val="24"/>
        </w:rPr>
        <w:t>cervicornis</w:t>
      </w:r>
      <w:proofErr w:type="spellEnd"/>
      <w:r w:rsidRPr="00DA6448">
        <w:rPr>
          <w:rFonts w:ascii="Times New Roman" w:hAnsi="Times New Roman"/>
          <w:sz w:val="24"/>
          <w:szCs w:val="24"/>
        </w:rPr>
        <w:t xml:space="preserve"> colonies dying: potential thresholds taken from 2.9 to 5.6 in increments of 0.1; optimal threshold 4.5; acceptable thresholds 3.3-5.3.</w:t>
      </w:r>
    </w:p>
    <w:p w:rsidR="00223F72" w:rsidRPr="00DA6448" w:rsidRDefault="00223F72" w:rsidP="00AA7460">
      <w:pPr>
        <w:pStyle w:val="ListParagraph"/>
        <w:spacing w:line="480" w:lineRule="auto"/>
        <w:ind w:left="360"/>
        <w:jc w:val="center"/>
        <w:rPr>
          <w:rFonts w:ascii="Times New Roman" w:hAnsi="Times New Roman"/>
          <w:sz w:val="24"/>
          <w:szCs w:val="24"/>
        </w:rPr>
      </w:pPr>
      <w:r w:rsidRPr="00DA6448">
        <w:rPr>
          <w:rFonts w:ascii="Times New Roman" w:hAnsi="Times New Roman"/>
          <w:noProof/>
          <w:sz w:val="24"/>
          <w:szCs w:val="24"/>
        </w:rPr>
        <w:drawing>
          <wp:inline distT="0" distB="0" distL="0" distR="0">
            <wp:extent cx="4828939" cy="34354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005" cy="3435515"/>
                    </a:xfrm>
                    <a:prstGeom prst="rect">
                      <a:avLst/>
                    </a:prstGeom>
                    <a:noFill/>
                    <a:ln>
                      <a:noFill/>
                    </a:ln>
                  </pic:spPr>
                </pic:pic>
              </a:graphicData>
            </a:graphic>
          </wp:inline>
        </w:drawing>
      </w:r>
    </w:p>
    <w:p w:rsidR="00223F72" w:rsidRPr="00DA6448" w:rsidRDefault="00223F72" w:rsidP="00AA7460">
      <w:pPr>
        <w:pStyle w:val="ListParagraph"/>
        <w:spacing w:line="480" w:lineRule="auto"/>
        <w:ind w:left="360"/>
        <w:jc w:val="center"/>
        <w:rPr>
          <w:rFonts w:ascii="Times New Roman" w:hAnsi="Times New Roman"/>
          <w:sz w:val="24"/>
          <w:szCs w:val="24"/>
        </w:rPr>
      </w:pP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lastRenderedPageBreak/>
        <w:t>%%threshfind2.m--find optimum threshold to separate data</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means=[2.853; 2.857; 2.262; 2.693; 2.385; 1.936; 2.622; 5.679; 6.313];</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SEs=[0.097; 0.158; 0.097; 0.089; 0.091; 0.157; 0.225; 0.138; 0.167];</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00"/>
        </w:rPr>
        <w:t>counter=</w:t>
      </w:r>
      <w:proofErr w:type="gramEnd"/>
      <w:r w:rsidRPr="00DA6448">
        <w:rPr>
          <w:rFonts w:ascii="Times New Roman" w:eastAsia="Calibri" w:hAnsi="Times New Roman"/>
          <w:color w:val="000000"/>
        </w:rPr>
        <w:t>1;</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FF"/>
        </w:rPr>
        <w:t>for</w:t>
      </w:r>
      <w:proofErr w:type="gramEnd"/>
      <w:r w:rsidRPr="00DA6448">
        <w:rPr>
          <w:rFonts w:ascii="Times New Roman" w:eastAsia="Calibri" w:hAnsi="Times New Roman"/>
          <w:color w:val="000000"/>
        </w:rPr>
        <w:t xml:space="preserve"> threshold=2.9:.1:5.6;</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FF"/>
        </w:rPr>
        <w:t>for</w:t>
      </w:r>
      <w:proofErr w:type="gramEnd"/>
      <w:r w:rsidRPr="00DA6448">
        <w:rPr>
          <w:rFonts w:ascii="Times New Roman" w:eastAsia="Calibri" w:hAnsi="Times New Roman"/>
          <w:color w:val="000000"/>
        </w:rPr>
        <w:t xml:space="preserve"> loop=1:length(means)</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00"/>
        </w:rPr>
        <w:t>p(</w:t>
      </w:r>
      <w:proofErr w:type="gramEnd"/>
      <w:r w:rsidRPr="00DA6448">
        <w:rPr>
          <w:rFonts w:ascii="Times New Roman" w:eastAsia="Calibri" w:hAnsi="Times New Roman"/>
          <w:color w:val="000000"/>
        </w:rPr>
        <w:t>loop)=0.5*</w:t>
      </w:r>
      <w:proofErr w:type="spellStart"/>
      <w:r w:rsidRPr="00DA6448">
        <w:rPr>
          <w:rFonts w:ascii="Times New Roman" w:eastAsia="Calibri" w:hAnsi="Times New Roman"/>
          <w:color w:val="000000"/>
        </w:rPr>
        <w:t>erfc</w:t>
      </w:r>
      <w:proofErr w:type="spellEnd"/>
      <w:r w:rsidRPr="00DA6448">
        <w:rPr>
          <w:rFonts w:ascii="Times New Roman" w:eastAsia="Calibri" w:hAnsi="Times New Roman"/>
          <w:color w:val="000000"/>
        </w:rPr>
        <w:t>(0.5*abs(means(loop)-threshold)/SEs(loop));</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FF"/>
        </w:rPr>
        <w:t>end</w:t>
      </w:r>
      <w:proofErr w:type="gramEnd"/>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spellStart"/>
      <w:proofErr w:type="gramStart"/>
      <w:r w:rsidRPr="00DA6448">
        <w:rPr>
          <w:rFonts w:ascii="Times New Roman" w:eastAsia="Calibri" w:hAnsi="Times New Roman"/>
          <w:color w:val="000000"/>
        </w:rPr>
        <w:t>totp</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000000"/>
        </w:rPr>
        <w:t>counter)=1-prod(1-p);</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roofErr w:type="gramStart"/>
      <w:r w:rsidRPr="00DA6448">
        <w:rPr>
          <w:rFonts w:ascii="Times New Roman" w:eastAsia="Calibri" w:hAnsi="Times New Roman"/>
          <w:color w:val="000000"/>
        </w:rPr>
        <w:t>counter=</w:t>
      </w:r>
      <w:proofErr w:type="gramEnd"/>
      <w:r w:rsidRPr="00DA6448">
        <w:rPr>
          <w:rFonts w:ascii="Times New Roman" w:eastAsia="Calibri" w:hAnsi="Times New Roman"/>
          <w:color w:val="000000"/>
        </w:rPr>
        <w:t>counter+1;</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FF"/>
        </w:rPr>
        <w:t>end</w:t>
      </w:r>
      <w:proofErr w:type="gramEnd"/>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proofErr w:type="gramStart"/>
      <w:r w:rsidRPr="00DA6448">
        <w:rPr>
          <w:rFonts w:ascii="Times New Roman" w:eastAsia="Calibri" w:hAnsi="Times New Roman"/>
          <w:color w:val="000000"/>
        </w:rPr>
        <w:t>close</w:t>
      </w:r>
      <w:proofErr w:type="gramEnd"/>
      <w:r w:rsidRPr="00DA6448">
        <w:rPr>
          <w:rFonts w:ascii="Times New Roman" w:eastAsia="Calibri" w:hAnsi="Times New Roman"/>
          <w:color w:val="000000"/>
        </w:rPr>
        <w:t xml:space="preserve"> </w:t>
      </w:r>
      <w:r w:rsidRPr="00DA6448">
        <w:rPr>
          <w:rFonts w:ascii="Times New Roman" w:eastAsia="Calibri" w:hAnsi="Times New Roman"/>
          <w:color w:val="A020F0"/>
        </w:rPr>
        <w:t>all</w:t>
      </w:r>
    </w:p>
    <w:p w:rsidR="00223F72" w:rsidRPr="00DA6448" w:rsidRDefault="00223F72" w:rsidP="00AA7460">
      <w:pPr>
        <w:autoSpaceDE w:val="0"/>
        <w:autoSpaceDN w:val="0"/>
        <w:adjustRightInd w:val="0"/>
        <w:spacing w:line="480" w:lineRule="auto"/>
        <w:rPr>
          <w:rFonts w:ascii="Times New Roman" w:eastAsia="Calibri" w:hAnsi="Times New Roman"/>
        </w:rPr>
      </w:pPr>
      <w:proofErr w:type="spellStart"/>
      <w:proofErr w:type="gramStart"/>
      <w:r w:rsidRPr="00DA6448">
        <w:rPr>
          <w:rFonts w:ascii="Times New Roman" w:eastAsia="Calibri" w:hAnsi="Times New Roman"/>
          <w:color w:val="000000"/>
        </w:rPr>
        <w:t>semilogy</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000000"/>
        </w:rPr>
        <w:t xml:space="preserve">2.9:.1:5.6, </w:t>
      </w:r>
      <w:proofErr w:type="spellStart"/>
      <w:r w:rsidRPr="00DA6448">
        <w:rPr>
          <w:rFonts w:ascii="Times New Roman" w:eastAsia="Calibri" w:hAnsi="Times New Roman"/>
          <w:color w:val="000000"/>
        </w:rPr>
        <w:t>totp</w:t>
      </w:r>
      <w:proofErr w:type="spellEnd"/>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proofErr w:type="spellStart"/>
      <w:proofErr w:type="gramStart"/>
      <w:r w:rsidRPr="00DA6448">
        <w:rPr>
          <w:rFonts w:ascii="Times New Roman" w:eastAsia="Calibri" w:hAnsi="Times New Roman"/>
          <w:color w:val="000000"/>
        </w:rPr>
        <w:t>xlabel</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A020F0"/>
        </w:rPr>
        <w:t>'threshold T'</w:t>
      </w:r>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proofErr w:type="spellStart"/>
      <w:proofErr w:type="gramStart"/>
      <w:r w:rsidRPr="00DA6448">
        <w:rPr>
          <w:rFonts w:ascii="Times New Roman" w:eastAsia="Calibri" w:hAnsi="Times New Roman"/>
          <w:color w:val="000000"/>
        </w:rPr>
        <w:t>ylabel</w:t>
      </w:r>
      <w:proofErr w:type="spellEnd"/>
      <w:r w:rsidRPr="00DA6448">
        <w:rPr>
          <w:rFonts w:ascii="Times New Roman" w:eastAsia="Calibri" w:hAnsi="Times New Roman"/>
          <w:color w:val="000000"/>
        </w:rPr>
        <w:t>(</w:t>
      </w:r>
      <w:proofErr w:type="gramEnd"/>
      <w:r w:rsidRPr="00DA6448">
        <w:rPr>
          <w:rFonts w:ascii="Times New Roman" w:eastAsia="Calibri" w:hAnsi="Times New Roman"/>
          <w:color w:val="A020F0"/>
        </w:rPr>
        <w:t>'misclassification probability P(T)'</w:t>
      </w:r>
      <w:r w:rsidRPr="00DA6448">
        <w:rPr>
          <w:rFonts w:ascii="Times New Roman" w:eastAsia="Calibri" w:hAnsi="Times New Roman"/>
          <w:color w:val="000000"/>
        </w:rPr>
        <w:t>)</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000000"/>
        </w:rPr>
        <w:t xml:space="preserve"> </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t xml:space="preserve">%minimum </w:t>
      </w:r>
      <w:proofErr w:type="gramStart"/>
      <w:r w:rsidRPr="00DA6448">
        <w:rPr>
          <w:rFonts w:ascii="Times New Roman" w:eastAsia="Calibri" w:hAnsi="Times New Roman"/>
          <w:color w:val="228B22"/>
        </w:rPr>
        <w:t>P(</w:t>
      </w:r>
      <w:proofErr w:type="gramEnd"/>
      <w:r w:rsidRPr="00DA6448">
        <w:rPr>
          <w:rFonts w:ascii="Times New Roman" w:eastAsia="Calibri" w:hAnsi="Times New Roman"/>
          <w:color w:val="228B22"/>
        </w:rPr>
        <w:t>T): 2.561E-9 (T=4.5)</w:t>
      </w:r>
    </w:p>
    <w:p w:rsidR="00223F72" w:rsidRPr="00DA6448" w:rsidRDefault="00223F72" w:rsidP="00AA7460">
      <w:pPr>
        <w:autoSpaceDE w:val="0"/>
        <w:autoSpaceDN w:val="0"/>
        <w:adjustRightInd w:val="0"/>
        <w:spacing w:line="480" w:lineRule="auto"/>
        <w:rPr>
          <w:rFonts w:ascii="Times New Roman" w:eastAsia="Calibri" w:hAnsi="Times New Roman"/>
        </w:rPr>
      </w:pPr>
      <w:r w:rsidRPr="00DA6448">
        <w:rPr>
          <w:rFonts w:ascii="Times New Roman" w:eastAsia="Calibri" w:hAnsi="Times New Roman"/>
          <w:color w:val="228B22"/>
        </w:rPr>
        <w:t>%0.05 cutoff: 3.3-5.3</w:t>
      </w:r>
    </w:p>
    <w:p w:rsidR="0023464D" w:rsidRDefault="004E6418" w:rsidP="00AA7460">
      <w:pPr>
        <w:spacing w:line="480" w:lineRule="auto"/>
      </w:pPr>
    </w:p>
    <w:sectPr w:rsidR="0023464D" w:rsidSect="00473B12">
      <w:footerReference w:type="even" r:id="rId13"/>
      <w:footerReference w:type="default" r:id="rId14"/>
      <w:pgSz w:w="12240" w:h="15840"/>
      <w:pgMar w:top="1440" w:right="1800" w:bottom="1440" w:left="1800" w:header="720" w:footer="720"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18" w:rsidRDefault="004E6418" w:rsidP="001E7B26">
      <w:r>
        <w:separator/>
      </w:r>
    </w:p>
  </w:endnote>
  <w:endnote w:type="continuationSeparator" w:id="0">
    <w:p w:rsidR="004E6418" w:rsidRDefault="004E6418" w:rsidP="001E7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68" w:rsidRDefault="001E7B26" w:rsidP="00473B12">
    <w:pPr>
      <w:pStyle w:val="Footer"/>
      <w:framePr w:wrap="around" w:vAnchor="text" w:hAnchor="margin" w:xAlign="right" w:y="1"/>
      <w:rPr>
        <w:rStyle w:val="PageNumber"/>
      </w:rPr>
    </w:pPr>
    <w:r>
      <w:rPr>
        <w:rStyle w:val="PageNumber"/>
      </w:rPr>
      <w:fldChar w:fldCharType="begin"/>
    </w:r>
    <w:r w:rsidR="00F65A78">
      <w:rPr>
        <w:rStyle w:val="PageNumber"/>
      </w:rPr>
      <w:instrText xml:space="preserve">PAGE  </w:instrText>
    </w:r>
    <w:r>
      <w:rPr>
        <w:rStyle w:val="PageNumber"/>
      </w:rPr>
      <w:fldChar w:fldCharType="end"/>
    </w:r>
  </w:p>
  <w:p w:rsidR="00511868" w:rsidRDefault="004E6418" w:rsidP="00473B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68" w:rsidRDefault="001E7B26" w:rsidP="00473B12">
    <w:pPr>
      <w:pStyle w:val="Footer"/>
      <w:framePr w:wrap="around" w:vAnchor="text" w:hAnchor="margin" w:xAlign="right" w:y="1"/>
      <w:rPr>
        <w:rStyle w:val="PageNumber"/>
      </w:rPr>
    </w:pPr>
    <w:r>
      <w:rPr>
        <w:rStyle w:val="PageNumber"/>
      </w:rPr>
      <w:fldChar w:fldCharType="begin"/>
    </w:r>
    <w:r w:rsidR="00F65A78">
      <w:rPr>
        <w:rStyle w:val="PageNumber"/>
      </w:rPr>
      <w:instrText xml:space="preserve">PAGE  </w:instrText>
    </w:r>
    <w:r>
      <w:rPr>
        <w:rStyle w:val="PageNumber"/>
      </w:rPr>
      <w:fldChar w:fldCharType="separate"/>
    </w:r>
    <w:r w:rsidR="00AA7460">
      <w:rPr>
        <w:rStyle w:val="PageNumber"/>
        <w:noProof/>
      </w:rPr>
      <w:t>5</w:t>
    </w:r>
    <w:r>
      <w:rPr>
        <w:rStyle w:val="PageNumber"/>
      </w:rPr>
      <w:fldChar w:fldCharType="end"/>
    </w:r>
  </w:p>
  <w:p w:rsidR="00511868" w:rsidRDefault="004E6418" w:rsidP="00473B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18" w:rsidRDefault="004E6418" w:rsidP="001E7B26">
      <w:r>
        <w:separator/>
      </w:r>
    </w:p>
  </w:footnote>
  <w:footnote w:type="continuationSeparator" w:id="0">
    <w:p w:rsidR="004E6418" w:rsidRDefault="004E6418" w:rsidP="001E7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654"/>
    <w:multiLevelType w:val="hybridMultilevel"/>
    <w:tmpl w:val="CC1040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E1525E"/>
    <w:multiLevelType w:val="hybridMultilevel"/>
    <w:tmpl w:val="E1F88418"/>
    <w:lvl w:ilvl="0" w:tplc="3D9ABB5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2B78"/>
    <w:rsid w:val="001E7B26"/>
    <w:rsid w:val="00223F72"/>
    <w:rsid w:val="004E6418"/>
    <w:rsid w:val="006423E5"/>
    <w:rsid w:val="00671453"/>
    <w:rsid w:val="00AA7460"/>
    <w:rsid w:val="00BA32A2"/>
    <w:rsid w:val="00D053BC"/>
    <w:rsid w:val="00DD2B78"/>
    <w:rsid w:val="00F6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78"/>
    <w:pPr>
      <w:spacing w:after="0" w:line="240" w:lineRule="auto"/>
    </w:pPr>
    <w:rPr>
      <w:rFonts w:ascii="Times" w:eastAsia="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2B78"/>
    <w:pPr>
      <w:tabs>
        <w:tab w:val="center" w:pos="4320"/>
        <w:tab w:val="right" w:pos="8640"/>
      </w:tabs>
    </w:pPr>
  </w:style>
  <w:style w:type="character" w:customStyle="1" w:styleId="FooterChar">
    <w:name w:val="Footer Char"/>
    <w:basedOn w:val="DefaultParagraphFont"/>
    <w:link w:val="Footer"/>
    <w:rsid w:val="00DD2B78"/>
    <w:rPr>
      <w:rFonts w:ascii="Times" w:eastAsia="Times" w:hAnsi="Times" w:cs="Times New Roman"/>
      <w:sz w:val="24"/>
      <w:szCs w:val="24"/>
    </w:rPr>
  </w:style>
  <w:style w:type="character" w:styleId="PageNumber">
    <w:name w:val="page number"/>
    <w:basedOn w:val="DefaultParagraphFont"/>
    <w:rsid w:val="00DD2B78"/>
  </w:style>
  <w:style w:type="character" w:styleId="LineNumber">
    <w:name w:val="line number"/>
    <w:basedOn w:val="DefaultParagraphFont"/>
    <w:uiPriority w:val="99"/>
    <w:semiHidden/>
    <w:unhideWhenUsed/>
    <w:rsid w:val="00DD2B78"/>
  </w:style>
  <w:style w:type="paragraph" w:styleId="BalloonText">
    <w:name w:val="Balloon Text"/>
    <w:basedOn w:val="Normal"/>
    <w:link w:val="BalloonTextChar"/>
    <w:uiPriority w:val="99"/>
    <w:semiHidden/>
    <w:unhideWhenUsed/>
    <w:rsid w:val="00DD2B78"/>
    <w:rPr>
      <w:rFonts w:ascii="Tahoma" w:hAnsi="Tahoma" w:cs="Tahoma"/>
      <w:sz w:val="16"/>
      <w:szCs w:val="16"/>
    </w:rPr>
  </w:style>
  <w:style w:type="character" w:customStyle="1" w:styleId="BalloonTextChar">
    <w:name w:val="Balloon Text Char"/>
    <w:basedOn w:val="DefaultParagraphFont"/>
    <w:link w:val="BalloonText"/>
    <w:uiPriority w:val="99"/>
    <w:semiHidden/>
    <w:rsid w:val="00DD2B78"/>
    <w:rPr>
      <w:rFonts w:ascii="Tahoma" w:eastAsia="Times" w:hAnsi="Tahoma" w:cs="Tahoma"/>
      <w:sz w:val="16"/>
      <w:szCs w:val="16"/>
    </w:rPr>
  </w:style>
  <w:style w:type="paragraph" w:styleId="ListParagraph">
    <w:name w:val="List Paragraph"/>
    <w:basedOn w:val="Normal"/>
    <w:qFormat/>
    <w:rsid w:val="00223F72"/>
    <w:pPr>
      <w:spacing w:after="200" w:line="276" w:lineRule="auto"/>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Defenders of Wildlife</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dthornhill</dc:creator>
  <cp:keywords/>
  <dc:description/>
  <cp:lastModifiedBy>dthornhill</cp:lastModifiedBy>
  <cp:revision>4</cp:revision>
  <dcterms:created xsi:type="dcterms:W3CDTF">2011-08-02T16:10:00Z</dcterms:created>
  <dcterms:modified xsi:type="dcterms:W3CDTF">2011-11-16T19:25:00Z</dcterms:modified>
</cp:coreProperties>
</file>