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10C1" w14:textId="77777777" w:rsidR="00203CCF" w:rsidRPr="00C237D7" w:rsidRDefault="00203CCF" w:rsidP="00203CCF">
      <w:pPr>
        <w:spacing w:line="240" w:lineRule="auto"/>
        <w:contextualSpacing/>
        <w:rPr>
          <w:rFonts w:ascii="Arial" w:hAnsi="Arial" w:cs="Arial"/>
        </w:rPr>
      </w:pPr>
      <w:r w:rsidRPr="00C237D7">
        <w:rPr>
          <w:rFonts w:ascii="Arial" w:hAnsi="Arial" w:cs="Arial"/>
        </w:rPr>
        <w:t>ICAP at Columbia University, Zimbabwe Country Office</w:t>
      </w:r>
      <w:r w:rsidRPr="00C237D7">
        <w:rPr>
          <w:rFonts w:ascii="Arial" w:hAnsi="Arial" w:cs="Arial"/>
        </w:rPr>
        <w:br/>
        <w:t xml:space="preserve">107 King George </w:t>
      </w:r>
      <w:r w:rsidRPr="00C237D7">
        <w:rPr>
          <w:rFonts w:ascii="Arial" w:hAnsi="Arial" w:cs="Arial"/>
        </w:rPr>
        <w:br/>
        <w:t>Avondale</w:t>
      </w:r>
      <w:r w:rsidRPr="00C237D7">
        <w:rPr>
          <w:rFonts w:ascii="Arial" w:hAnsi="Arial" w:cs="Arial"/>
        </w:rPr>
        <w:br/>
        <w:t>Harare</w:t>
      </w:r>
      <w:r w:rsidRPr="00C237D7">
        <w:rPr>
          <w:rFonts w:ascii="Arial" w:hAnsi="Arial" w:cs="Arial"/>
        </w:rPr>
        <w:br/>
        <w:t>Zimbabwe</w:t>
      </w:r>
    </w:p>
    <w:p w14:paraId="0949985B" w14:textId="77777777" w:rsidR="00203CCF" w:rsidRPr="00C237D7" w:rsidRDefault="00203CCF" w:rsidP="00203CCF">
      <w:pPr>
        <w:spacing w:line="240" w:lineRule="auto"/>
        <w:contextualSpacing/>
        <w:rPr>
          <w:rFonts w:ascii="Arial" w:hAnsi="Arial" w:cs="Arial"/>
          <w:color w:val="000000"/>
          <w:shd w:val="clear" w:color="auto" w:fill="FFFFFF"/>
        </w:rPr>
      </w:pPr>
    </w:p>
    <w:p w14:paraId="67667F2C" w14:textId="77777777" w:rsidR="00203CCF" w:rsidRPr="00C237D7" w:rsidRDefault="00203CCF" w:rsidP="00203CCF">
      <w:pPr>
        <w:autoSpaceDE w:val="0"/>
        <w:autoSpaceDN w:val="0"/>
        <w:adjustRightInd w:val="0"/>
        <w:spacing w:line="240" w:lineRule="auto"/>
        <w:contextualSpacing/>
        <w:jc w:val="both"/>
        <w:rPr>
          <w:rFonts w:ascii="Arial" w:hAnsi="Arial" w:cs="Arial"/>
        </w:rPr>
      </w:pPr>
      <w:r w:rsidRPr="00C237D7">
        <w:rPr>
          <w:rFonts w:ascii="Arial" w:hAnsi="Arial" w:cs="Arial"/>
        </w:rPr>
        <w:t>Editorial Office</w:t>
      </w:r>
    </w:p>
    <w:p w14:paraId="6229A9F4" w14:textId="77777777" w:rsidR="00203CCF" w:rsidRPr="00C237D7" w:rsidRDefault="00203CCF" w:rsidP="00203CCF">
      <w:pPr>
        <w:autoSpaceDE w:val="0"/>
        <w:autoSpaceDN w:val="0"/>
        <w:adjustRightInd w:val="0"/>
        <w:spacing w:line="240" w:lineRule="auto"/>
        <w:contextualSpacing/>
        <w:jc w:val="both"/>
        <w:rPr>
          <w:rFonts w:ascii="Arial" w:hAnsi="Arial" w:cs="Arial"/>
        </w:rPr>
      </w:pPr>
      <w:r w:rsidRPr="00C237D7">
        <w:rPr>
          <w:rFonts w:ascii="Arial" w:hAnsi="Arial" w:cs="Arial"/>
          <w:color w:val="222222"/>
          <w:shd w:val="clear" w:color="auto" w:fill="FFFFFF"/>
        </w:rPr>
        <w:t>PLOS ONE</w:t>
      </w:r>
    </w:p>
    <w:p w14:paraId="7369CFDA" w14:textId="77777777" w:rsidR="00203CCF" w:rsidRPr="00C237D7" w:rsidRDefault="00203CCF" w:rsidP="00203CCF">
      <w:pPr>
        <w:spacing w:line="240" w:lineRule="auto"/>
        <w:contextualSpacing/>
        <w:rPr>
          <w:rFonts w:ascii="Arial" w:hAnsi="Arial" w:cs="Arial"/>
          <w:b/>
          <w:color w:val="000000"/>
          <w:u w:val="single"/>
          <w:shd w:val="clear" w:color="auto" w:fill="FFFFFF"/>
        </w:rPr>
      </w:pPr>
    </w:p>
    <w:p w14:paraId="3D57D2B6" w14:textId="77777777" w:rsidR="00203CCF" w:rsidRPr="00C237D7" w:rsidRDefault="00203CCF" w:rsidP="00203CCF">
      <w:pPr>
        <w:spacing w:line="240" w:lineRule="auto"/>
        <w:contextualSpacing/>
        <w:rPr>
          <w:rFonts w:ascii="Arial" w:hAnsi="Arial" w:cs="Arial"/>
          <w:b/>
          <w:color w:val="000000"/>
          <w:u w:val="single"/>
          <w:shd w:val="clear" w:color="auto" w:fill="FFFFFF"/>
        </w:rPr>
      </w:pPr>
      <w:r w:rsidRPr="00C237D7">
        <w:rPr>
          <w:rFonts w:ascii="Arial" w:hAnsi="Arial" w:cs="Arial"/>
          <w:b/>
          <w:color w:val="000000"/>
          <w:u w:val="single"/>
          <w:shd w:val="clear" w:color="auto" w:fill="FFFFFF"/>
        </w:rPr>
        <w:t>Re: Edits/Response to Reviewers for “</w:t>
      </w:r>
      <w:r w:rsidRPr="00C237D7">
        <w:rPr>
          <w:rFonts w:ascii="Arial" w:hAnsi="Arial" w:cs="Arial"/>
          <w:b/>
          <w:u w:val="single"/>
        </w:rPr>
        <w:t>Patient costs for prevention of mother-to-child HIV transmission and antiretroviral therapy services in public health facilities in Zimbabwe”</w:t>
      </w:r>
    </w:p>
    <w:p w14:paraId="6D3B54F9" w14:textId="77777777" w:rsidR="00203CCF" w:rsidRPr="00C237D7" w:rsidRDefault="00203CCF" w:rsidP="00203CCF">
      <w:pPr>
        <w:spacing w:line="240" w:lineRule="auto"/>
        <w:contextualSpacing/>
        <w:rPr>
          <w:rFonts w:ascii="Arial" w:hAnsi="Arial" w:cs="Arial"/>
          <w:color w:val="000000"/>
          <w:shd w:val="clear" w:color="auto" w:fill="FFFFFF"/>
        </w:rPr>
      </w:pPr>
    </w:p>
    <w:p w14:paraId="1837D1E4" w14:textId="77777777" w:rsidR="00203CCF" w:rsidRPr="00C237D7" w:rsidRDefault="00203CCF" w:rsidP="00203CCF">
      <w:pPr>
        <w:spacing w:line="240" w:lineRule="auto"/>
        <w:contextualSpacing/>
        <w:rPr>
          <w:rFonts w:ascii="Arial" w:hAnsi="Arial" w:cs="Arial"/>
        </w:rPr>
      </w:pPr>
      <w:r w:rsidRPr="00C237D7">
        <w:rPr>
          <w:rFonts w:ascii="Arial" w:hAnsi="Arial" w:cs="Arial"/>
          <w:color w:val="000000"/>
          <w:shd w:val="clear" w:color="auto" w:fill="FFFFFF"/>
        </w:rPr>
        <w:t>Dear Editor</w:t>
      </w:r>
    </w:p>
    <w:p w14:paraId="307BCE01" w14:textId="77777777" w:rsidR="00203CCF" w:rsidRPr="00C237D7" w:rsidRDefault="00203CCF" w:rsidP="00203CCF">
      <w:pPr>
        <w:spacing w:line="240" w:lineRule="auto"/>
        <w:contextualSpacing/>
        <w:rPr>
          <w:rFonts w:ascii="Arial" w:hAnsi="Arial" w:cs="Arial"/>
        </w:rPr>
      </w:pPr>
    </w:p>
    <w:p w14:paraId="189ABC5B" w14:textId="151543B8" w:rsidR="00203CCF" w:rsidRPr="00C237D7" w:rsidRDefault="00203CCF" w:rsidP="00203CCF">
      <w:pPr>
        <w:spacing w:line="240" w:lineRule="auto"/>
        <w:contextualSpacing/>
        <w:rPr>
          <w:rFonts w:ascii="Arial" w:hAnsi="Arial" w:cs="Arial"/>
        </w:rPr>
      </w:pPr>
      <w:r w:rsidRPr="00C237D7">
        <w:rPr>
          <w:rFonts w:ascii="Arial" w:hAnsi="Arial" w:cs="Arial"/>
        </w:rPr>
        <w:t xml:space="preserve">We appreciate the opportunity to resubmit our work to your journal. We would like to thank you for helpful comments and suggestions. The manuscript has been modified accordingly, with, revisions in tracked changes. </w:t>
      </w:r>
      <w:r w:rsidR="00BD4C17">
        <w:rPr>
          <w:rFonts w:ascii="Arial" w:hAnsi="Arial" w:cs="Arial"/>
        </w:rPr>
        <w:t xml:space="preserve">We had missed some comments and have now responded </w:t>
      </w:r>
      <w:r w:rsidRPr="00C237D7">
        <w:rPr>
          <w:rFonts w:ascii="Arial" w:hAnsi="Arial" w:cs="Arial"/>
        </w:rPr>
        <w:t xml:space="preserve">to the reviewers’ suggestions </w:t>
      </w:r>
      <w:r w:rsidR="00BD4C17">
        <w:rPr>
          <w:rFonts w:ascii="Arial" w:hAnsi="Arial" w:cs="Arial"/>
        </w:rPr>
        <w:t>as detailed</w:t>
      </w:r>
      <w:r w:rsidRPr="00C237D7">
        <w:rPr>
          <w:rFonts w:ascii="Arial" w:hAnsi="Arial" w:cs="Arial"/>
        </w:rPr>
        <w:t xml:space="preserve"> below, in bold </w:t>
      </w:r>
      <w:r w:rsidR="00BD4C17">
        <w:rPr>
          <w:rFonts w:ascii="Arial" w:hAnsi="Arial" w:cs="Arial"/>
        </w:rPr>
        <w:t xml:space="preserve">italicised </w:t>
      </w:r>
      <w:r w:rsidRPr="00C237D7">
        <w:rPr>
          <w:rFonts w:ascii="Arial" w:hAnsi="Arial" w:cs="Arial"/>
        </w:rPr>
        <w:t>font.</w:t>
      </w:r>
    </w:p>
    <w:p w14:paraId="0338A72F" w14:textId="77777777" w:rsidR="00203CCF" w:rsidRPr="00C237D7" w:rsidRDefault="00203CCF" w:rsidP="00203CCF">
      <w:pPr>
        <w:spacing w:line="240" w:lineRule="auto"/>
        <w:jc w:val="both"/>
        <w:rPr>
          <w:rFonts w:ascii="Arial" w:hAnsi="Arial" w:cs="Arial"/>
        </w:rPr>
      </w:pPr>
    </w:p>
    <w:p w14:paraId="17B01FBD" w14:textId="77777777" w:rsidR="0031401E" w:rsidRDefault="0031401E" w:rsidP="0031401E">
      <w:pPr>
        <w:rPr>
          <w:rFonts w:eastAsia="Times New Roman"/>
          <w:b/>
          <w:bCs/>
        </w:rPr>
      </w:pPr>
      <w:r>
        <w:rPr>
          <w:rFonts w:eastAsia="Times New Roman"/>
          <w:b/>
          <w:bCs/>
        </w:rPr>
        <w:t>Reviewer #1:</w:t>
      </w:r>
    </w:p>
    <w:p w14:paraId="6C605C20" w14:textId="77777777" w:rsidR="0031401E" w:rsidRDefault="0031401E" w:rsidP="0031401E">
      <w:pPr>
        <w:rPr>
          <w:rFonts w:eastAsia="Times New Roman"/>
        </w:rPr>
      </w:pPr>
      <w:r>
        <w:rPr>
          <w:rFonts w:eastAsia="Times New Roman"/>
        </w:rPr>
        <w:t>The authors objectives were to estimate costs associated with seeking and receiving PMCT and ART treatment from a household perspective. This is an interesting paper for programmers and policy makers providing care for people living with HIV and AIDs.</w:t>
      </w:r>
    </w:p>
    <w:p w14:paraId="6B7A8A5E" w14:textId="712B33BD" w:rsidR="0031401E" w:rsidRDefault="0031401E" w:rsidP="0031401E">
      <w:pPr>
        <w:rPr>
          <w:rFonts w:eastAsia="Times New Roman"/>
        </w:rPr>
      </w:pPr>
      <w:r w:rsidRPr="0031401E">
        <w:rPr>
          <w:rFonts w:eastAsia="Times New Roman"/>
          <w:b/>
          <w:bCs/>
          <w:i/>
          <w:iCs/>
        </w:rPr>
        <w:t>Thank you</w:t>
      </w:r>
      <w:r w:rsidRPr="0031401E">
        <w:rPr>
          <w:rFonts w:eastAsia="Times New Roman"/>
          <w:b/>
          <w:bCs/>
          <w:i/>
          <w:iCs/>
        </w:rPr>
        <w:br/>
      </w:r>
      <w:r>
        <w:rPr>
          <w:rFonts w:eastAsia="Times New Roman"/>
        </w:rPr>
        <w:br/>
        <w:t>Comment 1: The authors should be explicit about the costing approach used and describe it in more detail. It appears a bottom up or micro costing methodology was used but there is no reference to this</w:t>
      </w:r>
    </w:p>
    <w:p w14:paraId="216CBFCA" w14:textId="37AD4958" w:rsidR="00BD4C17" w:rsidRPr="00BD4C17" w:rsidRDefault="00BD4C17" w:rsidP="0031401E">
      <w:pPr>
        <w:rPr>
          <w:rFonts w:eastAsia="Times New Roman"/>
          <w:b/>
          <w:bCs/>
          <w:i/>
          <w:iCs/>
        </w:rPr>
      </w:pPr>
      <w:r w:rsidRPr="00BD4C17">
        <w:rPr>
          <w:b/>
          <w:bCs/>
          <w:i/>
          <w:iCs/>
        </w:rPr>
        <w:t>We have added the section with a description on the methodology</w:t>
      </w:r>
      <w:r>
        <w:rPr>
          <w:b/>
          <w:bCs/>
          <w:i/>
          <w:iCs/>
        </w:rPr>
        <w:t xml:space="preserve"> on page 8 of the revised manuscript</w:t>
      </w:r>
    </w:p>
    <w:p w14:paraId="571B2984" w14:textId="5190A7DB" w:rsidR="0031401E" w:rsidRDefault="0031401E" w:rsidP="0031401E">
      <w:pPr>
        <w:spacing w:before="100" w:beforeAutospacing="1" w:after="100" w:afterAutospacing="1" w:line="240" w:lineRule="auto"/>
        <w:rPr>
          <w:rFonts w:eastAsia="Times New Roman"/>
        </w:rPr>
      </w:pPr>
      <w:r>
        <w:rPr>
          <w:rFonts w:eastAsia="Times New Roman"/>
        </w:rPr>
        <w:t xml:space="preserve">Comment 2: What </w:t>
      </w:r>
      <w:proofErr w:type="gramStart"/>
      <w:r>
        <w:rPr>
          <w:rFonts w:eastAsia="Times New Roman"/>
        </w:rPr>
        <w:t>are</w:t>
      </w:r>
      <w:proofErr w:type="gramEnd"/>
      <w:r>
        <w:rPr>
          <w:rFonts w:eastAsia="Times New Roman"/>
        </w:rPr>
        <w:t xml:space="preserve"> the implication of using potential earnings to input for lost time? If unemployment is high in Zimbabwe implying not much opportunity costs for the time loss, this would bias the cost estimates upwards. The Authors must critically comment about this. A sensitivity analysis would have been </w:t>
      </w:r>
      <w:proofErr w:type="gramStart"/>
      <w:r>
        <w:rPr>
          <w:rFonts w:eastAsia="Times New Roman"/>
        </w:rPr>
        <w:t>in order to</w:t>
      </w:r>
      <w:proofErr w:type="gramEnd"/>
      <w:r>
        <w:rPr>
          <w:rFonts w:eastAsia="Times New Roman"/>
        </w:rPr>
        <w:t xml:space="preserve"> explore uncertainty surrounding such assumptions.</w:t>
      </w:r>
    </w:p>
    <w:p w14:paraId="35845C9E" w14:textId="0DE38E10" w:rsidR="00BD4C17" w:rsidRPr="00BD4C17" w:rsidRDefault="00BD4C17" w:rsidP="0031401E">
      <w:pPr>
        <w:spacing w:before="100" w:beforeAutospacing="1" w:after="100" w:afterAutospacing="1" w:line="240" w:lineRule="auto"/>
        <w:rPr>
          <w:rFonts w:eastAsia="Times New Roman"/>
          <w:b/>
          <w:bCs/>
          <w:i/>
          <w:iCs/>
        </w:rPr>
      </w:pPr>
      <w:r w:rsidRPr="00BD4C17">
        <w:rPr>
          <w:b/>
          <w:bCs/>
          <w:i/>
          <w:iCs/>
        </w:rPr>
        <w:t xml:space="preserve">We aligned the income based on the information on income sources provided by the participants. We drew the income information from several sources. As part of the sensitivity analysis, we measured minimal wage and maximum casual wage rate. As the economic crises progresses in Zimbabwe; the health system </w:t>
      </w:r>
      <w:proofErr w:type="gramStart"/>
      <w:r w:rsidRPr="00BD4C17">
        <w:rPr>
          <w:b/>
          <w:bCs/>
          <w:i/>
          <w:iCs/>
        </w:rPr>
        <w:t>has to</w:t>
      </w:r>
      <w:proofErr w:type="gramEnd"/>
      <w:r w:rsidRPr="00BD4C17">
        <w:rPr>
          <w:b/>
          <w:bCs/>
          <w:i/>
          <w:iCs/>
        </w:rPr>
        <w:t xml:space="preserve"> advance to accommodate the need to earn money by patients</w:t>
      </w:r>
      <w:r>
        <w:rPr>
          <w:b/>
          <w:bCs/>
          <w:i/>
          <w:iCs/>
        </w:rPr>
        <w:t>.</w:t>
      </w:r>
    </w:p>
    <w:p w14:paraId="4814800C" w14:textId="2AD29BB1" w:rsidR="0031401E" w:rsidRDefault="0031401E" w:rsidP="0031401E">
      <w:pPr>
        <w:spacing w:before="100" w:beforeAutospacing="1" w:after="100" w:afterAutospacing="1" w:line="240" w:lineRule="auto"/>
        <w:rPr>
          <w:rFonts w:eastAsia="Times New Roman"/>
        </w:rPr>
      </w:pPr>
      <w:r>
        <w:rPr>
          <w:rFonts w:eastAsia="Times New Roman"/>
        </w:rPr>
        <w:t xml:space="preserve">Comment 3: Please present summary table of the costs, by the standard cost categories i.e. medical, non-medical and indirect costs </w:t>
      </w:r>
      <w:proofErr w:type="gramStart"/>
      <w:r>
        <w:rPr>
          <w:rFonts w:eastAsia="Times New Roman"/>
        </w:rPr>
        <w:t>etc(</w:t>
      </w:r>
      <w:proofErr w:type="gramEnd"/>
      <w:r>
        <w:rPr>
          <w:rFonts w:eastAsia="Times New Roman"/>
        </w:rPr>
        <w:t>Refer to  Drummond). Present these separately for PMCT and ART. By comparing the two, you could gain some insight if PMCT cost profile is markedly different from ART profile, which may be useful. For example, PMCT women are generally not very sick and may walk to and from ANC compared to ART patients who are often sick, have others accompanying them and my use different and more costly modes of transport. And in view of this, can author explain why the mean time to care for PMCT and ART are not substantially different, I would expect this given the explanation above.</w:t>
      </w:r>
    </w:p>
    <w:p w14:paraId="6CABA4DF" w14:textId="0FE0FB79" w:rsidR="00BD4C17" w:rsidRPr="00BD4C17" w:rsidRDefault="00BD4C17" w:rsidP="0031401E">
      <w:pPr>
        <w:spacing w:before="100" w:beforeAutospacing="1" w:after="100" w:afterAutospacing="1" w:line="240" w:lineRule="auto"/>
        <w:rPr>
          <w:rFonts w:eastAsia="Times New Roman"/>
          <w:b/>
          <w:bCs/>
          <w:i/>
          <w:iCs/>
        </w:rPr>
      </w:pPr>
      <w:r w:rsidRPr="00BD4C17">
        <w:rPr>
          <w:b/>
          <w:bCs/>
          <w:i/>
          <w:iCs/>
        </w:rPr>
        <w:t xml:space="preserve">We have presented these in the table. The cost difference between the groups was very small.  With an ART profile-people are being put into </w:t>
      </w:r>
      <w:proofErr w:type="gramStart"/>
      <w:r w:rsidRPr="00BD4C17">
        <w:rPr>
          <w:b/>
          <w:bCs/>
          <w:i/>
          <w:iCs/>
        </w:rPr>
        <w:t>treatment  earlier</w:t>
      </w:r>
      <w:proofErr w:type="gramEnd"/>
      <w:r w:rsidRPr="00BD4C17">
        <w:rPr>
          <w:b/>
          <w:bCs/>
          <w:i/>
          <w:iCs/>
        </w:rPr>
        <w:t xml:space="preserve"> especially since we didn’t look at first visits. We also focussed on refill visits to the specific service centres versus outpatient visits in </w:t>
      </w:r>
      <w:proofErr w:type="gramStart"/>
      <w:r w:rsidRPr="00BD4C17">
        <w:rPr>
          <w:b/>
          <w:bCs/>
          <w:i/>
          <w:iCs/>
        </w:rPr>
        <w:t xml:space="preserve">an </w:t>
      </w:r>
      <w:r w:rsidRPr="00BD4C17">
        <w:rPr>
          <w:b/>
          <w:bCs/>
          <w:i/>
          <w:iCs/>
        </w:rPr>
        <w:lastRenderedPageBreak/>
        <w:t>emergency situation</w:t>
      </w:r>
      <w:proofErr w:type="gramEnd"/>
      <w:r w:rsidRPr="00BD4C17">
        <w:rPr>
          <w:b/>
          <w:bCs/>
          <w:i/>
          <w:iCs/>
        </w:rPr>
        <w:t xml:space="preserve">. We did account for such </w:t>
      </w:r>
      <w:proofErr w:type="gramStart"/>
      <w:r w:rsidRPr="00BD4C17">
        <w:rPr>
          <w:b/>
          <w:bCs/>
          <w:i/>
          <w:iCs/>
        </w:rPr>
        <w:t>visits</w:t>
      </w:r>
      <w:proofErr w:type="gramEnd"/>
      <w:r w:rsidRPr="00BD4C17">
        <w:rPr>
          <w:b/>
          <w:bCs/>
          <w:i/>
          <w:iCs/>
        </w:rPr>
        <w:t xml:space="preserve"> but they were not the primary focus and were not reported as frequently.</w:t>
      </w:r>
    </w:p>
    <w:p w14:paraId="5581370E" w14:textId="24A8EF6E" w:rsidR="0031401E" w:rsidRDefault="0031401E" w:rsidP="0031401E">
      <w:pPr>
        <w:spacing w:before="100" w:beforeAutospacing="1" w:after="100" w:afterAutospacing="1" w:line="240" w:lineRule="auto"/>
        <w:rPr>
          <w:rFonts w:eastAsia="Times New Roman"/>
        </w:rPr>
      </w:pPr>
      <w:r>
        <w:rPr>
          <w:rFonts w:eastAsia="Times New Roman"/>
        </w:rPr>
        <w:t>Comment 4: The costs are described as low (page 13) begging the question compared to what?</w:t>
      </w:r>
    </w:p>
    <w:p w14:paraId="7FF60B59" w14:textId="40DBE0C3" w:rsidR="00BD4C17" w:rsidRPr="00BD4C17" w:rsidRDefault="00BD4C17" w:rsidP="0031401E">
      <w:pPr>
        <w:spacing w:before="100" w:beforeAutospacing="1" w:after="100" w:afterAutospacing="1" w:line="240" w:lineRule="auto"/>
        <w:rPr>
          <w:rFonts w:eastAsia="Times New Roman"/>
          <w:b/>
          <w:bCs/>
          <w:i/>
          <w:iCs/>
        </w:rPr>
      </w:pPr>
      <w:r w:rsidRPr="00BD4C17">
        <w:rPr>
          <w:b/>
          <w:bCs/>
          <w:i/>
          <w:iCs/>
        </w:rPr>
        <w:t>We have compared to the household monthly income and health sector budget per capita.</w:t>
      </w:r>
    </w:p>
    <w:p w14:paraId="592A071A" w14:textId="5CE83CC3" w:rsidR="0031401E" w:rsidRDefault="0031401E" w:rsidP="0031401E">
      <w:pPr>
        <w:spacing w:before="100" w:beforeAutospacing="1" w:after="100" w:afterAutospacing="1" w:line="240" w:lineRule="auto"/>
        <w:rPr>
          <w:rFonts w:eastAsia="Times New Roman"/>
        </w:rPr>
      </w:pPr>
      <w:r>
        <w:rPr>
          <w:rFonts w:eastAsia="Times New Roman"/>
        </w:rPr>
        <w:t>Comment 5: It would be useful to express the annual costs a share of total annual household income or expenditure on health, this would give an idea about burden which can be compared with other available data published in the literature.</w:t>
      </w:r>
    </w:p>
    <w:p w14:paraId="3C5F4351" w14:textId="31045EF6" w:rsidR="0031401E" w:rsidRDefault="0031401E" w:rsidP="0031401E">
      <w:pPr>
        <w:spacing w:before="100" w:beforeAutospacing="1" w:after="100" w:afterAutospacing="1" w:line="240" w:lineRule="auto"/>
        <w:rPr>
          <w:rFonts w:eastAsia="Times New Roman"/>
        </w:rPr>
      </w:pPr>
      <w:r>
        <w:rPr>
          <w:rFonts w:eastAsia="Times New Roman"/>
        </w:rPr>
        <w:t>Comment 6: Limitation section should include re-call biased, as patients are likely to accurately report costs for recent than relatively more distant events or illness episodes. One can do quick robust checks to test this premise and report on findings</w:t>
      </w:r>
    </w:p>
    <w:p w14:paraId="0FBBBEDD" w14:textId="2D9C2FAE" w:rsidR="00BD4C17" w:rsidRPr="00BD4C17" w:rsidRDefault="00BD4C17" w:rsidP="0031401E">
      <w:pPr>
        <w:spacing w:before="100" w:beforeAutospacing="1" w:after="100" w:afterAutospacing="1" w:line="240" w:lineRule="auto"/>
        <w:rPr>
          <w:rFonts w:eastAsia="Times New Roman"/>
          <w:b/>
          <w:bCs/>
          <w:i/>
          <w:iCs/>
        </w:rPr>
      </w:pPr>
      <w:r w:rsidRPr="00BD4C17">
        <w:rPr>
          <w:b/>
          <w:bCs/>
          <w:i/>
          <w:iCs/>
        </w:rPr>
        <w:t xml:space="preserve">This has been added </w:t>
      </w:r>
    </w:p>
    <w:p w14:paraId="2DA65038" w14:textId="281D442B" w:rsidR="0031401E" w:rsidRDefault="0031401E" w:rsidP="0031401E">
      <w:pPr>
        <w:spacing w:before="100" w:beforeAutospacing="1" w:after="100" w:afterAutospacing="1" w:line="240" w:lineRule="auto"/>
        <w:rPr>
          <w:rFonts w:eastAsia="Times New Roman"/>
        </w:rPr>
      </w:pPr>
      <w:r>
        <w:rPr>
          <w:rFonts w:eastAsia="Times New Roman"/>
        </w:rPr>
        <w:t xml:space="preserve">Comment 7: Selection bias is another limitation, as only individuals seeking care in facilities were interviewed, so results </w:t>
      </w:r>
      <w:proofErr w:type="spellStart"/>
      <w:r>
        <w:rPr>
          <w:rFonts w:eastAsia="Times New Roman"/>
        </w:rPr>
        <w:t>can not</w:t>
      </w:r>
      <w:proofErr w:type="spellEnd"/>
      <w:r>
        <w:rPr>
          <w:rFonts w:eastAsia="Times New Roman"/>
        </w:rPr>
        <w:t xml:space="preserve"> be generalised to the general populations. The author can use Heckman models to estimate their costs and control for this bias</w:t>
      </w:r>
      <w:r w:rsidR="00BD4C17">
        <w:rPr>
          <w:rFonts w:eastAsia="Times New Roman"/>
        </w:rPr>
        <w:t>.</w:t>
      </w:r>
    </w:p>
    <w:p w14:paraId="05CCF44D" w14:textId="22C4D6D0" w:rsidR="00BD4C17" w:rsidRPr="00BD4C17" w:rsidRDefault="00BD4C17" w:rsidP="0031401E">
      <w:pPr>
        <w:spacing w:before="100" w:beforeAutospacing="1" w:after="100" w:afterAutospacing="1" w:line="240" w:lineRule="auto"/>
        <w:rPr>
          <w:rFonts w:eastAsia="Times New Roman"/>
          <w:b/>
          <w:bCs/>
        </w:rPr>
      </w:pPr>
      <w:r w:rsidRPr="00BD4C17">
        <w:rPr>
          <w:b/>
          <w:bCs/>
        </w:rPr>
        <w:t xml:space="preserve">We tried to obtain information from those who did not attend </w:t>
      </w:r>
      <w:proofErr w:type="gramStart"/>
      <w:r w:rsidRPr="00BD4C17">
        <w:rPr>
          <w:b/>
          <w:bCs/>
        </w:rPr>
        <w:t>visits</w:t>
      </w:r>
      <w:proofErr w:type="gramEnd"/>
      <w:r w:rsidRPr="00BD4C17">
        <w:rPr>
          <w:b/>
          <w:bCs/>
        </w:rPr>
        <w:t xml:space="preserve"> but the sample size was not large enough</w:t>
      </w:r>
    </w:p>
    <w:p w14:paraId="708FC0FD" w14:textId="77777777" w:rsidR="0031401E" w:rsidRDefault="0031401E" w:rsidP="0031401E">
      <w:pPr>
        <w:spacing w:line="240" w:lineRule="auto"/>
        <w:rPr>
          <w:rFonts w:eastAsia="Times New Roman"/>
        </w:rPr>
      </w:pPr>
      <w:r>
        <w:rPr>
          <w:rFonts w:eastAsia="Times New Roman"/>
        </w:rPr>
        <w:br/>
      </w:r>
      <w:r>
        <w:rPr>
          <w:rFonts w:eastAsia="Times New Roman"/>
          <w:b/>
          <w:bCs/>
        </w:rPr>
        <w:t>Reviewer #2:</w:t>
      </w:r>
      <w:r>
        <w:rPr>
          <w:rFonts w:eastAsia="Times New Roman"/>
        </w:rPr>
        <w:br/>
      </w:r>
      <w:r>
        <w:rPr>
          <w:rFonts w:eastAsia="Times New Roman"/>
        </w:rPr>
        <w:br/>
        <w:t>This is a nice study with contact with a considerable sample of ART and PMTCT cohort in Zimbabwe.  It demonstrates a cost to individuals to access "free" health care services.  </w:t>
      </w:r>
    </w:p>
    <w:p w14:paraId="4599BAB1" w14:textId="77777777" w:rsidR="00BD4C17" w:rsidRDefault="0031401E" w:rsidP="0031401E">
      <w:pPr>
        <w:spacing w:line="240" w:lineRule="auto"/>
        <w:rPr>
          <w:rFonts w:eastAsia="Times New Roman"/>
        </w:rPr>
      </w:pPr>
      <w:r w:rsidRPr="0031401E">
        <w:rPr>
          <w:rFonts w:eastAsia="Times New Roman"/>
          <w:b/>
          <w:bCs/>
          <w:i/>
          <w:iCs/>
        </w:rPr>
        <w:t>Thank you</w:t>
      </w:r>
      <w:r w:rsidRPr="0031401E">
        <w:rPr>
          <w:rFonts w:eastAsia="Times New Roman"/>
          <w:b/>
          <w:bCs/>
          <w:i/>
          <w:iCs/>
        </w:rPr>
        <w:br/>
      </w:r>
      <w:r>
        <w:rPr>
          <w:rFonts w:eastAsia="Times New Roman"/>
        </w:rPr>
        <w:br/>
        <w:t xml:space="preserve">Comment 1: There are a few areas where perhaps more clarification can be made to outline procedures for those unfamiliar with clinical processes in Zimbabwe.  The site selection process that removed poorly functioning clinics poses some potential bias as clients at those sites likely occur much more cost if the clinic is not run well, and </w:t>
      </w:r>
      <w:proofErr w:type="spellStart"/>
      <w:r>
        <w:rPr>
          <w:rFonts w:eastAsia="Times New Roman"/>
        </w:rPr>
        <w:t>its</w:t>
      </w:r>
      <w:proofErr w:type="spellEnd"/>
      <w:r>
        <w:rPr>
          <w:rFonts w:eastAsia="Times New Roman"/>
        </w:rPr>
        <w:t xml:space="preserve"> unclear the size of those poorly functioning clinics to know if they represent a large part of the national cohort, as it represents some percentage of the 565 excluded clinics - 1/3 of all sites in the country.</w:t>
      </w:r>
    </w:p>
    <w:p w14:paraId="53542F67" w14:textId="77777777" w:rsidR="00BD4C17" w:rsidRDefault="00BD4C17" w:rsidP="0031401E">
      <w:pPr>
        <w:spacing w:line="240" w:lineRule="auto"/>
        <w:rPr>
          <w:rFonts w:eastAsia="Times New Roman"/>
        </w:rPr>
      </w:pPr>
      <w:r w:rsidRPr="00BD4C17">
        <w:rPr>
          <w:rFonts w:eastAsia="Times New Roman"/>
          <w:b/>
          <w:bCs/>
          <w:i/>
          <w:iCs/>
        </w:rPr>
        <w:t>More clarifications have been added to the methodology</w:t>
      </w:r>
      <w:r w:rsidR="0031401E">
        <w:rPr>
          <w:rFonts w:eastAsia="Times New Roman"/>
        </w:rPr>
        <w:br/>
      </w:r>
      <w:r w:rsidR="0031401E">
        <w:rPr>
          <w:rFonts w:eastAsia="Times New Roman"/>
        </w:rPr>
        <w:br/>
        <w:t>Comment 2: If included in the questions to clients, often in addition to wages lost many clients lose employment opportunities due to the recurrent absences they need to incur to attend ART appointments. Were clients asked if they have lost jobs due to recurrent absences?  </w:t>
      </w:r>
    </w:p>
    <w:p w14:paraId="0D55147F" w14:textId="296ED19F" w:rsidR="00BD4C17" w:rsidRDefault="00BD4C17" w:rsidP="0031401E">
      <w:pPr>
        <w:spacing w:line="240" w:lineRule="auto"/>
        <w:rPr>
          <w:rFonts w:eastAsia="Times New Roman"/>
        </w:rPr>
      </w:pPr>
      <w:r w:rsidRPr="007720B0">
        <w:rPr>
          <w:rFonts w:eastAsia="Times New Roman"/>
          <w:b/>
          <w:bCs/>
          <w:i/>
          <w:iCs/>
        </w:rPr>
        <w:t>We have included further clarifications</w:t>
      </w:r>
      <w:r w:rsidR="007720B0" w:rsidRPr="007720B0">
        <w:rPr>
          <w:rFonts w:eastAsia="Times New Roman"/>
          <w:b/>
          <w:bCs/>
          <w:i/>
          <w:iCs/>
        </w:rPr>
        <w:t xml:space="preserve"> on these calculations, see page 8</w:t>
      </w:r>
      <w:r w:rsidR="0031401E">
        <w:rPr>
          <w:rFonts w:eastAsia="Times New Roman"/>
        </w:rPr>
        <w:br/>
      </w:r>
      <w:r w:rsidR="0031401E">
        <w:rPr>
          <w:rFonts w:eastAsia="Times New Roman"/>
        </w:rPr>
        <w:br/>
        <w:t xml:space="preserve">Comment 3: </w:t>
      </w:r>
      <w:proofErr w:type="gramStart"/>
      <w:r w:rsidR="0031401E">
        <w:rPr>
          <w:rFonts w:eastAsia="Times New Roman"/>
        </w:rPr>
        <w:t>Additionally</w:t>
      </w:r>
      <w:proofErr w:type="gramEnd"/>
      <w:r w:rsidR="0031401E">
        <w:rPr>
          <w:rFonts w:eastAsia="Times New Roman"/>
        </w:rPr>
        <w:t xml:space="preserve"> the authors discuss client visits with "appointments" versus "without appointment" visits and </w:t>
      </w:r>
      <w:proofErr w:type="spellStart"/>
      <w:r w:rsidR="0031401E">
        <w:rPr>
          <w:rFonts w:eastAsia="Times New Roman"/>
        </w:rPr>
        <w:t>its</w:t>
      </w:r>
      <w:proofErr w:type="spellEnd"/>
      <w:r w:rsidR="0031401E">
        <w:rPr>
          <w:rFonts w:eastAsia="Times New Roman"/>
        </w:rPr>
        <w:t xml:space="preserve"> unclear if in Zimbabwe these "appointments" are for a certain day or if they are given a time slot within the day which may affect the amount of time spent at the facility. For example, are clients given an appointment on 5 April or 5 April at 1400.  </w:t>
      </w:r>
    </w:p>
    <w:p w14:paraId="7616E56A" w14:textId="51B55641" w:rsidR="00BD4C17" w:rsidRDefault="007720B0" w:rsidP="0031401E">
      <w:pPr>
        <w:spacing w:line="240" w:lineRule="auto"/>
        <w:rPr>
          <w:rFonts w:eastAsia="Times New Roman"/>
        </w:rPr>
      </w:pPr>
      <w:r w:rsidRPr="00BD4C17">
        <w:rPr>
          <w:rFonts w:eastAsia="Times New Roman"/>
          <w:b/>
          <w:bCs/>
          <w:i/>
          <w:iCs/>
        </w:rPr>
        <w:t>Appointments</w:t>
      </w:r>
      <w:r w:rsidR="00BD4C17" w:rsidRPr="00BD4C17">
        <w:rPr>
          <w:rFonts w:eastAsia="Times New Roman"/>
          <w:b/>
          <w:bCs/>
          <w:i/>
          <w:iCs/>
        </w:rPr>
        <w:t xml:space="preserve"> are per day and do not drill down to the time</w:t>
      </w:r>
      <w:r w:rsidR="0031401E">
        <w:rPr>
          <w:rFonts w:eastAsia="Times New Roman"/>
        </w:rPr>
        <w:br/>
      </w:r>
      <w:r w:rsidR="0031401E">
        <w:rPr>
          <w:rFonts w:eastAsia="Times New Roman"/>
        </w:rPr>
        <w:br/>
        <w:t xml:space="preserve">Comment 4: Further details of the selection process for phone interview will be helpful as clinic staff identified clients eligible for phone interview had to include only those who had phones and it's not clear what percentage of the ART/PMTCT cohort in Zimbabwe has a phone available for </w:t>
      </w:r>
      <w:proofErr w:type="spellStart"/>
      <w:r w:rsidR="0031401E">
        <w:rPr>
          <w:rFonts w:eastAsia="Times New Roman"/>
        </w:rPr>
        <w:t>followup</w:t>
      </w:r>
      <w:proofErr w:type="spellEnd"/>
      <w:r w:rsidR="0031401E">
        <w:rPr>
          <w:rFonts w:eastAsia="Times New Roman"/>
        </w:rPr>
        <w:t xml:space="preserve">.  It seems </w:t>
      </w:r>
      <w:r w:rsidR="0031401E">
        <w:rPr>
          <w:rFonts w:eastAsia="Times New Roman"/>
        </w:rPr>
        <w:lastRenderedPageBreak/>
        <w:t>unusual that the authors could not find enough clients who missed even one appointment so perhaps they couldn't find enough who also had a phone?</w:t>
      </w:r>
    </w:p>
    <w:p w14:paraId="64129EC1" w14:textId="31FF6F38" w:rsidR="00BD4C17" w:rsidRDefault="00BD4C17" w:rsidP="0031401E">
      <w:pPr>
        <w:spacing w:line="240" w:lineRule="auto"/>
        <w:rPr>
          <w:rFonts w:eastAsia="Times New Roman"/>
        </w:rPr>
      </w:pPr>
      <w:r w:rsidRPr="00BD4C17">
        <w:rPr>
          <w:rFonts w:eastAsia="Times New Roman"/>
          <w:b/>
          <w:bCs/>
          <w:i/>
          <w:iCs/>
        </w:rPr>
        <w:t xml:space="preserve">This </w:t>
      </w:r>
      <w:r w:rsidR="00B3490D">
        <w:rPr>
          <w:rFonts w:eastAsia="Times New Roman"/>
          <w:b/>
          <w:bCs/>
          <w:i/>
          <w:iCs/>
        </w:rPr>
        <w:t>is described on page 7 of the manuscript</w:t>
      </w:r>
      <w:r w:rsidR="007720B0">
        <w:rPr>
          <w:rFonts w:eastAsia="Times New Roman"/>
          <w:b/>
          <w:bCs/>
          <w:i/>
          <w:iCs/>
        </w:rPr>
        <w:t xml:space="preserve">. </w:t>
      </w:r>
      <w:r w:rsidR="007720B0" w:rsidRPr="007720B0">
        <w:rPr>
          <w:rFonts w:eastAsia="Times New Roman"/>
          <w:b/>
          <w:bCs/>
          <w:i/>
          <w:iCs/>
        </w:rPr>
        <w:t>Because participants enrolled on-site may visit the facility more frequently, resulting in overestimation of patient costs (since more frequent facility visits entail higher costs), the evaluation also included phone interviews for adult ART or PMTCT patients who had at least one prior appointment at the facility and had missed their most recent appointment</w:t>
      </w:r>
      <w:r w:rsidR="0031401E">
        <w:rPr>
          <w:rFonts w:eastAsia="Times New Roman"/>
        </w:rPr>
        <w:br/>
      </w:r>
      <w:r w:rsidR="0031401E">
        <w:rPr>
          <w:rFonts w:eastAsia="Times New Roman"/>
        </w:rPr>
        <w:br/>
        <w:t>Comment 5: The authors report, "The data underlying the results presented in the study are available from Zimbabwe Ministry of Health and Child Care."  I am not sure if that qualifies as readily available and defer to the editors.</w:t>
      </w:r>
    </w:p>
    <w:p w14:paraId="5B83D140" w14:textId="5B28D193" w:rsidR="00203CCF" w:rsidRPr="00C237D7" w:rsidRDefault="00BD4C17" w:rsidP="0031401E">
      <w:pPr>
        <w:spacing w:line="240" w:lineRule="auto"/>
        <w:rPr>
          <w:rFonts w:ascii="Arial" w:hAnsi="Arial" w:cs="Arial"/>
        </w:rPr>
      </w:pPr>
      <w:r w:rsidRPr="007720B0">
        <w:rPr>
          <w:rFonts w:eastAsia="Times New Roman"/>
          <w:b/>
          <w:bCs/>
          <w:i/>
          <w:iCs/>
        </w:rPr>
        <w:t>We uploaded all the required data</w:t>
      </w:r>
      <w:r w:rsidR="0031401E">
        <w:rPr>
          <w:rFonts w:eastAsia="Times New Roman"/>
        </w:rPr>
        <w:br/>
      </w:r>
      <w:r w:rsidR="0031401E">
        <w:rPr>
          <w:rFonts w:eastAsia="Times New Roman"/>
        </w:rPr>
        <w:br/>
      </w:r>
      <w:r w:rsidR="00203CCF" w:rsidRPr="00C237D7">
        <w:rPr>
          <w:rFonts w:ascii="Arial" w:hAnsi="Arial" w:cs="Arial"/>
        </w:rPr>
        <w:t xml:space="preserve">All authors concur with the re-submission. This work has neither been published nor is it simultaneously being considered for publication elsewhere. Neither I, nor any of my co-authors, have any conflicting interests. </w:t>
      </w:r>
    </w:p>
    <w:p w14:paraId="6AFF74B7" w14:textId="77777777" w:rsidR="00203CCF" w:rsidRPr="00C237D7" w:rsidRDefault="00203CCF" w:rsidP="00203CCF">
      <w:pPr>
        <w:spacing w:line="240" w:lineRule="auto"/>
        <w:jc w:val="both"/>
        <w:rPr>
          <w:rFonts w:ascii="Arial" w:hAnsi="Arial" w:cs="Arial"/>
        </w:rPr>
      </w:pPr>
      <w:r w:rsidRPr="00C237D7">
        <w:rPr>
          <w:rFonts w:ascii="Arial" w:hAnsi="Arial" w:cs="Arial"/>
        </w:rPr>
        <w:t xml:space="preserve">We look forward to hearing from you regarding </w:t>
      </w:r>
      <w:proofErr w:type="gramStart"/>
      <w:r w:rsidRPr="00C237D7">
        <w:rPr>
          <w:rFonts w:ascii="Arial" w:hAnsi="Arial" w:cs="Arial"/>
        </w:rPr>
        <w:t>whether or not</w:t>
      </w:r>
      <w:proofErr w:type="gramEnd"/>
      <w:r w:rsidRPr="00C237D7">
        <w:rPr>
          <w:rFonts w:ascii="Arial" w:hAnsi="Arial" w:cs="Arial"/>
        </w:rPr>
        <w:t xml:space="preserve"> these revisions have improved the manuscript such that the revised version can be published in PLOS ONE.</w:t>
      </w:r>
    </w:p>
    <w:p w14:paraId="652D82F8" w14:textId="77777777" w:rsidR="00203CCF" w:rsidRPr="00C237D7" w:rsidRDefault="00203CCF" w:rsidP="00203CCF">
      <w:pPr>
        <w:spacing w:line="240" w:lineRule="auto"/>
        <w:jc w:val="both"/>
        <w:rPr>
          <w:rFonts w:ascii="Arial" w:hAnsi="Arial" w:cs="Arial"/>
        </w:rPr>
      </w:pPr>
      <w:r w:rsidRPr="00C237D7">
        <w:rPr>
          <w:rFonts w:ascii="Arial" w:hAnsi="Arial" w:cs="Arial"/>
        </w:rPr>
        <w:t xml:space="preserve">Yours sincerely, </w:t>
      </w:r>
    </w:p>
    <w:p w14:paraId="1E0652EA" w14:textId="77777777" w:rsidR="00203CCF" w:rsidRPr="00C237D7" w:rsidRDefault="00203CCF" w:rsidP="00203CCF">
      <w:pPr>
        <w:spacing w:line="240" w:lineRule="auto"/>
        <w:jc w:val="both"/>
        <w:rPr>
          <w:rFonts w:ascii="Arial" w:hAnsi="Arial" w:cs="Arial"/>
        </w:rPr>
      </w:pPr>
      <w:r w:rsidRPr="00C237D7">
        <w:rPr>
          <w:rFonts w:ascii="Arial" w:hAnsi="Arial" w:cs="Arial"/>
        </w:rPr>
        <w:br/>
      </w:r>
      <w:r w:rsidRPr="00C237D7">
        <w:rPr>
          <w:rFonts w:ascii="Arial" w:hAnsi="Arial" w:cs="Arial"/>
        </w:rPr>
        <w:br/>
      </w:r>
    </w:p>
    <w:p w14:paraId="73A7A748" w14:textId="77777777" w:rsidR="00203CCF" w:rsidRPr="00C237D7" w:rsidRDefault="00203CCF" w:rsidP="00203CCF">
      <w:pPr>
        <w:spacing w:line="240" w:lineRule="auto"/>
        <w:jc w:val="both"/>
        <w:rPr>
          <w:rFonts w:ascii="Arial" w:hAnsi="Arial" w:cs="Arial"/>
        </w:rPr>
      </w:pPr>
      <w:r w:rsidRPr="00C237D7">
        <w:rPr>
          <w:rFonts w:ascii="Arial" w:hAnsi="Arial" w:cs="Arial"/>
        </w:rPr>
        <w:t>Innocent Chingombe</w:t>
      </w:r>
    </w:p>
    <w:sectPr w:rsidR="00203CCF" w:rsidRPr="00C237D7" w:rsidSect="003E737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43BF" w14:textId="77777777" w:rsidR="000E0BEC" w:rsidRDefault="000E0BEC">
      <w:pPr>
        <w:spacing w:after="0" w:line="240" w:lineRule="auto"/>
      </w:pPr>
      <w:r>
        <w:separator/>
      </w:r>
    </w:p>
  </w:endnote>
  <w:endnote w:type="continuationSeparator" w:id="0">
    <w:p w14:paraId="11EAD377" w14:textId="77777777" w:rsidR="000E0BEC" w:rsidRDefault="000E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300189"/>
      <w:docPartObj>
        <w:docPartGallery w:val="Page Numbers (Bottom of Page)"/>
        <w:docPartUnique/>
      </w:docPartObj>
    </w:sdtPr>
    <w:sdtEndPr>
      <w:rPr>
        <w:noProof/>
      </w:rPr>
    </w:sdtEndPr>
    <w:sdtContent>
      <w:p w14:paraId="01C971EA" w14:textId="77777777" w:rsidR="00C610F2" w:rsidRDefault="00DD50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23E21F" w14:textId="77777777" w:rsidR="00C610F2" w:rsidRDefault="000E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942A" w14:textId="77777777" w:rsidR="000E0BEC" w:rsidRDefault="000E0BEC">
      <w:pPr>
        <w:spacing w:after="0" w:line="240" w:lineRule="auto"/>
      </w:pPr>
      <w:r>
        <w:separator/>
      </w:r>
    </w:p>
  </w:footnote>
  <w:footnote w:type="continuationSeparator" w:id="0">
    <w:p w14:paraId="7B78EB34" w14:textId="77777777" w:rsidR="000E0BEC" w:rsidRDefault="000E0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827BE"/>
    <w:multiLevelType w:val="hybridMultilevel"/>
    <w:tmpl w:val="61D6C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C4440"/>
    <w:multiLevelType w:val="multilevel"/>
    <w:tmpl w:val="08DE7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CF"/>
    <w:rsid w:val="000C6F91"/>
    <w:rsid w:val="000E0BEC"/>
    <w:rsid w:val="001069F9"/>
    <w:rsid w:val="00121C1B"/>
    <w:rsid w:val="00197FB4"/>
    <w:rsid w:val="00203CCF"/>
    <w:rsid w:val="00242135"/>
    <w:rsid w:val="00255412"/>
    <w:rsid w:val="002835EE"/>
    <w:rsid w:val="0031401E"/>
    <w:rsid w:val="00487C87"/>
    <w:rsid w:val="004B4780"/>
    <w:rsid w:val="00610C67"/>
    <w:rsid w:val="00642F22"/>
    <w:rsid w:val="00661871"/>
    <w:rsid w:val="006C4781"/>
    <w:rsid w:val="007720B0"/>
    <w:rsid w:val="007933BA"/>
    <w:rsid w:val="008F7235"/>
    <w:rsid w:val="00A00BF6"/>
    <w:rsid w:val="00A21538"/>
    <w:rsid w:val="00B3490D"/>
    <w:rsid w:val="00BD4C17"/>
    <w:rsid w:val="00C237D7"/>
    <w:rsid w:val="00CC3099"/>
    <w:rsid w:val="00DD50C5"/>
    <w:rsid w:val="00F4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7A97"/>
  <w15:chartTrackingRefBased/>
  <w15:docId w15:val="{3B957DD6-7D00-4002-91AE-6C41605A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CF"/>
    <w:pPr>
      <w:spacing w:after="200" w:line="276" w:lineRule="auto"/>
    </w:pPr>
    <w:rPr>
      <w:rFonts w:ascii="Trebuchet MS" w:hAnsi="Trebuchet MS" w:cs="Times New Roman"/>
      <w:position w:val="-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CF"/>
    <w:rPr>
      <w:rFonts w:ascii="Trebuchet MS" w:hAnsi="Trebuchet MS" w:cs="Times New Roman"/>
      <w:position w:val="-4"/>
      <w:lang w:val="en-GB"/>
    </w:rPr>
  </w:style>
  <w:style w:type="character" w:styleId="Hyperlink">
    <w:name w:val="Hyperlink"/>
    <w:basedOn w:val="DefaultParagraphFont"/>
    <w:uiPriority w:val="99"/>
    <w:unhideWhenUsed/>
    <w:rsid w:val="00203CCF"/>
    <w:rPr>
      <w:color w:val="0563C1" w:themeColor="hyperlink"/>
      <w:u w:val="single"/>
    </w:rPr>
  </w:style>
  <w:style w:type="character" w:styleId="UnresolvedMention">
    <w:name w:val="Unresolved Mention"/>
    <w:basedOn w:val="DefaultParagraphFont"/>
    <w:uiPriority w:val="99"/>
    <w:semiHidden/>
    <w:unhideWhenUsed/>
    <w:rsid w:val="00C237D7"/>
    <w:rPr>
      <w:color w:val="605E5C"/>
      <w:shd w:val="clear" w:color="auto" w:fill="E1DFDD"/>
    </w:rPr>
  </w:style>
  <w:style w:type="character" w:styleId="FollowedHyperlink">
    <w:name w:val="FollowedHyperlink"/>
    <w:basedOn w:val="DefaultParagraphFont"/>
    <w:uiPriority w:val="99"/>
    <w:semiHidden/>
    <w:unhideWhenUsed/>
    <w:rsid w:val="00661871"/>
    <w:rPr>
      <w:color w:val="954F72" w:themeColor="followedHyperlink"/>
      <w:u w:val="single"/>
    </w:rPr>
  </w:style>
  <w:style w:type="paragraph" w:styleId="ListParagraph">
    <w:name w:val="List Paragraph"/>
    <w:basedOn w:val="Normal"/>
    <w:uiPriority w:val="34"/>
    <w:qFormat/>
    <w:rsid w:val="00661871"/>
    <w:pPr>
      <w:ind w:left="720"/>
      <w:contextualSpacing/>
    </w:pPr>
  </w:style>
  <w:style w:type="character" w:styleId="CommentReference">
    <w:name w:val="annotation reference"/>
    <w:basedOn w:val="DefaultParagraphFont"/>
    <w:uiPriority w:val="99"/>
    <w:semiHidden/>
    <w:unhideWhenUsed/>
    <w:rsid w:val="00255412"/>
    <w:rPr>
      <w:sz w:val="16"/>
      <w:szCs w:val="16"/>
    </w:rPr>
  </w:style>
  <w:style w:type="paragraph" w:styleId="CommentText">
    <w:name w:val="annotation text"/>
    <w:basedOn w:val="Normal"/>
    <w:link w:val="CommentTextChar"/>
    <w:uiPriority w:val="99"/>
    <w:semiHidden/>
    <w:unhideWhenUsed/>
    <w:rsid w:val="00255412"/>
    <w:pPr>
      <w:spacing w:line="240" w:lineRule="auto"/>
    </w:pPr>
    <w:rPr>
      <w:sz w:val="20"/>
      <w:szCs w:val="20"/>
    </w:rPr>
  </w:style>
  <w:style w:type="character" w:customStyle="1" w:styleId="CommentTextChar">
    <w:name w:val="Comment Text Char"/>
    <w:basedOn w:val="DefaultParagraphFont"/>
    <w:link w:val="CommentText"/>
    <w:uiPriority w:val="99"/>
    <w:semiHidden/>
    <w:rsid w:val="00255412"/>
    <w:rPr>
      <w:rFonts w:ascii="Trebuchet MS" w:hAnsi="Trebuchet MS" w:cs="Times New Roman"/>
      <w:position w:val="-4"/>
      <w:sz w:val="20"/>
      <w:szCs w:val="20"/>
      <w:lang w:val="en-GB"/>
    </w:rPr>
  </w:style>
  <w:style w:type="paragraph" w:styleId="CommentSubject">
    <w:name w:val="annotation subject"/>
    <w:basedOn w:val="CommentText"/>
    <w:next w:val="CommentText"/>
    <w:link w:val="CommentSubjectChar"/>
    <w:uiPriority w:val="99"/>
    <w:semiHidden/>
    <w:unhideWhenUsed/>
    <w:rsid w:val="00255412"/>
    <w:rPr>
      <w:b/>
      <w:bCs/>
    </w:rPr>
  </w:style>
  <w:style w:type="character" w:customStyle="1" w:styleId="CommentSubjectChar">
    <w:name w:val="Comment Subject Char"/>
    <w:basedOn w:val="CommentTextChar"/>
    <w:link w:val="CommentSubject"/>
    <w:uiPriority w:val="99"/>
    <w:semiHidden/>
    <w:rsid w:val="00255412"/>
    <w:rPr>
      <w:rFonts w:ascii="Trebuchet MS" w:hAnsi="Trebuchet MS" w:cs="Times New Roman"/>
      <w:b/>
      <w:bCs/>
      <w:position w:val="-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45953">
      <w:bodyDiv w:val="1"/>
      <w:marLeft w:val="0"/>
      <w:marRight w:val="0"/>
      <w:marTop w:val="0"/>
      <w:marBottom w:val="0"/>
      <w:divBdr>
        <w:top w:val="none" w:sz="0" w:space="0" w:color="auto"/>
        <w:left w:val="none" w:sz="0" w:space="0" w:color="auto"/>
        <w:bottom w:val="none" w:sz="0" w:space="0" w:color="auto"/>
        <w:right w:val="none" w:sz="0" w:space="0" w:color="auto"/>
      </w:divBdr>
    </w:div>
    <w:div w:id="20936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Munyaradzi Paul Mapingure</dc:creator>
  <cp:keywords/>
  <dc:description/>
  <cp:lastModifiedBy>Noelle Moysi</cp:lastModifiedBy>
  <cp:revision>2</cp:revision>
  <dcterms:created xsi:type="dcterms:W3CDTF">2021-06-30T05:03:00Z</dcterms:created>
  <dcterms:modified xsi:type="dcterms:W3CDTF">2021-06-30T05:03:00Z</dcterms:modified>
</cp:coreProperties>
</file>