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EE4E" w14:textId="77777777" w:rsidR="00687EE3" w:rsidRPr="00687EE3" w:rsidRDefault="00687EE3" w:rsidP="00687EE3">
      <w:pPr>
        <w:spacing w:line="480" w:lineRule="auto"/>
        <w:jc w:val="both"/>
        <w:rPr>
          <w:rFonts w:asciiTheme="majorBidi" w:hAnsiTheme="majorBidi" w:cstheme="majorBidi"/>
          <w:sz w:val="24"/>
          <w:szCs w:val="24"/>
        </w:rPr>
      </w:pPr>
      <w:r w:rsidRPr="00687EE3">
        <w:rPr>
          <w:rFonts w:asciiTheme="majorBidi" w:hAnsiTheme="majorBidi" w:cstheme="majorBidi"/>
          <w:sz w:val="24"/>
          <w:szCs w:val="24"/>
        </w:rPr>
        <w:t>Dear Editor and Reviewers,</w:t>
      </w:r>
    </w:p>
    <w:p w14:paraId="207A27B4" w14:textId="5BC0554B" w:rsidR="00687EE3" w:rsidRPr="00687EE3" w:rsidRDefault="00687EE3" w:rsidP="00687EE3">
      <w:pPr>
        <w:spacing w:line="480" w:lineRule="auto"/>
        <w:jc w:val="both"/>
        <w:rPr>
          <w:rFonts w:asciiTheme="majorBidi" w:hAnsiTheme="majorBidi" w:cstheme="majorBidi"/>
          <w:sz w:val="24"/>
          <w:szCs w:val="24"/>
        </w:rPr>
      </w:pPr>
      <w:r w:rsidRPr="00687EE3">
        <w:rPr>
          <w:rFonts w:asciiTheme="majorBidi" w:hAnsiTheme="majorBidi" w:cstheme="majorBidi"/>
          <w:sz w:val="24"/>
          <w:szCs w:val="24"/>
        </w:rPr>
        <w:t xml:space="preserve">We greatly appreciate your careful reading of our manuscript and the helpful feedback you have provided. We have revised the manuscript based on your comments, as detailed below. We thank you again for your valuable time and we hope that you find our revised manuscript acceptable for publication. Our responses to your comments are given in </w:t>
      </w:r>
      <w:r w:rsidRPr="00687EE3">
        <w:rPr>
          <w:rFonts w:asciiTheme="majorBidi" w:hAnsiTheme="majorBidi" w:cstheme="majorBidi"/>
          <w:color w:val="4472C4" w:themeColor="accent1"/>
          <w:sz w:val="24"/>
          <w:szCs w:val="24"/>
        </w:rPr>
        <w:t>Blue font</w:t>
      </w:r>
      <w:r w:rsidRPr="00687EE3">
        <w:rPr>
          <w:rFonts w:asciiTheme="majorBidi" w:hAnsiTheme="majorBidi" w:cstheme="majorBidi"/>
          <w:sz w:val="24"/>
          <w:szCs w:val="24"/>
        </w:rPr>
        <w:t xml:space="preserve">. </w:t>
      </w:r>
      <w:r w:rsidRPr="00687EE3">
        <w:rPr>
          <w:rFonts w:asciiTheme="majorBidi" w:hAnsiTheme="majorBidi" w:cstheme="majorBidi"/>
          <w:color w:val="4472C4" w:themeColor="accent1"/>
          <w:sz w:val="24"/>
          <w:szCs w:val="24"/>
        </w:rPr>
        <w:t xml:space="preserve">We also added the requested revisions in the text in the Blue font.  </w:t>
      </w:r>
      <w:r w:rsidR="004A2A63">
        <w:rPr>
          <w:rFonts w:asciiTheme="majorBidi" w:hAnsiTheme="majorBidi" w:cstheme="majorBidi"/>
          <w:color w:val="4472C4" w:themeColor="accent1"/>
          <w:sz w:val="24"/>
          <w:szCs w:val="24"/>
        </w:rPr>
        <w:t xml:space="preserve">We also reformatted the paper according to the journal guidelines. </w:t>
      </w:r>
    </w:p>
    <w:p w14:paraId="2079E3C6" w14:textId="77777777" w:rsidR="00687EE3" w:rsidRDefault="00687EE3" w:rsidP="005276BE">
      <w:pPr>
        <w:spacing w:before="100" w:beforeAutospacing="1" w:after="100" w:afterAutospacing="1" w:line="480" w:lineRule="auto"/>
        <w:rPr>
          <w:rFonts w:asciiTheme="majorBidi" w:eastAsia="Times New Roman" w:hAnsiTheme="majorBidi" w:cstheme="majorBidi"/>
          <w:b/>
          <w:bCs/>
          <w:color w:val="000000"/>
          <w:sz w:val="24"/>
          <w:szCs w:val="24"/>
          <w:lang w:val="en-US"/>
        </w:rPr>
      </w:pPr>
    </w:p>
    <w:p w14:paraId="5FB650F0" w14:textId="0139C652"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b/>
          <w:bCs/>
          <w:color w:val="000000"/>
          <w:sz w:val="24"/>
          <w:szCs w:val="24"/>
          <w:lang w:val="en-US"/>
        </w:rPr>
        <w:t>Comments to the Author</w:t>
      </w:r>
      <w:r w:rsidRPr="007E3C62">
        <w:rPr>
          <w:rFonts w:asciiTheme="majorBidi" w:eastAsia="Times New Roman" w:hAnsiTheme="majorBidi" w:cstheme="majorBidi"/>
          <w:color w:val="000000"/>
          <w:sz w:val="24"/>
          <w:szCs w:val="24"/>
          <w:lang w:val="en-US"/>
        </w:rPr>
        <w:br/>
      </w:r>
      <w:r w:rsidRPr="007E3C62">
        <w:rPr>
          <w:rFonts w:asciiTheme="majorBidi" w:eastAsia="Times New Roman" w:hAnsiTheme="majorBidi" w:cstheme="majorBidi"/>
          <w:color w:val="000000"/>
          <w:sz w:val="24"/>
          <w:szCs w:val="24"/>
          <w:lang w:val="en-US"/>
        </w:rPr>
        <w:br/>
        <w:t>1. Is the manuscript technically sound, and do the data support the conclusions?</w:t>
      </w:r>
      <w:r w:rsidRPr="007E3C62">
        <w:rPr>
          <w:rFonts w:asciiTheme="majorBidi" w:eastAsia="Times New Roman" w:hAnsiTheme="majorBidi" w:cstheme="majorBidi"/>
          <w:color w:val="000000"/>
          <w:sz w:val="24"/>
          <w:szCs w:val="24"/>
          <w:lang w:val="en-US"/>
        </w:rPr>
        <w:br/>
      </w:r>
      <w:r w:rsidRPr="007E3C62">
        <w:rPr>
          <w:rFonts w:asciiTheme="majorBidi" w:eastAsia="Times New Roman" w:hAnsiTheme="majorBidi" w:cstheme="majorBidi"/>
          <w:color w:val="000000"/>
          <w:sz w:val="24"/>
          <w:szCs w:val="24"/>
          <w:lang w:val="en-US"/>
        </w:rPr>
        <w:br/>
        <w:t xml:space="preserve">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 </w:t>
      </w:r>
    </w:p>
    <w:p w14:paraId="704BFF12"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Reviewer #1: Yes</w:t>
      </w:r>
    </w:p>
    <w:p w14:paraId="2E85475B"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Reviewer #2: Yes</w:t>
      </w:r>
    </w:p>
    <w:p w14:paraId="4A0F449A" w14:textId="77777777" w:rsidR="00A724A9" w:rsidRPr="007E3C62" w:rsidRDefault="00B754A0" w:rsidP="005276BE">
      <w:pPr>
        <w:spacing w:after="0" w:line="480" w:lineRule="auto"/>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w:pict w14:anchorId="3528797D">
          <v:rect id="_x0000_i1025" alt="" style="width:468pt;height:.05pt;mso-width-percent:0;mso-height-percent:0;mso-width-percent:0;mso-height-percent:0" o:hralign="center" o:hrstd="t" o:hr="t" fillcolor="#a0a0a0" stroked="f"/>
        </w:pict>
      </w:r>
    </w:p>
    <w:p w14:paraId="46C799EB"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72689B45"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color w:val="000000"/>
          <w:sz w:val="24"/>
          <w:szCs w:val="24"/>
          <w:lang w:val="en-US"/>
        </w:rPr>
        <w:lastRenderedPageBreak/>
        <w:t xml:space="preserve">2. Has the statistical analysis been performed appropriately and rigorously? </w:t>
      </w:r>
    </w:p>
    <w:p w14:paraId="32198A2C"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18D6873D"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Reviewer #1: Yes</w:t>
      </w:r>
    </w:p>
    <w:p w14:paraId="790EED0C"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Reviewer #2: Yes</w:t>
      </w:r>
    </w:p>
    <w:p w14:paraId="4CA8E6E9" w14:textId="77777777" w:rsidR="00A724A9" w:rsidRPr="007E3C62" w:rsidRDefault="00B754A0" w:rsidP="005276BE">
      <w:pPr>
        <w:spacing w:after="0" w:line="480" w:lineRule="auto"/>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w:pict w14:anchorId="6CC9891F">
          <v:rect id="_x0000_i1026" alt="" style="width:468pt;height:.05pt;mso-width-percent:0;mso-height-percent:0;mso-width-percent:0;mso-height-percent:0" o:hralign="center" o:hrstd="t" o:hr="t" fillcolor="#a0a0a0" stroked="f"/>
        </w:pict>
      </w:r>
    </w:p>
    <w:p w14:paraId="06AF54BC"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0F526CD8"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color w:val="000000"/>
          <w:sz w:val="24"/>
          <w:szCs w:val="24"/>
          <w:lang w:val="en-US"/>
        </w:rPr>
        <w:t>3. Have the authors made all data underlying the findings in their manuscript fully available?</w:t>
      </w:r>
      <w:r w:rsidRPr="007E3C62">
        <w:rPr>
          <w:rFonts w:asciiTheme="majorBidi" w:eastAsia="Times New Roman" w:hAnsiTheme="majorBidi" w:cstheme="majorBidi"/>
          <w:color w:val="000000"/>
          <w:sz w:val="24"/>
          <w:szCs w:val="24"/>
          <w:lang w:val="en-US"/>
        </w:rPr>
        <w:br/>
      </w:r>
      <w:r w:rsidRPr="007E3C62">
        <w:rPr>
          <w:rFonts w:asciiTheme="majorBidi" w:eastAsia="Times New Roman" w:hAnsiTheme="majorBidi" w:cstheme="majorBidi"/>
          <w:color w:val="000000"/>
          <w:sz w:val="24"/>
          <w:szCs w:val="24"/>
          <w:lang w:val="en-US"/>
        </w:rPr>
        <w:br/>
        <w:t xml:space="preserve">The </w:t>
      </w:r>
      <w:hyperlink r:id="rId4" w:anchor="sharing" w:tgtFrame="_blank" w:history="1">
        <w:r w:rsidRPr="007E3C62">
          <w:rPr>
            <w:rFonts w:asciiTheme="majorBidi" w:eastAsia="Times New Roman" w:hAnsiTheme="majorBidi" w:cstheme="majorBidi"/>
            <w:color w:val="0000FF"/>
            <w:sz w:val="24"/>
            <w:szCs w:val="24"/>
            <w:u w:val="single"/>
            <w:lang w:val="en-US"/>
          </w:rPr>
          <w:t>PLOS Data policy</w:t>
        </w:r>
      </w:hyperlink>
      <w:r w:rsidRPr="007E3C62">
        <w:rPr>
          <w:rFonts w:asciiTheme="majorBidi" w:eastAsia="Times New Roman" w:hAnsiTheme="majorBidi" w:cstheme="majorBidi"/>
          <w:color w:val="000000"/>
          <w:sz w:val="24"/>
          <w:szCs w:val="24"/>
          <w:lang w:val="en-US"/>
        </w:rPr>
        <w:t xml:space="preserve">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p>
    <w:p w14:paraId="682644F3"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1F301E1B"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Reviewer #1: Yes</w:t>
      </w:r>
    </w:p>
    <w:p w14:paraId="13FFC701"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Reviewer #2: Yes</w:t>
      </w:r>
    </w:p>
    <w:p w14:paraId="568238FE" w14:textId="77777777" w:rsidR="00A724A9" w:rsidRPr="007E3C62" w:rsidRDefault="00B754A0" w:rsidP="005276BE">
      <w:pPr>
        <w:spacing w:after="0" w:line="480" w:lineRule="auto"/>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w:lastRenderedPageBreak/>
        <w:pict w14:anchorId="0A9E6CDE">
          <v:rect id="_x0000_i1027" alt="" style="width:468pt;height:.05pt;mso-width-percent:0;mso-height-percent:0;mso-width-percent:0;mso-height-percent:0" o:hralign="center" o:hrstd="t" o:hr="t" fillcolor="#a0a0a0" stroked="f"/>
        </w:pict>
      </w:r>
    </w:p>
    <w:p w14:paraId="5CD15AFD"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669C7945"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color w:val="000000"/>
          <w:sz w:val="24"/>
          <w:szCs w:val="24"/>
          <w:lang w:val="en-US"/>
        </w:rPr>
        <w:t>4. Is the manuscript presented in an intelligible fashion and written in standard English?</w:t>
      </w:r>
      <w:r w:rsidRPr="007E3C62">
        <w:rPr>
          <w:rFonts w:asciiTheme="majorBidi" w:eastAsia="Times New Roman" w:hAnsiTheme="majorBidi" w:cstheme="majorBidi"/>
          <w:color w:val="000000"/>
          <w:sz w:val="24"/>
          <w:szCs w:val="24"/>
          <w:lang w:val="en-US"/>
        </w:rPr>
        <w:br/>
      </w:r>
      <w:r w:rsidRPr="007E3C62">
        <w:rPr>
          <w:rFonts w:asciiTheme="majorBidi" w:eastAsia="Times New Roman" w:hAnsiTheme="majorBidi" w:cstheme="majorBidi"/>
          <w:color w:val="000000"/>
          <w:sz w:val="24"/>
          <w:szCs w:val="24"/>
          <w:lang w:val="en-US"/>
        </w:rPr>
        <w:br/>
        <w:t>PLOS ONE does not copyedit accepted manuscripts, so the language in submitted articles must be clear, correct, and unambiguous. Any typographical or grammatical errors should be corrected at revision, so please note any specific errors here.</w:t>
      </w:r>
    </w:p>
    <w:p w14:paraId="1BE53259"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42C9317C"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94152B">
        <w:rPr>
          <w:rFonts w:asciiTheme="majorBidi" w:eastAsia="Times New Roman" w:hAnsiTheme="majorBidi" w:cstheme="majorBidi"/>
          <w:sz w:val="24"/>
          <w:szCs w:val="24"/>
          <w:lang w:val="en-US"/>
        </w:rPr>
        <w:t>Reviewer #1: No</w:t>
      </w:r>
    </w:p>
    <w:p w14:paraId="3B7C41E1"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Reviewer #2: Yes</w:t>
      </w:r>
    </w:p>
    <w:p w14:paraId="28F83ACB" w14:textId="77777777" w:rsidR="00A724A9" w:rsidRPr="007E3C62" w:rsidRDefault="00B754A0" w:rsidP="005276BE">
      <w:pPr>
        <w:spacing w:after="0" w:line="480" w:lineRule="auto"/>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w:pict w14:anchorId="7AC324D6">
          <v:rect id="_x0000_i1028" alt="" style="width:468pt;height:.05pt;mso-width-percent:0;mso-height-percent:0;mso-width-percent:0;mso-height-percent:0" o:hralign="center" o:hrstd="t" o:hr="t" fillcolor="#a0a0a0" stroked="f"/>
        </w:pict>
      </w:r>
    </w:p>
    <w:p w14:paraId="55F4405B"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1655CF42"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color w:val="000000"/>
          <w:sz w:val="24"/>
          <w:szCs w:val="24"/>
          <w:lang w:val="en-US"/>
        </w:rPr>
        <w:t>5. Review Comments to the Author</w:t>
      </w:r>
      <w:r w:rsidRPr="007E3C62">
        <w:rPr>
          <w:rFonts w:asciiTheme="majorBidi" w:eastAsia="Times New Roman" w:hAnsiTheme="majorBidi" w:cstheme="majorBidi"/>
          <w:color w:val="000000"/>
          <w:sz w:val="24"/>
          <w:szCs w:val="24"/>
          <w:lang w:val="en-US"/>
        </w:rPr>
        <w:br/>
      </w:r>
      <w:r w:rsidRPr="007E3C62">
        <w:rPr>
          <w:rFonts w:asciiTheme="majorBidi" w:eastAsia="Times New Roman" w:hAnsiTheme="majorBidi" w:cstheme="majorBidi"/>
          <w:color w:val="000000"/>
          <w:sz w:val="24"/>
          <w:szCs w:val="24"/>
          <w:lang w:val="en-US"/>
        </w:rPr>
        <w:br/>
        <w:t>Please use the space provided to explain your answers to the questions above. You may also include additional comments for the author, including concerns about dual publication, research ethics, or publication ethics. (Please upload your review as an attachment if it exceeds 20,000 characters)</w:t>
      </w:r>
    </w:p>
    <w:p w14:paraId="74FCD58A"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229902AD" w14:textId="77777777" w:rsidR="00743F82" w:rsidRPr="005A76D5" w:rsidRDefault="00A724A9" w:rsidP="005276BE">
      <w:pPr>
        <w:spacing w:before="100" w:beforeAutospacing="1" w:after="100" w:afterAutospacing="1" w:line="480" w:lineRule="auto"/>
        <w:rPr>
          <w:rFonts w:asciiTheme="majorBidi" w:eastAsia="Times New Roman" w:hAnsiTheme="majorBidi" w:cstheme="majorBidi"/>
          <w:b/>
          <w:bCs/>
          <w:sz w:val="24"/>
          <w:szCs w:val="24"/>
          <w:lang w:val="en-US"/>
        </w:rPr>
      </w:pPr>
      <w:r w:rsidRPr="005A76D5">
        <w:rPr>
          <w:rFonts w:asciiTheme="majorBidi" w:eastAsia="Times New Roman" w:hAnsiTheme="majorBidi" w:cstheme="majorBidi"/>
          <w:b/>
          <w:bCs/>
          <w:sz w:val="24"/>
          <w:szCs w:val="24"/>
          <w:lang w:val="en-US"/>
        </w:rPr>
        <w:lastRenderedPageBreak/>
        <w:t>Reviewer #1: In this study Authors constructed by using logistic regression analysis and machine learning technique an algorithm to predict preterm labor defined as &lt; 37 weeks. The argument is of interest, the number of women considered relevant and an elegant statistical approach was used. So I would like to congratulate with Authors for their effort</w:t>
      </w:r>
      <w:r w:rsidRPr="005A76D5">
        <w:rPr>
          <w:rFonts w:asciiTheme="majorBidi" w:eastAsia="Times New Roman" w:hAnsiTheme="majorBidi" w:cstheme="majorBidi"/>
          <w:b/>
          <w:bCs/>
          <w:sz w:val="24"/>
          <w:szCs w:val="24"/>
          <w:lang w:val="en-US"/>
        </w:rPr>
        <w:br/>
        <w:t>My comments are as follows</w:t>
      </w:r>
      <w:r w:rsidRPr="005A76D5">
        <w:rPr>
          <w:rFonts w:asciiTheme="majorBidi" w:eastAsia="Times New Roman" w:hAnsiTheme="majorBidi" w:cstheme="majorBidi"/>
          <w:b/>
          <w:bCs/>
          <w:sz w:val="24"/>
          <w:szCs w:val="24"/>
          <w:lang w:val="en-US"/>
        </w:rPr>
        <w:br/>
      </w:r>
    </w:p>
    <w:p w14:paraId="63085DEB" w14:textId="77777777" w:rsidR="005B3BF3" w:rsidRPr="00713C5D"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13C5D">
        <w:rPr>
          <w:rFonts w:asciiTheme="majorBidi" w:eastAsia="Times New Roman" w:hAnsiTheme="majorBidi" w:cstheme="majorBidi"/>
          <w:sz w:val="24"/>
          <w:szCs w:val="24"/>
          <w:lang w:val="en-US"/>
        </w:rPr>
        <w:t>1) did Authors differentiate spontaneous from iatrogenic preterm delivery? This is of crucial since women with pregestational diseases (diabetes) or developing medical complications are frequently induced preterm and this may flaw the algorithm</w:t>
      </w:r>
    </w:p>
    <w:p w14:paraId="5307ED9E" w14:textId="31CAC9A6" w:rsidR="00713C5D" w:rsidRDefault="00DF279E"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sidRPr="00713C5D">
        <w:rPr>
          <w:rFonts w:asciiTheme="majorBidi" w:eastAsia="Times New Roman" w:hAnsiTheme="majorBidi" w:cstheme="majorBidi"/>
          <w:color w:val="4472C4" w:themeColor="accent1"/>
          <w:sz w:val="24"/>
          <w:szCs w:val="24"/>
          <w:lang w:val="en-US"/>
        </w:rPr>
        <w:t>We thank the</w:t>
      </w:r>
      <w:r w:rsidR="00713C5D" w:rsidRPr="00713C5D">
        <w:rPr>
          <w:rFonts w:asciiTheme="majorBidi" w:eastAsia="Times New Roman" w:hAnsiTheme="majorBidi" w:cstheme="majorBidi"/>
          <w:color w:val="4472C4" w:themeColor="accent1"/>
          <w:sz w:val="24"/>
          <w:szCs w:val="24"/>
          <w:lang w:val="en-US"/>
        </w:rPr>
        <w:t xml:space="preserve"> reviewer for th</w:t>
      </w:r>
      <w:r w:rsidR="009E7198">
        <w:rPr>
          <w:rFonts w:asciiTheme="majorBidi" w:eastAsia="Times New Roman" w:hAnsiTheme="majorBidi" w:cstheme="majorBidi"/>
          <w:color w:val="4472C4" w:themeColor="accent1"/>
          <w:sz w:val="24"/>
          <w:szCs w:val="24"/>
          <w:lang w:val="en-US"/>
        </w:rPr>
        <w:t>is</w:t>
      </w:r>
      <w:r w:rsidR="00713C5D" w:rsidRPr="00713C5D">
        <w:rPr>
          <w:rFonts w:asciiTheme="majorBidi" w:eastAsia="Times New Roman" w:hAnsiTheme="majorBidi" w:cstheme="majorBidi"/>
          <w:color w:val="4472C4" w:themeColor="accent1"/>
          <w:sz w:val="24"/>
          <w:szCs w:val="24"/>
          <w:lang w:val="en-US"/>
        </w:rPr>
        <w:t xml:space="preserve"> important </w:t>
      </w:r>
      <w:r w:rsidR="008958FD">
        <w:rPr>
          <w:rFonts w:asciiTheme="majorBidi" w:eastAsia="Times New Roman" w:hAnsiTheme="majorBidi" w:cstheme="majorBidi"/>
          <w:color w:val="4472C4" w:themeColor="accent1"/>
          <w:sz w:val="24"/>
          <w:szCs w:val="24"/>
          <w:lang w:val="en-US"/>
        </w:rPr>
        <w:t>comment</w:t>
      </w:r>
      <w:r w:rsidR="00713C5D" w:rsidRPr="00713C5D">
        <w:rPr>
          <w:rFonts w:asciiTheme="majorBidi" w:eastAsia="Times New Roman" w:hAnsiTheme="majorBidi" w:cstheme="majorBidi"/>
          <w:color w:val="4472C4" w:themeColor="accent1"/>
          <w:sz w:val="24"/>
          <w:szCs w:val="24"/>
          <w:lang w:val="en-US"/>
        </w:rPr>
        <w:t xml:space="preserve">. </w:t>
      </w:r>
      <w:r w:rsidR="00743F82" w:rsidRPr="00713C5D">
        <w:rPr>
          <w:rFonts w:asciiTheme="majorBidi" w:eastAsia="Times New Roman" w:hAnsiTheme="majorBidi" w:cstheme="majorBidi"/>
          <w:color w:val="4472C4" w:themeColor="accent1"/>
          <w:sz w:val="24"/>
          <w:szCs w:val="24"/>
          <w:lang w:val="en-US"/>
        </w:rPr>
        <w:t>W</w:t>
      </w:r>
      <w:r w:rsidR="005B3BF3" w:rsidRPr="00713C5D">
        <w:rPr>
          <w:rFonts w:asciiTheme="majorBidi" w:eastAsia="Times New Roman" w:hAnsiTheme="majorBidi" w:cstheme="majorBidi"/>
          <w:color w:val="4472C4" w:themeColor="accent1"/>
          <w:sz w:val="24"/>
          <w:szCs w:val="24"/>
          <w:lang w:val="en-US"/>
        </w:rPr>
        <w:t xml:space="preserve">e </w:t>
      </w:r>
      <w:r w:rsidR="008958FD">
        <w:rPr>
          <w:rFonts w:asciiTheme="majorBidi" w:eastAsia="Times New Roman" w:hAnsiTheme="majorBidi" w:cstheme="majorBidi"/>
          <w:color w:val="4472C4" w:themeColor="accent1"/>
          <w:sz w:val="24"/>
          <w:szCs w:val="24"/>
          <w:lang w:val="en-US"/>
        </w:rPr>
        <w:t xml:space="preserve">did </w:t>
      </w:r>
      <w:r w:rsidRPr="00713C5D">
        <w:rPr>
          <w:rFonts w:asciiTheme="majorBidi" w:eastAsia="Times New Roman" w:hAnsiTheme="majorBidi" w:cstheme="majorBidi"/>
          <w:color w:val="4472C4" w:themeColor="accent1"/>
          <w:sz w:val="24"/>
          <w:szCs w:val="24"/>
          <w:lang w:val="en-US"/>
        </w:rPr>
        <w:t xml:space="preserve">examine </w:t>
      </w:r>
      <w:r w:rsidR="001306BE" w:rsidRPr="00713C5D">
        <w:rPr>
          <w:rFonts w:asciiTheme="majorBidi" w:eastAsia="Times New Roman" w:hAnsiTheme="majorBidi" w:cstheme="majorBidi"/>
          <w:color w:val="4472C4" w:themeColor="accent1"/>
          <w:sz w:val="24"/>
          <w:szCs w:val="24"/>
          <w:lang w:val="en-US"/>
        </w:rPr>
        <w:t>spontaneous</w:t>
      </w:r>
      <w:r w:rsidR="005B3BF3" w:rsidRPr="00713C5D">
        <w:rPr>
          <w:rFonts w:asciiTheme="majorBidi" w:eastAsia="Times New Roman" w:hAnsiTheme="majorBidi" w:cstheme="majorBidi"/>
          <w:color w:val="4472C4" w:themeColor="accent1"/>
          <w:sz w:val="24"/>
          <w:szCs w:val="24"/>
          <w:lang w:val="en-US"/>
        </w:rPr>
        <w:t xml:space="preserve"> PTB </w:t>
      </w:r>
      <w:r w:rsidR="00142CED" w:rsidRPr="00713C5D">
        <w:rPr>
          <w:rFonts w:asciiTheme="majorBidi" w:eastAsia="Times New Roman" w:hAnsiTheme="majorBidi" w:cstheme="majorBidi"/>
          <w:color w:val="4472C4" w:themeColor="accent1"/>
          <w:sz w:val="24"/>
          <w:szCs w:val="24"/>
          <w:lang w:val="en-US"/>
        </w:rPr>
        <w:t>as a secondary outcome</w:t>
      </w:r>
      <w:r w:rsidR="00F8429A">
        <w:rPr>
          <w:rFonts w:asciiTheme="majorBidi" w:eastAsia="Times New Roman" w:hAnsiTheme="majorBidi" w:cstheme="majorBidi"/>
          <w:color w:val="4472C4" w:themeColor="accent1"/>
          <w:sz w:val="24"/>
          <w:szCs w:val="24"/>
          <w:lang w:val="en-US"/>
        </w:rPr>
        <w:t>,</w:t>
      </w:r>
      <w:r w:rsidR="00142CED" w:rsidRPr="00713C5D">
        <w:rPr>
          <w:rFonts w:asciiTheme="majorBidi" w:eastAsia="Times New Roman" w:hAnsiTheme="majorBidi" w:cstheme="majorBidi"/>
          <w:color w:val="4472C4" w:themeColor="accent1"/>
          <w:sz w:val="24"/>
          <w:szCs w:val="24"/>
          <w:lang w:val="en-US"/>
        </w:rPr>
        <w:t xml:space="preserve"> excluding</w:t>
      </w:r>
      <w:r w:rsidR="00743F82" w:rsidRPr="00713C5D">
        <w:rPr>
          <w:rFonts w:asciiTheme="majorBidi" w:eastAsia="Times New Roman" w:hAnsiTheme="majorBidi" w:cstheme="majorBidi"/>
          <w:color w:val="4472C4" w:themeColor="accent1"/>
          <w:sz w:val="24"/>
          <w:szCs w:val="24"/>
          <w:lang w:val="en-US"/>
        </w:rPr>
        <w:t xml:space="preserve"> </w:t>
      </w:r>
      <w:r w:rsidR="005B3BF3" w:rsidRPr="00713C5D">
        <w:rPr>
          <w:rFonts w:asciiTheme="majorBidi" w:eastAsia="Times New Roman" w:hAnsiTheme="majorBidi" w:cstheme="majorBidi"/>
          <w:color w:val="4472C4" w:themeColor="accent1"/>
          <w:sz w:val="24"/>
          <w:szCs w:val="24"/>
          <w:lang w:val="en-US"/>
        </w:rPr>
        <w:t xml:space="preserve">medically </w:t>
      </w:r>
      <w:r w:rsidR="001E41ED" w:rsidRPr="00713C5D">
        <w:rPr>
          <w:rFonts w:asciiTheme="majorBidi" w:eastAsia="Times New Roman" w:hAnsiTheme="majorBidi" w:cstheme="majorBidi"/>
          <w:color w:val="4472C4" w:themeColor="accent1"/>
          <w:sz w:val="24"/>
          <w:szCs w:val="24"/>
          <w:lang w:val="en-US"/>
        </w:rPr>
        <w:t>ind</w:t>
      </w:r>
      <w:r w:rsidR="001E41ED">
        <w:rPr>
          <w:rFonts w:asciiTheme="majorBidi" w:eastAsia="Times New Roman" w:hAnsiTheme="majorBidi" w:cstheme="majorBidi"/>
          <w:color w:val="4472C4" w:themeColor="accent1"/>
          <w:sz w:val="24"/>
          <w:szCs w:val="24"/>
          <w:lang w:val="en-US"/>
        </w:rPr>
        <w:t>uced</w:t>
      </w:r>
      <w:r w:rsidR="008958FD" w:rsidRPr="00713C5D">
        <w:rPr>
          <w:rFonts w:asciiTheme="majorBidi" w:eastAsia="Times New Roman" w:hAnsiTheme="majorBidi" w:cstheme="majorBidi"/>
          <w:color w:val="4472C4" w:themeColor="accent1"/>
          <w:sz w:val="24"/>
          <w:szCs w:val="24"/>
          <w:lang w:val="en-US"/>
        </w:rPr>
        <w:t xml:space="preserve"> </w:t>
      </w:r>
      <w:r w:rsidR="007E2702" w:rsidRPr="00713C5D">
        <w:rPr>
          <w:rFonts w:asciiTheme="majorBidi" w:eastAsia="Times New Roman" w:hAnsiTheme="majorBidi" w:cstheme="majorBidi"/>
          <w:color w:val="4472C4" w:themeColor="accent1"/>
          <w:sz w:val="24"/>
          <w:szCs w:val="24"/>
          <w:lang w:val="en-US"/>
        </w:rPr>
        <w:t>PTB and</w:t>
      </w:r>
      <w:r w:rsidR="005B3BF3" w:rsidRPr="00713C5D">
        <w:rPr>
          <w:rFonts w:asciiTheme="majorBidi" w:eastAsia="Times New Roman" w:hAnsiTheme="majorBidi" w:cstheme="majorBidi"/>
          <w:color w:val="4472C4" w:themeColor="accent1"/>
          <w:sz w:val="24"/>
          <w:szCs w:val="24"/>
          <w:lang w:val="en-US"/>
        </w:rPr>
        <w:t xml:space="preserve"> </w:t>
      </w:r>
      <w:r w:rsidR="00743F82" w:rsidRPr="00713C5D">
        <w:rPr>
          <w:rFonts w:asciiTheme="majorBidi" w:eastAsia="Times New Roman" w:hAnsiTheme="majorBidi" w:cstheme="majorBidi"/>
          <w:color w:val="4472C4" w:themeColor="accent1"/>
          <w:sz w:val="24"/>
          <w:szCs w:val="24"/>
          <w:lang w:val="en-US"/>
        </w:rPr>
        <w:t xml:space="preserve">women with </w:t>
      </w:r>
      <w:r w:rsidR="005B3BF3" w:rsidRPr="00713C5D">
        <w:rPr>
          <w:rFonts w:asciiTheme="majorBidi" w:eastAsia="Times New Roman" w:hAnsiTheme="majorBidi" w:cstheme="majorBidi"/>
          <w:color w:val="4472C4" w:themeColor="accent1"/>
          <w:sz w:val="24"/>
          <w:szCs w:val="24"/>
          <w:lang w:val="en-US"/>
        </w:rPr>
        <w:t>PPR</w:t>
      </w:r>
      <w:r w:rsidR="00743F82" w:rsidRPr="00713C5D">
        <w:rPr>
          <w:rFonts w:asciiTheme="majorBidi" w:eastAsia="Times New Roman" w:hAnsiTheme="majorBidi" w:cstheme="majorBidi"/>
          <w:color w:val="4472C4" w:themeColor="accent1"/>
          <w:sz w:val="24"/>
          <w:szCs w:val="24"/>
          <w:lang w:val="en-US"/>
        </w:rPr>
        <w:t>O</w:t>
      </w:r>
      <w:r w:rsidR="005B3BF3" w:rsidRPr="00713C5D">
        <w:rPr>
          <w:rFonts w:asciiTheme="majorBidi" w:eastAsia="Times New Roman" w:hAnsiTheme="majorBidi" w:cstheme="majorBidi"/>
          <w:color w:val="4472C4" w:themeColor="accent1"/>
          <w:sz w:val="24"/>
          <w:szCs w:val="24"/>
          <w:lang w:val="en-US"/>
        </w:rPr>
        <w:t xml:space="preserve">M. </w:t>
      </w:r>
      <w:r w:rsidR="00F8429A">
        <w:rPr>
          <w:rFonts w:asciiTheme="majorBidi" w:eastAsia="Times New Roman" w:hAnsiTheme="majorBidi" w:cstheme="majorBidi"/>
          <w:color w:val="4472C4" w:themeColor="accent1"/>
          <w:sz w:val="24"/>
          <w:szCs w:val="24"/>
          <w:lang w:val="en-US"/>
        </w:rPr>
        <w:t>R</w:t>
      </w:r>
      <w:r w:rsidR="00713C5D">
        <w:rPr>
          <w:rFonts w:asciiTheme="majorBidi" w:eastAsia="Times New Roman" w:hAnsiTheme="majorBidi" w:cstheme="majorBidi"/>
          <w:color w:val="4472C4" w:themeColor="accent1"/>
          <w:sz w:val="24"/>
          <w:szCs w:val="24"/>
          <w:lang w:val="en-US"/>
        </w:rPr>
        <w:t xml:space="preserve">esults </w:t>
      </w:r>
      <w:r w:rsidR="00F8429A">
        <w:rPr>
          <w:rFonts w:asciiTheme="majorBidi" w:eastAsia="Times New Roman" w:hAnsiTheme="majorBidi" w:cstheme="majorBidi"/>
          <w:color w:val="4472C4" w:themeColor="accent1"/>
          <w:sz w:val="24"/>
          <w:szCs w:val="24"/>
          <w:lang w:val="en-US"/>
        </w:rPr>
        <w:t xml:space="preserve">from this analysis </w:t>
      </w:r>
      <w:r w:rsidR="00713C5D">
        <w:rPr>
          <w:rFonts w:asciiTheme="majorBidi" w:eastAsia="Times New Roman" w:hAnsiTheme="majorBidi" w:cstheme="majorBidi"/>
          <w:color w:val="4472C4" w:themeColor="accent1"/>
          <w:sz w:val="24"/>
          <w:szCs w:val="24"/>
          <w:lang w:val="en-US"/>
        </w:rPr>
        <w:t xml:space="preserve">are </w:t>
      </w:r>
      <w:r w:rsidR="00F8429A">
        <w:rPr>
          <w:rFonts w:asciiTheme="majorBidi" w:eastAsia="Times New Roman" w:hAnsiTheme="majorBidi" w:cstheme="majorBidi"/>
          <w:color w:val="4472C4" w:themeColor="accent1"/>
          <w:sz w:val="24"/>
          <w:szCs w:val="24"/>
          <w:lang w:val="en-US"/>
        </w:rPr>
        <w:t>presented in</w:t>
      </w:r>
      <w:r w:rsidR="00713C5D">
        <w:rPr>
          <w:rFonts w:asciiTheme="majorBidi" w:eastAsia="Times New Roman" w:hAnsiTheme="majorBidi" w:cstheme="majorBidi"/>
          <w:color w:val="4472C4" w:themeColor="accent1"/>
          <w:sz w:val="24"/>
          <w:szCs w:val="24"/>
          <w:lang w:val="en-US"/>
        </w:rPr>
        <w:t xml:space="preserve"> the last paragraph of the </w:t>
      </w:r>
      <w:r w:rsidR="009E7198">
        <w:rPr>
          <w:rFonts w:asciiTheme="majorBidi" w:eastAsia="Times New Roman" w:hAnsiTheme="majorBidi" w:cstheme="majorBidi"/>
          <w:color w:val="4472C4" w:themeColor="accent1"/>
          <w:sz w:val="24"/>
          <w:szCs w:val="24"/>
          <w:lang w:val="en-US"/>
        </w:rPr>
        <w:t>R</w:t>
      </w:r>
      <w:r w:rsidR="00713C5D">
        <w:rPr>
          <w:rFonts w:asciiTheme="majorBidi" w:eastAsia="Times New Roman" w:hAnsiTheme="majorBidi" w:cstheme="majorBidi"/>
          <w:color w:val="4472C4" w:themeColor="accent1"/>
          <w:sz w:val="24"/>
          <w:szCs w:val="24"/>
          <w:lang w:val="en-US"/>
        </w:rPr>
        <w:t>esult</w:t>
      </w:r>
      <w:r w:rsidR="00F8429A">
        <w:rPr>
          <w:rFonts w:asciiTheme="majorBidi" w:eastAsia="Times New Roman" w:hAnsiTheme="majorBidi" w:cstheme="majorBidi"/>
          <w:color w:val="4472C4" w:themeColor="accent1"/>
          <w:sz w:val="24"/>
          <w:szCs w:val="24"/>
          <w:lang w:val="en-US"/>
        </w:rPr>
        <w:t>s</w:t>
      </w:r>
      <w:r w:rsidR="00713C5D">
        <w:rPr>
          <w:rFonts w:asciiTheme="majorBidi" w:eastAsia="Times New Roman" w:hAnsiTheme="majorBidi" w:cstheme="majorBidi"/>
          <w:color w:val="4472C4" w:themeColor="accent1"/>
          <w:sz w:val="24"/>
          <w:szCs w:val="24"/>
          <w:lang w:val="en-US"/>
        </w:rPr>
        <w:t xml:space="preserve"> section</w:t>
      </w:r>
      <w:r w:rsidR="008958FD">
        <w:rPr>
          <w:rFonts w:asciiTheme="majorBidi" w:eastAsia="Times New Roman" w:hAnsiTheme="majorBidi" w:cstheme="majorBidi"/>
          <w:color w:val="4472C4" w:themeColor="accent1"/>
          <w:sz w:val="24"/>
          <w:szCs w:val="24"/>
          <w:lang w:val="en-US"/>
        </w:rPr>
        <w:t xml:space="preserve"> and are included below for your convenience</w:t>
      </w:r>
      <w:r w:rsidR="009E7198">
        <w:rPr>
          <w:rFonts w:asciiTheme="majorBidi" w:eastAsia="Times New Roman" w:hAnsiTheme="majorBidi" w:cstheme="majorBidi"/>
          <w:color w:val="4472C4" w:themeColor="accent1"/>
          <w:sz w:val="24"/>
          <w:szCs w:val="24"/>
          <w:lang w:val="en-US"/>
        </w:rPr>
        <w:t>.</w:t>
      </w:r>
      <w:r w:rsidR="00713C5D">
        <w:rPr>
          <w:rFonts w:asciiTheme="majorBidi" w:eastAsia="Times New Roman" w:hAnsiTheme="majorBidi" w:cstheme="majorBidi"/>
          <w:color w:val="4472C4" w:themeColor="accent1"/>
          <w:sz w:val="24"/>
          <w:szCs w:val="24"/>
          <w:lang w:val="en-US"/>
        </w:rPr>
        <w:t xml:space="preserve"> </w:t>
      </w:r>
    </w:p>
    <w:p w14:paraId="5BB2E276" w14:textId="77777777" w:rsidR="001E41ED" w:rsidRPr="001E41ED" w:rsidRDefault="001E41ED" w:rsidP="005276BE">
      <w:pPr>
        <w:spacing w:before="100" w:beforeAutospacing="1" w:after="100" w:afterAutospacing="1" w:line="480" w:lineRule="auto"/>
        <w:jc w:val="both"/>
        <w:rPr>
          <w:rFonts w:asciiTheme="majorBidi" w:eastAsia="Times New Roman" w:hAnsiTheme="majorBidi" w:cstheme="majorBidi"/>
          <w:color w:val="4472C4" w:themeColor="accent1"/>
          <w:sz w:val="24"/>
          <w:szCs w:val="24"/>
          <w:lang w:val="en-US" w:eastAsia="en-CA"/>
        </w:rPr>
      </w:pPr>
      <w:r w:rsidRPr="001E41ED">
        <w:rPr>
          <w:rFonts w:asciiTheme="majorBidi" w:eastAsia="Times New Roman" w:hAnsiTheme="majorBidi" w:cstheme="majorBidi"/>
          <w:color w:val="4472C4" w:themeColor="accent1"/>
          <w:sz w:val="24"/>
          <w:szCs w:val="24"/>
          <w:lang w:val="en-US" w:eastAsia="en-CA"/>
        </w:rPr>
        <w:t>Prediction of spontaneous PTB</w:t>
      </w:r>
    </w:p>
    <w:p w14:paraId="78A6A327" w14:textId="7AB5097F" w:rsidR="001E41ED" w:rsidRPr="001E41ED" w:rsidRDefault="001E41ED" w:rsidP="005276BE">
      <w:pPr>
        <w:spacing w:before="100" w:beforeAutospacing="1" w:after="100" w:afterAutospacing="1" w:line="480" w:lineRule="auto"/>
        <w:jc w:val="both"/>
        <w:rPr>
          <w:rFonts w:asciiTheme="majorBidi" w:eastAsia="Times New Roman" w:hAnsiTheme="majorBidi" w:cstheme="majorBidi"/>
          <w:color w:val="4472C4" w:themeColor="accent1"/>
          <w:sz w:val="24"/>
          <w:szCs w:val="24"/>
          <w:lang w:eastAsia="en-CA"/>
        </w:rPr>
      </w:pPr>
      <w:r w:rsidRPr="001E41ED">
        <w:rPr>
          <w:rFonts w:asciiTheme="majorBidi" w:eastAsia="Times New Roman" w:hAnsiTheme="majorBidi" w:cstheme="majorBidi"/>
          <w:color w:val="4472C4" w:themeColor="accent1"/>
          <w:sz w:val="24"/>
          <w:szCs w:val="24"/>
          <w:lang w:val="en-US" w:eastAsia="en-CA"/>
        </w:rPr>
        <w:t xml:space="preserve">For models predicting spontaneous PTB, during the first trimester the AUC ranged from 55% (random forests) to 59% (logistic regression, </w:t>
      </w:r>
      <w:r w:rsidRPr="001E41ED">
        <w:rPr>
          <w:rFonts w:asciiTheme="majorBidi" w:eastAsia="Times New Roman" w:hAnsiTheme="majorBidi" w:cstheme="majorBidi"/>
          <w:color w:val="4472C4" w:themeColor="accent1"/>
          <w:sz w:val="24"/>
          <w:szCs w:val="24"/>
          <w:lang w:eastAsia="en-CA"/>
        </w:rPr>
        <w:t>S2</w:t>
      </w:r>
      <w:r w:rsidR="000B553A">
        <w:rPr>
          <w:rFonts w:asciiTheme="majorBidi" w:eastAsia="Times New Roman" w:hAnsiTheme="majorBidi" w:cstheme="majorBidi"/>
          <w:color w:val="4472C4" w:themeColor="accent1"/>
          <w:sz w:val="24"/>
          <w:szCs w:val="24"/>
          <w:lang w:eastAsia="en-CA"/>
        </w:rPr>
        <w:t xml:space="preserve"> Fig</w:t>
      </w:r>
      <w:r w:rsidRPr="001E41ED">
        <w:rPr>
          <w:rFonts w:asciiTheme="majorBidi" w:eastAsia="Times New Roman" w:hAnsiTheme="majorBidi" w:cstheme="majorBidi"/>
          <w:color w:val="4472C4" w:themeColor="accent1"/>
          <w:sz w:val="24"/>
          <w:szCs w:val="24"/>
          <w:lang w:val="en-US" w:eastAsia="en-CA"/>
        </w:rPr>
        <w:t xml:space="preserve">). During the second trimester, AUC ranged from 58% (decision trees) to 64% (logistic regression, </w:t>
      </w:r>
      <w:r w:rsidRPr="001E41ED">
        <w:rPr>
          <w:rFonts w:asciiTheme="majorBidi" w:eastAsia="Times New Roman" w:hAnsiTheme="majorBidi" w:cstheme="majorBidi"/>
          <w:color w:val="4472C4" w:themeColor="accent1"/>
          <w:sz w:val="24"/>
          <w:szCs w:val="24"/>
          <w:lang w:eastAsia="en-CA"/>
        </w:rPr>
        <w:t>S3</w:t>
      </w:r>
      <w:r w:rsidR="000B553A">
        <w:rPr>
          <w:rFonts w:asciiTheme="majorBidi" w:eastAsia="Times New Roman" w:hAnsiTheme="majorBidi" w:cstheme="majorBidi"/>
          <w:color w:val="4472C4" w:themeColor="accent1"/>
          <w:sz w:val="24"/>
          <w:szCs w:val="24"/>
          <w:lang w:eastAsia="en-CA"/>
        </w:rPr>
        <w:t xml:space="preserve"> Fig</w:t>
      </w:r>
      <w:r w:rsidRPr="001E41ED">
        <w:rPr>
          <w:rFonts w:asciiTheme="majorBidi" w:eastAsia="Times New Roman" w:hAnsiTheme="majorBidi" w:cstheme="majorBidi"/>
          <w:color w:val="4472C4" w:themeColor="accent1"/>
          <w:sz w:val="24"/>
          <w:szCs w:val="24"/>
          <w:lang w:val="en-US" w:eastAsia="en-CA"/>
        </w:rPr>
        <w:t>). Both machine learning and logistic regression generated negative predictive values of approximately 94% for spontaneous PTB during the first and second trimesters (</w:t>
      </w:r>
      <w:r w:rsidRPr="001E41ED">
        <w:rPr>
          <w:rFonts w:asciiTheme="majorBidi" w:eastAsia="Times New Roman" w:hAnsiTheme="majorBidi" w:cstheme="majorBidi"/>
          <w:color w:val="4472C4" w:themeColor="accent1"/>
          <w:sz w:val="24"/>
          <w:szCs w:val="24"/>
          <w:lang w:eastAsia="en-CA"/>
        </w:rPr>
        <w:t>Supplementary</w:t>
      </w:r>
      <w:r w:rsidRPr="001E41ED">
        <w:rPr>
          <w:rFonts w:asciiTheme="majorBidi" w:eastAsia="Times New Roman" w:hAnsiTheme="majorBidi" w:cstheme="majorBidi"/>
          <w:color w:val="4472C4" w:themeColor="accent1"/>
          <w:sz w:val="24"/>
          <w:szCs w:val="24"/>
          <w:lang w:val="en-US" w:eastAsia="en-CA"/>
        </w:rPr>
        <w:t xml:space="preserve"> Table 8).</w:t>
      </w:r>
      <w:r w:rsidRPr="001E41ED">
        <w:rPr>
          <w:rFonts w:asciiTheme="majorBidi" w:eastAsia="Times New Roman" w:hAnsiTheme="majorBidi" w:cstheme="majorBidi"/>
          <w:color w:val="4472C4" w:themeColor="accent1"/>
          <w:sz w:val="24"/>
          <w:szCs w:val="24"/>
          <w:lang w:eastAsia="en-CA"/>
        </w:rPr>
        <w:t xml:space="preserve"> </w:t>
      </w:r>
      <w:r w:rsidRPr="001E41ED">
        <w:rPr>
          <w:rFonts w:asciiTheme="majorBidi" w:eastAsia="Times New Roman" w:hAnsiTheme="majorBidi" w:cstheme="majorBidi"/>
          <w:color w:val="4472C4" w:themeColor="accent1"/>
          <w:sz w:val="24"/>
          <w:szCs w:val="24"/>
          <w:lang w:val="en-US" w:eastAsia="en-CA"/>
        </w:rPr>
        <w:t>We emphasize that pregnancy complications, hypertensive disorder, and other medically induced PTB were not included in these analyses.</w:t>
      </w:r>
    </w:p>
    <w:p w14:paraId="723399CA" w14:textId="7A3EB748" w:rsidR="005B3BF3" w:rsidRPr="00B7489D"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lastRenderedPageBreak/>
        <w:br/>
      </w:r>
      <w:r w:rsidR="00B7489D">
        <w:rPr>
          <w:rFonts w:asciiTheme="majorBidi" w:eastAsia="Times New Roman" w:hAnsiTheme="majorBidi" w:cstheme="majorBidi"/>
          <w:sz w:val="24"/>
          <w:szCs w:val="24"/>
          <w:lang w:val="en-US"/>
        </w:rPr>
        <w:t>2) A</w:t>
      </w:r>
      <w:r w:rsidR="00B7489D" w:rsidRPr="00B7489D">
        <w:rPr>
          <w:rFonts w:asciiTheme="majorBidi" w:eastAsia="Times New Roman" w:hAnsiTheme="majorBidi" w:cstheme="majorBidi"/>
          <w:sz w:val="24"/>
          <w:szCs w:val="24"/>
          <w:lang w:val="en-US"/>
        </w:rPr>
        <w:t>lthough</w:t>
      </w:r>
      <w:r w:rsidRPr="00B7489D">
        <w:rPr>
          <w:rFonts w:asciiTheme="majorBidi" w:eastAsia="Times New Roman" w:hAnsiTheme="majorBidi" w:cstheme="majorBidi"/>
          <w:sz w:val="24"/>
          <w:szCs w:val="24"/>
          <w:lang w:val="en-US"/>
        </w:rPr>
        <w:t xml:space="preserve"> stated as a limitation I suggest Authors to perform their analysis also at earlier gestational age (e.g. &lt; 34 and or 32 weeks) that are more clinical significant</w:t>
      </w:r>
    </w:p>
    <w:p w14:paraId="409FE0F4" w14:textId="5DBDFE92" w:rsidR="00743F82" w:rsidRPr="00B7489D" w:rsidRDefault="005B3BF3"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sidRPr="00B7489D">
        <w:rPr>
          <w:rFonts w:asciiTheme="majorBidi" w:eastAsia="Times New Roman" w:hAnsiTheme="majorBidi" w:cstheme="majorBidi"/>
          <w:color w:val="4472C4" w:themeColor="accent1"/>
          <w:sz w:val="24"/>
          <w:szCs w:val="24"/>
          <w:lang w:val="en-US"/>
        </w:rPr>
        <w:t xml:space="preserve">We </w:t>
      </w:r>
      <w:r w:rsidR="00743F82" w:rsidRPr="00B7489D">
        <w:rPr>
          <w:rFonts w:asciiTheme="majorBidi" w:eastAsia="Times New Roman" w:hAnsiTheme="majorBidi" w:cstheme="majorBidi"/>
          <w:color w:val="4472C4" w:themeColor="accent1"/>
          <w:sz w:val="24"/>
          <w:szCs w:val="24"/>
          <w:lang w:val="en-US"/>
        </w:rPr>
        <w:t xml:space="preserve">previously developed separate </w:t>
      </w:r>
      <w:r w:rsidRPr="00B7489D">
        <w:rPr>
          <w:rFonts w:asciiTheme="majorBidi" w:eastAsia="Times New Roman" w:hAnsiTheme="majorBidi" w:cstheme="majorBidi"/>
          <w:color w:val="4472C4" w:themeColor="accent1"/>
          <w:sz w:val="24"/>
          <w:szCs w:val="24"/>
          <w:lang w:val="en-US"/>
        </w:rPr>
        <w:t xml:space="preserve">prediction </w:t>
      </w:r>
      <w:r w:rsidR="00743F82" w:rsidRPr="00B7489D">
        <w:rPr>
          <w:rFonts w:asciiTheme="majorBidi" w:eastAsia="Times New Roman" w:hAnsiTheme="majorBidi" w:cstheme="majorBidi"/>
          <w:color w:val="4472C4" w:themeColor="accent1"/>
          <w:sz w:val="24"/>
          <w:szCs w:val="24"/>
          <w:lang w:val="en-US"/>
        </w:rPr>
        <w:t>models for</w:t>
      </w:r>
      <w:r w:rsidRPr="00B7489D">
        <w:rPr>
          <w:rFonts w:asciiTheme="majorBidi" w:eastAsia="Times New Roman" w:hAnsiTheme="majorBidi" w:cstheme="majorBidi"/>
          <w:color w:val="4472C4" w:themeColor="accent1"/>
          <w:sz w:val="24"/>
          <w:szCs w:val="24"/>
          <w:lang w:val="en-US"/>
        </w:rPr>
        <w:t xml:space="preserve"> preterm birth &lt;32 weeks and &lt;28 weeks</w:t>
      </w:r>
      <w:r w:rsidR="00743F82" w:rsidRPr="00B7489D">
        <w:rPr>
          <w:rFonts w:asciiTheme="majorBidi" w:eastAsia="Times New Roman" w:hAnsiTheme="majorBidi" w:cstheme="majorBidi"/>
          <w:color w:val="4472C4" w:themeColor="accent1"/>
          <w:sz w:val="24"/>
          <w:szCs w:val="24"/>
          <w:lang w:val="en-US"/>
        </w:rPr>
        <w:t xml:space="preserve">. Because of the differing prevalence, </w:t>
      </w:r>
      <w:r w:rsidR="008958FD">
        <w:rPr>
          <w:rFonts w:asciiTheme="majorBidi" w:eastAsia="Times New Roman" w:hAnsiTheme="majorBidi" w:cstheme="majorBidi"/>
          <w:color w:val="4472C4" w:themeColor="accent1"/>
          <w:sz w:val="24"/>
          <w:szCs w:val="24"/>
          <w:lang w:val="en-US"/>
        </w:rPr>
        <w:t xml:space="preserve">and </w:t>
      </w:r>
      <w:r w:rsidR="00743F82" w:rsidRPr="00B7489D">
        <w:rPr>
          <w:rFonts w:asciiTheme="majorBidi" w:eastAsia="Times New Roman" w:hAnsiTheme="majorBidi" w:cstheme="majorBidi"/>
          <w:color w:val="4472C4" w:themeColor="accent1"/>
          <w:sz w:val="24"/>
          <w:szCs w:val="24"/>
          <w:lang w:val="en-US"/>
        </w:rPr>
        <w:t xml:space="preserve">risk factors, between these </w:t>
      </w:r>
      <w:r w:rsidR="00110A96" w:rsidRPr="00B7489D">
        <w:rPr>
          <w:rFonts w:asciiTheme="majorBidi" w:eastAsia="Times New Roman" w:hAnsiTheme="majorBidi" w:cstheme="majorBidi"/>
          <w:color w:val="4472C4" w:themeColor="accent1"/>
          <w:sz w:val="24"/>
          <w:szCs w:val="24"/>
          <w:lang w:val="en-US"/>
        </w:rPr>
        <w:t>outcomes and PTB &lt;37 weeks and because the analyses for the present manuscript are focused on nulliparous women, we chose to publish the models for earlier PTB outcomes in a separate manuscript, which is currently in press</w:t>
      </w:r>
      <w:r w:rsidR="00DF279E" w:rsidRPr="00B7489D">
        <w:rPr>
          <w:rFonts w:asciiTheme="majorBidi" w:eastAsia="Times New Roman" w:hAnsiTheme="majorBidi" w:cstheme="majorBidi"/>
          <w:color w:val="4472C4" w:themeColor="accent1"/>
          <w:sz w:val="24"/>
          <w:szCs w:val="24"/>
          <w:lang w:val="en-US"/>
        </w:rPr>
        <w:t xml:space="preserve"> elsewhere. </w:t>
      </w:r>
    </w:p>
    <w:p w14:paraId="5085D32C" w14:textId="19D4193D" w:rsidR="00A724A9" w:rsidRPr="00D52199"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D52199">
        <w:rPr>
          <w:rFonts w:asciiTheme="majorBidi" w:eastAsia="Times New Roman" w:hAnsiTheme="majorBidi" w:cstheme="majorBidi"/>
          <w:sz w:val="24"/>
          <w:szCs w:val="24"/>
          <w:lang w:val="en-US"/>
        </w:rPr>
        <w:br/>
        <w:t>3)</w:t>
      </w:r>
      <w:r w:rsidR="00D52199" w:rsidRPr="00D52199">
        <w:rPr>
          <w:rFonts w:asciiTheme="majorBidi" w:eastAsia="Times New Roman" w:hAnsiTheme="majorBidi" w:cstheme="majorBidi"/>
          <w:sz w:val="24"/>
          <w:szCs w:val="24"/>
          <w:lang w:val="en-US"/>
        </w:rPr>
        <w:t xml:space="preserve"> I</w:t>
      </w:r>
      <w:r w:rsidRPr="00D52199">
        <w:rPr>
          <w:rFonts w:asciiTheme="majorBidi" w:eastAsia="Times New Roman" w:hAnsiTheme="majorBidi" w:cstheme="majorBidi"/>
          <w:sz w:val="24"/>
          <w:szCs w:val="24"/>
          <w:lang w:val="en-US"/>
        </w:rPr>
        <w:t xml:space="preserve">t should be acknowledged that data on </w:t>
      </w:r>
      <w:bookmarkStart w:id="0" w:name="_Hlk63085774"/>
      <w:r w:rsidRPr="00D52199">
        <w:rPr>
          <w:rFonts w:asciiTheme="majorBidi" w:eastAsia="Times New Roman" w:hAnsiTheme="majorBidi" w:cstheme="majorBidi"/>
          <w:sz w:val="24"/>
          <w:szCs w:val="24"/>
          <w:lang w:val="en-US"/>
        </w:rPr>
        <w:t>ultrasonographic measurement of the uterine cervix are missing since at present it is considered the powerful predictive variables</w:t>
      </w:r>
      <w:bookmarkEnd w:id="0"/>
      <w:r w:rsidRPr="00D52199">
        <w:rPr>
          <w:rFonts w:asciiTheme="majorBidi" w:eastAsia="Times New Roman" w:hAnsiTheme="majorBidi" w:cstheme="majorBidi"/>
          <w:sz w:val="24"/>
          <w:szCs w:val="24"/>
          <w:lang w:val="en-US"/>
        </w:rPr>
        <w:t>.</w:t>
      </w:r>
    </w:p>
    <w:p w14:paraId="3903135B" w14:textId="694FAF2B" w:rsidR="005B3BF3" w:rsidRPr="00D52199" w:rsidRDefault="00110A96"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sidRPr="00D52199">
        <w:rPr>
          <w:rFonts w:asciiTheme="majorBidi" w:eastAsia="Times New Roman" w:hAnsiTheme="majorBidi" w:cstheme="majorBidi"/>
          <w:color w:val="4472C4" w:themeColor="accent1"/>
          <w:sz w:val="24"/>
          <w:szCs w:val="24"/>
          <w:lang w:val="en-US"/>
        </w:rPr>
        <w:t>We t</w:t>
      </w:r>
      <w:r w:rsidR="006C2900" w:rsidRPr="00D52199">
        <w:rPr>
          <w:rFonts w:asciiTheme="majorBidi" w:eastAsia="Times New Roman" w:hAnsiTheme="majorBidi" w:cstheme="majorBidi"/>
          <w:color w:val="4472C4" w:themeColor="accent1"/>
          <w:sz w:val="24"/>
          <w:szCs w:val="24"/>
          <w:lang w:val="en-US"/>
        </w:rPr>
        <w:t>hank</w:t>
      </w:r>
      <w:r w:rsidRPr="00D52199">
        <w:rPr>
          <w:rFonts w:asciiTheme="majorBidi" w:eastAsia="Times New Roman" w:hAnsiTheme="majorBidi" w:cstheme="majorBidi"/>
          <w:color w:val="4472C4" w:themeColor="accent1"/>
          <w:sz w:val="24"/>
          <w:szCs w:val="24"/>
          <w:lang w:val="en-US"/>
        </w:rPr>
        <w:t xml:space="preserve"> the reviewer</w:t>
      </w:r>
      <w:r w:rsidR="006C2900" w:rsidRPr="00D52199">
        <w:rPr>
          <w:rFonts w:asciiTheme="majorBidi" w:eastAsia="Times New Roman" w:hAnsiTheme="majorBidi" w:cstheme="majorBidi"/>
          <w:color w:val="4472C4" w:themeColor="accent1"/>
          <w:sz w:val="24"/>
          <w:szCs w:val="24"/>
          <w:lang w:val="en-US"/>
        </w:rPr>
        <w:t xml:space="preserve"> for </w:t>
      </w:r>
      <w:r w:rsidRPr="00D52199">
        <w:rPr>
          <w:rFonts w:asciiTheme="majorBidi" w:eastAsia="Times New Roman" w:hAnsiTheme="majorBidi" w:cstheme="majorBidi"/>
          <w:color w:val="4472C4" w:themeColor="accent1"/>
          <w:sz w:val="24"/>
          <w:szCs w:val="24"/>
          <w:lang w:val="en-US"/>
        </w:rPr>
        <w:t>this</w:t>
      </w:r>
      <w:r w:rsidR="006C2900" w:rsidRPr="00D52199">
        <w:rPr>
          <w:rFonts w:asciiTheme="majorBidi" w:eastAsia="Times New Roman" w:hAnsiTheme="majorBidi" w:cstheme="majorBidi"/>
          <w:color w:val="4472C4" w:themeColor="accent1"/>
          <w:sz w:val="24"/>
          <w:szCs w:val="24"/>
          <w:lang w:val="en-US"/>
        </w:rPr>
        <w:t xml:space="preserve"> suggestion. Although ultrasonographic measurement of the uterine cervix</w:t>
      </w:r>
      <w:r w:rsidR="00DF279E" w:rsidRPr="00D52199">
        <w:rPr>
          <w:rFonts w:asciiTheme="majorBidi" w:eastAsia="Times New Roman" w:hAnsiTheme="majorBidi" w:cstheme="majorBidi"/>
          <w:color w:val="4472C4" w:themeColor="accent1"/>
          <w:sz w:val="24"/>
          <w:szCs w:val="24"/>
          <w:lang w:val="en-US"/>
        </w:rPr>
        <w:t xml:space="preserve"> during the second trimester is</w:t>
      </w:r>
      <w:r w:rsidR="006C2900" w:rsidRPr="00D52199">
        <w:rPr>
          <w:rFonts w:asciiTheme="majorBidi" w:eastAsia="Times New Roman" w:hAnsiTheme="majorBidi" w:cstheme="majorBidi"/>
          <w:color w:val="4472C4" w:themeColor="accent1"/>
          <w:sz w:val="24"/>
          <w:szCs w:val="24"/>
          <w:lang w:val="en-US"/>
        </w:rPr>
        <w:t xml:space="preserve"> </w:t>
      </w:r>
      <w:r w:rsidRPr="00D52199">
        <w:rPr>
          <w:rFonts w:asciiTheme="majorBidi" w:eastAsia="Times New Roman" w:hAnsiTheme="majorBidi" w:cstheme="majorBidi"/>
          <w:color w:val="4472C4" w:themeColor="accent1"/>
          <w:sz w:val="24"/>
          <w:szCs w:val="24"/>
          <w:lang w:val="en-US"/>
        </w:rPr>
        <w:t xml:space="preserve">indeed </w:t>
      </w:r>
      <w:r w:rsidR="009507B7" w:rsidRPr="00D52199">
        <w:rPr>
          <w:rFonts w:asciiTheme="majorBidi" w:eastAsia="Times New Roman" w:hAnsiTheme="majorBidi" w:cstheme="majorBidi"/>
          <w:color w:val="4472C4" w:themeColor="accent1"/>
          <w:sz w:val="24"/>
          <w:szCs w:val="24"/>
          <w:lang w:val="en-US"/>
        </w:rPr>
        <w:t xml:space="preserve">a </w:t>
      </w:r>
      <w:r w:rsidR="006C2900" w:rsidRPr="00D52199">
        <w:rPr>
          <w:rFonts w:asciiTheme="majorBidi" w:eastAsia="Times New Roman" w:hAnsiTheme="majorBidi" w:cstheme="majorBidi"/>
          <w:color w:val="4472C4" w:themeColor="accent1"/>
          <w:sz w:val="24"/>
          <w:szCs w:val="24"/>
          <w:lang w:val="en-US"/>
        </w:rPr>
        <w:t>strong predictor of preterm birth, the BORN database do</w:t>
      </w:r>
      <w:r w:rsidR="009507B7" w:rsidRPr="00D52199">
        <w:rPr>
          <w:rFonts w:asciiTheme="majorBidi" w:eastAsia="Times New Roman" w:hAnsiTheme="majorBidi" w:cstheme="majorBidi"/>
          <w:color w:val="4472C4" w:themeColor="accent1"/>
          <w:sz w:val="24"/>
          <w:szCs w:val="24"/>
          <w:lang w:val="en-US"/>
        </w:rPr>
        <w:t>es</w:t>
      </w:r>
      <w:r w:rsidR="006C2900" w:rsidRPr="00D52199">
        <w:rPr>
          <w:rFonts w:asciiTheme="majorBidi" w:eastAsia="Times New Roman" w:hAnsiTheme="majorBidi" w:cstheme="majorBidi"/>
          <w:color w:val="4472C4" w:themeColor="accent1"/>
          <w:sz w:val="24"/>
          <w:szCs w:val="24"/>
          <w:lang w:val="en-US"/>
        </w:rPr>
        <w:t xml:space="preserve"> not </w:t>
      </w:r>
      <w:r w:rsidRPr="00D52199">
        <w:rPr>
          <w:rFonts w:asciiTheme="majorBidi" w:eastAsia="Times New Roman" w:hAnsiTheme="majorBidi" w:cstheme="majorBidi"/>
          <w:color w:val="4472C4" w:themeColor="accent1"/>
          <w:sz w:val="24"/>
          <w:szCs w:val="24"/>
          <w:lang w:val="en-US"/>
        </w:rPr>
        <w:t>include data on such</w:t>
      </w:r>
      <w:r w:rsidR="006C2900" w:rsidRPr="00D52199">
        <w:rPr>
          <w:rFonts w:asciiTheme="majorBidi" w:eastAsia="Times New Roman" w:hAnsiTheme="majorBidi" w:cstheme="majorBidi"/>
          <w:color w:val="4472C4" w:themeColor="accent1"/>
          <w:sz w:val="24"/>
          <w:szCs w:val="24"/>
          <w:lang w:val="en-US"/>
        </w:rPr>
        <w:t xml:space="preserve"> measurements.</w:t>
      </w:r>
      <w:r w:rsidR="00142CED" w:rsidRPr="00D52199">
        <w:rPr>
          <w:rFonts w:asciiTheme="majorBidi" w:eastAsia="Times New Roman" w:hAnsiTheme="majorBidi" w:cstheme="majorBidi"/>
          <w:color w:val="4472C4" w:themeColor="accent1"/>
          <w:sz w:val="24"/>
          <w:szCs w:val="24"/>
          <w:lang w:val="en-US"/>
        </w:rPr>
        <w:t xml:space="preserve"> W</w:t>
      </w:r>
      <w:r w:rsidR="00817C5A">
        <w:rPr>
          <w:rFonts w:asciiTheme="majorBidi" w:eastAsia="Times New Roman" w:hAnsiTheme="majorBidi" w:cstheme="majorBidi"/>
          <w:color w:val="4472C4" w:themeColor="accent1"/>
          <w:sz w:val="24"/>
          <w:szCs w:val="24"/>
          <w:lang w:val="en-US"/>
        </w:rPr>
        <w:t>e now discuss this in the l</w:t>
      </w:r>
      <w:r w:rsidR="00142CED" w:rsidRPr="00D52199">
        <w:rPr>
          <w:rFonts w:asciiTheme="majorBidi" w:eastAsia="Times New Roman" w:hAnsiTheme="majorBidi" w:cstheme="majorBidi"/>
          <w:color w:val="4472C4" w:themeColor="accent1"/>
          <w:sz w:val="24"/>
          <w:szCs w:val="24"/>
          <w:lang w:val="en-US"/>
        </w:rPr>
        <w:t>imitations section</w:t>
      </w:r>
      <w:r w:rsidR="00817C5A">
        <w:rPr>
          <w:rFonts w:asciiTheme="majorBidi" w:eastAsia="Times New Roman" w:hAnsiTheme="majorBidi" w:cstheme="majorBidi"/>
          <w:color w:val="4472C4" w:themeColor="accent1"/>
          <w:sz w:val="24"/>
          <w:szCs w:val="24"/>
          <w:lang w:val="en-US"/>
        </w:rPr>
        <w:t xml:space="preserve"> (last paragraph</w:t>
      </w:r>
      <w:r w:rsidR="00F8429A">
        <w:rPr>
          <w:rFonts w:asciiTheme="majorBidi" w:eastAsia="Times New Roman" w:hAnsiTheme="majorBidi" w:cstheme="majorBidi"/>
          <w:color w:val="4472C4" w:themeColor="accent1"/>
          <w:sz w:val="24"/>
          <w:szCs w:val="24"/>
          <w:lang w:val="en-US"/>
        </w:rPr>
        <w:t xml:space="preserve"> of the Discussion</w:t>
      </w:r>
      <w:r w:rsidR="00817C5A">
        <w:rPr>
          <w:rFonts w:asciiTheme="majorBidi" w:eastAsia="Times New Roman" w:hAnsiTheme="majorBidi" w:cstheme="majorBidi"/>
          <w:color w:val="4472C4" w:themeColor="accent1"/>
          <w:sz w:val="24"/>
          <w:szCs w:val="24"/>
          <w:lang w:val="en-US"/>
        </w:rPr>
        <w:t>)</w:t>
      </w:r>
      <w:r w:rsidR="00142CED" w:rsidRPr="00D52199">
        <w:rPr>
          <w:rFonts w:asciiTheme="majorBidi" w:eastAsia="Times New Roman" w:hAnsiTheme="majorBidi" w:cstheme="majorBidi"/>
          <w:color w:val="4472C4" w:themeColor="accent1"/>
          <w:sz w:val="24"/>
          <w:szCs w:val="24"/>
          <w:lang w:val="en-US"/>
        </w:rPr>
        <w:t>.</w:t>
      </w:r>
      <w:r w:rsidR="006C2900" w:rsidRPr="00D52199">
        <w:rPr>
          <w:rFonts w:asciiTheme="majorBidi" w:eastAsia="Times New Roman" w:hAnsiTheme="majorBidi" w:cstheme="majorBidi"/>
          <w:color w:val="4472C4" w:themeColor="accent1"/>
          <w:sz w:val="24"/>
          <w:szCs w:val="24"/>
          <w:lang w:val="en-US"/>
        </w:rPr>
        <w:t xml:space="preserve"> </w:t>
      </w:r>
    </w:p>
    <w:p w14:paraId="460A51C4" w14:textId="77777777" w:rsidR="006C2900"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5A76D5">
        <w:rPr>
          <w:rFonts w:asciiTheme="majorBidi" w:eastAsia="Times New Roman" w:hAnsiTheme="majorBidi" w:cstheme="majorBidi"/>
          <w:b/>
          <w:bCs/>
          <w:sz w:val="24"/>
          <w:szCs w:val="24"/>
          <w:lang w:val="en-US"/>
        </w:rPr>
        <w:t>Reviewer #2: In this manuscript, Belaghi et al use a database of nulliparous women who delivered in Ontario, Canada to predict PTB using both logistic regression and machine learning techniques. They found that using data available from the second trimester improved their prediction models using both approaches. The paper is well-written and easy to understand. However, several important questions arise from this study in its current form:</w:t>
      </w:r>
      <w:r w:rsidRPr="007E3C62">
        <w:rPr>
          <w:rFonts w:asciiTheme="majorBidi" w:eastAsia="Times New Roman" w:hAnsiTheme="majorBidi" w:cstheme="majorBidi"/>
          <w:sz w:val="24"/>
          <w:szCs w:val="24"/>
          <w:lang w:val="en-US"/>
        </w:rPr>
        <w:br/>
      </w:r>
      <w:r w:rsidRPr="007E3C62">
        <w:rPr>
          <w:rFonts w:asciiTheme="majorBidi" w:eastAsia="Times New Roman" w:hAnsiTheme="majorBidi" w:cstheme="majorBidi"/>
          <w:sz w:val="24"/>
          <w:szCs w:val="24"/>
          <w:lang w:val="en-US"/>
        </w:rPr>
        <w:lastRenderedPageBreak/>
        <w:br/>
        <w:t xml:space="preserve">1. Spontaneous PTB: How was this defined? This is not clear from the manuscript. This should be clarified. </w:t>
      </w:r>
    </w:p>
    <w:p w14:paraId="6584EB8C" w14:textId="463ECE23" w:rsidR="001A650B" w:rsidRDefault="00694C6D"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7E3C62">
        <w:rPr>
          <w:rFonts w:asciiTheme="majorBidi" w:eastAsia="Times New Roman" w:hAnsiTheme="majorBidi" w:cstheme="majorBidi"/>
          <w:color w:val="4472C4" w:themeColor="accent1"/>
          <w:sz w:val="24"/>
          <w:szCs w:val="24"/>
          <w:lang w:val="en-US"/>
        </w:rPr>
        <w:t xml:space="preserve">We </w:t>
      </w:r>
      <w:r w:rsidR="00110A96">
        <w:rPr>
          <w:rFonts w:asciiTheme="majorBidi" w:eastAsia="Times New Roman" w:hAnsiTheme="majorBidi" w:cstheme="majorBidi"/>
          <w:color w:val="4472C4" w:themeColor="accent1"/>
          <w:sz w:val="24"/>
          <w:szCs w:val="24"/>
          <w:lang w:val="en-US"/>
        </w:rPr>
        <w:t>defined spontaneous PTB</w:t>
      </w:r>
      <w:r w:rsidRPr="007E3C62">
        <w:rPr>
          <w:rFonts w:asciiTheme="majorBidi" w:eastAsia="Times New Roman" w:hAnsiTheme="majorBidi" w:cstheme="majorBidi"/>
          <w:color w:val="4472C4" w:themeColor="accent1"/>
          <w:sz w:val="24"/>
          <w:szCs w:val="24"/>
          <w:lang w:val="en-US"/>
        </w:rPr>
        <w:t xml:space="preserve"> us</w:t>
      </w:r>
      <w:r w:rsidR="00110A96">
        <w:rPr>
          <w:rFonts w:asciiTheme="majorBidi" w:eastAsia="Times New Roman" w:hAnsiTheme="majorBidi" w:cstheme="majorBidi"/>
          <w:color w:val="4472C4" w:themeColor="accent1"/>
          <w:sz w:val="24"/>
          <w:szCs w:val="24"/>
          <w:lang w:val="en-US"/>
        </w:rPr>
        <w:t>ing</w:t>
      </w:r>
      <w:r w:rsidRPr="007E3C62">
        <w:rPr>
          <w:rFonts w:asciiTheme="majorBidi" w:eastAsia="Times New Roman" w:hAnsiTheme="majorBidi" w:cstheme="majorBidi"/>
          <w:color w:val="4472C4" w:themeColor="accent1"/>
          <w:sz w:val="24"/>
          <w:szCs w:val="24"/>
          <w:lang w:val="en-US"/>
        </w:rPr>
        <w:t xml:space="preserve"> the definition </w:t>
      </w:r>
      <w:r w:rsidR="00110A96">
        <w:rPr>
          <w:rFonts w:asciiTheme="majorBidi" w:eastAsia="Times New Roman" w:hAnsiTheme="majorBidi" w:cstheme="majorBidi"/>
          <w:color w:val="4472C4" w:themeColor="accent1"/>
          <w:sz w:val="24"/>
          <w:szCs w:val="24"/>
          <w:lang w:val="en-US"/>
        </w:rPr>
        <w:t>from</w:t>
      </w:r>
      <w:r w:rsidRPr="007E3C62">
        <w:rPr>
          <w:rFonts w:asciiTheme="majorBidi" w:eastAsia="Times New Roman" w:hAnsiTheme="majorBidi" w:cstheme="majorBidi"/>
          <w:color w:val="4472C4" w:themeColor="accent1"/>
          <w:sz w:val="24"/>
          <w:szCs w:val="24"/>
          <w:lang w:val="en-US"/>
        </w:rPr>
        <w:t xml:space="preserve"> Maghsouldu </w:t>
      </w:r>
      <w:r w:rsidRPr="00FE1962">
        <w:rPr>
          <w:rFonts w:asciiTheme="majorBidi" w:eastAsia="Times New Roman" w:hAnsiTheme="majorBidi" w:cstheme="majorBidi"/>
          <w:i/>
          <w:iCs/>
          <w:color w:val="4472C4" w:themeColor="accent1"/>
          <w:sz w:val="24"/>
          <w:szCs w:val="24"/>
          <w:lang w:val="en-US"/>
        </w:rPr>
        <w:t xml:space="preserve">et </w:t>
      </w:r>
      <w:r w:rsidRPr="0094152B">
        <w:rPr>
          <w:rFonts w:asciiTheme="majorBidi" w:eastAsia="Times New Roman" w:hAnsiTheme="majorBidi" w:cstheme="majorBidi"/>
          <w:i/>
          <w:iCs/>
          <w:color w:val="4472C4" w:themeColor="accent1"/>
          <w:sz w:val="24"/>
          <w:szCs w:val="24"/>
          <w:lang w:val="en-US"/>
        </w:rPr>
        <w:t>al.</w:t>
      </w:r>
      <w:r w:rsidR="004C5E18" w:rsidRPr="007E3C62">
        <w:rPr>
          <w:rFonts w:asciiTheme="majorBidi" w:eastAsia="Times New Roman" w:hAnsiTheme="majorBidi" w:cstheme="majorBidi"/>
          <w:i/>
          <w:iCs/>
          <w:color w:val="4472C4" w:themeColor="accent1"/>
          <w:sz w:val="24"/>
          <w:szCs w:val="24"/>
          <w:lang w:val="en-US"/>
        </w:rPr>
        <w:t xml:space="preserve"> </w:t>
      </w:r>
      <w:r w:rsidR="009507B7" w:rsidRPr="009507B7">
        <w:rPr>
          <w:rFonts w:asciiTheme="majorBidi" w:eastAsia="Times New Roman" w:hAnsiTheme="majorBidi" w:cstheme="majorBidi"/>
          <w:color w:val="4472C4" w:themeColor="accent1"/>
          <w:sz w:val="24"/>
          <w:szCs w:val="24"/>
          <w:lang w:val="en-US"/>
        </w:rPr>
        <w:t>(</w:t>
      </w:r>
      <w:r w:rsidR="004C5E18" w:rsidRPr="009507B7">
        <w:rPr>
          <w:rFonts w:asciiTheme="majorBidi" w:eastAsia="Times New Roman" w:hAnsiTheme="majorBidi" w:cstheme="majorBidi"/>
          <w:color w:val="4472C4" w:themeColor="accent1"/>
          <w:sz w:val="24"/>
          <w:szCs w:val="24"/>
          <w:lang w:val="en-US"/>
        </w:rPr>
        <w:t>2019</w:t>
      </w:r>
      <w:r w:rsidR="009507B7" w:rsidRPr="009507B7">
        <w:rPr>
          <w:rFonts w:asciiTheme="majorBidi" w:eastAsia="Times New Roman" w:hAnsiTheme="majorBidi" w:cstheme="majorBidi"/>
          <w:color w:val="4472C4" w:themeColor="accent1"/>
          <w:sz w:val="24"/>
          <w:szCs w:val="24"/>
          <w:lang w:val="en-US"/>
        </w:rPr>
        <w:t>)</w:t>
      </w:r>
      <w:r w:rsidR="00CA0EE2">
        <w:rPr>
          <w:rFonts w:asciiTheme="majorBidi" w:eastAsia="Times New Roman" w:hAnsiTheme="majorBidi" w:cstheme="majorBidi"/>
          <w:color w:val="4472C4" w:themeColor="accent1"/>
          <w:sz w:val="24"/>
          <w:szCs w:val="24"/>
          <w:lang w:val="en-US"/>
        </w:rPr>
        <w:t>, as follows</w:t>
      </w:r>
      <w:r w:rsidR="009507B7" w:rsidRPr="009507B7">
        <w:rPr>
          <w:rFonts w:asciiTheme="majorBidi" w:eastAsia="Times New Roman" w:hAnsiTheme="majorBidi" w:cstheme="majorBidi"/>
          <w:color w:val="4472C4" w:themeColor="accent1"/>
          <w:sz w:val="24"/>
          <w:szCs w:val="24"/>
          <w:lang w:val="en-US"/>
        </w:rPr>
        <w:t>:</w:t>
      </w:r>
      <w:r w:rsidR="001A650B">
        <w:rPr>
          <w:rFonts w:asciiTheme="majorBidi" w:eastAsia="Times New Roman" w:hAnsiTheme="majorBidi" w:cstheme="majorBidi"/>
          <w:color w:val="4472C4" w:themeColor="accent1"/>
          <w:sz w:val="24"/>
          <w:szCs w:val="24"/>
          <w:lang w:val="en-US"/>
        </w:rPr>
        <w:t xml:space="preserve"> </w:t>
      </w:r>
      <w:r w:rsidRPr="007E3C62">
        <w:rPr>
          <w:rFonts w:asciiTheme="majorBidi" w:eastAsia="Times New Roman" w:hAnsiTheme="majorBidi" w:cstheme="majorBidi"/>
          <w:color w:val="4472C4" w:themeColor="accent1"/>
          <w:sz w:val="24"/>
          <w:szCs w:val="24"/>
        </w:rPr>
        <w:t>not “induced”</w:t>
      </w:r>
      <w:r w:rsidR="000820B5">
        <w:rPr>
          <w:rFonts w:asciiTheme="majorBidi" w:eastAsia="Times New Roman" w:hAnsiTheme="majorBidi" w:cstheme="majorBidi"/>
          <w:color w:val="4472C4" w:themeColor="accent1"/>
          <w:sz w:val="24"/>
          <w:szCs w:val="24"/>
        </w:rPr>
        <w:t xml:space="preserve">, </w:t>
      </w:r>
      <w:r w:rsidR="000820B5" w:rsidRPr="007E3C62">
        <w:rPr>
          <w:rFonts w:asciiTheme="majorBidi" w:eastAsia="Times New Roman" w:hAnsiTheme="majorBidi" w:cstheme="majorBidi"/>
          <w:color w:val="4472C4" w:themeColor="accent1"/>
          <w:sz w:val="24"/>
          <w:szCs w:val="24"/>
        </w:rPr>
        <w:t>not</w:t>
      </w:r>
      <w:r w:rsidR="000820B5">
        <w:rPr>
          <w:rFonts w:asciiTheme="majorBidi" w:eastAsia="Times New Roman" w:hAnsiTheme="majorBidi" w:cstheme="majorBidi"/>
          <w:color w:val="4472C4" w:themeColor="accent1"/>
          <w:sz w:val="24"/>
          <w:szCs w:val="24"/>
        </w:rPr>
        <w:t xml:space="preserve"> </w:t>
      </w:r>
      <w:r w:rsidR="000820B5" w:rsidRPr="007E3C62">
        <w:rPr>
          <w:rFonts w:asciiTheme="majorBidi" w:eastAsia="Times New Roman" w:hAnsiTheme="majorBidi" w:cstheme="majorBidi"/>
          <w:color w:val="4472C4" w:themeColor="accent1"/>
          <w:sz w:val="24"/>
          <w:szCs w:val="24"/>
        </w:rPr>
        <w:t>“</w:t>
      </w:r>
      <w:r w:rsidRPr="007E3C62">
        <w:rPr>
          <w:rFonts w:asciiTheme="majorBidi" w:eastAsia="Times New Roman" w:hAnsiTheme="majorBidi" w:cstheme="majorBidi"/>
          <w:color w:val="4472C4" w:themeColor="accent1"/>
          <w:sz w:val="24"/>
          <w:szCs w:val="24"/>
        </w:rPr>
        <w:t>caesarean section” and</w:t>
      </w:r>
      <w:r w:rsidR="00DF279E">
        <w:rPr>
          <w:rFonts w:asciiTheme="majorBidi" w:eastAsia="Times New Roman" w:hAnsiTheme="majorBidi" w:cstheme="majorBidi"/>
          <w:color w:val="4472C4" w:themeColor="accent1"/>
          <w:sz w:val="24"/>
          <w:szCs w:val="24"/>
        </w:rPr>
        <w:t xml:space="preserve"> </w:t>
      </w:r>
      <w:r w:rsidR="00691B5F">
        <w:rPr>
          <w:rFonts w:asciiTheme="majorBidi" w:eastAsia="Times New Roman" w:hAnsiTheme="majorBidi" w:cstheme="majorBidi"/>
          <w:color w:val="4472C4" w:themeColor="accent1"/>
          <w:sz w:val="24"/>
          <w:szCs w:val="24"/>
        </w:rPr>
        <w:t xml:space="preserve">not </w:t>
      </w:r>
      <w:r w:rsidR="00F8429A">
        <w:rPr>
          <w:rFonts w:asciiTheme="majorBidi" w:eastAsia="Times New Roman" w:hAnsiTheme="majorBidi" w:cstheme="majorBidi"/>
          <w:color w:val="4472C4" w:themeColor="accent1"/>
          <w:sz w:val="24"/>
          <w:szCs w:val="24"/>
        </w:rPr>
        <w:t>“</w:t>
      </w:r>
      <w:r w:rsidR="00691B5F">
        <w:rPr>
          <w:rFonts w:asciiTheme="majorBidi" w:eastAsia="Times New Roman" w:hAnsiTheme="majorBidi" w:cstheme="majorBidi"/>
          <w:color w:val="4472C4" w:themeColor="accent1"/>
          <w:sz w:val="24"/>
          <w:szCs w:val="24"/>
        </w:rPr>
        <w:t>augmented</w:t>
      </w:r>
      <w:r w:rsidR="00223983">
        <w:rPr>
          <w:rFonts w:asciiTheme="majorBidi" w:eastAsia="Times New Roman" w:hAnsiTheme="majorBidi" w:cstheme="majorBidi" w:hint="cs"/>
          <w:color w:val="4472C4" w:themeColor="accent1"/>
          <w:sz w:val="24"/>
          <w:szCs w:val="24"/>
          <w:rtl/>
        </w:rPr>
        <w:t xml:space="preserve"> </w:t>
      </w:r>
      <w:r w:rsidR="00223983">
        <w:rPr>
          <w:rFonts w:asciiTheme="majorBidi" w:eastAsia="Times New Roman" w:hAnsiTheme="majorBidi" w:cstheme="majorBidi"/>
          <w:color w:val="4472C4" w:themeColor="accent1"/>
          <w:sz w:val="24"/>
          <w:szCs w:val="24"/>
          <w:lang w:val="en-US"/>
        </w:rPr>
        <w:t>labor</w:t>
      </w:r>
      <w:r w:rsidR="000B553A">
        <w:rPr>
          <w:rFonts w:asciiTheme="majorBidi" w:eastAsia="Times New Roman" w:hAnsiTheme="majorBidi" w:cstheme="majorBidi"/>
          <w:color w:val="4472C4" w:themeColor="accent1"/>
          <w:sz w:val="24"/>
          <w:szCs w:val="24"/>
          <w:lang w:val="en-US"/>
        </w:rPr>
        <w:t>”.</w:t>
      </w:r>
      <w:r w:rsidR="001A650B">
        <w:rPr>
          <w:rFonts w:asciiTheme="majorBidi" w:eastAsia="Times New Roman" w:hAnsiTheme="majorBidi" w:cstheme="majorBidi"/>
          <w:color w:val="4472C4" w:themeColor="accent1"/>
          <w:sz w:val="24"/>
          <w:szCs w:val="24"/>
        </w:rPr>
        <w:t xml:space="preserve"> </w:t>
      </w:r>
      <w:r w:rsidR="00F8429A">
        <w:rPr>
          <w:rFonts w:asciiTheme="majorBidi" w:eastAsia="Times New Roman" w:hAnsiTheme="majorBidi" w:cstheme="majorBidi"/>
          <w:color w:val="4472C4" w:themeColor="accent1"/>
          <w:sz w:val="24"/>
          <w:szCs w:val="24"/>
        </w:rPr>
        <w:t xml:space="preserve">We now clarify the definition of spontaneous PTB in </w:t>
      </w:r>
      <w:r w:rsidR="00817C5A">
        <w:rPr>
          <w:rFonts w:asciiTheme="majorBidi" w:eastAsia="Times New Roman" w:hAnsiTheme="majorBidi" w:cstheme="majorBidi"/>
          <w:color w:val="4472C4" w:themeColor="accent1"/>
          <w:sz w:val="24"/>
          <w:szCs w:val="24"/>
        </w:rPr>
        <w:t xml:space="preserve">the outcome subsection </w:t>
      </w:r>
      <w:r w:rsidR="00F8429A">
        <w:rPr>
          <w:rFonts w:asciiTheme="majorBidi" w:eastAsia="Times New Roman" w:hAnsiTheme="majorBidi" w:cstheme="majorBidi"/>
          <w:color w:val="4472C4" w:themeColor="accent1"/>
          <w:sz w:val="24"/>
          <w:szCs w:val="24"/>
        </w:rPr>
        <w:t>(second paragraph of</w:t>
      </w:r>
      <w:r w:rsidR="00817C5A">
        <w:rPr>
          <w:rFonts w:asciiTheme="majorBidi" w:eastAsia="Times New Roman" w:hAnsiTheme="majorBidi" w:cstheme="majorBidi"/>
          <w:color w:val="4472C4" w:themeColor="accent1"/>
          <w:sz w:val="24"/>
          <w:szCs w:val="24"/>
        </w:rPr>
        <w:t xml:space="preserve"> the </w:t>
      </w:r>
      <w:r w:rsidR="00F8429A">
        <w:rPr>
          <w:rFonts w:asciiTheme="majorBidi" w:eastAsia="Times New Roman" w:hAnsiTheme="majorBidi" w:cstheme="majorBidi"/>
          <w:color w:val="4472C4" w:themeColor="accent1"/>
          <w:sz w:val="24"/>
          <w:szCs w:val="24"/>
        </w:rPr>
        <w:t>M</w:t>
      </w:r>
      <w:r w:rsidR="00817C5A">
        <w:rPr>
          <w:rFonts w:asciiTheme="majorBidi" w:eastAsia="Times New Roman" w:hAnsiTheme="majorBidi" w:cstheme="majorBidi"/>
          <w:color w:val="4472C4" w:themeColor="accent1"/>
          <w:sz w:val="24"/>
          <w:szCs w:val="24"/>
        </w:rPr>
        <w:t>ethod</w:t>
      </w:r>
      <w:r w:rsidR="00F8429A">
        <w:rPr>
          <w:rFonts w:asciiTheme="majorBidi" w:eastAsia="Times New Roman" w:hAnsiTheme="majorBidi" w:cstheme="majorBidi"/>
          <w:color w:val="4472C4" w:themeColor="accent1"/>
          <w:sz w:val="24"/>
          <w:szCs w:val="24"/>
        </w:rPr>
        <w:t>s</w:t>
      </w:r>
      <w:r w:rsidR="00817C5A">
        <w:rPr>
          <w:rFonts w:asciiTheme="majorBidi" w:eastAsia="Times New Roman" w:hAnsiTheme="majorBidi" w:cstheme="majorBidi"/>
          <w:color w:val="4472C4" w:themeColor="accent1"/>
          <w:sz w:val="24"/>
          <w:szCs w:val="24"/>
        </w:rPr>
        <w:t>)</w:t>
      </w:r>
      <w:r w:rsidR="00F8429A">
        <w:rPr>
          <w:rFonts w:asciiTheme="majorBidi" w:eastAsia="Times New Roman" w:hAnsiTheme="majorBidi" w:cstheme="majorBidi"/>
          <w:color w:val="4472C4" w:themeColor="accent1"/>
          <w:sz w:val="24"/>
          <w:szCs w:val="24"/>
        </w:rPr>
        <w:t>.</w:t>
      </w:r>
    </w:p>
    <w:p w14:paraId="47C7B0EB" w14:textId="560311E4" w:rsidR="004C5E18" w:rsidRPr="007E3C62" w:rsidRDefault="004C5E18" w:rsidP="005276BE">
      <w:pPr>
        <w:spacing w:before="100" w:beforeAutospacing="1" w:after="100" w:afterAutospacing="1" w:line="480" w:lineRule="auto"/>
        <w:rPr>
          <w:rFonts w:asciiTheme="majorBidi" w:hAnsiTheme="majorBidi" w:cstheme="majorBidi"/>
          <w:color w:val="4472C4" w:themeColor="accent1"/>
        </w:rPr>
      </w:pPr>
      <w:r w:rsidRPr="0094152B">
        <w:rPr>
          <w:rFonts w:asciiTheme="majorBidi" w:hAnsiTheme="majorBidi" w:cstheme="majorBidi"/>
          <w:color w:val="4472C4" w:themeColor="accent1"/>
        </w:rPr>
        <w:t xml:space="preserve">Maghsoudlou, S., Yu, Z. M., Beyene, J., &amp; McDonald, S. D. (2019). Phenotypic classification of preterm birth among nulliparous women: a population-based cohort study. </w:t>
      </w:r>
      <w:r w:rsidRPr="0094152B">
        <w:rPr>
          <w:rFonts w:asciiTheme="majorBidi" w:hAnsiTheme="majorBidi" w:cstheme="majorBidi"/>
          <w:i/>
          <w:iCs/>
          <w:color w:val="4472C4" w:themeColor="accent1"/>
        </w:rPr>
        <w:t>Journal of Obstetrics and Gynaecology Canada</w:t>
      </w:r>
      <w:r w:rsidRPr="0094152B">
        <w:rPr>
          <w:rFonts w:asciiTheme="majorBidi" w:hAnsiTheme="majorBidi" w:cstheme="majorBidi"/>
          <w:color w:val="4472C4" w:themeColor="accent1"/>
        </w:rPr>
        <w:t xml:space="preserve">, </w:t>
      </w:r>
      <w:r w:rsidRPr="0094152B">
        <w:rPr>
          <w:rFonts w:asciiTheme="majorBidi" w:hAnsiTheme="majorBidi" w:cstheme="majorBidi"/>
          <w:i/>
          <w:iCs/>
          <w:color w:val="4472C4" w:themeColor="accent1"/>
        </w:rPr>
        <w:t>41</w:t>
      </w:r>
      <w:r w:rsidRPr="0094152B">
        <w:rPr>
          <w:rFonts w:asciiTheme="majorBidi" w:hAnsiTheme="majorBidi" w:cstheme="majorBidi"/>
          <w:color w:val="4472C4" w:themeColor="accent1"/>
        </w:rPr>
        <w:t>(10), 1423-1432.</w:t>
      </w:r>
    </w:p>
    <w:p w14:paraId="52DB0E06" w14:textId="77777777" w:rsidR="00BD113C"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xml:space="preserve">Further, as the authors allude but do not directly discuss, PTB can be broadly classified into provider-initiated PTB and spontaneous PTB. The pathophysiology of spontaneous PTB is very different than that of provider-initiated PTB. Although this study is by no means the first study to group PTB broadly into one category, it should directly address the reality that PTB has many phenotypes and that a prediction algorithm that is trying to predict all PTB inherently has many limitations. An algorithm that predicts spontaneous PTB may be of greater utility and greater accuracy than an algorithm that tries to predict both spontaneous PTB and HELLP syndrome necessitating provider-initiated delivery. </w:t>
      </w:r>
    </w:p>
    <w:p w14:paraId="38B5D02D" w14:textId="05BAAA20" w:rsidR="00694C6D" w:rsidRPr="007E3C62" w:rsidRDefault="00986E92"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sidRPr="0094152B">
        <w:rPr>
          <w:rFonts w:asciiTheme="majorBidi" w:eastAsia="Times New Roman" w:hAnsiTheme="majorBidi" w:cstheme="majorBidi"/>
          <w:color w:val="4472C4" w:themeColor="accent1"/>
          <w:sz w:val="24"/>
          <w:szCs w:val="24"/>
          <w:lang w:val="en-US"/>
        </w:rPr>
        <w:t>In addition to our principal analyses</w:t>
      </w:r>
      <w:r>
        <w:rPr>
          <w:rFonts w:asciiTheme="majorBidi" w:eastAsia="Times New Roman" w:hAnsiTheme="majorBidi" w:cstheme="majorBidi"/>
          <w:color w:val="4472C4" w:themeColor="accent1"/>
          <w:sz w:val="24"/>
          <w:szCs w:val="24"/>
          <w:lang w:val="en-US"/>
        </w:rPr>
        <w:t>,</w:t>
      </w:r>
      <w:r w:rsidR="00694C6D" w:rsidRPr="007E3C62">
        <w:rPr>
          <w:rFonts w:asciiTheme="majorBidi" w:eastAsia="Times New Roman" w:hAnsiTheme="majorBidi" w:cstheme="majorBidi"/>
          <w:color w:val="4472C4" w:themeColor="accent1"/>
          <w:sz w:val="24"/>
          <w:szCs w:val="24"/>
          <w:lang w:val="en-US"/>
        </w:rPr>
        <w:t xml:space="preserve"> we </w:t>
      </w:r>
      <w:r w:rsidR="00C01CA6" w:rsidRPr="007E3C62">
        <w:rPr>
          <w:rFonts w:asciiTheme="majorBidi" w:eastAsia="Times New Roman" w:hAnsiTheme="majorBidi" w:cstheme="majorBidi"/>
          <w:color w:val="4472C4" w:themeColor="accent1"/>
          <w:sz w:val="24"/>
          <w:szCs w:val="24"/>
          <w:lang w:val="en-US"/>
        </w:rPr>
        <w:t xml:space="preserve">also </w:t>
      </w:r>
      <w:r>
        <w:rPr>
          <w:rFonts w:asciiTheme="majorBidi" w:eastAsia="Times New Roman" w:hAnsiTheme="majorBidi" w:cstheme="majorBidi"/>
          <w:color w:val="4472C4" w:themeColor="accent1"/>
          <w:sz w:val="24"/>
          <w:szCs w:val="24"/>
          <w:lang w:val="en-US"/>
        </w:rPr>
        <w:t xml:space="preserve">developed </w:t>
      </w:r>
      <w:r w:rsidR="00694C6D" w:rsidRPr="0094152B">
        <w:rPr>
          <w:rFonts w:asciiTheme="majorBidi" w:eastAsia="Times New Roman" w:hAnsiTheme="majorBidi" w:cstheme="majorBidi"/>
          <w:color w:val="4472C4" w:themeColor="accent1"/>
          <w:sz w:val="24"/>
          <w:szCs w:val="24"/>
          <w:lang w:val="en-US"/>
        </w:rPr>
        <w:t xml:space="preserve">prediction </w:t>
      </w:r>
      <w:r w:rsidRPr="0094152B">
        <w:rPr>
          <w:rFonts w:asciiTheme="majorBidi" w:eastAsia="Times New Roman" w:hAnsiTheme="majorBidi" w:cstheme="majorBidi"/>
          <w:color w:val="4472C4" w:themeColor="accent1"/>
          <w:sz w:val="24"/>
          <w:szCs w:val="24"/>
          <w:lang w:val="en-US"/>
        </w:rPr>
        <w:t>model</w:t>
      </w:r>
      <w:r w:rsidR="00F8429A">
        <w:rPr>
          <w:rFonts w:asciiTheme="majorBidi" w:eastAsia="Times New Roman" w:hAnsiTheme="majorBidi" w:cstheme="majorBidi"/>
          <w:color w:val="4472C4" w:themeColor="accent1"/>
          <w:sz w:val="24"/>
          <w:szCs w:val="24"/>
          <w:lang w:val="en-US"/>
        </w:rPr>
        <w:t>s</w:t>
      </w:r>
      <w:r>
        <w:rPr>
          <w:rFonts w:asciiTheme="majorBidi" w:eastAsia="Times New Roman" w:hAnsiTheme="majorBidi" w:cstheme="majorBidi"/>
          <w:color w:val="4472C4" w:themeColor="accent1"/>
          <w:sz w:val="24"/>
          <w:szCs w:val="24"/>
          <w:lang w:val="en-US"/>
        </w:rPr>
        <w:t xml:space="preserve"> </w:t>
      </w:r>
      <w:r w:rsidR="00694C6D" w:rsidRPr="007E3C62">
        <w:rPr>
          <w:rFonts w:asciiTheme="majorBidi" w:eastAsia="Times New Roman" w:hAnsiTheme="majorBidi" w:cstheme="majorBidi"/>
          <w:color w:val="4472C4" w:themeColor="accent1"/>
          <w:sz w:val="24"/>
          <w:szCs w:val="24"/>
          <w:lang w:val="en-US"/>
        </w:rPr>
        <w:t xml:space="preserve">for spontaneous PTB </w:t>
      </w:r>
      <w:r w:rsidR="00C01CA6" w:rsidRPr="007E3C62">
        <w:rPr>
          <w:rFonts w:asciiTheme="majorBidi" w:eastAsia="Times New Roman" w:hAnsiTheme="majorBidi" w:cstheme="majorBidi"/>
          <w:color w:val="4472C4" w:themeColor="accent1"/>
          <w:sz w:val="24"/>
          <w:szCs w:val="24"/>
          <w:lang w:val="en-US"/>
        </w:rPr>
        <w:t>as a secondary outcome</w:t>
      </w:r>
      <w:r>
        <w:rPr>
          <w:rFonts w:asciiTheme="majorBidi" w:eastAsia="Times New Roman" w:hAnsiTheme="majorBidi" w:cstheme="majorBidi"/>
          <w:color w:val="4472C4" w:themeColor="accent1"/>
          <w:sz w:val="24"/>
          <w:szCs w:val="24"/>
          <w:lang w:val="en-US"/>
        </w:rPr>
        <w:t>.</w:t>
      </w:r>
      <w:r w:rsidR="00C01CA6" w:rsidRPr="007E3C62">
        <w:rPr>
          <w:rFonts w:asciiTheme="majorBidi" w:eastAsia="Times New Roman" w:hAnsiTheme="majorBidi" w:cstheme="majorBidi"/>
          <w:color w:val="4472C4" w:themeColor="accent1"/>
          <w:sz w:val="24"/>
          <w:szCs w:val="24"/>
          <w:lang w:val="en-US"/>
        </w:rPr>
        <w:t xml:space="preserve"> </w:t>
      </w:r>
      <w:r>
        <w:rPr>
          <w:rFonts w:asciiTheme="majorBidi" w:eastAsia="Times New Roman" w:hAnsiTheme="majorBidi" w:cstheme="majorBidi"/>
          <w:color w:val="4472C4" w:themeColor="accent1"/>
          <w:sz w:val="24"/>
          <w:szCs w:val="24"/>
          <w:lang w:val="en-US"/>
        </w:rPr>
        <w:t>T</w:t>
      </w:r>
      <w:r w:rsidR="00694C6D" w:rsidRPr="007E3C62">
        <w:rPr>
          <w:rFonts w:asciiTheme="majorBidi" w:eastAsia="Times New Roman" w:hAnsiTheme="majorBidi" w:cstheme="majorBidi"/>
          <w:color w:val="4472C4" w:themeColor="accent1"/>
          <w:sz w:val="24"/>
          <w:szCs w:val="24"/>
          <w:lang w:val="en-US"/>
        </w:rPr>
        <w:t>he results</w:t>
      </w:r>
      <w:r w:rsidR="00C01CA6" w:rsidRPr="007E3C62">
        <w:rPr>
          <w:rFonts w:asciiTheme="majorBidi" w:eastAsia="Times New Roman" w:hAnsiTheme="majorBidi" w:cstheme="majorBidi"/>
          <w:color w:val="4472C4" w:themeColor="accent1"/>
          <w:sz w:val="24"/>
          <w:szCs w:val="24"/>
          <w:lang w:val="en-US"/>
        </w:rPr>
        <w:t xml:space="preserve"> </w:t>
      </w:r>
      <w:r>
        <w:rPr>
          <w:rFonts w:asciiTheme="majorBidi" w:eastAsia="Times New Roman" w:hAnsiTheme="majorBidi" w:cstheme="majorBidi"/>
          <w:color w:val="4472C4" w:themeColor="accent1"/>
          <w:sz w:val="24"/>
          <w:szCs w:val="24"/>
          <w:lang w:val="en-US"/>
        </w:rPr>
        <w:t xml:space="preserve">from this analysis are reported </w:t>
      </w:r>
      <w:r w:rsidR="0094152B">
        <w:rPr>
          <w:rFonts w:asciiTheme="majorBidi" w:eastAsia="Times New Roman" w:hAnsiTheme="majorBidi" w:cstheme="majorBidi"/>
          <w:color w:val="4472C4" w:themeColor="accent1"/>
          <w:sz w:val="24"/>
          <w:szCs w:val="24"/>
          <w:lang w:val="en-US"/>
        </w:rPr>
        <w:t>in the last paragraph of the Results section</w:t>
      </w:r>
      <w:r w:rsidR="00694C6D" w:rsidRPr="007E3C62">
        <w:rPr>
          <w:rFonts w:asciiTheme="majorBidi" w:eastAsia="Times New Roman" w:hAnsiTheme="majorBidi" w:cstheme="majorBidi"/>
          <w:color w:val="4472C4" w:themeColor="accent1"/>
          <w:sz w:val="24"/>
          <w:szCs w:val="24"/>
          <w:lang w:val="en-US"/>
        </w:rPr>
        <w:t xml:space="preserve">.  </w:t>
      </w:r>
    </w:p>
    <w:p w14:paraId="32001994" w14:textId="77777777" w:rsidR="00C01CA6"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lastRenderedPageBreak/>
        <w:t>Further, in the abstract, the authors compare their model to the negative predictive value of a fetal fibronectin test. A fetal fibronectin test is ONLY used to predict spontaneous PTB, not all PTB. Consequently, this comparison is of little utility.</w:t>
      </w:r>
    </w:p>
    <w:p w14:paraId="48E20454" w14:textId="562D13A7" w:rsidR="00C01CA6" w:rsidRPr="007E3C62" w:rsidRDefault="00986E92"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Pr>
          <w:rFonts w:asciiTheme="majorBidi" w:eastAsia="Times New Roman" w:hAnsiTheme="majorBidi" w:cstheme="majorBidi"/>
          <w:color w:val="4472C4" w:themeColor="accent1"/>
          <w:sz w:val="24"/>
          <w:szCs w:val="24"/>
          <w:lang w:val="en-US"/>
        </w:rPr>
        <w:t>In line with the reviewer’s</w:t>
      </w:r>
      <w:r w:rsidR="00C01CA6" w:rsidRPr="007E3C62">
        <w:rPr>
          <w:rFonts w:asciiTheme="majorBidi" w:eastAsia="Times New Roman" w:hAnsiTheme="majorBidi" w:cstheme="majorBidi"/>
          <w:color w:val="4472C4" w:themeColor="accent1"/>
          <w:sz w:val="24"/>
          <w:szCs w:val="24"/>
          <w:lang w:val="en-US"/>
        </w:rPr>
        <w:t xml:space="preserve"> suggest</w:t>
      </w:r>
      <w:r>
        <w:rPr>
          <w:rFonts w:asciiTheme="majorBidi" w:eastAsia="Times New Roman" w:hAnsiTheme="majorBidi" w:cstheme="majorBidi"/>
          <w:color w:val="4472C4" w:themeColor="accent1"/>
          <w:sz w:val="24"/>
          <w:szCs w:val="24"/>
          <w:lang w:val="en-US"/>
        </w:rPr>
        <w:t>ion,</w:t>
      </w:r>
      <w:r w:rsidR="00C01CA6" w:rsidRPr="007E3C62">
        <w:rPr>
          <w:rFonts w:asciiTheme="majorBidi" w:eastAsia="Times New Roman" w:hAnsiTheme="majorBidi" w:cstheme="majorBidi"/>
          <w:color w:val="4472C4" w:themeColor="accent1"/>
          <w:sz w:val="24"/>
          <w:szCs w:val="24"/>
          <w:lang w:val="en-US"/>
        </w:rPr>
        <w:t xml:space="preserve"> we </w:t>
      </w:r>
      <w:r>
        <w:rPr>
          <w:rFonts w:asciiTheme="majorBidi" w:eastAsia="Times New Roman" w:hAnsiTheme="majorBidi" w:cstheme="majorBidi"/>
          <w:color w:val="4472C4" w:themeColor="accent1"/>
          <w:sz w:val="24"/>
          <w:szCs w:val="24"/>
          <w:lang w:val="en-US"/>
        </w:rPr>
        <w:t xml:space="preserve">have </w:t>
      </w:r>
      <w:r w:rsidR="00C01CA6" w:rsidRPr="0094152B">
        <w:rPr>
          <w:rFonts w:asciiTheme="majorBidi" w:eastAsia="Times New Roman" w:hAnsiTheme="majorBidi" w:cstheme="majorBidi"/>
          <w:color w:val="4472C4" w:themeColor="accent1"/>
          <w:sz w:val="24"/>
          <w:szCs w:val="24"/>
          <w:lang w:val="en-US"/>
        </w:rPr>
        <w:t xml:space="preserve">removed the </w:t>
      </w:r>
      <w:r w:rsidRPr="0094152B">
        <w:rPr>
          <w:rFonts w:asciiTheme="majorBidi" w:eastAsia="Times New Roman" w:hAnsiTheme="majorBidi" w:cstheme="majorBidi"/>
          <w:color w:val="4472C4" w:themeColor="accent1"/>
          <w:sz w:val="24"/>
          <w:szCs w:val="24"/>
          <w:lang w:val="en-US"/>
        </w:rPr>
        <w:t>comparison</w:t>
      </w:r>
      <w:r>
        <w:rPr>
          <w:rFonts w:asciiTheme="majorBidi" w:eastAsia="Times New Roman" w:hAnsiTheme="majorBidi" w:cstheme="majorBidi"/>
          <w:color w:val="4472C4" w:themeColor="accent1"/>
          <w:sz w:val="24"/>
          <w:szCs w:val="24"/>
          <w:lang w:val="en-US"/>
        </w:rPr>
        <w:t xml:space="preserve"> between our predictive model for </w:t>
      </w:r>
      <w:r w:rsidR="00C01CA6" w:rsidRPr="007E3C62">
        <w:rPr>
          <w:rFonts w:asciiTheme="majorBidi" w:eastAsia="Times New Roman" w:hAnsiTheme="majorBidi" w:cstheme="majorBidi"/>
          <w:color w:val="4472C4" w:themeColor="accent1"/>
          <w:sz w:val="24"/>
          <w:szCs w:val="24"/>
          <w:lang w:val="en-US"/>
        </w:rPr>
        <w:t xml:space="preserve">overall PTB </w:t>
      </w:r>
      <w:r>
        <w:rPr>
          <w:rFonts w:asciiTheme="majorBidi" w:eastAsia="Times New Roman" w:hAnsiTheme="majorBidi" w:cstheme="majorBidi"/>
          <w:color w:val="4472C4" w:themeColor="accent1"/>
          <w:sz w:val="24"/>
          <w:szCs w:val="24"/>
          <w:lang w:val="en-US"/>
        </w:rPr>
        <w:t xml:space="preserve">and FFN </w:t>
      </w:r>
      <w:r w:rsidR="00C01CA6" w:rsidRPr="007E3C62">
        <w:rPr>
          <w:rFonts w:asciiTheme="majorBidi" w:eastAsia="Times New Roman" w:hAnsiTheme="majorBidi" w:cstheme="majorBidi"/>
          <w:color w:val="4472C4" w:themeColor="accent1"/>
          <w:sz w:val="24"/>
          <w:szCs w:val="24"/>
          <w:lang w:val="en-US"/>
        </w:rPr>
        <w:t>from the abstract</w:t>
      </w:r>
      <w:r w:rsidR="0094152B">
        <w:rPr>
          <w:rFonts w:asciiTheme="majorBidi" w:eastAsia="Times New Roman" w:hAnsiTheme="majorBidi" w:cstheme="majorBidi"/>
          <w:color w:val="4472C4" w:themeColor="accent1"/>
          <w:sz w:val="24"/>
          <w:szCs w:val="24"/>
          <w:lang w:val="en-US"/>
        </w:rPr>
        <w:t xml:space="preserve">, and we now refer to </w:t>
      </w:r>
      <w:r w:rsidR="002D4B84">
        <w:rPr>
          <w:rFonts w:asciiTheme="majorBidi" w:eastAsia="Times New Roman" w:hAnsiTheme="majorBidi" w:cstheme="majorBidi"/>
          <w:color w:val="4472C4" w:themeColor="accent1"/>
          <w:sz w:val="24"/>
          <w:szCs w:val="24"/>
          <w:lang w:val="en-US"/>
        </w:rPr>
        <w:t>FFN only in connection with spontaneous PTB</w:t>
      </w:r>
      <w:r w:rsidR="00C01CA6" w:rsidRPr="007E3C62">
        <w:rPr>
          <w:rFonts w:asciiTheme="majorBidi" w:eastAsia="Times New Roman" w:hAnsiTheme="majorBidi" w:cstheme="majorBidi"/>
          <w:color w:val="4472C4" w:themeColor="accent1"/>
          <w:sz w:val="24"/>
          <w:szCs w:val="24"/>
          <w:lang w:val="en-US"/>
        </w:rPr>
        <w:t>.</w:t>
      </w:r>
    </w:p>
    <w:p w14:paraId="21CCE1E2" w14:textId="77777777" w:rsidR="001306BE"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br/>
        <w:t>Further, what percentage of PTB included in this study was spontaneous? This is not clear from the manuscript. If possible, the authors should provider information on the various phenotypes of PTB and how they were ascertained. This information is of significant clinical utility.</w:t>
      </w:r>
      <w:r w:rsidR="001306BE" w:rsidRPr="007E3C62">
        <w:rPr>
          <w:rFonts w:asciiTheme="majorBidi" w:eastAsia="Times New Roman" w:hAnsiTheme="majorBidi" w:cstheme="majorBidi"/>
          <w:sz w:val="24"/>
          <w:szCs w:val="24"/>
          <w:lang w:val="en-US"/>
        </w:rPr>
        <w:t xml:space="preserve"> </w:t>
      </w:r>
    </w:p>
    <w:p w14:paraId="1843A954" w14:textId="2A98C56A" w:rsidR="00FE1962" w:rsidRPr="00B754A0" w:rsidRDefault="00986E92" w:rsidP="00B754A0">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sidRPr="00B754A0">
        <w:rPr>
          <w:rFonts w:asciiTheme="majorBidi" w:eastAsia="Times New Roman" w:hAnsiTheme="majorBidi" w:cstheme="majorBidi"/>
          <w:color w:val="4472C4" w:themeColor="accent1"/>
          <w:sz w:val="24"/>
          <w:szCs w:val="24"/>
          <w:lang w:val="en-US"/>
        </w:rPr>
        <w:t xml:space="preserve">There were a total of </w:t>
      </w:r>
      <w:r w:rsidR="001F744B" w:rsidRPr="00B754A0">
        <w:rPr>
          <w:rFonts w:asciiTheme="majorBidi" w:eastAsia="Times New Roman" w:hAnsiTheme="majorBidi" w:cstheme="majorBidi"/>
          <w:color w:val="4472C4" w:themeColor="accent1"/>
          <w:sz w:val="24"/>
          <w:szCs w:val="24"/>
        </w:rPr>
        <w:t xml:space="preserve">3695 </w:t>
      </w:r>
      <w:r w:rsidRPr="00B754A0">
        <w:rPr>
          <w:rFonts w:asciiTheme="majorBidi" w:eastAsia="Times New Roman" w:hAnsiTheme="majorBidi" w:cstheme="majorBidi"/>
          <w:color w:val="4472C4" w:themeColor="accent1"/>
          <w:sz w:val="24"/>
          <w:szCs w:val="24"/>
          <w:lang w:val="en-US"/>
        </w:rPr>
        <w:t xml:space="preserve">spontaneous preterm births in our analytic data set, accounting for </w:t>
      </w:r>
      <w:r w:rsidR="001F744B" w:rsidRPr="00B754A0">
        <w:rPr>
          <w:rFonts w:asciiTheme="majorBidi" w:eastAsia="Times New Roman" w:hAnsiTheme="majorBidi" w:cstheme="majorBidi"/>
          <w:color w:val="4472C4" w:themeColor="accent1"/>
          <w:sz w:val="24"/>
          <w:szCs w:val="24"/>
          <w:lang w:val="en-US"/>
        </w:rPr>
        <w:t>53</w:t>
      </w:r>
      <w:r w:rsidRPr="00B754A0">
        <w:rPr>
          <w:rFonts w:asciiTheme="majorBidi" w:eastAsia="Times New Roman" w:hAnsiTheme="majorBidi" w:cstheme="majorBidi"/>
          <w:color w:val="4472C4" w:themeColor="accent1"/>
          <w:sz w:val="24"/>
          <w:szCs w:val="24"/>
          <w:lang w:val="en-US"/>
        </w:rPr>
        <w:t>% of all PTB (</w:t>
      </w:r>
      <w:r w:rsidR="001F744B" w:rsidRPr="00B754A0">
        <w:rPr>
          <w:rFonts w:asciiTheme="majorBidi" w:eastAsia="Times New Roman" w:hAnsiTheme="majorBidi" w:cstheme="majorBidi"/>
          <w:color w:val="4472C4" w:themeColor="accent1"/>
          <w:sz w:val="24"/>
          <w:szCs w:val="24"/>
          <w:lang w:val="en-US"/>
        </w:rPr>
        <w:t>3695/6955</w:t>
      </w:r>
      <w:r w:rsidRPr="00B754A0">
        <w:rPr>
          <w:rFonts w:asciiTheme="majorBidi" w:eastAsia="Times New Roman" w:hAnsiTheme="majorBidi" w:cstheme="majorBidi"/>
          <w:color w:val="4472C4" w:themeColor="accent1"/>
          <w:sz w:val="24"/>
          <w:szCs w:val="24"/>
          <w:lang w:val="en-US"/>
        </w:rPr>
        <w:t xml:space="preserve">) and yielding a spontaneous PTB rate of </w:t>
      </w:r>
      <w:r w:rsidR="001F744B" w:rsidRPr="00B754A0">
        <w:rPr>
          <w:rFonts w:asciiTheme="majorBidi" w:eastAsia="Times New Roman" w:hAnsiTheme="majorBidi" w:cstheme="majorBidi"/>
          <w:color w:val="4472C4" w:themeColor="accent1"/>
          <w:sz w:val="24"/>
          <w:szCs w:val="24"/>
          <w:lang w:val="en-US"/>
        </w:rPr>
        <w:t>5.62</w:t>
      </w:r>
      <w:r w:rsidRPr="00B754A0">
        <w:rPr>
          <w:rFonts w:asciiTheme="majorBidi" w:eastAsia="Times New Roman" w:hAnsiTheme="majorBidi" w:cstheme="majorBidi"/>
          <w:color w:val="4472C4" w:themeColor="accent1"/>
          <w:sz w:val="24"/>
          <w:szCs w:val="24"/>
          <w:lang w:val="en-US"/>
        </w:rPr>
        <w:t>% (</w:t>
      </w:r>
      <w:r w:rsidR="00B754A0" w:rsidRPr="00B754A0">
        <w:rPr>
          <w:rFonts w:asciiTheme="majorBidi" w:hAnsiTheme="majorBidi" w:cstheme="majorBidi"/>
          <w:color w:val="4472C4" w:themeColor="accent1"/>
          <w:sz w:val="24"/>
          <w:szCs w:val="24"/>
        </w:rPr>
        <w:t>3695/65644</w:t>
      </w:r>
      <w:r w:rsidRPr="00B754A0">
        <w:rPr>
          <w:rFonts w:asciiTheme="majorBidi" w:eastAsia="Times New Roman" w:hAnsiTheme="majorBidi" w:cstheme="majorBidi"/>
          <w:color w:val="4472C4" w:themeColor="accent1"/>
          <w:sz w:val="24"/>
          <w:szCs w:val="24"/>
          <w:lang w:val="en-US"/>
        </w:rPr>
        <w:t>).</w:t>
      </w:r>
      <w:r w:rsidR="008A74FE" w:rsidRPr="00B754A0">
        <w:rPr>
          <w:rFonts w:asciiTheme="majorBidi" w:eastAsia="Times New Roman" w:hAnsiTheme="majorBidi" w:cstheme="majorBidi"/>
          <w:color w:val="4472C4" w:themeColor="accent1"/>
          <w:sz w:val="24"/>
          <w:szCs w:val="24"/>
          <w:lang w:val="en-US"/>
        </w:rPr>
        <w:t xml:space="preserve"> We now clarify this in the footnote to Table 1. We ascertained spontaneous PTB </w:t>
      </w:r>
      <w:r w:rsidR="00C01CA6" w:rsidRPr="00B754A0">
        <w:rPr>
          <w:rFonts w:asciiTheme="majorBidi" w:eastAsia="Times New Roman" w:hAnsiTheme="majorBidi" w:cstheme="majorBidi"/>
          <w:color w:val="4472C4" w:themeColor="accent1"/>
          <w:sz w:val="24"/>
          <w:szCs w:val="24"/>
          <w:lang w:val="en-US"/>
        </w:rPr>
        <w:t>us</w:t>
      </w:r>
      <w:r w:rsidR="008A74FE" w:rsidRPr="00B754A0">
        <w:rPr>
          <w:rFonts w:asciiTheme="majorBidi" w:eastAsia="Times New Roman" w:hAnsiTheme="majorBidi" w:cstheme="majorBidi"/>
          <w:color w:val="4472C4" w:themeColor="accent1"/>
          <w:sz w:val="24"/>
          <w:szCs w:val="24"/>
          <w:lang w:val="en-US"/>
        </w:rPr>
        <w:t>ing</w:t>
      </w:r>
      <w:r w:rsidR="00C01CA6" w:rsidRPr="00B754A0">
        <w:rPr>
          <w:rFonts w:asciiTheme="majorBidi" w:eastAsia="Times New Roman" w:hAnsiTheme="majorBidi" w:cstheme="majorBidi"/>
          <w:color w:val="4472C4" w:themeColor="accent1"/>
          <w:sz w:val="24"/>
          <w:szCs w:val="24"/>
          <w:lang w:val="en-US"/>
        </w:rPr>
        <w:t xml:space="preserve"> the d</w:t>
      </w:r>
      <w:bookmarkStart w:id="1" w:name="_GoBack"/>
      <w:bookmarkEnd w:id="1"/>
      <w:r w:rsidR="00C01CA6" w:rsidRPr="00B754A0">
        <w:rPr>
          <w:rFonts w:asciiTheme="majorBidi" w:eastAsia="Times New Roman" w:hAnsiTheme="majorBidi" w:cstheme="majorBidi"/>
          <w:color w:val="4472C4" w:themeColor="accent1"/>
          <w:sz w:val="24"/>
          <w:szCs w:val="24"/>
          <w:lang w:val="en-US"/>
        </w:rPr>
        <w:t xml:space="preserve">efinition </w:t>
      </w:r>
      <w:r w:rsidR="008A74FE" w:rsidRPr="00B754A0">
        <w:rPr>
          <w:rFonts w:asciiTheme="majorBidi" w:eastAsia="Times New Roman" w:hAnsiTheme="majorBidi" w:cstheme="majorBidi"/>
          <w:color w:val="4472C4" w:themeColor="accent1"/>
          <w:sz w:val="24"/>
          <w:szCs w:val="24"/>
          <w:lang w:val="en-US"/>
        </w:rPr>
        <w:t>from</w:t>
      </w:r>
      <w:r w:rsidR="00C01CA6" w:rsidRPr="00B754A0">
        <w:rPr>
          <w:rFonts w:asciiTheme="majorBidi" w:eastAsia="Times New Roman" w:hAnsiTheme="majorBidi" w:cstheme="majorBidi"/>
          <w:color w:val="4472C4" w:themeColor="accent1"/>
          <w:sz w:val="24"/>
          <w:szCs w:val="24"/>
          <w:lang w:val="en-US"/>
        </w:rPr>
        <w:t xml:space="preserve"> Maghsouldu </w:t>
      </w:r>
      <w:r w:rsidR="00C01CA6" w:rsidRPr="00B754A0">
        <w:rPr>
          <w:rFonts w:asciiTheme="majorBidi" w:eastAsia="Times New Roman" w:hAnsiTheme="majorBidi" w:cstheme="majorBidi"/>
          <w:i/>
          <w:iCs/>
          <w:color w:val="4472C4" w:themeColor="accent1"/>
          <w:sz w:val="24"/>
          <w:szCs w:val="24"/>
          <w:lang w:val="en-US"/>
        </w:rPr>
        <w:t>et</w:t>
      </w:r>
      <w:r w:rsidR="00C01CA6" w:rsidRPr="00B754A0">
        <w:rPr>
          <w:rFonts w:asciiTheme="majorBidi" w:eastAsia="Times New Roman" w:hAnsiTheme="majorBidi" w:cstheme="majorBidi"/>
          <w:color w:val="4472C4" w:themeColor="accent1"/>
          <w:sz w:val="24"/>
          <w:szCs w:val="24"/>
          <w:lang w:val="en-US"/>
        </w:rPr>
        <w:t xml:space="preserve"> </w:t>
      </w:r>
      <w:r w:rsidR="00C01CA6" w:rsidRPr="00B754A0">
        <w:rPr>
          <w:rFonts w:asciiTheme="majorBidi" w:eastAsia="Times New Roman" w:hAnsiTheme="majorBidi" w:cstheme="majorBidi"/>
          <w:i/>
          <w:iCs/>
          <w:color w:val="4472C4" w:themeColor="accent1"/>
          <w:sz w:val="24"/>
          <w:szCs w:val="24"/>
          <w:lang w:val="en-US"/>
        </w:rPr>
        <w:t>al.</w:t>
      </w:r>
      <w:r w:rsidR="008A74FE" w:rsidRPr="00B754A0">
        <w:rPr>
          <w:rFonts w:asciiTheme="majorBidi" w:eastAsia="Times New Roman" w:hAnsiTheme="majorBidi" w:cstheme="majorBidi"/>
          <w:color w:val="4472C4" w:themeColor="accent1"/>
          <w:sz w:val="24"/>
          <w:szCs w:val="24"/>
          <w:lang w:val="en-US"/>
        </w:rPr>
        <w:t>, as discussed in our response to point 1 above and in the second paragraph of the Methods section.</w:t>
      </w:r>
    </w:p>
    <w:p w14:paraId="141C60EF" w14:textId="107FF76C" w:rsidR="00C01CA6" w:rsidRPr="007E3C62" w:rsidRDefault="00C01CA6" w:rsidP="005276BE">
      <w:pPr>
        <w:spacing w:before="100" w:beforeAutospacing="1" w:after="100" w:afterAutospacing="1" w:line="480" w:lineRule="auto"/>
        <w:rPr>
          <w:rFonts w:asciiTheme="majorBidi" w:hAnsiTheme="majorBidi" w:cstheme="majorBidi"/>
          <w:color w:val="4472C4" w:themeColor="accent1"/>
        </w:rPr>
      </w:pPr>
      <w:r w:rsidRPr="007E3C62">
        <w:rPr>
          <w:rFonts w:asciiTheme="majorBidi" w:hAnsiTheme="majorBidi" w:cstheme="majorBidi"/>
          <w:color w:val="4472C4" w:themeColor="accent1"/>
        </w:rPr>
        <w:t xml:space="preserve">Maghsoudlou, S., Yu, Z. M., Beyene, J., &amp; McDonald, S. D. (2019). Phenotypic classification of preterm birth among nulliparous women: a population-based cohort study. </w:t>
      </w:r>
      <w:r w:rsidRPr="007E3C62">
        <w:rPr>
          <w:rFonts w:asciiTheme="majorBidi" w:hAnsiTheme="majorBidi" w:cstheme="majorBidi"/>
          <w:i/>
          <w:iCs/>
          <w:color w:val="4472C4" w:themeColor="accent1"/>
        </w:rPr>
        <w:t>Journal of Obstetrics and Gynaecology Canada</w:t>
      </w:r>
      <w:r w:rsidRPr="007E3C62">
        <w:rPr>
          <w:rFonts w:asciiTheme="majorBidi" w:hAnsiTheme="majorBidi" w:cstheme="majorBidi"/>
          <w:color w:val="4472C4" w:themeColor="accent1"/>
        </w:rPr>
        <w:t xml:space="preserve">, </w:t>
      </w:r>
      <w:r w:rsidRPr="007E3C62">
        <w:rPr>
          <w:rFonts w:asciiTheme="majorBidi" w:hAnsiTheme="majorBidi" w:cstheme="majorBidi"/>
          <w:i/>
          <w:iCs/>
          <w:color w:val="4472C4" w:themeColor="accent1"/>
        </w:rPr>
        <w:t>41</w:t>
      </w:r>
      <w:r w:rsidRPr="007E3C62">
        <w:rPr>
          <w:rFonts w:asciiTheme="majorBidi" w:hAnsiTheme="majorBidi" w:cstheme="majorBidi"/>
          <w:color w:val="4472C4" w:themeColor="accent1"/>
        </w:rPr>
        <w:t>(10), 1423-1432.</w:t>
      </w:r>
    </w:p>
    <w:p w14:paraId="1FBF72B0" w14:textId="77777777" w:rsidR="004C5E18" w:rsidRPr="001C68CB" w:rsidRDefault="00A724A9"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sidRPr="00223983">
        <w:rPr>
          <w:rFonts w:asciiTheme="majorBidi" w:eastAsia="Times New Roman" w:hAnsiTheme="majorBidi" w:cstheme="majorBidi"/>
          <w:sz w:val="24"/>
          <w:szCs w:val="24"/>
          <w:lang w:val="en-US"/>
        </w:rPr>
        <w:t>2</w:t>
      </w:r>
      <w:r w:rsidRPr="001C68CB">
        <w:rPr>
          <w:rFonts w:asciiTheme="majorBidi" w:eastAsia="Times New Roman" w:hAnsiTheme="majorBidi" w:cstheme="majorBidi"/>
          <w:sz w:val="24"/>
          <w:szCs w:val="24"/>
          <w:lang w:val="en-US"/>
        </w:rPr>
        <w:t xml:space="preserve">. PAPP-A: In the abstract, the authors mention "abnormal pregnancy-associated plasma protein-A contractions" as being strongly associated with PTB. However, how a PAPP-A contraction </w:t>
      </w:r>
      <w:r w:rsidRPr="001C68CB">
        <w:rPr>
          <w:rFonts w:asciiTheme="majorBidi" w:eastAsia="Times New Roman" w:hAnsiTheme="majorBidi" w:cstheme="majorBidi"/>
          <w:sz w:val="24"/>
          <w:szCs w:val="24"/>
          <w:lang w:val="en-US"/>
        </w:rPr>
        <w:lastRenderedPageBreak/>
        <w:t>was defined is unclear, as this contraction is never mentioned again. Is this meant to read concentration, not contraction?</w:t>
      </w:r>
    </w:p>
    <w:p w14:paraId="0E9F96D1" w14:textId="2DE92DA5" w:rsidR="00AD195C" w:rsidRPr="007E3C62" w:rsidRDefault="00FF31BC" w:rsidP="005276BE">
      <w:pPr>
        <w:spacing w:before="100" w:beforeAutospacing="1" w:after="100" w:afterAutospacing="1" w:line="480" w:lineRule="auto"/>
        <w:rPr>
          <w:rFonts w:asciiTheme="majorBidi" w:eastAsia="Times New Roman" w:hAnsiTheme="majorBidi" w:cstheme="majorBidi"/>
          <w:sz w:val="24"/>
          <w:szCs w:val="24"/>
          <w:lang w:val="en-US"/>
        </w:rPr>
      </w:pPr>
      <w:r w:rsidRPr="001C68CB">
        <w:rPr>
          <w:rFonts w:asciiTheme="majorBidi" w:eastAsia="Times New Roman" w:hAnsiTheme="majorBidi" w:cstheme="majorBidi"/>
          <w:color w:val="4472C4" w:themeColor="accent1"/>
          <w:sz w:val="24"/>
          <w:szCs w:val="24"/>
          <w:lang w:val="en-US"/>
        </w:rPr>
        <w:t xml:space="preserve">We </w:t>
      </w:r>
      <w:r w:rsidR="00986E92" w:rsidRPr="001C68CB">
        <w:rPr>
          <w:rFonts w:asciiTheme="majorBidi" w:eastAsia="Times New Roman" w:hAnsiTheme="majorBidi" w:cstheme="majorBidi"/>
          <w:color w:val="4472C4" w:themeColor="accent1"/>
          <w:sz w:val="24"/>
          <w:szCs w:val="24"/>
          <w:lang w:val="en-US"/>
        </w:rPr>
        <w:t xml:space="preserve">thank the reviewer for drawing our attention to this error. </w:t>
      </w:r>
      <w:r w:rsidRPr="001C68CB">
        <w:rPr>
          <w:rFonts w:asciiTheme="majorBidi" w:eastAsia="Times New Roman" w:hAnsiTheme="majorBidi" w:cstheme="majorBidi"/>
          <w:color w:val="4472C4" w:themeColor="accent1"/>
          <w:sz w:val="24"/>
          <w:szCs w:val="24"/>
          <w:lang w:val="en-US"/>
        </w:rPr>
        <w:t xml:space="preserve">This word </w:t>
      </w:r>
      <w:r w:rsidR="00986E92" w:rsidRPr="001C68CB">
        <w:rPr>
          <w:rFonts w:asciiTheme="majorBidi" w:eastAsia="Times New Roman" w:hAnsiTheme="majorBidi" w:cstheme="majorBidi"/>
          <w:color w:val="4472C4" w:themeColor="accent1"/>
          <w:sz w:val="24"/>
          <w:szCs w:val="24"/>
          <w:lang w:val="en-US"/>
        </w:rPr>
        <w:t>was indeed intended to be “</w:t>
      </w:r>
      <w:r w:rsidRPr="001C68CB">
        <w:rPr>
          <w:rFonts w:asciiTheme="majorBidi" w:eastAsia="Times New Roman" w:hAnsiTheme="majorBidi" w:cstheme="majorBidi"/>
          <w:color w:val="4472C4" w:themeColor="accent1"/>
          <w:sz w:val="24"/>
          <w:szCs w:val="24"/>
          <w:lang w:val="en-US"/>
        </w:rPr>
        <w:t>concentration</w:t>
      </w:r>
      <w:r w:rsidR="00986E92" w:rsidRPr="001C68CB">
        <w:rPr>
          <w:rFonts w:asciiTheme="majorBidi" w:eastAsia="Times New Roman" w:hAnsiTheme="majorBidi" w:cstheme="majorBidi"/>
          <w:color w:val="4472C4" w:themeColor="accent1"/>
          <w:sz w:val="24"/>
          <w:szCs w:val="24"/>
          <w:lang w:val="en-US"/>
        </w:rPr>
        <w:t>” and we have changed it accordingly</w:t>
      </w:r>
      <w:r w:rsidRPr="001C68CB">
        <w:rPr>
          <w:rFonts w:asciiTheme="majorBidi" w:eastAsia="Times New Roman" w:hAnsiTheme="majorBidi" w:cstheme="majorBidi"/>
          <w:color w:val="4472C4" w:themeColor="accent1"/>
          <w:sz w:val="24"/>
          <w:szCs w:val="24"/>
          <w:lang w:val="en-US"/>
        </w:rPr>
        <w:t xml:space="preserve">. </w:t>
      </w:r>
      <w:r w:rsidR="00A724A9" w:rsidRPr="007E3C62">
        <w:rPr>
          <w:rFonts w:asciiTheme="majorBidi" w:eastAsia="Times New Roman" w:hAnsiTheme="majorBidi" w:cstheme="majorBidi"/>
          <w:sz w:val="24"/>
          <w:szCs w:val="24"/>
          <w:lang w:val="en-US"/>
        </w:rPr>
        <w:br/>
      </w:r>
      <w:r w:rsidR="00A724A9" w:rsidRPr="007E3C62">
        <w:rPr>
          <w:rFonts w:asciiTheme="majorBidi" w:eastAsia="Times New Roman" w:hAnsiTheme="majorBidi" w:cstheme="majorBidi"/>
          <w:sz w:val="24"/>
          <w:szCs w:val="24"/>
          <w:lang w:val="en-US"/>
        </w:rPr>
        <w:br/>
        <w:t xml:space="preserve">3. Complications during pregnancy: No definition of </w:t>
      </w:r>
      <w:r w:rsidR="00A724A9" w:rsidRPr="00F11897">
        <w:rPr>
          <w:rFonts w:asciiTheme="majorBidi" w:eastAsia="Times New Roman" w:hAnsiTheme="majorBidi" w:cstheme="majorBidi"/>
          <w:sz w:val="24"/>
          <w:szCs w:val="24"/>
          <w:lang w:val="en-US"/>
        </w:rPr>
        <w:t>moderate complications</w:t>
      </w:r>
      <w:r w:rsidR="00A724A9" w:rsidRPr="007E3C62">
        <w:rPr>
          <w:rFonts w:asciiTheme="majorBidi" w:eastAsia="Times New Roman" w:hAnsiTheme="majorBidi" w:cstheme="majorBidi"/>
          <w:sz w:val="24"/>
          <w:szCs w:val="24"/>
          <w:lang w:val="en-US"/>
        </w:rPr>
        <w:t xml:space="preserve"> is provided in the manuscript. Additionally, what percentage of women had each of the severe complications listed on page 6 is not clear. The only clarity regarding this variable is provided on page 6: "The variable, complications during pregnancy, had more than 600 categories and we classified those data into three groups based on the expert opinion of our in-home maternal-fetal specialist, including no complications, moderate complications, and severe complications (including hypertensive disorder, placental abnormalities, and maternal complications during this pregnancy, such as antepartum bleeding)." As severe complications of pregnancy were highly associated with PTB, it would be helpful to better understand this variable. Further, if possible, these complications should be separated and included in the model, as one would expect preeclampsia and HELLP are more likely to lead to provider-initiated PTB and antepartum bleeding to be associated with abruption and preterm labor, which would likely lead to spontaneous PTB.</w:t>
      </w:r>
    </w:p>
    <w:p w14:paraId="4A867580" w14:textId="22832F7A" w:rsidR="00CE734D" w:rsidRPr="000820B5" w:rsidRDefault="00F8429A"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Pr>
          <w:rFonts w:asciiTheme="majorBidi" w:eastAsia="Times New Roman" w:hAnsiTheme="majorBidi" w:cstheme="majorBidi"/>
          <w:color w:val="4472C4" w:themeColor="accent1"/>
          <w:sz w:val="24"/>
          <w:szCs w:val="24"/>
          <w:lang w:val="en-US"/>
        </w:rPr>
        <w:t>We t</w:t>
      </w:r>
      <w:r w:rsidR="00CE734D" w:rsidRPr="000820B5">
        <w:rPr>
          <w:rFonts w:asciiTheme="majorBidi" w:eastAsia="Times New Roman" w:hAnsiTheme="majorBidi" w:cstheme="majorBidi"/>
          <w:color w:val="4472C4" w:themeColor="accent1"/>
          <w:sz w:val="24"/>
          <w:szCs w:val="24"/>
          <w:lang w:val="en-US"/>
        </w:rPr>
        <w:t xml:space="preserve">hank the reviewer </w:t>
      </w:r>
      <w:r>
        <w:rPr>
          <w:rFonts w:asciiTheme="majorBidi" w:eastAsia="Times New Roman" w:hAnsiTheme="majorBidi" w:cstheme="majorBidi"/>
          <w:color w:val="4472C4" w:themeColor="accent1"/>
          <w:sz w:val="24"/>
          <w:szCs w:val="24"/>
          <w:lang w:val="en-US"/>
        </w:rPr>
        <w:t>for</w:t>
      </w:r>
      <w:r w:rsidR="00CE734D" w:rsidRPr="000820B5">
        <w:rPr>
          <w:rFonts w:asciiTheme="majorBidi" w:eastAsia="Times New Roman" w:hAnsiTheme="majorBidi" w:cstheme="majorBidi"/>
          <w:color w:val="4472C4" w:themeColor="accent1"/>
          <w:sz w:val="24"/>
          <w:szCs w:val="24"/>
          <w:lang w:val="en-US"/>
        </w:rPr>
        <w:t xml:space="preserve"> bring</w:t>
      </w:r>
      <w:r>
        <w:rPr>
          <w:rFonts w:asciiTheme="majorBidi" w:eastAsia="Times New Roman" w:hAnsiTheme="majorBidi" w:cstheme="majorBidi"/>
          <w:color w:val="4472C4" w:themeColor="accent1"/>
          <w:sz w:val="24"/>
          <w:szCs w:val="24"/>
          <w:lang w:val="en-US"/>
        </w:rPr>
        <w:t>ing</w:t>
      </w:r>
      <w:r w:rsidR="00CE734D" w:rsidRPr="000820B5">
        <w:rPr>
          <w:rFonts w:asciiTheme="majorBidi" w:eastAsia="Times New Roman" w:hAnsiTheme="majorBidi" w:cstheme="majorBidi"/>
          <w:color w:val="4472C4" w:themeColor="accent1"/>
          <w:sz w:val="24"/>
          <w:szCs w:val="24"/>
          <w:lang w:val="en-US"/>
        </w:rPr>
        <w:t xml:space="preserve"> this point </w:t>
      </w:r>
      <w:r>
        <w:rPr>
          <w:rFonts w:asciiTheme="majorBidi" w:eastAsia="Times New Roman" w:hAnsiTheme="majorBidi" w:cstheme="majorBidi"/>
          <w:color w:val="4472C4" w:themeColor="accent1"/>
          <w:sz w:val="24"/>
          <w:szCs w:val="24"/>
          <w:lang w:val="en-US"/>
        </w:rPr>
        <w:t xml:space="preserve">to our attention. </w:t>
      </w:r>
      <w:r w:rsidR="00476DCD">
        <w:rPr>
          <w:rFonts w:asciiTheme="majorBidi" w:eastAsia="Times New Roman" w:hAnsiTheme="majorBidi" w:cstheme="majorBidi"/>
          <w:color w:val="4472C4" w:themeColor="accent1"/>
          <w:sz w:val="24"/>
          <w:szCs w:val="24"/>
          <w:lang w:val="en-US"/>
        </w:rPr>
        <w:t>C</w:t>
      </w:r>
      <w:r w:rsidR="000820B5" w:rsidRPr="000820B5">
        <w:rPr>
          <w:rFonts w:asciiTheme="majorBidi" w:eastAsia="Times New Roman" w:hAnsiTheme="majorBidi" w:cstheme="majorBidi"/>
          <w:color w:val="4472C4" w:themeColor="accent1"/>
          <w:sz w:val="24"/>
          <w:szCs w:val="24"/>
          <w:lang w:val="en-US"/>
        </w:rPr>
        <w:t xml:space="preserve">ategorization </w:t>
      </w:r>
      <w:r w:rsidR="00476DCD">
        <w:rPr>
          <w:rFonts w:asciiTheme="majorBidi" w:eastAsia="Times New Roman" w:hAnsiTheme="majorBidi" w:cstheme="majorBidi"/>
          <w:color w:val="4472C4" w:themeColor="accent1"/>
          <w:sz w:val="24"/>
          <w:szCs w:val="24"/>
          <w:lang w:val="en-US"/>
        </w:rPr>
        <w:t xml:space="preserve">of complications as </w:t>
      </w:r>
      <w:r w:rsidR="000820B5" w:rsidRPr="000820B5">
        <w:rPr>
          <w:rFonts w:asciiTheme="majorBidi" w:eastAsia="Times New Roman" w:hAnsiTheme="majorBidi" w:cstheme="majorBidi"/>
          <w:color w:val="4472C4" w:themeColor="accent1"/>
          <w:sz w:val="24"/>
          <w:szCs w:val="24"/>
          <w:lang w:val="en-US"/>
        </w:rPr>
        <w:t>mild</w:t>
      </w:r>
      <w:r w:rsidR="00CE734D" w:rsidRPr="000820B5">
        <w:rPr>
          <w:rFonts w:asciiTheme="majorBidi" w:eastAsia="Times New Roman" w:hAnsiTheme="majorBidi" w:cstheme="majorBidi"/>
          <w:color w:val="4472C4" w:themeColor="accent1"/>
          <w:sz w:val="24"/>
          <w:szCs w:val="24"/>
          <w:lang w:val="en-US"/>
        </w:rPr>
        <w:t xml:space="preserve">-moderate complications </w:t>
      </w:r>
      <w:r w:rsidR="000820B5" w:rsidRPr="000820B5">
        <w:rPr>
          <w:rFonts w:asciiTheme="majorBidi" w:eastAsia="Times New Roman" w:hAnsiTheme="majorBidi" w:cstheme="majorBidi"/>
          <w:color w:val="4472C4" w:themeColor="accent1"/>
          <w:sz w:val="24"/>
          <w:szCs w:val="24"/>
          <w:lang w:val="en-US"/>
        </w:rPr>
        <w:t>versus</w:t>
      </w:r>
      <w:r w:rsidR="00CE734D" w:rsidRPr="000820B5">
        <w:rPr>
          <w:rFonts w:asciiTheme="majorBidi" w:eastAsia="Times New Roman" w:hAnsiTheme="majorBidi" w:cstheme="majorBidi"/>
          <w:color w:val="4472C4" w:themeColor="accent1"/>
          <w:sz w:val="24"/>
          <w:szCs w:val="24"/>
          <w:lang w:val="en-US"/>
        </w:rPr>
        <w:t xml:space="preserve"> severe </w:t>
      </w:r>
      <w:r w:rsidR="000820B5" w:rsidRPr="000820B5">
        <w:rPr>
          <w:rFonts w:asciiTheme="majorBidi" w:eastAsia="Times New Roman" w:hAnsiTheme="majorBidi" w:cstheme="majorBidi"/>
          <w:color w:val="4472C4" w:themeColor="accent1"/>
          <w:sz w:val="24"/>
          <w:szCs w:val="24"/>
          <w:lang w:val="en-US"/>
        </w:rPr>
        <w:t xml:space="preserve">was based on expert maternal-fetal </w:t>
      </w:r>
      <w:r w:rsidR="008958FD">
        <w:rPr>
          <w:rFonts w:asciiTheme="majorBidi" w:eastAsia="Times New Roman" w:hAnsiTheme="majorBidi" w:cstheme="majorBidi"/>
          <w:color w:val="4472C4" w:themeColor="accent1"/>
          <w:sz w:val="24"/>
          <w:szCs w:val="24"/>
          <w:lang w:val="en-US"/>
        </w:rPr>
        <w:t>input</w:t>
      </w:r>
      <w:r w:rsidR="008958FD" w:rsidRPr="000820B5">
        <w:rPr>
          <w:rFonts w:asciiTheme="majorBidi" w:eastAsia="Times New Roman" w:hAnsiTheme="majorBidi" w:cstheme="majorBidi"/>
          <w:color w:val="4472C4" w:themeColor="accent1"/>
          <w:sz w:val="24"/>
          <w:szCs w:val="24"/>
          <w:lang w:val="en-US"/>
        </w:rPr>
        <w:t xml:space="preserve"> </w:t>
      </w:r>
      <w:r w:rsidR="000820B5" w:rsidRPr="000820B5">
        <w:rPr>
          <w:rFonts w:asciiTheme="majorBidi" w:eastAsia="Times New Roman" w:hAnsiTheme="majorBidi" w:cstheme="majorBidi"/>
          <w:color w:val="4472C4" w:themeColor="accent1"/>
          <w:sz w:val="24"/>
          <w:szCs w:val="24"/>
          <w:lang w:val="en-US"/>
        </w:rPr>
        <w:t xml:space="preserve">(Dr. Sarah McDonald). </w:t>
      </w:r>
      <w:r w:rsidR="00476DCD">
        <w:rPr>
          <w:rFonts w:asciiTheme="majorBidi" w:eastAsia="Times New Roman" w:hAnsiTheme="majorBidi" w:cstheme="majorBidi"/>
          <w:color w:val="4472C4" w:themeColor="accent1"/>
          <w:sz w:val="24"/>
          <w:szCs w:val="24"/>
          <w:lang w:val="en-US"/>
        </w:rPr>
        <w:t>We now clarify this in the last paragraph of the Predictors subsection, just above Statistical Analysis.</w:t>
      </w:r>
    </w:p>
    <w:p w14:paraId="1B699157" w14:textId="5F25DC6F" w:rsidR="00AD195C" w:rsidRPr="007E3C62" w:rsidRDefault="002D0B4C"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Pr>
          <w:rFonts w:asciiTheme="majorBidi" w:eastAsia="Times New Roman" w:hAnsiTheme="majorBidi" w:cstheme="majorBidi"/>
          <w:color w:val="4472C4" w:themeColor="accent1"/>
          <w:sz w:val="24"/>
          <w:szCs w:val="24"/>
          <w:lang w:val="en-US"/>
        </w:rPr>
        <w:lastRenderedPageBreak/>
        <w:t>T</w:t>
      </w:r>
      <w:r w:rsidR="00AD195C" w:rsidRPr="007E3C62">
        <w:rPr>
          <w:rFonts w:asciiTheme="majorBidi" w:eastAsia="Times New Roman" w:hAnsiTheme="majorBidi" w:cstheme="majorBidi"/>
          <w:color w:val="4472C4" w:themeColor="accent1"/>
          <w:sz w:val="24"/>
          <w:szCs w:val="24"/>
          <w:lang w:val="en-US"/>
        </w:rPr>
        <w:t>he distribution of complications during pregnancy</w:t>
      </w:r>
      <w:r>
        <w:rPr>
          <w:rFonts w:asciiTheme="majorBidi" w:eastAsia="Times New Roman" w:hAnsiTheme="majorBidi" w:cstheme="majorBidi"/>
          <w:color w:val="4472C4" w:themeColor="accent1"/>
          <w:sz w:val="24"/>
          <w:szCs w:val="24"/>
          <w:lang w:val="en-US"/>
        </w:rPr>
        <w:t>,</w:t>
      </w:r>
      <w:r w:rsidR="00AD195C" w:rsidRPr="007E3C62">
        <w:rPr>
          <w:rFonts w:asciiTheme="majorBidi" w:eastAsia="Times New Roman" w:hAnsiTheme="majorBidi" w:cstheme="majorBidi"/>
          <w:color w:val="4472C4" w:themeColor="accent1"/>
          <w:sz w:val="24"/>
          <w:szCs w:val="24"/>
          <w:lang w:val="en-US"/>
        </w:rPr>
        <w:t xml:space="preserve"> </w:t>
      </w:r>
      <w:r w:rsidR="00ED18B4">
        <w:rPr>
          <w:rFonts w:asciiTheme="majorBidi" w:eastAsia="Times New Roman" w:hAnsiTheme="majorBidi" w:cstheme="majorBidi"/>
          <w:color w:val="4472C4" w:themeColor="accent1"/>
          <w:sz w:val="24"/>
          <w:szCs w:val="24"/>
          <w:lang w:val="en-US"/>
        </w:rPr>
        <w:t xml:space="preserve">which we have added to </w:t>
      </w:r>
      <w:r w:rsidR="00AD195C" w:rsidRPr="007E3C62">
        <w:rPr>
          <w:rFonts w:asciiTheme="majorBidi" w:eastAsia="Times New Roman" w:hAnsiTheme="majorBidi" w:cstheme="majorBidi"/>
          <w:color w:val="4472C4" w:themeColor="accent1"/>
          <w:sz w:val="24"/>
          <w:szCs w:val="24"/>
          <w:lang w:val="en-US"/>
        </w:rPr>
        <w:t xml:space="preserve">the end of Table </w:t>
      </w:r>
      <w:r w:rsidR="00925C01" w:rsidRPr="007E3C62">
        <w:rPr>
          <w:rFonts w:asciiTheme="majorBidi" w:eastAsia="Times New Roman" w:hAnsiTheme="majorBidi" w:cstheme="majorBidi"/>
          <w:color w:val="4472C4" w:themeColor="accent1"/>
          <w:sz w:val="24"/>
          <w:szCs w:val="24"/>
          <w:lang w:val="en-US"/>
        </w:rPr>
        <w:t>1</w:t>
      </w:r>
      <w:r>
        <w:rPr>
          <w:rFonts w:asciiTheme="majorBidi" w:eastAsia="Times New Roman" w:hAnsiTheme="majorBidi" w:cstheme="majorBidi"/>
          <w:color w:val="4472C4" w:themeColor="accent1"/>
          <w:sz w:val="24"/>
          <w:szCs w:val="24"/>
          <w:lang w:val="en-US"/>
        </w:rPr>
        <w:t>, is</w:t>
      </w:r>
      <w:r w:rsidR="00AD195C" w:rsidRPr="007E3C62">
        <w:rPr>
          <w:rFonts w:asciiTheme="majorBidi" w:eastAsia="Times New Roman" w:hAnsiTheme="majorBidi" w:cstheme="majorBidi"/>
          <w:color w:val="4472C4" w:themeColor="accent1"/>
          <w:sz w:val="24"/>
          <w:szCs w:val="24"/>
          <w:lang w:val="en-US"/>
        </w:rPr>
        <w:t xml:space="preserve"> as follows</w:t>
      </w:r>
      <w:r>
        <w:rPr>
          <w:rFonts w:asciiTheme="majorBidi" w:eastAsia="Times New Roman" w:hAnsiTheme="majorBidi" w:cstheme="majorBidi"/>
          <w:color w:val="4472C4" w:themeColor="accent1"/>
          <w:sz w:val="24"/>
          <w:szCs w:val="24"/>
          <w:lang w:val="en-US"/>
        </w:rPr>
        <w:t>:</w:t>
      </w:r>
      <w:r w:rsidR="00AD195C" w:rsidRPr="007E3C62">
        <w:rPr>
          <w:rFonts w:asciiTheme="majorBidi" w:eastAsia="Times New Roman" w:hAnsiTheme="majorBidi" w:cstheme="majorBidi"/>
          <w:color w:val="4472C4" w:themeColor="accent1"/>
          <w:sz w:val="24"/>
          <w:szCs w:val="24"/>
          <w:lang w:val="en-US"/>
        </w:rPr>
        <w:t xml:space="preserve"> </w:t>
      </w:r>
    </w:p>
    <w:tbl>
      <w:tblPr>
        <w:tblStyle w:val="TableGrid"/>
        <w:tblW w:w="0" w:type="auto"/>
        <w:tblLook w:val="04A0" w:firstRow="1" w:lastRow="0" w:firstColumn="1" w:lastColumn="0" w:noHBand="0" w:noVBand="1"/>
      </w:tblPr>
      <w:tblGrid>
        <w:gridCol w:w="3415"/>
        <w:gridCol w:w="1448"/>
        <w:gridCol w:w="1533"/>
      </w:tblGrid>
      <w:tr w:rsidR="00254C8C" w:rsidRPr="007E3C62" w14:paraId="56D42B93" w14:textId="77777777" w:rsidTr="00130385">
        <w:trPr>
          <w:trHeight w:val="300"/>
        </w:trPr>
        <w:tc>
          <w:tcPr>
            <w:tcW w:w="3415" w:type="dxa"/>
            <w:noWrap/>
          </w:tcPr>
          <w:p w14:paraId="24304650" w14:textId="5ABBFD66" w:rsidR="00254C8C" w:rsidRPr="007E3C62" w:rsidRDefault="00254C8C"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Pr>
                <w:rFonts w:asciiTheme="majorBidi" w:eastAsia="Times New Roman" w:hAnsiTheme="majorBidi" w:cstheme="majorBidi"/>
                <w:color w:val="4472C4" w:themeColor="accent1"/>
                <w:sz w:val="24"/>
                <w:szCs w:val="24"/>
              </w:rPr>
              <w:t>Complications during pregnancy</w:t>
            </w:r>
          </w:p>
        </w:tc>
        <w:tc>
          <w:tcPr>
            <w:tcW w:w="1448" w:type="dxa"/>
            <w:noWrap/>
          </w:tcPr>
          <w:p w14:paraId="6B062ECC" w14:textId="78F5201F" w:rsidR="00254C8C" w:rsidRPr="007E3C62" w:rsidRDefault="00254C8C"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Pr>
                <w:rFonts w:asciiTheme="majorBidi" w:eastAsia="Times New Roman" w:hAnsiTheme="majorBidi" w:cstheme="majorBidi"/>
                <w:color w:val="4472C4" w:themeColor="accent1"/>
                <w:sz w:val="24"/>
                <w:szCs w:val="24"/>
              </w:rPr>
              <w:t>N</w:t>
            </w:r>
          </w:p>
        </w:tc>
        <w:tc>
          <w:tcPr>
            <w:tcW w:w="1533" w:type="dxa"/>
            <w:noWrap/>
          </w:tcPr>
          <w:p w14:paraId="673E29BD" w14:textId="26BE6F96" w:rsidR="00254C8C" w:rsidRPr="007E3C62" w:rsidRDefault="00254C8C"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Pr>
                <w:rFonts w:asciiTheme="majorBidi" w:eastAsia="Times New Roman" w:hAnsiTheme="majorBidi" w:cstheme="majorBidi"/>
                <w:color w:val="4472C4" w:themeColor="accent1"/>
                <w:sz w:val="24"/>
                <w:szCs w:val="24"/>
              </w:rPr>
              <w:t>Percent</w:t>
            </w:r>
          </w:p>
        </w:tc>
      </w:tr>
      <w:tr w:rsidR="00254C8C" w:rsidRPr="007E3C62" w14:paraId="4BDE9BB3" w14:textId="77777777" w:rsidTr="00130385">
        <w:trPr>
          <w:trHeight w:val="300"/>
        </w:trPr>
        <w:tc>
          <w:tcPr>
            <w:tcW w:w="3415" w:type="dxa"/>
            <w:noWrap/>
            <w:hideMark/>
          </w:tcPr>
          <w:p w14:paraId="6DB1B368" w14:textId="7A18C7C8" w:rsidR="00254C8C" w:rsidRPr="007E3C62" w:rsidRDefault="00254C8C"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7E3C62">
              <w:rPr>
                <w:rFonts w:asciiTheme="majorBidi" w:eastAsia="Times New Roman" w:hAnsiTheme="majorBidi" w:cstheme="majorBidi"/>
                <w:color w:val="4472C4" w:themeColor="accent1"/>
                <w:sz w:val="24"/>
                <w:szCs w:val="24"/>
              </w:rPr>
              <w:t xml:space="preserve">No </w:t>
            </w:r>
            <w:r w:rsidR="00ED18B4">
              <w:rPr>
                <w:rFonts w:asciiTheme="majorBidi" w:eastAsia="Times New Roman" w:hAnsiTheme="majorBidi" w:cstheme="majorBidi"/>
                <w:color w:val="4472C4" w:themeColor="accent1"/>
                <w:sz w:val="24"/>
                <w:szCs w:val="24"/>
              </w:rPr>
              <w:t>c</w:t>
            </w:r>
            <w:r w:rsidRPr="007E3C62">
              <w:rPr>
                <w:rFonts w:asciiTheme="majorBidi" w:eastAsia="Times New Roman" w:hAnsiTheme="majorBidi" w:cstheme="majorBidi"/>
                <w:color w:val="4472C4" w:themeColor="accent1"/>
                <w:sz w:val="24"/>
                <w:szCs w:val="24"/>
              </w:rPr>
              <w:t>omplication</w:t>
            </w:r>
            <w:r w:rsidR="00ED18B4">
              <w:rPr>
                <w:rFonts w:asciiTheme="majorBidi" w:eastAsia="Times New Roman" w:hAnsiTheme="majorBidi" w:cstheme="majorBidi"/>
                <w:color w:val="4472C4" w:themeColor="accent1"/>
                <w:sz w:val="24"/>
                <w:szCs w:val="24"/>
              </w:rPr>
              <w:t>s</w:t>
            </w:r>
          </w:p>
        </w:tc>
        <w:tc>
          <w:tcPr>
            <w:tcW w:w="1448" w:type="dxa"/>
            <w:noWrap/>
            <w:hideMark/>
          </w:tcPr>
          <w:p w14:paraId="553C8A53" w14:textId="77777777" w:rsidR="00254C8C" w:rsidRPr="00981ADD" w:rsidRDefault="00254C8C"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981ADD">
              <w:rPr>
                <w:rFonts w:asciiTheme="majorBidi" w:eastAsia="Times New Roman" w:hAnsiTheme="majorBidi" w:cstheme="majorBidi"/>
                <w:color w:val="4472C4" w:themeColor="accent1"/>
                <w:sz w:val="24"/>
                <w:szCs w:val="24"/>
              </w:rPr>
              <w:t>90302</w:t>
            </w:r>
          </w:p>
        </w:tc>
        <w:tc>
          <w:tcPr>
            <w:tcW w:w="1533" w:type="dxa"/>
            <w:noWrap/>
            <w:hideMark/>
          </w:tcPr>
          <w:p w14:paraId="0E938193" w14:textId="77777777" w:rsidR="00254C8C" w:rsidRPr="00981ADD" w:rsidRDefault="00254C8C"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981ADD">
              <w:rPr>
                <w:rFonts w:asciiTheme="majorBidi" w:eastAsia="Times New Roman" w:hAnsiTheme="majorBidi" w:cstheme="majorBidi"/>
                <w:color w:val="4472C4" w:themeColor="accent1"/>
                <w:sz w:val="24"/>
                <w:szCs w:val="24"/>
              </w:rPr>
              <w:t>79.94</w:t>
            </w:r>
          </w:p>
        </w:tc>
      </w:tr>
      <w:tr w:rsidR="00254C8C" w:rsidRPr="007E3C62" w14:paraId="17445F24" w14:textId="77777777" w:rsidTr="00981ADD">
        <w:trPr>
          <w:trHeight w:val="47"/>
        </w:trPr>
        <w:tc>
          <w:tcPr>
            <w:tcW w:w="3415" w:type="dxa"/>
            <w:noWrap/>
            <w:hideMark/>
          </w:tcPr>
          <w:p w14:paraId="6BA101F5" w14:textId="2E0B38F1" w:rsidR="00254C8C" w:rsidRPr="007E3C62" w:rsidRDefault="0084472D"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Pr>
                <w:rFonts w:asciiTheme="majorBidi" w:eastAsia="Times New Roman" w:hAnsiTheme="majorBidi" w:cstheme="majorBidi"/>
                <w:color w:val="4472C4" w:themeColor="accent1"/>
                <w:sz w:val="24"/>
                <w:szCs w:val="24"/>
              </w:rPr>
              <w:t>Mild-</w:t>
            </w:r>
            <w:r w:rsidR="00254C8C" w:rsidRPr="007E3C62">
              <w:rPr>
                <w:rFonts w:asciiTheme="majorBidi" w:eastAsia="Times New Roman" w:hAnsiTheme="majorBidi" w:cstheme="majorBidi"/>
                <w:color w:val="4472C4" w:themeColor="accent1"/>
                <w:sz w:val="24"/>
                <w:szCs w:val="24"/>
              </w:rPr>
              <w:t>Moderate</w:t>
            </w:r>
            <w:r w:rsidR="00254C8C" w:rsidRPr="007E3C62" w:rsidDel="00686CB6">
              <w:rPr>
                <w:rFonts w:asciiTheme="majorBidi" w:eastAsia="Times New Roman" w:hAnsiTheme="majorBidi" w:cstheme="majorBidi"/>
                <w:color w:val="4472C4" w:themeColor="accent1"/>
                <w:sz w:val="24"/>
                <w:szCs w:val="24"/>
              </w:rPr>
              <w:t xml:space="preserve"> </w:t>
            </w:r>
            <w:r w:rsidR="00254C8C" w:rsidRPr="007E3C62">
              <w:rPr>
                <w:rFonts w:asciiTheme="majorBidi" w:eastAsia="Times New Roman" w:hAnsiTheme="majorBidi" w:cstheme="majorBidi"/>
                <w:color w:val="4472C4" w:themeColor="accent1"/>
                <w:sz w:val="24"/>
                <w:szCs w:val="24"/>
              </w:rPr>
              <w:t>complications</w:t>
            </w:r>
          </w:p>
        </w:tc>
        <w:tc>
          <w:tcPr>
            <w:tcW w:w="1448" w:type="dxa"/>
            <w:noWrap/>
          </w:tcPr>
          <w:p w14:paraId="76D4BC48" w14:textId="0E3A366A" w:rsidR="00254C8C" w:rsidRPr="00981ADD" w:rsidRDefault="00981ADD"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981ADD">
              <w:rPr>
                <w:rFonts w:asciiTheme="majorBidi" w:eastAsia="Times New Roman" w:hAnsiTheme="majorBidi" w:cstheme="majorBidi"/>
                <w:color w:val="4472C4" w:themeColor="accent1"/>
                <w:sz w:val="24"/>
                <w:szCs w:val="24"/>
              </w:rPr>
              <w:t>467</w:t>
            </w:r>
            <w:r w:rsidR="000B553A">
              <w:rPr>
                <w:rFonts w:asciiTheme="majorBidi" w:eastAsia="Times New Roman" w:hAnsiTheme="majorBidi" w:cstheme="majorBidi"/>
                <w:color w:val="4472C4" w:themeColor="accent1"/>
                <w:sz w:val="24"/>
                <w:szCs w:val="24"/>
              </w:rPr>
              <w:t>6</w:t>
            </w:r>
          </w:p>
        </w:tc>
        <w:tc>
          <w:tcPr>
            <w:tcW w:w="1533" w:type="dxa"/>
            <w:noWrap/>
          </w:tcPr>
          <w:p w14:paraId="5A480067" w14:textId="28B9FC35" w:rsidR="00254C8C" w:rsidRPr="00981ADD" w:rsidRDefault="00981ADD"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981ADD">
              <w:rPr>
                <w:rFonts w:asciiTheme="majorBidi" w:eastAsia="Times New Roman" w:hAnsiTheme="majorBidi" w:cstheme="majorBidi"/>
                <w:color w:val="4472C4" w:themeColor="accent1"/>
                <w:sz w:val="24"/>
                <w:szCs w:val="24"/>
              </w:rPr>
              <w:t>4.14</w:t>
            </w:r>
          </w:p>
        </w:tc>
      </w:tr>
      <w:tr w:rsidR="00981ADD" w:rsidRPr="007E3C62" w14:paraId="77F8FCCA" w14:textId="77777777" w:rsidTr="00130385">
        <w:trPr>
          <w:trHeight w:val="300"/>
        </w:trPr>
        <w:tc>
          <w:tcPr>
            <w:tcW w:w="3415" w:type="dxa"/>
            <w:noWrap/>
            <w:hideMark/>
          </w:tcPr>
          <w:p w14:paraId="3F1693C5" w14:textId="77777777" w:rsidR="00981ADD" w:rsidRPr="007E3C62" w:rsidRDefault="00981ADD" w:rsidP="00981ADD">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7E3C62">
              <w:rPr>
                <w:rFonts w:asciiTheme="majorBidi" w:eastAsia="Times New Roman" w:hAnsiTheme="majorBidi" w:cstheme="majorBidi"/>
                <w:color w:val="4472C4" w:themeColor="accent1"/>
                <w:sz w:val="24"/>
                <w:szCs w:val="24"/>
              </w:rPr>
              <w:t>Severe</w:t>
            </w:r>
            <w:r w:rsidRPr="007E3C62" w:rsidDel="00686CB6">
              <w:rPr>
                <w:rFonts w:asciiTheme="majorBidi" w:eastAsia="Times New Roman" w:hAnsiTheme="majorBidi" w:cstheme="majorBidi"/>
                <w:color w:val="4472C4" w:themeColor="accent1"/>
                <w:sz w:val="24"/>
                <w:szCs w:val="24"/>
              </w:rPr>
              <w:t xml:space="preserve"> </w:t>
            </w:r>
            <w:r w:rsidRPr="007E3C62">
              <w:rPr>
                <w:rFonts w:asciiTheme="majorBidi" w:eastAsia="Times New Roman" w:hAnsiTheme="majorBidi" w:cstheme="majorBidi"/>
                <w:color w:val="4472C4" w:themeColor="accent1"/>
                <w:sz w:val="24"/>
                <w:szCs w:val="24"/>
              </w:rPr>
              <w:t>complications</w:t>
            </w:r>
          </w:p>
        </w:tc>
        <w:tc>
          <w:tcPr>
            <w:tcW w:w="1448" w:type="dxa"/>
            <w:noWrap/>
          </w:tcPr>
          <w:p w14:paraId="602FB518" w14:textId="75371326" w:rsidR="00981ADD" w:rsidRPr="00981ADD" w:rsidRDefault="00981ADD" w:rsidP="00981ADD">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981ADD">
              <w:rPr>
                <w:rFonts w:asciiTheme="majorBidi" w:hAnsiTheme="majorBidi" w:cstheme="majorBidi"/>
                <w:color w:val="4472C4" w:themeColor="accent1"/>
                <w:sz w:val="24"/>
                <w:szCs w:val="24"/>
              </w:rPr>
              <w:t>14255</w:t>
            </w:r>
          </w:p>
        </w:tc>
        <w:tc>
          <w:tcPr>
            <w:tcW w:w="1533" w:type="dxa"/>
            <w:noWrap/>
            <w:hideMark/>
          </w:tcPr>
          <w:p w14:paraId="2EE08FCA" w14:textId="12CE32D4" w:rsidR="00981ADD" w:rsidRPr="00981ADD" w:rsidRDefault="00981ADD" w:rsidP="00981ADD">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981ADD">
              <w:rPr>
                <w:rFonts w:asciiTheme="majorBidi" w:hAnsiTheme="majorBidi" w:cstheme="majorBidi"/>
                <w:color w:val="4472C4" w:themeColor="accent1"/>
                <w:sz w:val="24"/>
                <w:szCs w:val="24"/>
              </w:rPr>
              <w:t>12.62</w:t>
            </w:r>
          </w:p>
        </w:tc>
      </w:tr>
      <w:tr w:rsidR="00254C8C" w:rsidRPr="007E3C62" w14:paraId="51D8B046" w14:textId="77777777" w:rsidTr="00130385">
        <w:trPr>
          <w:trHeight w:val="300"/>
        </w:trPr>
        <w:tc>
          <w:tcPr>
            <w:tcW w:w="3415" w:type="dxa"/>
            <w:noWrap/>
            <w:hideMark/>
          </w:tcPr>
          <w:p w14:paraId="6DB4A3E5" w14:textId="77777777" w:rsidR="00254C8C" w:rsidRPr="007E3C62" w:rsidRDefault="00254C8C"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7E3C62">
              <w:rPr>
                <w:rFonts w:asciiTheme="majorBidi" w:eastAsia="Times New Roman" w:hAnsiTheme="majorBidi" w:cstheme="majorBidi"/>
                <w:color w:val="4472C4" w:themeColor="accent1"/>
                <w:sz w:val="24"/>
                <w:szCs w:val="24"/>
              </w:rPr>
              <w:t>Missing</w:t>
            </w:r>
          </w:p>
        </w:tc>
        <w:tc>
          <w:tcPr>
            <w:tcW w:w="1448" w:type="dxa"/>
            <w:noWrap/>
            <w:hideMark/>
          </w:tcPr>
          <w:p w14:paraId="460084B9" w14:textId="77777777" w:rsidR="00254C8C" w:rsidRPr="00981ADD" w:rsidRDefault="00254C8C"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981ADD">
              <w:rPr>
                <w:rFonts w:asciiTheme="majorBidi" w:eastAsia="Times New Roman" w:hAnsiTheme="majorBidi" w:cstheme="majorBidi"/>
                <w:color w:val="4472C4" w:themeColor="accent1"/>
                <w:sz w:val="24"/>
                <w:szCs w:val="24"/>
              </w:rPr>
              <w:t>3730</w:t>
            </w:r>
          </w:p>
        </w:tc>
        <w:tc>
          <w:tcPr>
            <w:tcW w:w="1533" w:type="dxa"/>
            <w:noWrap/>
            <w:hideMark/>
          </w:tcPr>
          <w:p w14:paraId="1CF082DA" w14:textId="77777777" w:rsidR="00254C8C" w:rsidRPr="00981ADD" w:rsidRDefault="00254C8C" w:rsidP="005276BE">
            <w:pPr>
              <w:spacing w:before="100" w:beforeAutospacing="1" w:after="100" w:afterAutospacing="1" w:line="480" w:lineRule="auto"/>
              <w:rPr>
                <w:rFonts w:asciiTheme="majorBidi" w:eastAsia="Times New Roman" w:hAnsiTheme="majorBidi" w:cstheme="majorBidi"/>
                <w:color w:val="4472C4" w:themeColor="accent1"/>
                <w:sz w:val="24"/>
                <w:szCs w:val="24"/>
              </w:rPr>
            </w:pPr>
            <w:r w:rsidRPr="00981ADD">
              <w:rPr>
                <w:rFonts w:asciiTheme="majorBidi" w:eastAsia="Times New Roman" w:hAnsiTheme="majorBidi" w:cstheme="majorBidi"/>
                <w:color w:val="4472C4" w:themeColor="accent1"/>
                <w:sz w:val="24"/>
                <w:szCs w:val="24"/>
              </w:rPr>
              <w:t>3.30</w:t>
            </w:r>
          </w:p>
        </w:tc>
      </w:tr>
    </w:tbl>
    <w:p w14:paraId="00EF476C" w14:textId="12427046" w:rsidR="00AD195C" w:rsidRPr="007E3C62" w:rsidRDefault="00ED18B4"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Pr>
          <w:rFonts w:asciiTheme="majorBidi" w:eastAsia="Times New Roman" w:hAnsiTheme="majorBidi" w:cstheme="majorBidi"/>
          <w:color w:val="4472C4" w:themeColor="accent1"/>
          <w:sz w:val="24"/>
          <w:szCs w:val="24"/>
          <w:lang w:val="en-US"/>
        </w:rPr>
        <w:t>T</w:t>
      </w:r>
      <w:r w:rsidR="00925C01" w:rsidRPr="007E3C62">
        <w:rPr>
          <w:rFonts w:asciiTheme="majorBidi" w:eastAsia="Times New Roman" w:hAnsiTheme="majorBidi" w:cstheme="majorBidi"/>
          <w:color w:val="4472C4" w:themeColor="accent1"/>
          <w:sz w:val="24"/>
          <w:szCs w:val="24"/>
          <w:lang w:val="en-US"/>
        </w:rPr>
        <w:t xml:space="preserve">his variable </w:t>
      </w:r>
      <w:r>
        <w:rPr>
          <w:rFonts w:asciiTheme="majorBidi" w:eastAsia="Times New Roman" w:hAnsiTheme="majorBidi" w:cstheme="majorBidi"/>
          <w:color w:val="4472C4" w:themeColor="accent1"/>
          <w:sz w:val="24"/>
          <w:szCs w:val="24"/>
          <w:lang w:val="en-US"/>
        </w:rPr>
        <w:t xml:space="preserve">was not included </w:t>
      </w:r>
      <w:r w:rsidR="00925C01" w:rsidRPr="007E3C62">
        <w:rPr>
          <w:rFonts w:asciiTheme="majorBidi" w:eastAsia="Times New Roman" w:hAnsiTheme="majorBidi" w:cstheme="majorBidi"/>
          <w:color w:val="4472C4" w:themeColor="accent1"/>
          <w:sz w:val="24"/>
          <w:szCs w:val="24"/>
          <w:lang w:val="en-US"/>
        </w:rPr>
        <w:t>in the first</w:t>
      </w:r>
      <w:r w:rsidR="009507B7">
        <w:rPr>
          <w:rFonts w:asciiTheme="majorBidi" w:eastAsia="Times New Roman" w:hAnsiTheme="majorBidi" w:cstheme="majorBidi"/>
          <w:color w:val="4472C4" w:themeColor="accent1"/>
          <w:sz w:val="24"/>
          <w:szCs w:val="24"/>
          <w:lang w:val="en-US"/>
        </w:rPr>
        <w:t>-</w:t>
      </w:r>
      <w:r w:rsidR="00925C01" w:rsidRPr="007E3C62">
        <w:rPr>
          <w:rFonts w:asciiTheme="majorBidi" w:eastAsia="Times New Roman" w:hAnsiTheme="majorBidi" w:cstheme="majorBidi"/>
          <w:color w:val="4472C4" w:themeColor="accent1"/>
          <w:sz w:val="24"/>
          <w:szCs w:val="24"/>
          <w:lang w:val="en-US"/>
        </w:rPr>
        <w:t xml:space="preserve">trimester prediction </w:t>
      </w:r>
      <w:r w:rsidR="00925C01" w:rsidRPr="008A74FE">
        <w:rPr>
          <w:rFonts w:asciiTheme="majorBidi" w:eastAsia="Times New Roman" w:hAnsiTheme="majorBidi" w:cstheme="majorBidi"/>
          <w:color w:val="4472C4" w:themeColor="accent1"/>
          <w:sz w:val="24"/>
          <w:szCs w:val="24"/>
          <w:lang w:val="en-US"/>
        </w:rPr>
        <w:t>models</w:t>
      </w:r>
      <w:r w:rsidR="00925C01" w:rsidRPr="007E3C62">
        <w:rPr>
          <w:rFonts w:asciiTheme="majorBidi" w:eastAsia="Times New Roman" w:hAnsiTheme="majorBidi" w:cstheme="majorBidi"/>
          <w:color w:val="4472C4" w:themeColor="accent1"/>
          <w:sz w:val="24"/>
          <w:szCs w:val="24"/>
          <w:lang w:val="en-US"/>
        </w:rPr>
        <w:t xml:space="preserve"> for </w:t>
      </w:r>
      <w:r w:rsidR="00130385">
        <w:rPr>
          <w:rFonts w:asciiTheme="majorBidi" w:eastAsia="Times New Roman" w:hAnsiTheme="majorBidi" w:cstheme="majorBidi"/>
          <w:color w:val="4472C4" w:themeColor="accent1"/>
          <w:sz w:val="24"/>
          <w:szCs w:val="24"/>
          <w:lang w:val="en-US"/>
        </w:rPr>
        <w:t xml:space="preserve">overall or </w:t>
      </w:r>
      <w:r w:rsidR="00925C01" w:rsidRPr="007E3C62">
        <w:rPr>
          <w:rFonts w:asciiTheme="majorBidi" w:eastAsia="Times New Roman" w:hAnsiTheme="majorBidi" w:cstheme="majorBidi"/>
          <w:color w:val="4472C4" w:themeColor="accent1"/>
          <w:sz w:val="24"/>
          <w:szCs w:val="24"/>
          <w:lang w:val="en-US"/>
        </w:rPr>
        <w:t>spontaneous PTB</w:t>
      </w:r>
      <w:r>
        <w:rPr>
          <w:rFonts w:asciiTheme="majorBidi" w:eastAsia="Times New Roman" w:hAnsiTheme="majorBidi" w:cstheme="majorBidi"/>
          <w:color w:val="4472C4" w:themeColor="accent1"/>
          <w:sz w:val="24"/>
          <w:szCs w:val="24"/>
          <w:lang w:val="en-US"/>
        </w:rPr>
        <w:t>,</w:t>
      </w:r>
      <w:r w:rsidR="00925C01" w:rsidRPr="007E3C62">
        <w:rPr>
          <w:rFonts w:asciiTheme="majorBidi" w:eastAsia="Times New Roman" w:hAnsiTheme="majorBidi" w:cstheme="majorBidi"/>
          <w:color w:val="4472C4" w:themeColor="accent1"/>
          <w:sz w:val="24"/>
          <w:szCs w:val="24"/>
          <w:lang w:val="en-US"/>
        </w:rPr>
        <w:t xml:space="preserve"> </w:t>
      </w:r>
      <w:r>
        <w:rPr>
          <w:rFonts w:asciiTheme="majorBidi" w:eastAsia="Times New Roman" w:hAnsiTheme="majorBidi" w:cstheme="majorBidi"/>
          <w:color w:val="4472C4" w:themeColor="accent1"/>
          <w:sz w:val="24"/>
          <w:szCs w:val="24"/>
          <w:lang w:val="en-US"/>
        </w:rPr>
        <w:t>whereas it was</w:t>
      </w:r>
      <w:r w:rsidR="00925C01" w:rsidRPr="007E3C62">
        <w:rPr>
          <w:rFonts w:asciiTheme="majorBidi" w:eastAsia="Times New Roman" w:hAnsiTheme="majorBidi" w:cstheme="majorBidi"/>
          <w:color w:val="4472C4" w:themeColor="accent1"/>
          <w:sz w:val="24"/>
          <w:szCs w:val="24"/>
          <w:lang w:val="en-US"/>
        </w:rPr>
        <w:t xml:space="preserve"> include</w:t>
      </w:r>
      <w:r w:rsidR="009507B7">
        <w:rPr>
          <w:rFonts w:asciiTheme="majorBidi" w:eastAsia="Times New Roman" w:hAnsiTheme="majorBidi" w:cstheme="majorBidi"/>
          <w:color w:val="4472C4" w:themeColor="accent1"/>
          <w:sz w:val="24"/>
          <w:szCs w:val="24"/>
          <w:lang w:val="en-US"/>
        </w:rPr>
        <w:t>d</w:t>
      </w:r>
      <w:r w:rsidR="00925C01" w:rsidRPr="007E3C62">
        <w:rPr>
          <w:rFonts w:asciiTheme="majorBidi" w:eastAsia="Times New Roman" w:hAnsiTheme="majorBidi" w:cstheme="majorBidi"/>
          <w:color w:val="4472C4" w:themeColor="accent1"/>
          <w:sz w:val="24"/>
          <w:szCs w:val="24"/>
          <w:lang w:val="en-US"/>
        </w:rPr>
        <w:t xml:space="preserve"> in the second</w:t>
      </w:r>
      <w:r w:rsidR="009507B7">
        <w:rPr>
          <w:rFonts w:asciiTheme="majorBidi" w:eastAsia="Times New Roman" w:hAnsiTheme="majorBidi" w:cstheme="majorBidi"/>
          <w:color w:val="4472C4" w:themeColor="accent1"/>
          <w:sz w:val="24"/>
          <w:szCs w:val="24"/>
          <w:lang w:val="en-US"/>
        </w:rPr>
        <w:t>-</w:t>
      </w:r>
      <w:r w:rsidR="00925C01" w:rsidRPr="007E3C62">
        <w:rPr>
          <w:rFonts w:asciiTheme="majorBidi" w:eastAsia="Times New Roman" w:hAnsiTheme="majorBidi" w:cstheme="majorBidi"/>
          <w:color w:val="4472C4" w:themeColor="accent1"/>
          <w:sz w:val="24"/>
          <w:szCs w:val="24"/>
          <w:lang w:val="en-US"/>
        </w:rPr>
        <w:t>trimester prediction model</w:t>
      </w:r>
      <w:r>
        <w:rPr>
          <w:rFonts w:asciiTheme="majorBidi" w:eastAsia="Times New Roman" w:hAnsiTheme="majorBidi" w:cstheme="majorBidi"/>
          <w:color w:val="4472C4" w:themeColor="accent1"/>
          <w:sz w:val="24"/>
          <w:szCs w:val="24"/>
          <w:lang w:val="en-US"/>
        </w:rPr>
        <w:t xml:space="preserve"> for overall PTB</w:t>
      </w:r>
      <w:r w:rsidR="008606A7">
        <w:rPr>
          <w:rFonts w:asciiTheme="majorBidi" w:eastAsia="Times New Roman" w:hAnsiTheme="majorBidi" w:cstheme="majorBidi"/>
          <w:color w:val="4472C4" w:themeColor="accent1"/>
          <w:sz w:val="24"/>
          <w:szCs w:val="24"/>
          <w:lang w:val="en-US"/>
        </w:rPr>
        <w:t xml:space="preserve"> </w:t>
      </w:r>
      <w:r w:rsidR="00130385">
        <w:rPr>
          <w:rFonts w:asciiTheme="majorBidi" w:eastAsia="Times New Roman" w:hAnsiTheme="majorBidi" w:cstheme="majorBidi"/>
          <w:color w:val="4472C4" w:themeColor="accent1"/>
          <w:sz w:val="24"/>
          <w:szCs w:val="24"/>
          <w:lang w:val="en-US"/>
        </w:rPr>
        <w:t>but</w:t>
      </w:r>
      <w:r w:rsidR="008606A7">
        <w:rPr>
          <w:rFonts w:asciiTheme="majorBidi" w:eastAsia="Times New Roman" w:hAnsiTheme="majorBidi" w:cstheme="majorBidi"/>
          <w:color w:val="4472C4" w:themeColor="accent1"/>
          <w:sz w:val="24"/>
          <w:szCs w:val="24"/>
          <w:lang w:val="en-US"/>
        </w:rPr>
        <w:t xml:space="preserve"> not for the spontaneous PTB</w:t>
      </w:r>
      <w:r w:rsidR="00925C01" w:rsidRPr="007E3C62">
        <w:rPr>
          <w:rFonts w:asciiTheme="majorBidi" w:eastAsia="Times New Roman" w:hAnsiTheme="majorBidi" w:cstheme="majorBidi"/>
          <w:color w:val="4472C4" w:themeColor="accent1"/>
          <w:sz w:val="24"/>
          <w:szCs w:val="24"/>
          <w:lang w:val="en-US"/>
        </w:rPr>
        <w:t xml:space="preserve">. </w:t>
      </w:r>
      <w:r w:rsidRPr="00AB2A2E">
        <w:rPr>
          <w:rFonts w:asciiTheme="majorBidi" w:eastAsia="Times New Roman" w:hAnsiTheme="majorBidi" w:cstheme="majorBidi"/>
          <w:color w:val="4472C4" w:themeColor="accent1"/>
          <w:sz w:val="24"/>
          <w:szCs w:val="24"/>
          <w:lang w:val="en-US"/>
        </w:rPr>
        <w:t xml:space="preserve">We </w:t>
      </w:r>
      <w:r w:rsidR="00142CED">
        <w:rPr>
          <w:rFonts w:asciiTheme="majorBidi" w:eastAsia="Times New Roman" w:hAnsiTheme="majorBidi" w:cstheme="majorBidi"/>
          <w:color w:val="4472C4" w:themeColor="accent1"/>
          <w:sz w:val="24"/>
          <w:szCs w:val="24"/>
          <w:lang w:val="en-US"/>
        </w:rPr>
        <w:t xml:space="preserve">report on </w:t>
      </w:r>
      <w:r w:rsidRPr="00AB2A2E">
        <w:rPr>
          <w:rFonts w:asciiTheme="majorBidi" w:eastAsia="Times New Roman" w:hAnsiTheme="majorBidi" w:cstheme="majorBidi"/>
          <w:color w:val="4472C4" w:themeColor="accent1"/>
          <w:sz w:val="24"/>
          <w:szCs w:val="24"/>
          <w:lang w:val="en-US"/>
        </w:rPr>
        <w:t xml:space="preserve">the </w:t>
      </w:r>
      <w:r w:rsidR="00AB2A2E">
        <w:rPr>
          <w:rFonts w:asciiTheme="majorBidi" w:eastAsia="Times New Roman" w:hAnsiTheme="majorBidi" w:cstheme="majorBidi"/>
          <w:color w:val="4472C4" w:themeColor="accent1"/>
          <w:sz w:val="24"/>
          <w:szCs w:val="24"/>
          <w:lang w:val="en-US"/>
        </w:rPr>
        <w:t xml:space="preserve">significant predictor variables </w:t>
      </w:r>
      <w:r w:rsidR="00142CED">
        <w:rPr>
          <w:rFonts w:asciiTheme="majorBidi" w:eastAsia="Times New Roman" w:hAnsiTheme="majorBidi" w:cstheme="majorBidi"/>
          <w:color w:val="4472C4" w:themeColor="accent1"/>
          <w:sz w:val="24"/>
          <w:szCs w:val="24"/>
          <w:lang w:val="en-US"/>
        </w:rPr>
        <w:t xml:space="preserve">included in </w:t>
      </w:r>
      <w:r w:rsidRPr="00AB2A2E">
        <w:rPr>
          <w:rFonts w:asciiTheme="majorBidi" w:eastAsia="Times New Roman" w:hAnsiTheme="majorBidi" w:cstheme="majorBidi"/>
          <w:color w:val="4472C4" w:themeColor="accent1"/>
          <w:sz w:val="24"/>
          <w:szCs w:val="24"/>
          <w:lang w:val="en-US"/>
        </w:rPr>
        <w:t xml:space="preserve">the different models </w:t>
      </w:r>
      <w:r w:rsidR="00142CED">
        <w:rPr>
          <w:rFonts w:asciiTheme="majorBidi" w:eastAsia="Times New Roman" w:hAnsiTheme="majorBidi" w:cstheme="majorBidi"/>
          <w:color w:val="4472C4" w:themeColor="accent1"/>
          <w:sz w:val="24"/>
          <w:szCs w:val="24"/>
          <w:lang w:val="en-US"/>
        </w:rPr>
        <w:t>beginning in paragraph 4 of the Results</w:t>
      </w:r>
      <w:r w:rsidR="00AD195C" w:rsidRPr="007E3C62">
        <w:rPr>
          <w:rFonts w:asciiTheme="majorBidi" w:eastAsia="Times New Roman" w:hAnsiTheme="majorBidi" w:cstheme="majorBidi"/>
          <w:color w:val="4472C4" w:themeColor="accent1"/>
          <w:sz w:val="24"/>
          <w:szCs w:val="24"/>
          <w:lang w:val="en-US"/>
        </w:rPr>
        <w:t>.</w:t>
      </w:r>
    </w:p>
    <w:p w14:paraId="7693B37A" w14:textId="6A463BEC" w:rsidR="00AD195C" w:rsidRPr="007E3C62" w:rsidRDefault="00ED18B4"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sidRPr="00476DCD">
        <w:rPr>
          <w:rFonts w:asciiTheme="majorBidi" w:eastAsia="Times New Roman" w:hAnsiTheme="majorBidi" w:cstheme="majorBidi"/>
          <w:color w:val="4472C4" w:themeColor="accent1"/>
          <w:sz w:val="24"/>
          <w:szCs w:val="24"/>
          <w:lang w:val="en-US"/>
        </w:rPr>
        <w:t>W</w:t>
      </w:r>
      <w:r w:rsidR="00AD195C" w:rsidRPr="00476DCD">
        <w:rPr>
          <w:rFonts w:asciiTheme="majorBidi" w:eastAsia="Times New Roman" w:hAnsiTheme="majorBidi" w:cstheme="majorBidi"/>
          <w:color w:val="4472C4" w:themeColor="accent1"/>
          <w:sz w:val="24"/>
          <w:szCs w:val="24"/>
          <w:lang w:val="en-US"/>
        </w:rPr>
        <w:t xml:space="preserve">e </w:t>
      </w:r>
      <w:r w:rsidR="00476DCD">
        <w:rPr>
          <w:rFonts w:asciiTheme="majorBidi" w:eastAsia="Times New Roman" w:hAnsiTheme="majorBidi" w:cstheme="majorBidi"/>
          <w:color w:val="4472C4" w:themeColor="accent1"/>
          <w:sz w:val="24"/>
          <w:szCs w:val="24"/>
          <w:lang w:val="en-US"/>
        </w:rPr>
        <w:t xml:space="preserve">examined </w:t>
      </w:r>
      <w:r w:rsidR="00AD195C" w:rsidRPr="00476DCD">
        <w:rPr>
          <w:rFonts w:asciiTheme="majorBidi" w:eastAsia="Times New Roman" w:hAnsiTheme="majorBidi" w:cstheme="majorBidi"/>
          <w:color w:val="4472C4" w:themeColor="accent1"/>
          <w:sz w:val="24"/>
          <w:szCs w:val="24"/>
          <w:lang w:val="en-US"/>
        </w:rPr>
        <w:t>the predictive power of all models without complications during pregnancy</w:t>
      </w:r>
      <w:r w:rsidRPr="00476DCD">
        <w:rPr>
          <w:rFonts w:asciiTheme="majorBidi" w:eastAsia="Times New Roman" w:hAnsiTheme="majorBidi" w:cstheme="majorBidi"/>
          <w:color w:val="4472C4" w:themeColor="accent1"/>
          <w:sz w:val="24"/>
          <w:szCs w:val="24"/>
          <w:lang w:val="en-US"/>
        </w:rPr>
        <w:t xml:space="preserve"> as </w:t>
      </w:r>
      <w:r w:rsidR="00AB2A2E" w:rsidRPr="00476DCD">
        <w:rPr>
          <w:rFonts w:asciiTheme="majorBidi" w:eastAsia="Times New Roman" w:hAnsiTheme="majorBidi" w:cstheme="majorBidi"/>
          <w:color w:val="4472C4" w:themeColor="accent1"/>
          <w:sz w:val="24"/>
          <w:szCs w:val="24"/>
          <w:lang w:val="en-US"/>
        </w:rPr>
        <w:t xml:space="preserve">a </w:t>
      </w:r>
      <w:r w:rsidRPr="00476DCD">
        <w:rPr>
          <w:rFonts w:asciiTheme="majorBidi" w:eastAsia="Times New Roman" w:hAnsiTheme="majorBidi" w:cstheme="majorBidi"/>
          <w:color w:val="4472C4" w:themeColor="accent1"/>
          <w:sz w:val="24"/>
          <w:szCs w:val="24"/>
          <w:lang w:val="en-US"/>
        </w:rPr>
        <w:t>sensitivity analys</w:t>
      </w:r>
      <w:r w:rsidR="00AB2A2E" w:rsidRPr="00476DCD">
        <w:rPr>
          <w:rFonts w:asciiTheme="majorBidi" w:eastAsia="Times New Roman" w:hAnsiTheme="majorBidi" w:cstheme="majorBidi"/>
          <w:color w:val="4472C4" w:themeColor="accent1"/>
          <w:sz w:val="24"/>
          <w:szCs w:val="24"/>
          <w:lang w:val="en-US"/>
        </w:rPr>
        <w:t>i</w:t>
      </w:r>
      <w:r w:rsidRPr="00476DCD">
        <w:rPr>
          <w:rFonts w:asciiTheme="majorBidi" w:eastAsia="Times New Roman" w:hAnsiTheme="majorBidi" w:cstheme="majorBidi"/>
          <w:color w:val="4472C4" w:themeColor="accent1"/>
          <w:sz w:val="24"/>
          <w:szCs w:val="24"/>
          <w:lang w:val="en-US"/>
        </w:rPr>
        <w:t>s</w:t>
      </w:r>
      <w:r w:rsidR="00142CED" w:rsidRPr="00476DCD">
        <w:rPr>
          <w:rFonts w:asciiTheme="majorBidi" w:eastAsia="Times New Roman" w:hAnsiTheme="majorBidi" w:cstheme="majorBidi"/>
          <w:color w:val="4472C4" w:themeColor="accent1"/>
          <w:sz w:val="24"/>
          <w:szCs w:val="24"/>
          <w:lang w:val="en-US"/>
        </w:rPr>
        <w:t>, reported in the second to last paragraph of the Results</w:t>
      </w:r>
      <w:r w:rsidRPr="00476DCD">
        <w:rPr>
          <w:rFonts w:asciiTheme="majorBidi" w:eastAsia="Times New Roman" w:hAnsiTheme="majorBidi" w:cstheme="majorBidi"/>
          <w:color w:val="4472C4" w:themeColor="accent1"/>
          <w:sz w:val="24"/>
          <w:szCs w:val="24"/>
          <w:lang w:val="en-US"/>
        </w:rPr>
        <w:t>.</w:t>
      </w:r>
      <w:r w:rsidR="00AD195C" w:rsidRPr="00476DCD">
        <w:rPr>
          <w:rFonts w:asciiTheme="majorBidi" w:eastAsia="Times New Roman" w:hAnsiTheme="majorBidi" w:cstheme="majorBidi"/>
          <w:color w:val="4472C4" w:themeColor="accent1"/>
          <w:sz w:val="24"/>
          <w:szCs w:val="24"/>
          <w:lang w:val="en-US"/>
        </w:rPr>
        <w:t xml:space="preserve"> </w:t>
      </w:r>
      <w:r w:rsidRPr="00476DCD">
        <w:rPr>
          <w:rFonts w:asciiTheme="majorBidi" w:eastAsia="Times New Roman" w:hAnsiTheme="majorBidi" w:cstheme="majorBidi"/>
          <w:color w:val="4472C4" w:themeColor="accent1"/>
          <w:sz w:val="24"/>
          <w:szCs w:val="24"/>
          <w:lang w:val="en-US"/>
        </w:rPr>
        <w:t>T</w:t>
      </w:r>
      <w:r w:rsidR="00AD195C" w:rsidRPr="00476DCD">
        <w:rPr>
          <w:rFonts w:asciiTheme="majorBidi" w:eastAsia="Times New Roman" w:hAnsiTheme="majorBidi" w:cstheme="majorBidi"/>
          <w:color w:val="4472C4" w:themeColor="accent1"/>
          <w:sz w:val="24"/>
          <w:szCs w:val="24"/>
          <w:lang w:val="en-US"/>
        </w:rPr>
        <w:t xml:space="preserve">he AUC </w:t>
      </w:r>
      <w:r w:rsidR="00AB2A2E" w:rsidRPr="00476DCD">
        <w:rPr>
          <w:rFonts w:asciiTheme="majorBidi" w:eastAsia="Times New Roman" w:hAnsiTheme="majorBidi" w:cstheme="majorBidi"/>
          <w:color w:val="4472C4" w:themeColor="accent1"/>
          <w:sz w:val="24"/>
          <w:szCs w:val="24"/>
          <w:lang w:val="en-US"/>
        </w:rPr>
        <w:t xml:space="preserve">in models without complications during pregnancy </w:t>
      </w:r>
      <w:r w:rsidR="00AD195C" w:rsidRPr="00476DCD">
        <w:rPr>
          <w:rFonts w:asciiTheme="majorBidi" w:eastAsia="Times New Roman" w:hAnsiTheme="majorBidi" w:cstheme="majorBidi"/>
          <w:color w:val="4472C4" w:themeColor="accent1"/>
          <w:sz w:val="24"/>
          <w:szCs w:val="24"/>
          <w:lang w:val="en-US"/>
        </w:rPr>
        <w:t>ranged from 58% (decision trees) to 65% (artificial neural networks, S1</w:t>
      </w:r>
      <w:r w:rsidR="000B553A">
        <w:rPr>
          <w:rFonts w:asciiTheme="majorBidi" w:eastAsia="Times New Roman" w:hAnsiTheme="majorBidi" w:cstheme="majorBidi"/>
          <w:color w:val="4472C4" w:themeColor="accent1"/>
          <w:sz w:val="24"/>
          <w:szCs w:val="24"/>
          <w:lang w:val="en-US"/>
        </w:rPr>
        <w:t xml:space="preserve"> Fig</w:t>
      </w:r>
      <w:r w:rsidR="00AD195C" w:rsidRPr="00476DCD">
        <w:rPr>
          <w:rFonts w:asciiTheme="majorBidi" w:eastAsia="Times New Roman" w:hAnsiTheme="majorBidi" w:cstheme="majorBidi"/>
          <w:color w:val="4472C4" w:themeColor="accent1"/>
          <w:sz w:val="24"/>
          <w:szCs w:val="24"/>
          <w:lang w:val="en-US"/>
        </w:rPr>
        <w:t>).</w:t>
      </w:r>
    </w:p>
    <w:p w14:paraId="1B5946D6" w14:textId="17CAFB73" w:rsidR="00C01CA6"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4. Aneuploidy: This study does not directly address aneuploidy or trisomy pregnancies. However, the most significant predictors of PTB in this study were diabetes and PAPP-A. Diabetes and low PAPP-A are both associated with trisomy pregnancies, and trisomy pregnancies have increased risks of PTB. Consequently, this should be addressed/clarified in this manuscript.</w:t>
      </w:r>
      <w:r w:rsidRPr="007E3C62">
        <w:rPr>
          <w:rFonts w:asciiTheme="majorBidi" w:eastAsia="Times New Roman" w:hAnsiTheme="majorBidi" w:cstheme="majorBidi"/>
          <w:sz w:val="24"/>
          <w:szCs w:val="24"/>
          <w:lang w:val="en-US"/>
        </w:rPr>
        <w:br/>
      </w:r>
      <w:r w:rsidR="00ED18B4">
        <w:rPr>
          <w:rFonts w:asciiTheme="majorBidi" w:eastAsia="Times New Roman" w:hAnsiTheme="majorBidi" w:cstheme="majorBidi"/>
          <w:color w:val="4472C4" w:themeColor="accent1"/>
          <w:sz w:val="24"/>
          <w:szCs w:val="24"/>
          <w:lang w:val="en-US"/>
        </w:rPr>
        <w:lastRenderedPageBreak/>
        <w:t xml:space="preserve">We have added </w:t>
      </w:r>
      <w:r w:rsidR="00554402">
        <w:rPr>
          <w:rFonts w:asciiTheme="majorBidi" w:eastAsia="Times New Roman" w:hAnsiTheme="majorBidi" w:cstheme="majorBidi"/>
          <w:color w:val="4472C4" w:themeColor="accent1"/>
          <w:sz w:val="24"/>
          <w:szCs w:val="24"/>
          <w:lang w:val="en-US"/>
        </w:rPr>
        <w:t xml:space="preserve">this </w:t>
      </w:r>
      <w:r w:rsidR="00ED18B4" w:rsidRPr="00AB2A2E">
        <w:rPr>
          <w:rFonts w:asciiTheme="majorBidi" w:eastAsia="Times New Roman" w:hAnsiTheme="majorBidi" w:cstheme="majorBidi"/>
          <w:color w:val="4472C4" w:themeColor="accent1"/>
          <w:sz w:val="24"/>
          <w:szCs w:val="24"/>
          <w:lang w:val="en-US"/>
        </w:rPr>
        <w:t xml:space="preserve">to the </w:t>
      </w:r>
      <w:r w:rsidR="00554402">
        <w:rPr>
          <w:rFonts w:asciiTheme="majorBidi" w:eastAsia="Times New Roman" w:hAnsiTheme="majorBidi" w:cstheme="majorBidi"/>
          <w:color w:val="4472C4" w:themeColor="accent1"/>
          <w:sz w:val="24"/>
          <w:szCs w:val="24"/>
          <w:lang w:val="en-US"/>
        </w:rPr>
        <w:t xml:space="preserve">limitations section </w:t>
      </w:r>
      <w:r w:rsidR="00AB2A2E">
        <w:rPr>
          <w:rFonts w:asciiTheme="majorBidi" w:eastAsia="Times New Roman" w:hAnsiTheme="majorBidi" w:cstheme="majorBidi"/>
          <w:color w:val="4472C4" w:themeColor="accent1"/>
          <w:sz w:val="24"/>
          <w:szCs w:val="24"/>
          <w:lang w:val="en-US"/>
        </w:rPr>
        <w:t xml:space="preserve">of the </w:t>
      </w:r>
      <w:r w:rsidR="00ED18B4" w:rsidRPr="00AB2A2E">
        <w:rPr>
          <w:rFonts w:asciiTheme="majorBidi" w:eastAsia="Times New Roman" w:hAnsiTheme="majorBidi" w:cstheme="majorBidi"/>
          <w:color w:val="4472C4" w:themeColor="accent1"/>
          <w:sz w:val="24"/>
          <w:szCs w:val="24"/>
          <w:lang w:val="en-US"/>
        </w:rPr>
        <w:t>discussion section</w:t>
      </w:r>
      <w:r w:rsidR="00ED18B4">
        <w:rPr>
          <w:rFonts w:asciiTheme="majorBidi" w:eastAsia="Times New Roman" w:hAnsiTheme="majorBidi" w:cstheme="majorBidi"/>
          <w:color w:val="4472C4" w:themeColor="accent1"/>
          <w:sz w:val="24"/>
          <w:szCs w:val="24"/>
          <w:lang w:val="en-US"/>
        </w:rPr>
        <w:t xml:space="preserve"> in line with the reviewer’s</w:t>
      </w:r>
      <w:r w:rsidR="008A509F">
        <w:rPr>
          <w:rFonts w:asciiTheme="majorBidi" w:eastAsia="Times New Roman" w:hAnsiTheme="majorBidi" w:cstheme="majorBidi"/>
          <w:color w:val="4472C4" w:themeColor="accent1"/>
          <w:sz w:val="24"/>
          <w:szCs w:val="24"/>
          <w:lang w:val="en-US"/>
        </w:rPr>
        <w:t xml:space="preserve"> suggestion. </w:t>
      </w:r>
    </w:p>
    <w:p w14:paraId="4AFF33F8" w14:textId="77777777" w:rsidR="00A724A9"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br/>
        <w:t>5. Grammar: Please carefully review the manuscript at length for typos. Below are several that were identified on my review:</w:t>
      </w:r>
      <w:r w:rsidRPr="007E3C62">
        <w:rPr>
          <w:rFonts w:asciiTheme="majorBidi" w:eastAsia="Times New Roman" w:hAnsiTheme="majorBidi" w:cstheme="majorBidi"/>
          <w:sz w:val="24"/>
          <w:szCs w:val="24"/>
          <w:lang w:val="en-US"/>
        </w:rPr>
        <w:br/>
        <w:t>- A parenthesis is missing after "(Supplemental Table 2" on page 6.</w:t>
      </w:r>
      <w:r w:rsidRPr="007E3C62">
        <w:rPr>
          <w:rFonts w:asciiTheme="majorBidi" w:eastAsia="Times New Roman" w:hAnsiTheme="majorBidi" w:cstheme="majorBidi"/>
          <w:sz w:val="24"/>
          <w:szCs w:val="24"/>
          <w:lang w:val="en-US"/>
        </w:rPr>
        <w:br/>
        <w:t>- In the last paragraph on page 9, the first sentence should include an "s" after "other model."</w:t>
      </w:r>
      <w:r w:rsidRPr="007E3C62">
        <w:rPr>
          <w:rFonts w:asciiTheme="majorBidi" w:eastAsia="Times New Roman" w:hAnsiTheme="majorBidi" w:cstheme="majorBidi"/>
          <w:sz w:val="24"/>
          <w:szCs w:val="24"/>
          <w:lang w:val="en-US"/>
        </w:rPr>
        <w:br/>
        <w:t>- An extra parenthesis should be removed after "(logistic regression, Supplementary Figure 2))" and "(logistic regression, Supplementary Figure 3))" on page 10.</w:t>
      </w:r>
      <w:r w:rsidRPr="007E3C62">
        <w:rPr>
          <w:rFonts w:asciiTheme="majorBidi" w:eastAsia="Times New Roman" w:hAnsiTheme="majorBidi" w:cstheme="majorBidi"/>
          <w:sz w:val="24"/>
          <w:szCs w:val="24"/>
          <w:lang w:val="en-US"/>
        </w:rPr>
        <w:br/>
        <w:t>- "Table S8" should be renamed "Supplemental Table 8" to be consistent with the rest of the manuscript.</w:t>
      </w:r>
    </w:p>
    <w:p w14:paraId="3B797BB9" w14:textId="7DE242F4" w:rsidR="00FF31BC" w:rsidRPr="00FF31BC" w:rsidRDefault="00ED18B4" w:rsidP="005276BE">
      <w:pPr>
        <w:spacing w:before="100" w:beforeAutospacing="1" w:after="100" w:afterAutospacing="1" w:line="480" w:lineRule="auto"/>
        <w:rPr>
          <w:rFonts w:asciiTheme="majorBidi" w:eastAsia="Times New Roman" w:hAnsiTheme="majorBidi" w:cstheme="majorBidi"/>
          <w:color w:val="4472C4" w:themeColor="accent1"/>
          <w:sz w:val="24"/>
          <w:szCs w:val="24"/>
          <w:lang w:val="en-US"/>
        </w:rPr>
      </w:pPr>
      <w:r>
        <w:rPr>
          <w:rFonts w:asciiTheme="majorBidi" w:eastAsia="Times New Roman" w:hAnsiTheme="majorBidi" w:cstheme="majorBidi"/>
          <w:color w:val="4472C4" w:themeColor="accent1"/>
          <w:sz w:val="24"/>
          <w:szCs w:val="24"/>
          <w:lang w:val="en-US"/>
        </w:rPr>
        <w:t>We t</w:t>
      </w:r>
      <w:r w:rsidR="00FF31BC" w:rsidRPr="00FF31BC">
        <w:rPr>
          <w:rFonts w:asciiTheme="majorBidi" w:eastAsia="Times New Roman" w:hAnsiTheme="majorBidi" w:cstheme="majorBidi"/>
          <w:color w:val="4472C4" w:themeColor="accent1"/>
          <w:sz w:val="24"/>
          <w:szCs w:val="24"/>
          <w:lang w:val="en-US"/>
        </w:rPr>
        <w:t xml:space="preserve">hank </w:t>
      </w:r>
      <w:r w:rsidRPr="00ED18B4">
        <w:rPr>
          <w:rFonts w:asciiTheme="majorBidi" w:eastAsia="Times New Roman" w:hAnsiTheme="majorBidi" w:cstheme="majorBidi"/>
          <w:color w:val="4472C4" w:themeColor="accent1"/>
          <w:sz w:val="24"/>
          <w:szCs w:val="24"/>
          <w:lang w:val="en-US"/>
        </w:rPr>
        <w:t>the reviewer for</w:t>
      </w:r>
      <w:r>
        <w:rPr>
          <w:rFonts w:asciiTheme="majorBidi" w:eastAsia="Times New Roman" w:hAnsiTheme="majorBidi" w:cstheme="majorBidi"/>
          <w:color w:val="4472C4" w:themeColor="accent1"/>
          <w:sz w:val="24"/>
          <w:szCs w:val="24"/>
          <w:lang w:val="en-US"/>
        </w:rPr>
        <w:t xml:space="preserve"> drawing our attention to these errors</w:t>
      </w:r>
      <w:r w:rsidR="00FF31BC" w:rsidRPr="00FF31BC">
        <w:rPr>
          <w:rFonts w:asciiTheme="majorBidi" w:eastAsia="Times New Roman" w:hAnsiTheme="majorBidi" w:cstheme="majorBidi"/>
          <w:color w:val="4472C4" w:themeColor="accent1"/>
          <w:sz w:val="24"/>
          <w:szCs w:val="24"/>
          <w:lang w:val="en-US"/>
        </w:rPr>
        <w:t>.</w:t>
      </w:r>
      <w:r>
        <w:rPr>
          <w:rFonts w:asciiTheme="majorBidi" w:eastAsia="Times New Roman" w:hAnsiTheme="majorBidi" w:cstheme="majorBidi"/>
          <w:color w:val="4472C4" w:themeColor="accent1"/>
          <w:sz w:val="24"/>
          <w:szCs w:val="24"/>
          <w:lang w:val="en-US"/>
        </w:rPr>
        <w:t xml:space="preserve"> Our manuscript has now undergone additional editorial review, through which we have addressed these and other points.</w:t>
      </w:r>
    </w:p>
    <w:p w14:paraId="3E8C3EC0" w14:textId="77777777" w:rsidR="00A724A9" w:rsidRPr="007E3C62" w:rsidRDefault="00B754A0" w:rsidP="005276BE">
      <w:pPr>
        <w:spacing w:after="0" w:line="480" w:lineRule="auto"/>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w:pict w14:anchorId="2B691BAE">
          <v:rect id="_x0000_i1029" alt="" style="width:468pt;height:.05pt;mso-width-percent:0;mso-height-percent:0;mso-width-percent:0;mso-height-percent:0" o:hralign="center" o:hrstd="t" o:hr="t" fillcolor="#a0a0a0" stroked="f"/>
        </w:pict>
      </w:r>
    </w:p>
    <w:p w14:paraId="25501DB9"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0D91111C"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color w:val="000000"/>
          <w:sz w:val="24"/>
          <w:szCs w:val="24"/>
          <w:lang w:val="en-US"/>
        </w:rPr>
        <w:t>6. PLOS authors have the option to publish the peer review history of their article (</w:t>
      </w:r>
      <w:hyperlink r:id="rId5" w:anchor="loc-peer-review-history" w:tgtFrame="_blank" w:history="1">
        <w:r w:rsidRPr="007E3C62">
          <w:rPr>
            <w:rFonts w:asciiTheme="majorBidi" w:eastAsia="Times New Roman" w:hAnsiTheme="majorBidi" w:cstheme="majorBidi"/>
            <w:color w:val="0000FF"/>
            <w:sz w:val="24"/>
            <w:szCs w:val="24"/>
            <w:u w:val="single"/>
            <w:lang w:val="en-US"/>
          </w:rPr>
          <w:t>what does this mean?</w:t>
        </w:r>
      </w:hyperlink>
      <w:r w:rsidRPr="007E3C62">
        <w:rPr>
          <w:rFonts w:asciiTheme="majorBidi" w:eastAsia="Times New Roman" w:hAnsiTheme="majorBidi" w:cstheme="majorBidi"/>
          <w:color w:val="000000"/>
          <w:sz w:val="24"/>
          <w:szCs w:val="24"/>
          <w:lang w:val="en-US"/>
        </w:rPr>
        <w:t>). If published, this will include your full peer review and any attached files.</w:t>
      </w:r>
      <w:r w:rsidRPr="007E3C62">
        <w:rPr>
          <w:rFonts w:asciiTheme="majorBidi" w:eastAsia="Times New Roman" w:hAnsiTheme="majorBidi" w:cstheme="majorBidi"/>
          <w:color w:val="000000"/>
          <w:sz w:val="24"/>
          <w:szCs w:val="24"/>
          <w:lang w:val="en-US"/>
        </w:rPr>
        <w:br/>
      </w:r>
      <w:r w:rsidRPr="007E3C62">
        <w:rPr>
          <w:rFonts w:asciiTheme="majorBidi" w:eastAsia="Times New Roman" w:hAnsiTheme="majorBidi" w:cstheme="majorBidi"/>
          <w:color w:val="000000"/>
          <w:sz w:val="24"/>
          <w:szCs w:val="24"/>
          <w:lang w:val="en-US"/>
        </w:rPr>
        <w:br/>
      </w:r>
      <w:r w:rsidRPr="007E3C62">
        <w:rPr>
          <w:rFonts w:asciiTheme="majorBidi" w:eastAsia="Times New Roman" w:hAnsiTheme="majorBidi" w:cstheme="majorBidi"/>
          <w:color w:val="000000"/>
          <w:sz w:val="24"/>
          <w:szCs w:val="24"/>
          <w:lang w:val="en-US"/>
        </w:rPr>
        <w:br/>
        <w:t>If you choose “no”, your identity will remain anonymous but your review may still be made public.</w:t>
      </w:r>
      <w:r w:rsidRPr="007E3C62">
        <w:rPr>
          <w:rFonts w:asciiTheme="majorBidi" w:eastAsia="Times New Roman" w:hAnsiTheme="majorBidi" w:cstheme="majorBidi"/>
          <w:color w:val="000000"/>
          <w:sz w:val="24"/>
          <w:szCs w:val="24"/>
          <w:lang w:val="en-US"/>
        </w:rPr>
        <w:br/>
      </w:r>
      <w:r w:rsidRPr="007E3C62">
        <w:rPr>
          <w:rFonts w:asciiTheme="majorBidi" w:eastAsia="Times New Roman" w:hAnsiTheme="majorBidi" w:cstheme="majorBidi"/>
          <w:color w:val="000000"/>
          <w:sz w:val="24"/>
          <w:szCs w:val="24"/>
          <w:lang w:val="en-US"/>
        </w:rPr>
        <w:lastRenderedPageBreak/>
        <w:br/>
      </w:r>
      <w:r w:rsidRPr="007E3C62">
        <w:rPr>
          <w:rFonts w:asciiTheme="majorBidi" w:eastAsia="Times New Roman" w:hAnsiTheme="majorBidi" w:cstheme="majorBidi"/>
          <w:color w:val="000000"/>
          <w:sz w:val="24"/>
          <w:szCs w:val="24"/>
          <w:lang w:val="en-US"/>
        </w:rPr>
        <w:br/>
      </w:r>
      <w:r w:rsidRPr="007E3C62">
        <w:rPr>
          <w:rFonts w:asciiTheme="majorBidi" w:eastAsia="Times New Roman" w:hAnsiTheme="majorBidi" w:cstheme="majorBidi"/>
          <w:b/>
          <w:bCs/>
          <w:color w:val="000000"/>
          <w:sz w:val="24"/>
          <w:szCs w:val="24"/>
          <w:lang w:val="en-US"/>
        </w:rPr>
        <w:t>Do you want your identity to be public for this peer review?</w:t>
      </w:r>
      <w:r w:rsidRPr="007E3C62">
        <w:rPr>
          <w:rFonts w:asciiTheme="majorBidi" w:eastAsia="Times New Roman" w:hAnsiTheme="majorBidi" w:cstheme="majorBidi"/>
          <w:color w:val="000000"/>
          <w:sz w:val="24"/>
          <w:szCs w:val="24"/>
          <w:lang w:val="en-US"/>
        </w:rPr>
        <w:t xml:space="preserve"> For information about this choice, including consent withdrawal, please see our </w:t>
      </w:r>
      <w:hyperlink r:id="rId6" w:tgtFrame="_blank" w:history="1">
        <w:r w:rsidRPr="007E3C62">
          <w:rPr>
            <w:rFonts w:asciiTheme="majorBidi" w:eastAsia="Times New Roman" w:hAnsiTheme="majorBidi" w:cstheme="majorBidi"/>
            <w:color w:val="0000FF"/>
            <w:sz w:val="24"/>
            <w:szCs w:val="24"/>
            <w:u w:val="single"/>
            <w:lang w:val="en-US"/>
          </w:rPr>
          <w:t>Privacy Policy</w:t>
        </w:r>
      </w:hyperlink>
      <w:r w:rsidRPr="007E3C62">
        <w:rPr>
          <w:rFonts w:asciiTheme="majorBidi" w:eastAsia="Times New Roman" w:hAnsiTheme="majorBidi" w:cstheme="majorBidi"/>
          <w:color w:val="000000"/>
          <w:sz w:val="24"/>
          <w:szCs w:val="24"/>
          <w:lang w:val="en-US"/>
        </w:rPr>
        <w:t>.</w:t>
      </w:r>
    </w:p>
    <w:p w14:paraId="114A1CEA"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63440A42"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Reviewer #1: </w:t>
      </w:r>
      <w:r w:rsidRPr="007E3C62">
        <w:rPr>
          <w:rFonts w:asciiTheme="majorBidi" w:eastAsia="Times New Roman" w:hAnsiTheme="majorBidi" w:cstheme="majorBidi"/>
          <w:b/>
          <w:bCs/>
          <w:sz w:val="24"/>
          <w:szCs w:val="24"/>
          <w:lang w:val="en-US"/>
        </w:rPr>
        <w:t>Yes: </w:t>
      </w:r>
      <w:r w:rsidRPr="007E3C62">
        <w:rPr>
          <w:rFonts w:asciiTheme="majorBidi" w:eastAsia="Times New Roman" w:hAnsiTheme="majorBidi" w:cstheme="majorBidi"/>
          <w:sz w:val="24"/>
          <w:szCs w:val="24"/>
          <w:lang w:val="en-US"/>
        </w:rPr>
        <w:t>Giuseppe Rizzo</w:t>
      </w:r>
    </w:p>
    <w:p w14:paraId="444A6A3B"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Reviewer #2: </w:t>
      </w:r>
      <w:r w:rsidRPr="007E3C62">
        <w:rPr>
          <w:rFonts w:asciiTheme="majorBidi" w:eastAsia="Times New Roman" w:hAnsiTheme="majorBidi" w:cstheme="majorBidi"/>
          <w:b/>
          <w:bCs/>
          <w:sz w:val="24"/>
          <w:szCs w:val="24"/>
          <w:lang w:val="en-US"/>
        </w:rPr>
        <w:t>Yes: </w:t>
      </w:r>
      <w:r w:rsidRPr="007E3C62">
        <w:rPr>
          <w:rFonts w:asciiTheme="majorBidi" w:eastAsia="Times New Roman" w:hAnsiTheme="majorBidi" w:cstheme="majorBidi"/>
          <w:sz w:val="24"/>
          <w:szCs w:val="24"/>
          <w:lang w:val="en-US"/>
        </w:rPr>
        <w:t>Katelyn J Rittenhouse, MD</w:t>
      </w:r>
    </w:p>
    <w:p w14:paraId="75DA349E" w14:textId="77777777" w:rsidR="00A724A9" w:rsidRPr="007E3C62" w:rsidRDefault="00A724A9" w:rsidP="005276BE">
      <w:pPr>
        <w:spacing w:before="100" w:beforeAutospacing="1" w:after="100" w:afterAutospacing="1" w:line="480" w:lineRule="auto"/>
        <w:rPr>
          <w:rFonts w:asciiTheme="majorBidi" w:eastAsia="Times New Roman" w:hAnsiTheme="majorBidi" w:cstheme="majorBidi"/>
          <w:sz w:val="24"/>
          <w:szCs w:val="24"/>
          <w:lang w:val="en-US"/>
        </w:rPr>
      </w:pPr>
      <w:r w:rsidRPr="007E3C62">
        <w:rPr>
          <w:rFonts w:asciiTheme="majorBidi" w:eastAsia="Times New Roman" w:hAnsiTheme="majorBidi" w:cstheme="majorBidi"/>
          <w:sz w:val="24"/>
          <w:szCs w:val="24"/>
          <w:lang w:val="en-US"/>
        </w:rPr>
        <w:t> </w:t>
      </w:r>
    </w:p>
    <w:p w14:paraId="618E8F9E" w14:textId="48765504" w:rsidR="00697D70" w:rsidRPr="007E3C62" w:rsidRDefault="00A724A9" w:rsidP="003C22F7">
      <w:pPr>
        <w:spacing w:before="100" w:beforeAutospacing="1" w:after="100" w:afterAutospacing="1" w:line="480" w:lineRule="auto"/>
        <w:rPr>
          <w:rFonts w:asciiTheme="majorBidi" w:hAnsiTheme="majorBidi" w:cstheme="majorBidi"/>
          <w:lang w:val="en-US"/>
        </w:rPr>
      </w:pPr>
      <w:r w:rsidRPr="007E3C62">
        <w:rPr>
          <w:rFonts w:asciiTheme="majorBidi" w:eastAsia="Times New Roman" w:hAnsiTheme="majorBidi" w:cstheme="majorBidi"/>
          <w:sz w:val="24"/>
          <w:szCs w:val="24"/>
          <w:lang w:val="en-US"/>
        </w:rPr>
        <w:br/>
        <w:t>[NOTE: If reviewer comments were submitted as an attachment file, they will be attached to this email and accessible via the submission site. Please log into your account, locate the manuscript record, and check for the action link "View Attachments". If this link does not appear, there are no attachment files.]</w:t>
      </w:r>
      <w:r w:rsidRPr="007E3C62">
        <w:rPr>
          <w:rFonts w:asciiTheme="majorBidi" w:eastAsia="Times New Roman" w:hAnsiTheme="majorBidi" w:cstheme="majorBidi"/>
          <w:sz w:val="24"/>
          <w:szCs w:val="24"/>
          <w:lang w:val="en-US"/>
        </w:rPr>
        <w:br/>
      </w:r>
      <w:r w:rsidRPr="007E3C62">
        <w:rPr>
          <w:rFonts w:asciiTheme="majorBidi" w:eastAsia="Times New Roman" w:hAnsiTheme="majorBidi" w:cstheme="majorBidi"/>
          <w:sz w:val="24"/>
          <w:szCs w:val="24"/>
          <w:lang w:val="en-US"/>
        </w:rPr>
        <w:br/>
        <w:t>While revising your submission, please upload your figure files to the Preflight Analysis and Conversion Engine (PACE) digital diagnostic tool, </w:t>
      </w:r>
      <w:hyperlink r:id="rId7" w:tgtFrame="_blank" w:history="1">
        <w:r w:rsidRPr="007E3C62">
          <w:rPr>
            <w:rFonts w:asciiTheme="majorBidi" w:eastAsia="Times New Roman" w:hAnsiTheme="majorBidi" w:cstheme="majorBidi"/>
            <w:color w:val="0000FF"/>
            <w:sz w:val="24"/>
            <w:szCs w:val="24"/>
            <w:u w:val="single"/>
            <w:lang w:val="en-US"/>
          </w:rPr>
          <w:t>https://pacev2.apexcovantage.com/</w:t>
        </w:r>
      </w:hyperlink>
      <w:r w:rsidRPr="007E3C62">
        <w:rPr>
          <w:rFonts w:asciiTheme="majorBidi" w:eastAsia="Times New Roman" w:hAnsiTheme="majorBidi" w:cstheme="majorBidi"/>
          <w:sz w:val="24"/>
          <w:szCs w:val="24"/>
          <w:lang w:val="en-US"/>
        </w:rPr>
        <w:t>. PACE helps ensure that figures meet PLOS requirements. To use PACE, you must first register as a user. Registration is free. Then, login and navigate to the UPLOAD tab, where you will find detailed instructions on how to use the tool. If you encounter any issues or have any questions when using PACE, please email PLOS at </w:t>
      </w:r>
      <w:hyperlink r:id="rId8" w:tgtFrame="_blank" w:history="1">
        <w:r w:rsidRPr="007E3C62">
          <w:rPr>
            <w:rFonts w:asciiTheme="majorBidi" w:eastAsia="Times New Roman" w:hAnsiTheme="majorBidi" w:cstheme="majorBidi"/>
            <w:color w:val="0000FF"/>
            <w:sz w:val="24"/>
            <w:szCs w:val="24"/>
            <w:u w:val="single"/>
            <w:lang w:val="en-US"/>
          </w:rPr>
          <w:t>figures@plos.org</w:t>
        </w:r>
      </w:hyperlink>
      <w:r w:rsidRPr="007E3C62">
        <w:rPr>
          <w:rFonts w:asciiTheme="majorBidi" w:eastAsia="Times New Roman" w:hAnsiTheme="majorBidi" w:cstheme="majorBidi"/>
          <w:sz w:val="24"/>
          <w:szCs w:val="24"/>
          <w:lang w:val="en-US"/>
        </w:rPr>
        <w:t>. Please note that Supporting Information files do not need this step.</w:t>
      </w:r>
    </w:p>
    <w:sectPr w:rsidR="00697D70" w:rsidRPr="007E3C62">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0AB18" w16cid:durableId="23D959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TQxMTQ2NTcwMDVX0lEKTi0uzszPAykwNKwFANEcZDQtAAAA"/>
  </w:docVars>
  <w:rsids>
    <w:rsidRoot w:val="00A724A9"/>
    <w:rsid w:val="00041209"/>
    <w:rsid w:val="00041641"/>
    <w:rsid w:val="000820B5"/>
    <w:rsid w:val="000A5091"/>
    <w:rsid w:val="000B553A"/>
    <w:rsid w:val="00110A96"/>
    <w:rsid w:val="00130385"/>
    <w:rsid w:val="001306BE"/>
    <w:rsid w:val="00142CED"/>
    <w:rsid w:val="001A650B"/>
    <w:rsid w:val="001C68CB"/>
    <w:rsid w:val="001E1E90"/>
    <w:rsid w:val="001E41ED"/>
    <w:rsid w:val="001F744B"/>
    <w:rsid w:val="00223983"/>
    <w:rsid w:val="00254C8C"/>
    <w:rsid w:val="002D0B4C"/>
    <w:rsid w:val="002D4B84"/>
    <w:rsid w:val="003C22F7"/>
    <w:rsid w:val="00476DCD"/>
    <w:rsid w:val="004A2A63"/>
    <w:rsid w:val="004C5E18"/>
    <w:rsid w:val="005276BE"/>
    <w:rsid w:val="00554402"/>
    <w:rsid w:val="0059763A"/>
    <w:rsid w:val="00597F9F"/>
    <w:rsid w:val="005A76D5"/>
    <w:rsid w:val="005B3BF3"/>
    <w:rsid w:val="005B7EE6"/>
    <w:rsid w:val="00676D3A"/>
    <w:rsid w:val="00687EE3"/>
    <w:rsid w:val="00691B5F"/>
    <w:rsid w:val="00694C6D"/>
    <w:rsid w:val="00697D70"/>
    <w:rsid w:val="006C1978"/>
    <w:rsid w:val="006C2900"/>
    <w:rsid w:val="00713C5D"/>
    <w:rsid w:val="00743F82"/>
    <w:rsid w:val="0078645D"/>
    <w:rsid w:val="007E2702"/>
    <w:rsid w:val="007E3C62"/>
    <w:rsid w:val="007F2044"/>
    <w:rsid w:val="0080209B"/>
    <w:rsid w:val="00817C5A"/>
    <w:rsid w:val="00842C8E"/>
    <w:rsid w:val="0084472D"/>
    <w:rsid w:val="008606A7"/>
    <w:rsid w:val="008958FD"/>
    <w:rsid w:val="008A509F"/>
    <w:rsid w:val="008A74FE"/>
    <w:rsid w:val="009010B7"/>
    <w:rsid w:val="009171D6"/>
    <w:rsid w:val="00925C01"/>
    <w:rsid w:val="0094152B"/>
    <w:rsid w:val="009507B7"/>
    <w:rsid w:val="00981ADD"/>
    <w:rsid w:val="00986E92"/>
    <w:rsid w:val="009E4A88"/>
    <w:rsid w:val="009E7198"/>
    <w:rsid w:val="00A724A9"/>
    <w:rsid w:val="00AA2B60"/>
    <w:rsid w:val="00AB2A2E"/>
    <w:rsid w:val="00AD195C"/>
    <w:rsid w:val="00AD4EC4"/>
    <w:rsid w:val="00B7489D"/>
    <w:rsid w:val="00B754A0"/>
    <w:rsid w:val="00BD113C"/>
    <w:rsid w:val="00BE0973"/>
    <w:rsid w:val="00C01CA6"/>
    <w:rsid w:val="00C07F89"/>
    <w:rsid w:val="00CA0EE2"/>
    <w:rsid w:val="00CE734D"/>
    <w:rsid w:val="00D01E27"/>
    <w:rsid w:val="00D52199"/>
    <w:rsid w:val="00D91D25"/>
    <w:rsid w:val="00DF279E"/>
    <w:rsid w:val="00EA3A69"/>
    <w:rsid w:val="00ED18B4"/>
    <w:rsid w:val="00EF410C"/>
    <w:rsid w:val="00F11897"/>
    <w:rsid w:val="00F23771"/>
    <w:rsid w:val="00F8429A"/>
    <w:rsid w:val="00FE1962"/>
    <w:rsid w:val="00FF31B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6AC3"/>
  <w15:chartTrackingRefBased/>
  <w15:docId w15:val="{5397CB73-1935-4FA8-BEF3-846B34E1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4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724A9"/>
    <w:rPr>
      <w:color w:val="0000FF"/>
      <w:u w:val="single"/>
    </w:rPr>
  </w:style>
  <w:style w:type="table" w:styleId="TableGrid">
    <w:name w:val="Table Grid"/>
    <w:basedOn w:val="TableNormal"/>
    <w:uiPriority w:val="39"/>
    <w:rsid w:val="00AD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82"/>
    <w:rPr>
      <w:rFonts w:ascii="Segoe UI" w:hAnsi="Segoe UI" w:cs="Segoe UI"/>
      <w:sz w:val="18"/>
      <w:szCs w:val="18"/>
    </w:rPr>
  </w:style>
  <w:style w:type="character" w:styleId="CommentReference">
    <w:name w:val="annotation reference"/>
    <w:basedOn w:val="DefaultParagraphFont"/>
    <w:uiPriority w:val="99"/>
    <w:semiHidden/>
    <w:unhideWhenUsed/>
    <w:rsid w:val="00110A96"/>
    <w:rPr>
      <w:sz w:val="16"/>
      <w:szCs w:val="16"/>
    </w:rPr>
  </w:style>
  <w:style w:type="paragraph" w:styleId="CommentText">
    <w:name w:val="annotation text"/>
    <w:basedOn w:val="Normal"/>
    <w:link w:val="CommentTextChar"/>
    <w:uiPriority w:val="99"/>
    <w:unhideWhenUsed/>
    <w:rsid w:val="00110A96"/>
    <w:pPr>
      <w:spacing w:line="240" w:lineRule="auto"/>
    </w:pPr>
    <w:rPr>
      <w:sz w:val="20"/>
      <w:szCs w:val="20"/>
    </w:rPr>
  </w:style>
  <w:style w:type="character" w:customStyle="1" w:styleId="CommentTextChar">
    <w:name w:val="Comment Text Char"/>
    <w:basedOn w:val="DefaultParagraphFont"/>
    <w:link w:val="CommentText"/>
    <w:uiPriority w:val="99"/>
    <w:rsid w:val="00110A96"/>
    <w:rPr>
      <w:sz w:val="20"/>
      <w:szCs w:val="20"/>
    </w:rPr>
  </w:style>
  <w:style w:type="paragraph" w:styleId="CommentSubject">
    <w:name w:val="annotation subject"/>
    <w:basedOn w:val="CommentText"/>
    <w:next w:val="CommentText"/>
    <w:link w:val="CommentSubjectChar"/>
    <w:uiPriority w:val="99"/>
    <w:semiHidden/>
    <w:unhideWhenUsed/>
    <w:rsid w:val="00110A96"/>
    <w:rPr>
      <w:b/>
      <w:bCs/>
    </w:rPr>
  </w:style>
  <w:style w:type="character" w:customStyle="1" w:styleId="CommentSubjectChar">
    <w:name w:val="Comment Subject Char"/>
    <w:basedOn w:val="CommentTextChar"/>
    <w:link w:val="CommentSubject"/>
    <w:uiPriority w:val="99"/>
    <w:semiHidden/>
    <w:rsid w:val="00110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68822">
          <w:marLeft w:val="0"/>
          <w:marRight w:val="0"/>
          <w:marTop w:val="0"/>
          <w:marBottom w:val="0"/>
          <w:divBdr>
            <w:top w:val="none" w:sz="0" w:space="0" w:color="auto"/>
            <w:left w:val="none" w:sz="0" w:space="0" w:color="auto"/>
            <w:bottom w:val="none" w:sz="0" w:space="0" w:color="auto"/>
            <w:right w:val="none" w:sz="0" w:space="0" w:color="auto"/>
          </w:divBdr>
        </w:div>
      </w:divsChild>
    </w:div>
    <w:div w:id="1657418416">
      <w:bodyDiv w:val="1"/>
      <w:marLeft w:val="0"/>
      <w:marRight w:val="0"/>
      <w:marTop w:val="0"/>
      <w:marBottom w:val="0"/>
      <w:divBdr>
        <w:top w:val="none" w:sz="0" w:space="0" w:color="auto"/>
        <w:left w:val="none" w:sz="0" w:space="0" w:color="auto"/>
        <w:bottom w:val="none" w:sz="0" w:space="0" w:color="auto"/>
        <w:right w:val="none" w:sz="0" w:space="0" w:color="auto"/>
      </w:divBdr>
    </w:div>
    <w:div w:id="2108379788">
      <w:bodyDiv w:val="1"/>
      <w:marLeft w:val="0"/>
      <w:marRight w:val="0"/>
      <w:marTop w:val="0"/>
      <w:marBottom w:val="0"/>
      <w:divBdr>
        <w:top w:val="none" w:sz="0" w:space="0" w:color="auto"/>
        <w:left w:val="none" w:sz="0" w:space="0" w:color="auto"/>
        <w:bottom w:val="none" w:sz="0" w:space="0" w:color="auto"/>
        <w:right w:val="none" w:sz="0" w:space="0" w:color="auto"/>
      </w:divBdr>
      <w:divsChild>
        <w:div w:id="2967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gures@plos.org" TargetMode="External"/><Relationship Id="rId3" Type="http://schemas.openxmlformats.org/officeDocument/2006/relationships/webSettings" Target="webSettings.xml"/><Relationship Id="rId7" Type="http://schemas.openxmlformats.org/officeDocument/2006/relationships/hyperlink" Target="https://pacev2.apexcovant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os.org/privacy-policy" TargetMode="External"/><Relationship Id="rId5" Type="http://schemas.openxmlformats.org/officeDocument/2006/relationships/hyperlink" Target="https://journals.plos.org/plosone/s/editorial-and-peer-review-process" TargetMode="External"/><Relationship Id="rId10" Type="http://schemas.openxmlformats.org/officeDocument/2006/relationships/theme" Target="theme/theme1.xml"/><Relationship Id="rId4" Type="http://schemas.openxmlformats.org/officeDocument/2006/relationships/hyperlink" Target="http://www.plosone.org/static/policies.action" TargetMode="Externa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11</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Arabi Belaghi</dc:creator>
  <cp:keywords/>
  <dc:description/>
  <cp:lastModifiedBy>Arabi, Reza</cp:lastModifiedBy>
  <cp:revision>4</cp:revision>
  <dcterms:created xsi:type="dcterms:W3CDTF">2021-02-19T13:22:00Z</dcterms:created>
  <dcterms:modified xsi:type="dcterms:W3CDTF">2021-02-28T20:36:00Z</dcterms:modified>
</cp:coreProperties>
</file>