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263" w:rsidRPr="00180263" w:rsidRDefault="00180263" w:rsidP="00180263">
      <w:pPr>
        <w:spacing w:before="100" w:beforeAutospacing="1" w:after="100" w:afterAutospacing="1" w:line="276" w:lineRule="auto"/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</w:pP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t>PONE-D-20-27294R1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Low use of condom and high STI incidence among men who have sex with men in PrEP programs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>Dear Editor,</w:t>
      </w:r>
      <w:r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br/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>We are very grateful for the feedback we have received.</w:t>
      </w:r>
      <w:r w:rsidRPr="00180263">
        <w:rPr>
          <w:sz w:val="22"/>
          <w:szCs w:val="22"/>
          <w:lang w:val="en-US"/>
        </w:rPr>
        <w:t xml:space="preserve"> 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"/>
        </w:rPr>
        <w:t>A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>ll the comments have been take</w:t>
      </w:r>
      <w:r w:rsidR="00DB16FD">
        <w:rPr>
          <w:rFonts w:ascii="Segoe UI" w:hAnsi="Segoe UI" w:cs="Segoe UI"/>
          <w:b/>
          <w:color w:val="201F1E"/>
          <w:sz w:val="22"/>
          <w:szCs w:val="22"/>
          <w:lang w:val="en-US"/>
        </w:rPr>
        <w:t>n</w:t>
      </w:r>
      <w:bookmarkStart w:id="0" w:name="_GoBack"/>
      <w:bookmarkEnd w:id="0"/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 xml:space="preserve"> into consideration and we revised the manuscript accordingly. 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"/>
        </w:rPr>
        <w:t xml:space="preserve">Responses to such comments 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 xml:space="preserve">point-by-point 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"/>
        </w:rPr>
        <w:t>are sent below.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 xml:space="preserve"> We attached revised manuscript in two versions: one clean revised version and a version with track changes.</w:t>
      </w:r>
      <w:r w:rsidRPr="00180263">
        <w:rPr>
          <w:rFonts w:ascii="Segoe UI" w:hAnsi="Segoe UI" w:cs="Segoe UI"/>
          <w:b/>
          <w:color w:val="201F1E"/>
          <w:sz w:val="22"/>
          <w:szCs w:val="22"/>
          <w:lang w:val="en"/>
        </w:rPr>
        <w:br/>
        <w:t>We remain at your disposal for any additional clarification.</w:t>
      </w:r>
    </w:p>
    <w:p w:rsidR="00180263" w:rsidRDefault="00180263" w:rsidP="00180263">
      <w:pPr>
        <w:rPr>
          <w:rFonts w:ascii="Segoe UI" w:hAnsi="Segoe UI" w:cs="Segoe UI"/>
          <w:b/>
          <w:color w:val="201F1E"/>
          <w:sz w:val="22"/>
          <w:szCs w:val="22"/>
          <w:lang w:val="en-US"/>
        </w:rPr>
      </w:pPr>
      <w:r w:rsidRPr="00180263">
        <w:rPr>
          <w:rFonts w:ascii="Segoe UI" w:hAnsi="Segoe UI" w:cs="Segoe UI"/>
          <w:b/>
          <w:color w:val="201F1E"/>
          <w:sz w:val="22"/>
          <w:szCs w:val="22"/>
          <w:lang w:val="en-US"/>
        </w:rPr>
        <w:t>Kind regards</w:t>
      </w:r>
    </w:p>
    <w:p w:rsidR="00180263" w:rsidRPr="00180263" w:rsidRDefault="00180263" w:rsidP="00180263">
      <w:pPr>
        <w:rPr>
          <w:rFonts w:ascii="Segoe UI" w:hAnsi="Segoe UI" w:cs="Segoe UI"/>
          <w:b/>
          <w:color w:val="201F1E"/>
          <w:sz w:val="22"/>
          <w:szCs w:val="22"/>
          <w:lang w:val="en-US"/>
        </w:rPr>
      </w:pP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Minor comments: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 xml:space="preserve">1. Did any participants discontinue PrEP over the course of the follow-up? Or was the sample selected to include only those who stayed on PrEP for the duration of the study period? Either way, please include this information in the Methods section. 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All participants selected stayed on PrEP during study period. Updated in methods section. </w:t>
      </w:r>
    </w:p>
    <w:p w:rsidR="00180263" w:rsidRDefault="00180263" w:rsidP="00180263">
      <w:pPr>
        <w:spacing w:beforeAutospacing="1" w:afterAutospacing="1" w:line="276" w:lineRule="auto"/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</w:pP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 xml:space="preserve">2. Table 3 mentions "any distant metastases" under "CT" but this was not included in the Methods section. 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Mistake </w:t>
      </w:r>
      <w:proofErr w:type="gramStart"/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>updated,</w:t>
      </w:r>
      <w:proofErr w:type="gramEnd"/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 we would mean “Any location”.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t xml:space="preserve"> </w:t>
      </w:r>
    </w:p>
    <w:p w:rsidR="003B40AD" w:rsidRPr="00180263" w:rsidRDefault="00180263" w:rsidP="00180263">
      <w:pPr>
        <w:spacing w:beforeAutospacing="1" w:afterAutospacing="1" w:line="276" w:lineRule="auto"/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</w:pP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3. This manuscript would benefit for one more round of copy-editing for English grammar/style, especially in the Methods and Results sections. Some suggested revisions: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Methods: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 xml:space="preserve">- The sentence about eligibility criteria should read: "The eligibility criteria was taking PrEP, so all participants had sexual risk indications for this preventative measure as proposed by the guidelines [reference? More clarity on which guidelines needed here] and started taking PrEP at the first visit of the study." 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>Updated.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- "sexualized drug use" instead of just "sexualized drugs"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 Updated. 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Results: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 xml:space="preserve">- "the 85.4% (n=94) of participants" should just read "85.4% (n=94) of participants". There are a few other instances of this sentence structure in the same paragraph, which should be revised similarly. 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>Updated.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 xml:space="preserve">- "...consumed by 94.5% of PrEP users" (missing the word of) 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>Updated.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  <w:t>- some inconsistency with how % are reported, i.e. sometimes with (n=) and sometimes without. Please revise such that all are consistent and according to journal standards.</w:t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 Updated. 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lastRenderedPageBreak/>
        <w:t xml:space="preserve">- "It is also determined the number of diagnosed STIs per individual." - I don't understand this sentence and it is not clear what result this is reporting. </w:t>
      </w:r>
      <w:r w:rsidRPr="00180263">
        <w:rPr>
          <w:rFonts w:ascii="Segoe UI" w:eastAsia="Times New Roman" w:hAnsi="Segoe UI" w:cs="Segoe UI"/>
          <w:color w:val="201F1E"/>
          <w:sz w:val="22"/>
          <w:szCs w:val="22"/>
          <w:lang w:val="en-US" w:eastAsia="es-ES_tradnl"/>
        </w:rPr>
        <w:br/>
      </w:r>
      <w:r w:rsidRPr="00180263">
        <w:rPr>
          <w:rFonts w:ascii="Segoe UI" w:eastAsia="Times New Roman" w:hAnsi="Segoe UI" w:cs="Segoe UI"/>
          <w:b/>
          <w:color w:val="201F1E"/>
          <w:sz w:val="22"/>
          <w:szCs w:val="22"/>
          <w:lang w:val="en-US" w:eastAsia="es-ES_tradnl"/>
        </w:rPr>
        <w:t xml:space="preserve">We wanted to make references to the number of STIs diagnosed, but this information is clear enough in Table 3, so this sentence has been removed from the results. </w:t>
      </w:r>
    </w:p>
    <w:sectPr w:rsidR="003B40AD" w:rsidRPr="00180263" w:rsidSect="00C700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51B"/>
    <w:multiLevelType w:val="multilevel"/>
    <w:tmpl w:val="A84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3"/>
    <w:rsid w:val="00180263"/>
    <w:rsid w:val="00C70058"/>
    <w:rsid w:val="00D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F363"/>
  <w15:chartTrackingRefBased/>
  <w15:docId w15:val="{B411DC51-A36C-884E-89D5-0E50EFF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8026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Oskar Ayerdi</cp:lastModifiedBy>
  <cp:revision>2</cp:revision>
  <dcterms:created xsi:type="dcterms:W3CDTF">2020-12-27T16:31:00Z</dcterms:created>
  <dcterms:modified xsi:type="dcterms:W3CDTF">2021-01-04T15:18:00Z</dcterms:modified>
</cp:coreProperties>
</file>