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49" w:rsidRPr="00A264FA" w:rsidRDefault="0084763E" w:rsidP="00A567E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264FA">
        <w:rPr>
          <w:rFonts w:ascii="Arial" w:hAnsi="Arial" w:cs="Arial"/>
          <w:b/>
          <w:sz w:val="24"/>
          <w:szCs w:val="24"/>
        </w:rPr>
        <w:t>Authors’ p</w:t>
      </w:r>
      <w:r w:rsidR="00EC4B3F" w:rsidRPr="00A264FA">
        <w:rPr>
          <w:rFonts w:ascii="Arial" w:hAnsi="Arial" w:cs="Arial"/>
          <w:b/>
          <w:sz w:val="24"/>
          <w:szCs w:val="24"/>
        </w:rPr>
        <w:t>oint by point response</w:t>
      </w:r>
      <w:r w:rsidR="00E75A97" w:rsidRPr="00A264FA">
        <w:rPr>
          <w:rFonts w:ascii="Arial" w:hAnsi="Arial" w:cs="Arial"/>
          <w:b/>
          <w:sz w:val="24"/>
          <w:szCs w:val="24"/>
        </w:rPr>
        <w:t>s</w:t>
      </w:r>
      <w:r w:rsidR="00EC4B3F" w:rsidRPr="00A264FA">
        <w:rPr>
          <w:rFonts w:ascii="Arial" w:hAnsi="Arial" w:cs="Arial"/>
          <w:b/>
          <w:sz w:val="24"/>
          <w:szCs w:val="24"/>
        </w:rPr>
        <w:t xml:space="preserve"> </w:t>
      </w:r>
      <w:r w:rsidR="00E75A97" w:rsidRPr="00A264FA">
        <w:rPr>
          <w:rFonts w:ascii="Arial" w:hAnsi="Arial" w:cs="Arial"/>
          <w:b/>
          <w:sz w:val="24"/>
          <w:szCs w:val="24"/>
        </w:rPr>
        <w:t>to</w:t>
      </w:r>
      <w:r w:rsidR="00EC4B3F" w:rsidRPr="00A264FA">
        <w:rPr>
          <w:rFonts w:ascii="Arial" w:hAnsi="Arial" w:cs="Arial"/>
          <w:b/>
          <w:sz w:val="24"/>
          <w:szCs w:val="24"/>
        </w:rPr>
        <w:t xml:space="preserve"> reviewers’ comment</w:t>
      </w:r>
      <w:r w:rsidR="00E75A97" w:rsidRPr="00A264FA">
        <w:rPr>
          <w:rFonts w:ascii="Arial" w:hAnsi="Arial" w:cs="Arial"/>
          <w:b/>
          <w:sz w:val="24"/>
          <w:szCs w:val="24"/>
        </w:rPr>
        <w:t>s</w:t>
      </w:r>
      <w:r w:rsidR="00EC4B3F" w:rsidRPr="00A264FA">
        <w:rPr>
          <w:rFonts w:ascii="Arial" w:hAnsi="Arial" w:cs="Arial"/>
          <w:b/>
          <w:sz w:val="24"/>
          <w:szCs w:val="24"/>
        </w:rPr>
        <w:t xml:space="preserve"> </w:t>
      </w:r>
    </w:p>
    <w:p w:rsidR="00EC4B3F" w:rsidRPr="00A264FA" w:rsidRDefault="00EC4B3F" w:rsidP="00A567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sz w:val="24"/>
          <w:szCs w:val="24"/>
        </w:rPr>
        <w:t>Title of the research</w:t>
      </w:r>
      <w:r w:rsidRPr="00A264FA">
        <w:rPr>
          <w:rFonts w:ascii="Arial" w:hAnsi="Arial" w:cs="Arial"/>
          <w:sz w:val="24"/>
          <w:szCs w:val="24"/>
        </w:rPr>
        <w:t xml:space="preserve">: </w:t>
      </w:r>
      <w:r w:rsidR="00F953E6" w:rsidRPr="00A264FA">
        <w:rPr>
          <w:rFonts w:ascii="Arial" w:hAnsi="Arial" w:cs="Arial"/>
          <w:sz w:val="24"/>
          <w:szCs w:val="24"/>
        </w:rPr>
        <w:t>Effect of exclusive breastfeeding cessation time on childhood morbidity and adverse nutritional outcomes in Ethiopia: Analysis of the demographic and health surveys.</w:t>
      </w:r>
    </w:p>
    <w:p w:rsidR="00A84D6D" w:rsidRPr="00A264FA" w:rsidRDefault="00A84D6D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/>
          <w:sz w:val="24"/>
          <w:szCs w:val="24"/>
        </w:rPr>
        <w:t>Manuscript ID</w:t>
      </w:r>
      <w:r w:rsidRPr="00A264FA">
        <w:rPr>
          <w:rFonts w:ascii="Arial" w:hAnsi="Arial" w:cs="Arial"/>
          <w:sz w:val="24"/>
          <w:szCs w:val="24"/>
        </w:rPr>
        <w:t>: PONE-D-19-14831</w:t>
      </w:r>
    </w:p>
    <w:p w:rsidR="00F4616C" w:rsidRPr="00A264FA" w:rsidRDefault="00F4616C" w:rsidP="00A567E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 xml:space="preserve">Authors: </w:t>
      </w:r>
      <w:r w:rsidR="00F953E6" w:rsidRPr="00A264FA">
        <w:rPr>
          <w:rFonts w:ascii="Arial" w:hAnsi="Arial" w:cs="Arial"/>
          <w:sz w:val="24"/>
          <w:szCs w:val="24"/>
        </w:rPr>
        <w:t xml:space="preserve">Dabere Nigatu, </w:t>
      </w:r>
      <w:proofErr w:type="spellStart"/>
      <w:r w:rsidR="00F953E6" w:rsidRPr="00A264FA">
        <w:rPr>
          <w:rFonts w:ascii="Arial" w:hAnsi="Arial" w:cs="Arial"/>
          <w:sz w:val="24"/>
          <w:szCs w:val="24"/>
        </w:rPr>
        <w:t>Muluken</w:t>
      </w:r>
      <w:proofErr w:type="spellEnd"/>
      <w:r w:rsidR="00F953E6" w:rsidRPr="00A26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3E6" w:rsidRPr="00A264FA">
        <w:rPr>
          <w:rFonts w:ascii="Arial" w:hAnsi="Arial" w:cs="Arial"/>
          <w:sz w:val="24"/>
          <w:szCs w:val="24"/>
        </w:rPr>
        <w:t>Azage</w:t>
      </w:r>
      <w:proofErr w:type="spellEnd"/>
      <w:r w:rsidR="00F953E6" w:rsidRPr="00A264F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953E6" w:rsidRPr="00A264FA">
        <w:rPr>
          <w:rFonts w:ascii="Arial" w:hAnsi="Arial" w:cs="Arial"/>
          <w:sz w:val="24"/>
          <w:szCs w:val="24"/>
        </w:rPr>
        <w:t>Achenef</w:t>
      </w:r>
      <w:proofErr w:type="spellEnd"/>
      <w:r w:rsidR="00F953E6" w:rsidRPr="00A26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3E6" w:rsidRPr="00A264FA">
        <w:rPr>
          <w:rFonts w:ascii="Arial" w:hAnsi="Arial" w:cs="Arial"/>
          <w:sz w:val="24"/>
          <w:szCs w:val="24"/>
        </w:rPr>
        <w:t>Motbainor</w:t>
      </w:r>
      <w:proofErr w:type="spellEnd"/>
    </w:p>
    <w:p w:rsidR="003B51D3" w:rsidRPr="00A264FA" w:rsidRDefault="003B51D3" w:rsidP="00A567E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 xml:space="preserve">Dear </w:t>
      </w:r>
      <w:r w:rsidR="00F953E6" w:rsidRPr="00A264FA">
        <w:rPr>
          <w:rFonts w:ascii="Arial" w:hAnsi="Arial" w:cs="Arial"/>
          <w:b/>
          <w:bCs/>
          <w:sz w:val="24"/>
          <w:szCs w:val="24"/>
        </w:rPr>
        <w:t xml:space="preserve">academic </w:t>
      </w:r>
      <w:r w:rsidR="004D3010" w:rsidRPr="00A264FA">
        <w:rPr>
          <w:rFonts w:ascii="Arial" w:hAnsi="Arial" w:cs="Arial"/>
          <w:b/>
          <w:bCs/>
          <w:sz w:val="24"/>
          <w:szCs w:val="24"/>
        </w:rPr>
        <w:t xml:space="preserve">editor and </w:t>
      </w:r>
      <w:r w:rsidR="00A44C54" w:rsidRPr="00A264FA">
        <w:rPr>
          <w:rFonts w:ascii="Arial" w:hAnsi="Arial" w:cs="Arial"/>
          <w:b/>
          <w:bCs/>
          <w:sz w:val="24"/>
          <w:szCs w:val="24"/>
        </w:rPr>
        <w:t>r</w:t>
      </w:r>
      <w:r w:rsidRPr="00A264FA">
        <w:rPr>
          <w:rFonts w:ascii="Arial" w:hAnsi="Arial" w:cs="Arial"/>
          <w:b/>
          <w:bCs/>
          <w:sz w:val="24"/>
          <w:szCs w:val="24"/>
        </w:rPr>
        <w:t xml:space="preserve">eviewers; </w:t>
      </w:r>
    </w:p>
    <w:p w:rsidR="003B51D3" w:rsidRPr="00A264FA" w:rsidRDefault="003B51D3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>We appreciate</w:t>
      </w:r>
      <w:r w:rsidR="00FE60D6" w:rsidRPr="00A264FA">
        <w:rPr>
          <w:rFonts w:ascii="Arial" w:hAnsi="Arial" w:cs="Arial"/>
          <w:bCs/>
          <w:sz w:val="24"/>
          <w:szCs w:val="24"/>
        </w:rPr>
        <w:t xml:space="preserve"> you for dedicated comments for the betterment of </w:t>
      </w:r>
      <w:r w:rsidRPr="00A264FA">
        <w:rPr>
          <w:rFonts w:ascii="Arial" w:hAnsi="Arial" w:cs="Arial"/>
          <w:bCs/>
          <w:sz w:val="24"/>
          <w:szCs w:val="24"/>
        </w:rPr>
        <w:t xml:space="preserve">our manuscript.  In this version </w:t>
      </w:r>
      <w:r w:rsidR="00FE60D6" w:rsidRPr="00A264FA">
        <w:rPr>
          <w:rFonts w:ascii="Arial" w:hAnsi="Arial" w:cs="Arial"/>
          <w:bCs/>
          <w:sz w:val="24"/>
          <w:szCs w:val="24"/>
        </w:rPr>
        <w:t>of the manuscript</w:t>
      </w:r>
      <w:r w:rsidR="00F953E6" w:rsidRPr="00A264FA">
        <w:rPr>
          <w:rFonts w:ascii="Arial" w:hAnsi="Arial" w:cs="Arial"/>
          <w:bCs/>
          <w:sz w:val="24"/>
          <w:szCs w:val="24"/>
        </w:rPr>
        <w:t>,</w:t>
      </w:r>
      <w:r w:rsidR="00FE60D6" w:rsidRPr="00A264FA">
        <w:rPr>
          <w:rFonts w:ascii="Arial" w:hAnsi="Arial" w:cs="Arial"/>
          <w:bCs/>
          <w:sz w:val="24"/>
          <w:szCs w:val="24"/>
        </w:rPr>
        <w:t xml:space="preserve"> </w:t>
      </w:r>
      <w:r w:rsidRPr="00A264FA">
        <w:rPr>
          <w:rFonts w:ascii="Arial" w:hAnsi="Arial" w:cs="Arial"/>
          <w:bCs/>
          <w:sz w:val="24"/>
          <w:szCs w:val="24"/>
        </w:rPr>
        <w:t>we have addressed all the comments and provi</w:t>
      </w:r>
      <w:r w:rsidR="00FE60D6" w:rsidRPr="00A264FA">
        <w:rPr>
          <w:rFonts w:ascii="Arial" w:hAnsi="Arial" w:cs="Arial"/>
          <w:bCs/>
          <w:sz w:val="24"/>
          <w:szCs w:val="24"/>
        </w:rPr>
        <w:t>ded a point by point response</w:t>
      </w:r>
      <w:r w:rsidRPr="00A264FA">
        <w:rPr>
          <w:rFonts w:ascii="Arial" w:hAnsi="Arial" w:cs="Arial"/>
          <w:bCs/>
          <w:sz w:val="24"/>
          <w:szCs w:val="24"/>
        </w:rPr>
        <w:t xml:space="preserve"> </w:t>
      </w:r>
      <w:r w:rsidR="00FE60D6" w:rsidRPr="00A264FA">
        <w:rPr>
          <w:rFonts w:ascii="Arial" w:hAnsi="Arial" w:cs="Arial"/>
          <w:bCs/>
          <w:sz w:val="24"/>
          <w:szCs w:val="24"/>
        </w:rPr>
        <w:t>to the comments</w:t>
      </w:r>
      <w:r w:rsidR="006B12B1" w:rsidRPr="00A264FA">
        <w:rPr>
          <w:rFonts w:ascii="Arial" w:hAnsi="Arial" w:cs="Arial"/>
          <w:bCs/>
          <w:sz w:val="24"/>
          <w:szCs w:val="24"/>
        </w:rPr>
        <w:t>.  The changes we made in the revised</w:t>
      </w:r>
      <w:r w:rsidRPr="00A264FA">
        <w:rPr>
          <w:rFonts w:ascii="Arial" w:hAnsi="Arial" w:cs="Arial"/>
          <w:bCs/>
          <w:sz w:val="24"/>
          <w:szCs w:val="24"/>
        </w:rPr>
        <w:t xml:space="preserve"> version of the manuscript is indicated by track changes</w:t>
      </w:r>
      <w:r w:rsidR="00803C3F">
        <w:rPr>
          <w:rFonts w:ascii="Arial" w:hAnsi="Arial" w:cs="Arial"/>
          <w:bCs/>
          <w:sz w:val="24"/>
          <w:szCs w:val="24"/>
        </w:rPr>
        <w:t>.</w:t>
      </w:r>
    </w:p>
    <w:p w:rsidR="00E75A97" w:rsidRPr="00A264FA" w:rsidRDefault="0084763E" w:rsidP="00A567E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 xml:space="preserve">Authors’ response to </w:t>
      </w:r>
      <w:r w:rsidR="00E75A97" w:rsidRPr="00A264FA">
        <w:rPr>
          <w:rFonts w:ascii="Arial" w:hAnsi="Arial" w:cs="Arial"/>
          <w:b/>
          <w:bCs/>
          <w:sz w:val="24"/>
          <w:szCs w:val="24"/>
        </w:rPr>
        <w:t xml:space="preserve">reviewers’ comments: </w:t>
      </w:r>
    </w:p>
    <w:p w:rsidR="004B273B" w:rsidRPr="00A264FA" w:rsidRDefault="00E75A97" w:rsidP="00A567E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 xml:space="preserve">Response to reviewer </w:t>
      </w:r>
      <w:r w:rsidR="004D49E5" w:rsidRPr="00A264FA">
        <w:rPr>
          <w:rFonts w:ascii="Arial" w:hAnsi="Arial" w:cs="Arial"/>
          <w:b/>
          <w:bCs/>
          <w:sz w:val="24"/>
          <w:szCs w:val="24"/>
        </w:rPr>
        <w:t>#</w:t>
      </w:r>
      <w:r w:rsidRPr="00A264FA">
        <w:rPr>
          <w:rFonts w:ascii="Arial" w:hAnsi="Arial" w:cs="Arial"/>
          <w:b/>
          <w:bCs/>
          <w:sz w:val="24"/>
          <w:szCs w:val="24"/>
        </w:rPr>
        <w:t>1 comments:</w:t>
      </w:r>
    </w:p>
    <w:p w:rsidR="006306F4" w:rsidRPr="00A264FA" w:rsidRDefault="006306F4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 xml:space="preserve">INTRODUCTION: </w:t>
      </w:r>
    </w:p>
    <w:p w:rsidR="00F953E6" w:rsidRPr="00A264FA" w:rsidRDefault="006306F4" w:rsidP="00A567E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 xml:space="preserve">Comment 1: </w:t>
      </w:r>
      <w:r w:rsidR="00F953E6" w:rsidRPr="00A264FA">
        <w:rPr>
          <w:rFonts w:ascii="Arial" w:hAnsi="Arial" w:cs="Arial"/>
          <w:bCs/>
          <w:sz w:val="24"/>
          <w:szCs w:val="24"/>
        </w:rPr>
        <w:t>- Page 5, line 77-78: support the sentence "Moreover, to the best of our knowledge, such studies are lacking in Ethiopia" with a reference.</w:t>
      </w:r>
    </w:p>
    <w:p w:rsidR="00F1426F" w:rsidRPr="00A264FA" w:rsidRDefault="00F1426F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F03C23" w:rsidRPr="00A264FA">
        <w:rPr>
          <w:rFonts w:ascii="Arial" w:hAnsi="Arial" w:cs="Arial"/>
          <w:bCs/>
          <w:i/>
          <w:sz w:val="24"/>
          <w:szCs w:val="24"/>
        </w:rPr>
        <w:t>Thank you for the comment. The sentence stated in the referred lines was the authors’ argument about the lack of evidence on the current topic of interest</w:t>
      </w:r>
      <w:r w:rsidR="004B273B" w:rsidRPr="00A264FA">
        <w:rPr>
          <w:rFonts w:ascii="Arial" w:hAnsi="Arial" w:cs="Arial"/>
          <w:bCs/>
          <w:i/>
          <w:sz w:val="24"/>
          <w:szCs w:val="24"/>
        </w:rPr>
        <w:t xml:space="preserve"> (i.e.</w:t>
      </w:r>
      <w:r w:rsidR="004B273B" w:rsidRPr="00A264FA">
        <w:rPr>
          <w:rFonts w:ascii="Arial" w:hAnsi="Arial" w:cs="Arial"/>
        </w:rPr>
        <w:t xml:space="preserve"> </w:t>
      </w:r>
      <w:r w:rsidR="004B273B" w:rsidRPr="00A264FA">
        <w:rPr>
          <w:rFonts w:ascii="Arial" w:hAnsi="Arial" w:cs="Arial"/>
          <w:bCs/>
          <w:i/>
          <w:sz w:val="24"/>
          <w:szCs w:val="24"/>
        </w:rPr>
        <w:t>Effect of exclusive breastfeeding cessation time on childhood morbidity and adverse nutritional outcomes in Ethiopia)</w:t>
      </w:r>
      <w:r w:rsidR="00F03C23" w:rsidRPr="00A264FA">
        <w:rPr>
          <w:rFonts w:ascii="Arial" w:hAnsi="Arial" w:cs="Arial"/>
          <w:bCs/>
          <w:i/>
          <w:sz w:val="24"/>
          <w:szCs w:val="24"/>
        </w:rPr>
        <w:t>.</w:t>
      </w:r>
    </w:p>
    <w:p w:rsidR="004B273B" w:rsidRPr="00A264FA" w:rsidRDefault="004B273B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 xml:space="preserve">METHOD: </w:t>
      </w:r>
    </w:p>
    <w:p w:rsidR="004B273B" w:rsidRPr="00A264FA" w:rsidRDefault="004B273B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>Section STUDY DESIGN AND SETTINGS:</w:t>
      </w:r>
    </w:p>
    <w:p w:rsidR="004B273B" w:rsidRPr="00A264FA" w:rsidRDefault="004B273B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lastRenderedPageBreak/>
        <w:t xml:space="preserve">Comment </w:t>
      </w:r>
      <w:r w:rsidR="006306F4" w:rsidRPr="00A264FA">
        <w:rPr>
          <w:rFonts w:ascii="Arial" w:hAnsi="Arial" w:cs="Arial"/>
          <w:b/>
          <w:bCs/>
          <w:sz w:val="24"/>
          <w:szCs w:val="24"/>
        </w:rPr>
        <w:t>1</w:t>
      </w:r>
      <w:r w:rsidR="006306F4" w:rsidRPr="00A264FA">
        <w:rPr>
          <w:rFonts w:ascii="Arial" w:hAnsi="Arial" w:cs="Arial"/>
          <w:bCs/>
          <w:sz w:val="24"/>
          <w:szCs w:val="24"/>
        </w:rPr>
        <w:t xml:space="preserve">: </w:t>
      </w:r>
      <w:r w:rsidR="00E6640F" w:rsidRPr="00A264FA">
        <w:rPr>
          <w:rFonts w:ascii="Arial" w:hAnsi="Arial" w:cs="Arial"/>
          <w:bCs/>
          <w:sz w:val="24"/>
          <w:szCs w:val="24"/>
        </w:rPr>
        <w:t xml:space="preserve">- Page 6, line 91-92: </w:t>
      </w:r>
      <w:r w:rsidRPr="00A264FA">
        <w:rPr>
          <w:rFonts w:ascii="Arial" w:hAnsi="Arial" w:cs="Arial"/>
          <w:bCs/>
          <w:sz w:val="24"/>
          <w:szCs w:val="24"/>
        </w:rPr>
        <w:t>1) what is meant by enum</w:t>
      </w:r>
      <w:r w:rsidR="007D67A6" w:rsidRPr="00A264FA">
        <w:rPr>
          <w:rFonts w:ascii="Arial" w:hAnsi="Arial" w:cs="Arial"/>
          <w:bCs/>
          <w:sz w:val="24"/>
          <w:szCs w:val="24"/>
        </w:rPr>
        <w:t xml:space="preserve">eration area and population and </w:t>
      </w:r>
      <w:r w:rsidRPr="00A264FA">
        <w:rPr>
          <w:rFonts w:ascii="Arial" w:hAnsi="Arial" w:cs="Arial"/>
          <w:bCs/>
          <w:sz w:val="24"/>
          <w:szCs w:val="24"/>
        </w:rPr>
        <w:t xml:space="preserve">housing census? </w:t>
      </w:r>
      <w:r w:rsidR="00EE0E3B" w:rsidRPr="00A264FA">
        <w:rPr>
          <w:rFonts w:ascii="Arial" w:hAnsi="Arial" w:cs="Arial"/>
          <w:bCs/>
          <w:sz w:val="24"/>
          <w:szCs w:val="24"/>
        </w:rPr>
        <w:t xml:space="preserve">2) </w:t>
      </w:r>
      <w:r w:rsidR="007D67A6" w:rsidRPr="00A264FA">
        <w:rPr>
          <w:rFonts w:ascii="Arial" w:hAnsi="Arial" w:cs="Arial"/>
          <w:bCs/>
          <w:sz w:val="24"/>
          <w:szCs w:val="24"/>
        </w:rPr>
        <w:t>Why</w:t>
      </w:r>
      <w:r w:rsidR="00EE0E3B" w:rsidRPr="00A264FA">
        <w:rPr>
          <w:rFonts w:ascii="Arial" w:hAnsi="Arial" w:cs="Arial"/>
          <w:bCs/>
          <w:sz w:val="24"/>
          <w:szCs w:val="24"/>
        </w:rPr>
        <w:t xml:space="preserve"> were these two chosen as a cluster?</w:t>
      </w:r>
    </w:p>
    <w:p w:rsidR="00727FE4" w:rsidRPr="00A264FA" w:rsidRDefault="004D49E5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</w:t>
      </w:r>
      <w:r w:rsidR="00EE0E3B" w:rsidRPr="00A264FA">
        <w:rPr>
          <w:rFonts w:ascii="Arial" w:hAnsi="Arial" w:cs="Arial"/>
          <w:b/>
          <w:bCs/>
          <w:i/>
          <w:sz w:val="24"/>
          <w:szCs w:val="24"/>
        </w:rPr>
        <w:t xml:space="preserve"> 1</w:t>
      </w:r>
      <w:r w:rsidRPr="00A264FA">
        <w:rPr>
          <w:rFonts w:ascii="Arial" w:hAnsi="Arial" w:cs="Arial"/>
          <w:b/>
          <w:bCs/>
          <w:i/>
          <w:sz w:val="24"/>
          <w:szCs w:val="24"/>
        </w:rPr>
        <w:t>: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671C48" w:rsidRPr="00A264FA">
        <w:rPr>
          <w:rFonts w:ascii="Arial" w:hAnsi="Arial" w:cs="Arial"/>
          <w:bCs/>
          <w:i/>
          <w:sz w:val="24"/>
          <w:szCs w:val="24"/>
        </w:rPr>
        <w:t>The 2007 population and housing census</w:t>
      </w:r>
      <w:r w:rsidR="004902FB" w:rsidRPr="00A264FA">
        <w:rPr>
          <w:rFonts w:ascii="Arial" w:hAnsi="Arial" w:cs="Arial"/>
          <w:bCs/>
          <w:i/>
          <w:sz w:val="24"/>
          <w:szCs w:val="24"/>
        </w:rPr>
        <w:t xml:space="preserve"> (PHC)</w:t>
      </w:r>
      <w:r w:rsidR="00671C48" w:rsidRPr="00A264FA">
        <w:rPr>
          <w:rFonts w:ascii="Arial" w:hAnsi="Arial" w:cs="Arial"/>
          <w:bCs/>
          <w:i/>
          <w:sz w:val="24"/>
          <w:szCs w:val="24"/>
        </w:rPr>
        <w:t xml:space="preserve"> is one of the censuses </w:t>
      </w:r>
      <w:r w:rsidR="00671C48" w:rsidRPr="00A264FA">
        <w:rPr>
          <w:rFonts w:ascii="Arial" w:hAnsi="Arial" w:cs="Arial"/>
          <w:i/>
          <w:sz w:val="24"/>
          <w:szCs w:val="24"/>
        </w:rPr>
        <w:t xml:space="preserve">conducted in Ethiopia 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by the </w:t>
      </w:r>
      <w:r w:rsidR="00671C48" w:rsidRPr="00A264FA">
        <w:rPr>
          <w:rFonts w:ascii="Arial" w:hAnsi="Arial" w:cs="Arial"/>
          <w:i/>
          <w:sz w:val="24"/>
          <w:szCs w:val="24"/>
        </w:rPr>
        <w:t>Central Statistical Agency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 of Ethiopia</w:t>
      </w:r>
      <w:r w:rsidR="00671C48" w:rsidRPr="00A264FA">
        <w:rPr>
          <w:rFonts w:ascii="Arial" w:hAnsi="Arial" w:cs="Arial"/>
          <w:bCs/>
          <w:i/>
          <w:sz w:val="24"/>
          <w:szCs w:val="24"/>
        </w:rPr>
        <w:t xml:space="preserve">. It involves a complete enumeration of the populations of Ethiopia for basic information including age, sex, ethnicity, and residence. 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The 2007 PHC of Ethiopia created census frame used for enumeration.  A total of 84,915 complete list of enumeration areas were created as </w:t>
      </w:r>
      <w:r w:rsidR="00C16152" w:rsidRPr="00A264FA">
        <w:rPr>
          <w:rFonts w:ascii="Arial" w:hAnsi="Arial" w:cs="Arial"/>
          <w:i/>
          <w:sz w:val="24"/>
          <w:szCs w:val="24"/>
        </w:rPr>
        <w:t xml:space="preserve">a 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census frame. An </w:t>
      </w:r>
      <w:r w:rsidR="00C16152" w:rsidRPr="00A264FA">
        <w:rPr>
          <w:rFonts w:ascii="Arial" w:hAnsi="Arial" w:cs="Arial"/>
          <w:i/>
          <w:sz w:val="24"/>
          <w:szCs w:val="24"/>
        </w:rPr>
        <w:t>enumeration area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 is a geographic area covering on average 181 households. </w:t>
      </w:r>
      <w:r w:rsidR="00C16152" w:rsidRPr="00A264FA">
        <w:rPr>
          <w:rFonts w:ascii="Arial" w:hAnsi="Arial" w:cs="Arial"/>
          <w:i/>
          <w:sz w:val="24"/>
          <w:szCs w:val="24"/>
        </w:rPr>
        <w:t>The census</w:t>
      </w:r>
      <w:r w:rsidR="004902FB" w:rsidRPr="00A264FA">
        <w:rPr>
          <w:rFonts w:ascii="Arial" w:hAnsi="Arial" w:cs="Arial"/>
          <w:i/>
          <w:sz w:val="24"/>
          <w:szCs w:val="24"/>
        </w:rPr>
        <w:t xml:space="preserve"> frame contains information about the EA location, type of residence (urban or rural), and estimated number of residential households</w:t>
      </w:r>
      <w:r w:rsidR="00C16152" w:rsidRPr="00A264FA">
        <w:rPr>
          <w:rFonts w:ascii="Arial" w:hAnsi="Arial" w:cs="Arial"/>
          <w:i/>
          <w:sz w:val="24"/>
          <w:szCs w:val="24"/>
        </w:rPr>
        <w:t>.</w:t>
      </w:r>
      <w:r w:rsidR="00C16152" w:rsidRPr="00A264FA">
        <w:rPr>
          <w:rFonts w:ascii="Arial" w:hAnsi="Arial" w:cs="Arial"/>
          <w:sz w:val="24"/>
          <w:szCs w:val="24"/>
        </w:rPr>
        <w:t xml:space="preserve"> </w:t>
      </w:r>
      <w:r w:rsidR="00C16152" w:rsidRPr="00A264FA">
        <w:rPr>
          <w:rFonts w:ascii="Arial" w:hAnsi="Arial" w:cs="Arial"/>
          <w:i/>
          <w:sz w:val="24"/>
          <w:szCs w:val="24"/>
        </w:rPr>
        <w:t>Therefore, the enumeration areas cre</w:t>
      </w:r>
      <w:r w:rsidR="00650867" w:rsidRPr="00A264FA">
        <w:rPr>
          <w:rFonts w:ascii="Arial" w:hAnsi="Arial" w:cs="Arial"/>
          <w:i/>
          <w:sz w:val="24"/>
          <w:szCs w:val="24"/>
        </w:rPr>
        <w:t>ated for 2007 census was used</w:t>
      </w:r>
      <w:r w:rsidR="00C16152" w:rsidRPr="00A264FA">
        <w:rPr>
          <w:rFonts w:ascii="Arial" w:hAnsi="Arial" w:cs="Arial"/>
          <w:i/>
          <w:sz w:val="24"/>
          <w:szCs w:val="24"/>
        </w:rPr>
        <w:t xml:space="preserve"> as sampling frame for </w:t>
      </w:r>
      <w:r w:rsidR="003B41EF" w:rsidRPr="00A264FA">
        <w:rPr>
          <w:rFonts w:ascii="Arial" w:hAnsi="Arial" w:cs="Arial"/>
          <w:i/>
          <w:sz w:val="24"/>
          <w:szCs w:val="24"/>
        </w:rPr>
        <w:t xml:space="preserve">the </w:t>
      </w:r>
      <w:r w:rsidR="00C16152" w:rsidRPr="00A264FA">
        <w:rPr>
          <w:rFonts w:ascii="Arial" w:hAnsi="Arial" w:cs="Arial"/>
          <w:i/>
          <w:sz w:val="24"/>
          <w:szCs w:val="24"/>
        </w:rPr>
        <w:t xml:space="preserve">2011 and 2016 Ethiopian Demographic and Health Surveys. </w:t>
      </w:r>
      <w:r w:rsidR="00EE0E3B" w:rsidRPr="00A264FA">
        <w:rPr>
          <w:rFonts w:ascii="Arial" w:hAnsi="Arial" w:cs="Arial"/>
          <w:i/>
          <w:sz w:val="24"/>
          <w:szCs w:val="24"/>
        </w:rPr>
        <w:t xml:space="preserve">In the surveys, an enumeration area </w:t>
      </w:r>
      <w:r w:rsidR="00E74B88" w:rsidRPr="00A264FA">
        <w:rPr>
          <w:rFonts w:ascii="Arial" w:hAnsi="Arial" w:cs="Arial"/>
          <w:i/>
          <w:sz w:val="24"/>
          <w:szCs w:val="24"/>
        </w:rPr>
        <w:t>was</w:t>
      </w:r>
      <w:r w:rsidR="00EE0E3B" w:rsidRPr="00A264FA">
        <w:rPr>
          <w:rFonts w:ascii="Arial" w:hAnsi="Arial" w:cs="Arial"/>
          <w:i/>
          <w:sz w:val="24"/>
          <w:szCs w:val="24"/>
        </w:rPr>
        <w:t xml:space="preserve"> </w:t>
      </w:r>
      <w:r w:rsidR="00650867" w:rsidRPr="00A264FA">
        <w:rPr>
          <w:rFonts w:ascii="Arial" w:hAnsi="Arial" w:cs="Arial"/>
          <w:i/>
          <w:sz w:val="24"/>
          <w:szCs w:val="24"/>
        </w:rPr>
        <w:t xml:space="preserve">taken as </w:t>
      </w:r>
      <w:r w:rsidR="00EE0E3B" w:rsidRPr="00A264FA">
        <w:rPr>
          <w:rFonts w:ascii="Arial" w:hAnsi="Arial" w:cs="Arial"/>
          <w:i/>
          <w:sz w:val="24"/>
          <w:szCs w:val="24"/>
        </w:rPr>
        <w:t xml:space="preserve">a </w:t>
      </w:r>
      <w:r w:rsidR="00650867" w:rsidRPr="00A264FA">
        <w:rPr>
          <w:rFonts w:ascii="Arial" w:hAnsi="Arial" w:cs="Arial"/>
          <w:i/>
          <w:sz w:val="24"/>
          <w:szCs w:val="24"/>
        </w:rPr>
        <w:t>cluster.</w:t>
      </w:r>
      <w:r w:rsidR="00EE0E3B" w:rsidRPr="00A264F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50867" w:rsidRPr="00A264FA" w:rsidRDefault="00C86B6E" w:rsidP="00A567EA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Hence, w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>e added some points in the revised version of the manuscript</w:t>
      </w:r>
      <w:r>
        <w:rPr>
          <w:rFonts w:ascii="Arial" w:hAnsi="Arial" w:cs="Arial"/>
          <w:bCs/>
          <w:i/>
          <w:sz w:val="24"/>
          <w:szCs w:val="24"/>
        </w:rPr>
        <w:t xml:space="preserve"> to make it clear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>.</w:t>
      </w:r>
    </w:p>
    <w:p w:rsidR="00EE0E3B" w:rsidRPr="00A264FA" w:rsidRDefault="00EE0E3B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 2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: </w:t>
      </w:r>
      <w:r w:rsidR="00C86B6E">
        <w:rPr>
          <w:rFonts w:ascii="Arial" w:hAnsi="Arial" w:cs="Arial"/>
          <w:bCs/>
          <w:i/>
          <w:sz w:val="24"/>
          <w:szCs w:val="24"/>
        </w:rPr>
        <w:t>R</w:t>
      </w:r>
      <w:r w:rsidRPr="00A264FA">
        <w:rPr>
          <w:rFonts w:ascii="Arial" w:hAnsi="Arial" w:cs="Arial"/>
          <w:bCs/>
          <w:i/>
          <w:sz w:val="24"/>
          <w:szCs w:val="24"/>
        </w:rPr>
        <w:t>egarding the question “why were these two chosen as a cluster?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 xml:space="preserve">” 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>we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 want to clarify that </w:t>
      </w:r>
      <w:r w:rsidRPr="00A264FA">
        <w:rPr>
          <w:rFonts w:ascii="Arial" w:hAnsi="Arial" w:cs="Arial"/>
          <w:bCs/>
          <w:i/>
          <w:sz w:val="24"/>
          <w:szCs w:val="24"/>
        </w:rPr>
        <w:t>it is the enumeration area that was taken as a cluster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>.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The 2011 and 2016 Ethiopian Demographic and Health Survey are a national and sub-national representative 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 xml:space="preserve">surveys. To undertake these surveys, it is 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>demand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>ing to have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 a nationally representative sampling frame. 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>Thus</w:t>
      </w:r>
      <w:r w:rsidR="00C257CE" w:rsidRPr="00A264FA">
        <w:rPr>
          <w:rFonts w:ascii="Arial" w:hAnsi="Arial" w:cs="Arial"/>
          <w:bCs/>
          <w:i/>
          <w:sz w:val="24"/>
          <w:szCs w:val="24"/>
        </w:rPr>
        <w:t xml:space="preserve">, the census frame 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 xml:space="preserve">generated for the 2007 population and housing census </w:t>
      </w:r>
      <w:r w:rsidR="00C257CE" w:rsidRPr="00A264FA">
        <w:rPr>
          <w:rFonts w:ascii="Arial" w:hAnsi="Arial" w:cs="Arial"/>
          <w:bCs/>
          <w:i/>
          <w:sz w:val="24"/>
          <w:szCs w:val="24"/>
        </w:rPr>
        <w:t>of Ethiopia</w:t>
      </w:r>
      <w:r w:rsidR="006A3677"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is 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 xml:space="preserve">becoming the only readily 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available </w:t>
      </w:r>
      <w:r w:rsidR="00C257CE" w:rsidRPr="00A264FA">
        <w:rPr>
          <w:rFonts w:ascii="Arial" w:hAnsi="Arial" w:cs="Arial"/>
          <w:bCs/>
          <w:i/>
          <w:sz w:val="24"/>
          <w:szCs w:val="24"/>
        </w:rPr>
        <w:t xml:space="preserve">sampling 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 xml:space="preserve">frame </w:t>
      </w:r>
      <w:r w:rsidR="00C257CE" w:rsidRPr="00A264FA">
        <w:rPr>
          <w:rFonts w:ascii="Arial" w:hAnsi="Arial" w:cs="Arial"/>
          <w:bCs/>
          <w:i/>
          <w:sz w:val="24"/>
          <w:szCs w:val="24"/>
        </w:rPr>
        <w:t>to use for the surveys</w:t>
      </w:r>
      <w:r w:rsidR="00CE7640" w:rsidRPr="00A264FA">
        <w:rPr>
          <w:rFonts w:ascii="Arial" w:hAnsi="Arial" w:cs="Arial"/>
          <w:bCs/>
          <w:i/>
          <w:sz w:val="24"/>
          <w:szCs w:val="24"/>
        </w:rPr>
        <w:t>.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27FE4" w:rsidRPr="00A264FA" w:rsidRDefault="00727FE4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Cs/>
          <w:i/>
          <w:sz w:val="24"/>
          <w:szCs w:val="24"/>
        </w:rPr>
        <w:t>We have added some points in the revised version of the manuscript.</w:t>
      </w:r>
    </w:p>
    <w:p w:rsidR="00E6640F" w:rsidRPr="00A264FA" w:rsidRDefault="00E6640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 2:</w:t>
      </w:r>
      <w:r w:rsidRPr="00A264FA">
        <w:rPr>
          <w:rFonts w:ascii="Arial" w:hAnsi="Arial" w:cs="Arial"/>
          <w:sz w:val="24"/>
          <w:szCs w:val="24"/>
        </w:rPr>
        <w:t xml:space="preserve"> - Page 6, line 93-96:</w:t>
      </w:r>
    </w:p>
    <w:p w:rsidR="00E6640F" w:rsidRPr="00A264FA" w:rsidRDefault="00E6640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A264FA">
        <w:rPr>
          <w:rFonts w:ascii="Arial" w:hAnsi="Arial" w:cs="Arial"/>
          <w:sz w:val="24"/>
          <w:szCs w:val="24"/>
        </w:rPr>
        <w:t>1) If EA is a cluster and urban and rural areas are selected based on EA, then urban and rural are sub-clusters? Define all clusters better.</w:t>
      </w:r>
    </w:p>
    <w:p w:rsidR="00C053CF" w:rsidRPr="00A264FA" w:rsidRDefault="00C053C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 xml:space="preserve">Response: </w:t>
      </w:r>
      <w:r w:rsidRPr="00A264FA">
        <w:rPr>
          <w:rFonts w:ascii="Arial" w:hAnsi="Arial" w:cs="Arial"/>
          <w:bCs/>
          <w:i/>
          <w:sz w:val="24"/>
          <w:szCs w:val="24"/>
        </w:rPr>
        <w:t>T</w:t>
      </w:r>
      <w:r w:rsidR="00230FDD" w:rsidRPr="00A264FA">
        <w:rPr>
          <w:rFonts w:ascii="Arial" w:hAnsi="Arial" w:cs="Arial"/>
          <w:bCs/>
          <w:i/>
          <w:sz w:val="24"/>
          <w:szCs w:val="24"/>
        </w:rPr>
        <w:t>hank you for the comment. An enumeration area can be rural or urban</w:t>
      </w:r>
      <w:r w:rsidR="00A567EA">
        <w:rPr>
          <w:rFonts w:ascii="Arial" w:hAnsi="Arial" w:cs="Arial"/>
          <w:bCs/>
          <w:i/>
          <w:sz w:val="24"/>
          <w:szCs w:val="24"/>
        </w:rPr>
        <w:t xml:space="preserve"> but not </w:t>
      </w:r>
      <w:r w:rsidR="00230FDD" w:rsidRPr="00A264FA">
        <w:rPr>
          <w:rFonts w:ascii="Arial" w:hAnsi="Arial" w:cs="Arial"/>
          <w:bCs/>
          <w:i/>
          <w:sz w:val="24"/>
          <w:szCs w:val="24"/>
        </w:rPr>
        <w:t xml:space="preserve">both 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>(</w:t>
      </w:r>
      <w:r w:rsidR="00230FDD" w:rsidRPr="00A264FA">
        <w:rPr>
          <w:rFonts w:ascii="Arial" w:hAnsi="Arial" w:cs="Arial"/>
          <w:bCs/>
          <w:i/>
          <w:sz w:val="24"/>
          <w:szCs w:val="24"/>
        </w:rPr>
        <w:t>rural and urban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>)</w:t>
      </w:r>
      <w:r w:rsidR="00230FDD" w:rsidRPr="00A264FA">
        <w:rPr>
          <w:rFonts w:ascii="Arial" w:hAnsi="Arial" w:cs="Arial"/>
          <w:bCs/>
          <w:i/>
          <w:sz w:val="24"/>
          <w:szCs w:val="24"/>
        </w:rPr>
        <w:t xml:space="preserve">. </w:t>
      </w:r>
      <w:r w:rsidR="00183BD8" w:rsidRPr="00A264FA">
        <w:rPr>
          <w:rFonts w:ascii="Arial" w:hAnsi="Arial" w:cs="Arial"/>
          <w:bCs/>
          <w:i/>
          <w:sz w:val="24"/>
          <w:szCs w:val="24"/>
        </w:rPr>
        <w:t xml:space="preserve">There 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>is no sub-clustering</w:t>
      </w:r>
      <w:r w:rsidR="00183BD8" w:rsidRPr="00A264FA">
        <w:rPr>
          <w:rFonts w:ascii="Arial" w:hAnsi="Arial" w:cs="Arial"/>
          <w:bCs/>
          <w:i/>
          <w:sz w:val="24"/>
          <w:szCs w:val="24"/>
        </w:rPr>
        <w:t xml:space="preserve"> rather there </w:t>
      </w:r>
      <w:r w:rsidR="00C8359C">
        <w:rPr>
          <w:rFonts w:ascii="Arial" w:hAnsi="Arial" w:cs="Arial"/>
          <w:bCs/>
          <w:i/>
          <w:sz w:val="24"/>
          <w:szCs w:val="24"/>
        </w:rPr>
        <w:t>is stratification of the EAs in</w:t>
      </w:r>
      <w:r w:rsidR="00183BD8" w:rsidRPr="00A264FA">
        <w:rPr>
          <w:rFonts w:ascii="Arial" w:hAnsi="Arial" w:cs="Arial"/>
          <w:bCs/>
          <w:i/>
          <w:sz w:val="24"/>
          <w:szCs w:val="24"/>
        </w:rPr>
        <w:t>to rural or urban. Both rural EAs and urban EAs are selected independently. For example, for 2016 EDHS</w:t>
      </w:r>
      <w:r w:rsidR="00C8359C">
        <w:rPr>
          <w:rFonts w:ascii="Arial" w:hAnsi="Arial" w:cs="Arial"/>
          <w:bCs/>
          <w:i/>
          <w:sz w:val="24"/>
          <w:szCs w:val="24"/>
        </w:rPr>
        <w:t>,</w:t>
      </w:r>
      <w:r w:rsidR="00183BD8" w:rsidRPr="00A264FA">
        <w:rPr>
          <w:rFonts w:ascii="Arial" w:hAnsi="Arial" w:cs="Arial"/>
          <w:bCs/>
          <w:i/>
          <w:sz w:val="24"/>
          <w:szCs w:val="24"/>
        </w:rPr>
        <w:t xml:space="preserve"> 645 EAs (</w:t>
      </w:r>
      <w:r w:rsidR="00293561" w:rsidRPr="00A264FA">
        <w:rPr>
          <w:rFonts w:ascii="Arial" w:hAnsi="Arial" w:cs="Arial"/>
          <w:bCs/>
          <w:i/>
          <w:sz w:val="24"/>
          <w:szCs w:val="24"/>
        </w:rPr>
        <w:t>202 urban EAs and 443 rural EAs</w:t>
      </w:r>
      <w:r w:rsidR="00183BD8" w:rsidRPr="00A264FA">
        <w:rPr>
          <w:rFonts w:ascii="Arial" w:hAnsi="Arial" w:cs="Arial"/>
          <w:bCs/>
          <w:i/>
          <w:sz w:val="24"/>
          <w:szCs w:val="24"/>
        </w:rPr>
        <w:t>)</w:t>
      </w:r>
      <w:r w:rsidR="00293561" w:rsidRPr="00A264FA">
        <w:rPr>
          <w:rFonts w:ascii="Arial" w:hAnsi="Arial" w:cs="Arial"/>
          <w:bCs/>
          <w:i/>
          <w:sz w:val="24"/>
          <w:szCs w:val="24"/>
        </w:rPr>
        <w:t xml:space="preserve"> were selected.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 xml:space="preserve"> This is done to ensure representativeness </w:t>
      </w:r>
      <w:r w:rsidR="00015F84" w:rsidRPr="00A264FA">
        <w:rPr>
          <w:rFonts w:ascii="Arial" w:hAnsi="Arial" w:cs="Arial"/>
          <w:bCs/>
          <w:i/>
          <w:sz w:val="24"/>
          <w:szCs w:val="24"/>
        </w:rPr>
        <w:t xml:space="preserve">of indicators 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>for both urban and rural population of Ethiopia.</w:t>
      </w:r>
      <w:r w:rsidR="00727FE4" w:rsidRPr="00A264FA">
        <w:rPr>
          <w:rFonts w:ascii="Arial" w:hAnsi="Arial" w:cs="Arial"/>
          <w:bCs/>
          <w:i/>
          <w:sz w:val="24"/>
          <w:szCs w:val="24"/>
        </w:rPr>
        <w:t xml:space="preserve"> We have added some points in the revised version of the manuscript. </w:t>
      </w:r>
    </w:p>
    <w:p w:rsidR="00E6640F" w:rsidRPr="00A264FA" w:rsidRDefault="00E6640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 3:</w:t>
      </w:r>
      <w:r w:rsidRPr="00A264FA">
        <w:rPr>
          <w:rFonts w:ascii="Arial" w:hAnsi="Arial" w:cs="Arial"/>
          <w:bCs/>
          <w:sz w:val="24"/>
          <w:szCs w:val="24"/>
        </w:rPr>
        <w:t xml:space="preserve"> </w:t>
      </w:r>
      <w:r w:rsidR="00C053CF" w:rsidRPr="00A264FA">
        <w:rPr>
          <w:rFonts w:ascii="Arial" w:hAnsi="Arial" w:cs="Arial"/>
          <w:sz w:val="24"/>
          <w:szCs w:val="24"/>
        </w:rPr>
        <w:t xml:space="preserve">- Page 6, line 93-96: </w:t>
      </w:r>
      <w:r w:rsidRPr="00A264FA">
        <w:rPr>
          <w:rFonts w:ascii="Arial" w:hAnsi="Arial" w:cs="Arial"/>
          <w:sz w:val="24"/>
          <w:szCs w:val="24"/>
        </w:rPr>
        <w:t xml:space="preserve">2) what is the connection between the first and second sampling phase? </w:t>
      </w:r>
      <w:r w:rsidR="00293561" w:rsidRPr="00A264FA">
        <w:rPr>
          <w:rFonts w:ascii="Arial" w:hAnsi="Arial" w:cs="Arial"/>
          <w:sz w:val="24"/>
          <w:szCs w:val="24"/>
        </w:rPr>
        <w:t>Why</w:t>
      </w:r>
      <w:r w:rsidRPr="00A264FA">
        <w:rPr>
          <w:rFonts w:ascii="Arial" w:hAnsi="Arial" w:cs="Arial"/>
          <w:sz w:val="24"/>
          <w:szCs w:val="24"/>
        </w:rPr>
        <w:t xml:space="preserve"> have they been divided in this way?</w:t>
      </w:r>
    </w:p>
    <w:p w:rsidR="00C053CF" w:rsidRPr="00C86B6E" w:rsidRDefault="00C053C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 xml:space="preserve">Response: 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>I</w:t>
      </w:r>
      <w:r w:rsidR="00293561" w:rsidRPr="00A264FA">
        <w:rPr>
          <w:rFonts w:ascii="Arial" w:hAnsi="Arial" w:cs="Arial"/>
          <w:bCs/>
          <w:i/>
          <w:sz w:val="24"/>
          <w:szCs w:val="24"/>
        </w:rPr>
        <w:t>n the first sampling phase, the EAs are selected</w:t>
      </w:r>
      <w:r w:rsidR="00516AA0" w:rsidRPr="00A264FA">
        <w:rPr>
          <w:rFonts w:ascii="Arial" w:hAnsi="Arial" w:cs="Arial"/>
          <w:bCs/>
          <w:i/>
          <w:sz w:val="24"/>
          <w:szCs w:val="24"/>
        </w:rPr>
        <w:t xml:space="preserve"> from each stratum</w:t>
      </w:r>
      <w:r w:rsidR="00015F84" w:rsidRPr="00A264FA">
        <w:rPr>
          <w:rFonts w:ascii="Arial" w:hAnsi="Arial" w:cs="Arial"/>
          <w:bCs/>
          <w:i/>
          <w:sz w:val="24"/>
          <w:szCs w:val="24"/>
        </w:rPr>
        <w:t xml:space="preserve">. Then, complete residential household listing </w:t>
      </w:r>
      <w:r w:rsidR="00C86B6E">
        <w:rPr>
          <w:rFonts w:ascii="Arial" w:hAnsi="Arial" w:cs="Arial"/>
          <w:bCs/>
          <w:i/>
          <w:sz w:val="24"/>
          <w:szCs w:val="24"/>
        </w:rPr>
        <w:t>was</w:t>
      </w:r>
      <w:r w:rsidR="00015F84" w:rsidRPr="00A264FA">
        <w:rPr>
          <w:rFonts w:ascii="Arial" w:hAnsi="Arial" w:cs="Arial"/>
          <w:bCs/>
          <w:i/>
          <w:sz w:val="24"/>
          <w:szCs w:val="24"/>
        </w:rPr>
        <w:t xml:space="preserve"> done for the selected clusters (i.e. EAs). 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>In the second phase, a</w:t>
      </w:r>
      <w:r w:rsidR="00015F84" w:rsidRPr="00A264FA">
        <w:rPr>
          <w:rFonts w:ascii="Arial" w:hAnsi="Arial" w:cs="Arial"/>
          <w:bCs/>
          <w:i/>
          <w:sz w:val="24"/>
          <w:szCs w:val="24"/>
        </w:rPr>
        <w:t>fter complete household listing, a fixed number of households per EAs were selected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 xml:space="preserve"> using systematic sampling procedure</w:t>
      </w:r>
      <w:r w:rsidR="00015F84" w:rsidRPr="00A264FA">
        <w:rPr>
          <w:rFonts w:ascii="Arial" w:hAnsi="Arial" w:cs="Arial"/>
          <w:bCs/>
          <w:i/>
          <w:sz w:val="24"/>
          <w:szCs w:val="24"/>
        </w:rPr>
        <w:t xml:space="preserve">.  </w:t>
      </w:r>
      <w:r w:rsidR="00C86B6E">
        <w:rPr>
          <w:rFonts w:ascii="Arial" w:hAnsi="Arial" w:cs="Arial"/>
          <w:bCs/>
          <w:i/>
          <w:sz w:val="24"/>
          <w:szCs w:val="24"/>
        </w:rPr>
        <w:t xml:space="preserve">Moreover, the details of EDHS sampling procedure is found and well stated in the original document which is available on </w:t>
      </w:r>
      <w:r w:rsidR="00821AF2">
        <w:rPr>
          <w:rFonts w:ascii="Arial" w:hAnsi="Arial" w:cs="Arial"/>
          <w:bCs/>
          <w:i/>
          <w:sz w:val="24"/>
          <w:szCs w:val="24"/>
        </w:rPr>
        <w:t xml:space="preserve">The </w:t>
      </w:r>
      <w:r w:rsidR="00C86B6E">
        <w:rPr>
          <w:rFonts w:ascii="Arial" w:hAnsi="Arial" w:cs="Arial"/>
          <w:bCs/>
          <w:i/>
          <w:sz w:val="24"/>
          <w:szCs w:val="24"/>
        </w:rPr>
        <w:t xml:space="preserve">DHS </w:t>
      </w:r>
      <w:r w:rsidR="00C86B6E">
        <w:rPr>
          <w:rFonts w:ascii="Arial" w:hAnsi="Arial" w:cs="Arial"/>
          <w:bCs/>
          <w:i/>
          <w:sz w:val="24"/>
          <w:szCs w:val="24"/>
        </w:rPr>
        <w:t>Program</w:t>
      </w:r>
      <w:r w:rsidR="00C86B6E">
        <w:rPr>
          <w:rFonts w:ascii="Arial" w:hAnsi="Arial" w:cs="Arial"/>
          <w:bCs/>
          <w:i/>
          <w:sz w:val="24"/>
          <w:szCs w:val="24"/>
        </w:rPr>
        <w:t xml:space="preserve"> web page, particularly E</w:t>
      </w:r>
      <w:r w:rsidR="00821AF2">
        <w:rPr>
          <w:rFonts w:ascii="Arial" w:hAnsi="Arial" w:cs="Arial"/>
          <w:bCs/>
          <w:i/>
          <w:sz w:val="24"/>
          <w:szCs w:val="24"/>
        </w:rPr>
        <w:t xml:space="preserve">thiopia DHS 2011 and </w:t>
      </w:r>
      <w:r w:rsidR="00C86B6E">
        <w:rPr>
          <w:rFonts w:ascii="Arial" w:hAnsi="Arial" w:cs="Arial"/>
          <w:bCs/>
          <w:i/>
          <w:sz w:val="24"/>
          <w:szCs w:val="24"/>
        </w:rPr>
        <w:t>2016.</w:t>
      </w:r>
      <w:r w:rsidR="00C86B6E">
        <w:rPr>
          <w:rFonts w:ascii="Arial" w:hAnsi="Arial" w:cs="Arial"/>
          <w:bCs/>
          <w:i/>
          <w:sz w:val="24"/>
          <w:szCs w:val="24"/>
        </w:rPr>
        <w:t xml:space="preserve"> </w:t>
      </w:r>
      <w:r w:rsidR="00C86B6E" w:rsidRPr="00C86B6E">
        <w:rPr>
          <w:rFonts w:ascii="Arial" w:hAnsi="Arial" w:cs="Arial"/>
          <w:bCs/>
          <w:i/>
          <w:sz w:val="24"/>
          <w:szCs w:val="24"/>
        </w:rPr>
        <w:t>(</w:t>
      </w:r>
      <w:hyperlink r:id="rId5" w:history="1">
        <w:r w:rsidR="00C86B6E" w:rsidRPr="00C86B6E">
          <w:rPr>
            <w:rStyle w:val="Hyperlink"/>
            <w:rFonts w:ascii="Arial" w:hAnsi="Arial" w:cs="Arial"/>
            <w:sz w:val="24"/>
            <w:szCs w:val="24"/>
          </w:rPr>
          <w:t>https://dhsprogram.com/Where-We-Work/Country-Main.cfm?ctry_id=65&amp;c=Ethiopia&amp;Country=Ethiopia&amp;cn=&amp;r=1</w:t>
        </w:r>
      </w:hyperlink>
      <w:r w:rsidR="00C86B6E" w:rsidRPr="00C86B6E">
        <w:rPr>
          <w:rFonts w:ascii="Arial" w:hAnsi="Arial" w:cs="Arial"/>
          <w:bCs/>
          <w:i/>
          <w:sz w:val="24"/>
          <w:szCs w:val="24"/>
        </w:rPr>
        <w:t>)</w:t>
      </w:r>
    </w:p>
    <w:p w:rsidR="00E6640F" w:rsidRPr="00A264FA" w:rsidRDefault="00E6640F" w:rsidP="00A567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 4:</w:t>
      </w:r>
      <w:r w:rsidRPr="00A264FA">
        <w:rPr>
          <w:rFonts w:ascii="Arial" w:hAnsi="Arial" w:cs="Arial"/>
          <w:bCs/>
          <w:sz w:val="24"/>
          <w:szCs w:val="24"/>
        </w:rPr>
        <w:t xml:space="preserve"> </w:t>
      </w:r>
      <w:r w:rsidR="00C053CF" w:rsidRPr="00A264FA">
        <w:rPr>
          <w:rFonts w:ascii="Arial" w:hAnsi="Arial" w:cs="Arial"/>
          <w:sz w:val="24"/>
          <w:szCs w:val="24"/>
        </w:rPr>
        <w:t xml:space="preserve">- Page 6, line 93-96: </w:t>
      </w:r>
      <w:r w:rsidRPr="00A264FA">
        <w:rPr>
          <w:rFonts w:ascii="Arial" w:hAnsi="Arial" w:cs="Arial"/>
          <w:sz w:val="24"/>
          <w:szCs w:val="24"/>
        </w:rPr>
        <w:t>3) “a fixed number of households per cluster were selected”, which clusters does it refer to? Urban and rural area or AE and</w:t>
      </w:r>
      <w:r w:rsidRPr="00A264FA">
        <w:rPr>
          <w:rFonts w:ascii="Arial" w:hAnsi="Arial" w:cs="Arial"/>
        </w:rPr>
        <w:t xml:space="preserve"> </w:t>
      </w:r>
      <w:r w:rsidRPr="00A264FA">
        <w:rPr>
          <w:rFonts w:ascii="Arial" w:hAnsi="Arial" w:cs="Arial"/>
          <w:sz w:val="24"/>
          <w:szCs w:val="24"/>
        </w:rPr>
        <w:t>PHC, or all 4?</w:t>
      </w:r>
    </w:p>
    <w:p w:rsidR="00C053CF" w:rsidRPr="00A264FA" w:rsidRDefault="00C053C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 xml:space="preserve">Here the Authors want to refer the EAs since </w:t>
      </w:r>
      <w:r w:rsidR="00142446" w:rsidRPr="00A264FA">
        <w:rPr>
          <w:rFonts w:ascii="Arial" w:hAnsi="Arial" w:cs="Arial"/>
          <w:bCs/>
          <w:i/>
          <w:sz w:val="24"/>
          <w:szCs w:val="24"/>
        </w:rPr>
        <w:t xml:space="preserve">an 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>EA</w:t>
      </w:r>
      <w:r w:rsidR="00142446" w:rsidRPr="00A264FA">
        <w:rPr>
          <w:rFonts w:ascii="Arial" w:hAnsi="Arial" w:cs="Arial"/>
          <w:bCs/>
          <w:i/>
          <w:sz w:val="24"/>
          <w:szCs w:val="24"/>
        </w:rPr>
        <w:t xml:space="preserve"> is taken as a </w:t>
      </w:r>
      <w:r w:rsidR="00FE02F0" w:rsidRPr="00A264FA">
        <w:rPr>
          <w:rFonts w:ascii="Arial" w:hAnsi="Arial" w:cs="Arial"/>
          <w:bCs/>
          <w:i/>
          <w:sz w:val="24"/>
          <w:szCs w:val="24"/>
        </w:rPr>
        <w:t>cluster.</w:t>
      </w:r>
    </w:p>
    <w:p w:rsidR="00F953E6" w:rsidRPr="00A264FA" w:rsidRDefault="00E6640F" w:rsidP="00A567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</w:t>
      </w:r>
      <w:r w:rsidR="00C053CF" w:rsidRPr="00A264FA">
        <w:rPr>
          <w:rFonts w:ascii="Arial" w:hAnsi="Arial" w:cs="Arial"/>
          <w:b/>
          <w:bCs/>
          <w:sz w:val="24"/>
          <w:szCs w:val="24"/>
        </w:rPr>
        <w:t xml:space="preserve"> 5</w:t>
      </w:r>
      <w:r w:rsidRPr="00A264FA">
        <w:rPr>
          <w:rFonts w:ascii="Arial" w:hAnsi="Arial" w:cs="Arial"/>
          <w:b/>
          <w:bCs/>
          <w:sz w:val="24"/>
          <w:szCs w:val="24"/>
        </w:rPr>
        <w:t>:</w:t>
      </w:r>
      <w:r w:rsidRPr="00A264FA">
        <w:rPr>
          <w:rFonts w:ascii="Arial" w:hAnsi="Arial" w:cs="Arial"/>
          <w:bCs/>
          <w:sz w:val="24"/>
          <w:szCs w:val="24"/>
        </w:rPr>
        <w:t xml:space="preserve"> </w:t>
      </w:r>
      <w:r w:rsidR="00C053CF" w:rsidRPr="00A264FA">
        <w:rPr>
          <w:rFonts w:ascii="Arial" w:hAnsi="Arial" w:cs="Arial"/>
          <w:sz w:val="24"/>
          <w:szCs w:val="24"/>
        </w:rPr>
        <w:t xml:space="preserve">- Page 6, line 93-96: </w:t>
      </w:r>
      <w:r w:rsidRPr="00A264FA">
        <w:rPr>
          <w:rFonts w:ascii="Arial" w:hAnsi="Arial" w:cs="Arial"/>
          <w:sz w:val="24"/>
          <w:szCs w:val="24"/>
        </w:rPr>
        <w:t>4</w:t>
      </w:r>
      <w:proofErr w:type="gramStart"/>
      <w:r w:rsidRPr="00A264FA">
        <w:rPr>
          <w:rFonts w:ascii="Arial" w:hAnsi="Arial" w:cs="Arial"/>
          <w:sz w:val="24"/>
          <w:szCs w:val="24"/>
        </w:rPr>
        <w:t>)Which</w:t>
      </w:r>
      <w:proofErr w:type="gramEnd"/>
      <w:r w:rsidRPr="00A264FA">
        <w:rPr>
          <w:rFonts w:ascii="Arial" w:hAnsi="Arial" w:cs="Arial"/>
          <w:sz w:val="24"/>
          <w:szCs w:val="24"/>
        </w:rPr>
        <w:t xml:space="preserve"> is the systematic random sampling technique?</w:t>
      </w:r>
    </w:p>
    <w:p w:rsidR="00231BE1" w:rsidRPr="00A264FA" w:rsidRDefault="00C053CF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Response: </w:t>
      </w:r>
      <w:r w:rsidR="0073070D" w:rsidRPr="00A264FA">
        <w:rPr>
          <w:rFonts w:ascii="Arial" w:hAnsi="Arial" w:cs="Arial"/>
          <w:bCs/>
          <w:i/>
          <w:sz w:val="24"/>
          <w:szCs w:val="24"/>
        </w:rPr>
        <w:t>There is household listing in the selected EAs. Then, selection of a fixed number of households</w:t>
      </w:r>
      <w:r w:rsidR="00B139B3" w:rsidRPr="00A264FA">
        <w:rPr>
          <w:rFonts w:ascii="Arial" w:hAnsi="Arial" w:cs="Arial"/>
          <w:bCs/>
          <w:i/>
          <w:sz w:val="24"/>
          <w:szCs w:val="24"/>
        </w:rPr>
        <w:t xml:space="preserve"> from list of households per EAs</w:t>
      </w:r>
      <w:r w:rsidR="0073070D" w:rsidRPr="00A264FA">
        <w:rPr>
          <w:rFonts w:ascii="Arial" w:hAnsi="Arial" w:cs="Arial"/>
          <w:bCs/>
          <w:i/>
          <w:sz w:val="24"/>
          <w:szCs w:val="24"/>
        </w:rPr>
        <w:t>. At this stage</w:t>
      </w:r>
      <w:r w:rsidR="007A3F6E" w:rsidRPr="00A264FA">
        <w:rPr>
          <w:rFonts w:ascii="Arial" w:hAnsi="Arial" w:cs="Arial"/>
          <w:bCs/>
          <w:i/>
          <w:sz w:val="24"/>
          <w:szCs w:val="24"/>
        </w:rPr>
        <w:t>,</w:t>
      </w:r>
      <w:r w:rsidR="0073070D" w:rsidRPr="00A264FA">
        <w:rPr>
          <w:rFonts w:ascii="Arial" w:hAnsi="Arial" w:cs="Arial"/>
          <w:bCs/>
          <w:i/>
          <w:sz w:val="24"/>
          <w:szCs w:val="24"/>
        </w:rPr>
        <w:t xml:space="preserve"> systematic sampling </w:t>
      </w:r>
      <w:r w:rsidR="007A3F6E" w:rsidRPr="00A264FA">
        <w:rPr>
          <w:rFonts w:ascii="Arial" w:hAnsi="Arial" w:cs="Arial"/>
          <w:bCs/>
          <w:i/>
          <w:sz w:val="24"/>
          <w:szCs w:val="24"/>
        </w:rPr>
        <w:t xml:space="preserve">technique was </w:t>
      </w:r>
      <w:r w:rsidR="0073070D" w:rsidRPr="00A264FA">
        <w:rPr>
          <w:rFonts w:ascii="Arial" w:hAnsi="Arial" w:cs="Arial"/>
          <w:bCs/>
          <w:i/>
          <w:sz w:val="24"/>
          <w:szCs w:val="24"/>
        </w:rPr>
        <w:t xml:space="preserve">applied to </w:t>
      </w:r>
      <w:r w:rsidR="007A3F6E" w:rsidRPr="00A264FA">
        <w:rPr>
          <w:rFonts w:ascii="Arial" w:hAnsi="Arial" w:cs="Arial"/>
          <w:bCs/>
          <w:i/>
          <w:sz w:val="24"/>
          <w:szCs w:val="24"/>
        </w:rPr>
        <w:t>select households</w:t>
      </w:r>
      <w:r w:rsidR="0073070D" w:rsidRPr="00A264FA">
        <w:rPr>
          <w:rFonts w:ascii="Arial" w:hAnsi="Arial" w:cs="Arial"/>
          <w:bCs/>
          <w:i/>
          <w:sz w:val="24"/>
          <w:szCs w:val="24"/>
        </w:rPr>
        <w:t>.</w:t>
      </w:r>
      <w:r w:rsidR="0073070D" w:rsidRPr="00A264FA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3E30C8" w:rsidRPr="00A264F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B00B8D" w:rsidRPr="00A264FA" w:rsidRDefault="00231BE1" w:rsidP="00A567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>Section OUTCOME VARIABLES MEASUREMENT:</w:t>
      </w:r>
    </w:p>
    <w:p w:rsidR="00B139B3" w:rsidRPr="00A264FA" w:rsidRDefault="00231BE1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 1</w:t>
      </w:r>
      <w:r w:rsidR="00B139B3" w:rsidRPr="00A264FA">
        <w:rPr>
          <w:rFonts w:ascii="Arial" w:hAnsi="Arial" w:cs="Arial"/>
          <w:bCs/>
          <w:sz w:val="24"/>
          <w:szCs w:val="24"/>
        </w:rPr>
        <w:t>: -Page 7, line 122-126: How was “less than-2 standard deviation” defined as a limit?</w:t>
      </w:r>
    </w:p>
    <w:p w:rsidR="00F96B10" w:rsidRDefault="00B139B3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="0045525A" w:rsidRPr="00A264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45525A" w:rsidRPr="00A264FA">
        <w:rPr>
          <w:rFonts w:ascii="Arial" w:hAnsi="Arial" w:cs="Arial"/>
          <w:bCs/>
          <w:i/>
          <w:sz w:val="24"/>
          <w:szCs w:val="24"/>
        </w:rPr>
        <w:t>Thank you for the comment.</w:t>
      </w:r>
      <w:r w:rsidR="0045525A" w:rsidRPr="00A264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D6A4D" w:rsidRPr="00A264FA">
        <w:rPr>
          <w:rFonts w:ascii="Arial" w:hAnsi="Arial" w:cs="Arial"/>
          <w:bCs/>
          <w:i/>
          <w:sz w:val="24"/>
          <w:szCs w:val="24"/>
        </w:rPr>
        <w:t>The DHS data set had anthropometric z-scores</w:t>
      </w:r>
      <w:r w:rsidR="00E07766" w:rsidRPr="00A264FA">
        <w:rPr>
          <w:rFonts w:ascii="Arial" w:hAnsi="Arial" w:cs="Arial"/>
          <w:bCs/>
          <w:i/>
          <w:sz w:val="24"/>
          <w:szCs w:val="24"/>
        </w:rPr>
        <w:t xml:space="preserve"> generated </w:t>
      </w:r>
      <w:r w:rsidR="00F41DF0">
        <w:rPr>
          <w:rFonts w:ascii="Arial" w:hAnsi="Arial" w:cs="Arial"/>
          <w:bCs/>
          <w:i/>
          <w:sz w:val="24"/>
          <w:szCs w:val="24"/>
        </w:rPr>
        <w:t>through interpolation function</w:t>
      </w:r>
      <w:r w:rsidR="001A2D1D" w:rsidRPr="00A264FA">
        <w:rPr>
          <w:rFonts w:ascii="Arial" w:hAnsi="Arial" w:cs="Arial"/>
          <w:bCs/>
          <w:i/>
          <w:sz w:val="24"/>
          <w:szCs w:val="24"/>
        </w:rPr>
        <w:t xml:space="preserve">. </w:t>
      </w:r>
      <w:r w:rsidR="000D28AF" w:rsidRPr="00A264FA">
        <w:rPr>
          <w:rFonts w:ascii="Arial" w:hAnsi="Arial" w:cs="Arial"/>
          <w:bCs/>
          <w:i/>
          <w:sz w:val="24"/>
          <w:szCs w:val="24"/>
        </w:rPr>
        <w:t xml:space="preserve">We defined less than minus two standard deviation as limit for undernutrition (stunting, wasting and underweight) based on </w:t>
      </w:r>
      <w:r w:rsidR="00C06492">
        <w:rPr>
          <w:rFonts w:ascii="Arial" w:hAnsi="Arial" w:cs="Arial"/>
          <w:bCs/>
          <w:i/>
          <w:sz w:val="24"/>
          <w:szCs w:val="24"/>
        </w:rPr>
        <w:t xml:space="preserve">global recommendations including WHO, UNICEF, and </w:t>
      </w:r>
      <w:r w:rsidR="00F41DF0">
        <w:rPr>
          <w:rFonts w:ascii="Arial" w:hAnsi="Arial" w:cs="Arial"/>
          <w:bCs/>
          <w:i/>
          <w:sz w:val="24"/>
          <w:szCs w:val="24"/>
        </w:rPr>
        <w:t>Food and N</w:t>
      </w:r>
      <w:r w:rsidR="00F41DF0" w:rsidRPr="00F41DF0">
        <w:rPr>
          <w:rFonts w:ascii="Arial" w:hAnsi="Arial" w:cs="Arial"/>
          <w:bCs/>
          <w:i/>
          <w:sz w:val="24"/>
          <w:szCs w:val="24"/>
        </w:rPr>
        <w:t>utrition</w:t>
      </w:r>
      <w:r w:rsidR="00F41DF0">
        <w:rPr>
          <w:rFonts w:ascii="Arial" w:hAnsi="Arial" w:cs="Arial"/>
          <w:bCs/>
          <w:i/>
          <w:sz w:val="24"/>
          <w:szCs w:val="24"/>
        </w:rPr>
        <w:t xml:space="preserve"> Technical A</w:t>
      </w:r>
      <w:r w:rsidR="00F41DF0" w:rsidRPr="00F41DF0">
        <w:rPr>
          <w:rFonts w:ascii="Arial" w:hAnsi="Arial" w:cs="Arial"/>
          <w:bCs/>
          <w:i/>
          <w:sz w:val="24"/>
          <w:szCs w:val="24"/>
        </w:rPr>
        <w:t>ssistance</w:t>
      </w:r>
      <w:r w:rsidR="00F41DF0">
        <w:rPr>
          <w:rFonts w:ascii="Arial" w:hAnsi="Arial" w:cs="Arial"/>
          <w:bCs/>
          <w:i/>
          <w:sz w:val="24"/>
          <w:szCs w:val="24"/>
        </w:rPr>
        <w:t xml:space="preserve"> (</w:t>
      </w:r>
      <w:r w:rsidR="00C06492">
        <w:rPr>
          <w:rFonts w:ascii="Arial" w:hAnsi="Arial" w:cs="Arial"/>
          <w:bCs/>
          <w:i/>
          <w:sz w:val="24"/>
          <w:szCs w:val="24"/>
        </w:rPr>
        <w:t>FANTA</w:t>
      </w:r>
      <w:r w:rsidR="00F41DF0">
        <w:rPr>
          <w:rFonts w:ascii="Arial" w:hAnsi="Arial" w:cs="Arial"/>
          <w:bCs/>
          <w:i/>
          <w:sz w:val="24"/>
          <w:szCs w:val="24"/>
        </w:rPr>
        <w:t>)</w:t>
      </w:r>
      <w:r w:rsidR="00C06492">
        <w:rPr>
          <w:rFonts w:ascii="Arial" w:hAnsi="Arial" w:cs="Arial"/>
          <w:bCs/>
          <w:i/>
          <w:sz w:val="24"/>
          <w:szCs w:val="24"/>
        </w:rPr>
        <w:t xml:space="preserve"> </w:t>
      </w:r>
      <w:r w:rsidR="000D28AF" w:rsidRPr="00A264FA">
        <w:rPr>
          <w:rFonts w:ascii="Arial" w:hAnsi="Arial" w:cs="Arial"/>
          <w:bCs/>
          <w:i/>
          <w:sz w:val="24"/>
          <w:szCs w:val="24"/>
        </w:rPr>
        <w:t>recommendation</w:t>
      </w:r>
      <w:r w:rsidR="00C06492">
        <w:rPr>
          <w:rFonts w:ascii="Arial" w:hAnsi="Arial" w:cs="Arial"/>
          <w:bCs/>
          <w:i/>
          <w:sz w:val="24"/>
          <w:szCs w:val="24"/>
        </w:rPr>
        <w:t>s</w:t>
      </w:r>
    </w:p>
    <w:p w:rsidR="00B139B3" w:rsidRPr="00A264FA" w:rsidRDefault="00174898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(</w:t>
      </w:r>
      <w:hyperlink r:id="rId6" w:history="1">
        <w:r w:rsidR="00F96B10" w:rsidRPr="00F96B10">
          <w:rPr>
            <w:rStyle w:val="Hyperlink"/>
            <w:rFonts w:ascii="Arial" w:hAnsi="Arial" w:cs="Arial"/>
            <w:sz w:val="24"/>
            <w:szCs w:val="24"/>
          </w:rPr>
          <w:t>https://www.fantaproject.org/sites/default/files/resources/FANTA-Anthropometry-Guide-May2018.pdf</w:t>
        </w:r>
      </w:hyperlink>
      <w:r w:rsidRPr="00F96B10">
        <w:rPr>
          <w:rFonts w:ascii="Arial" w:hAnsi="Arial" w:cs="Arial"/>
          <w:bCs/>
          <w:i/>
          <w:sz w:val="24"/>
          <w:szCs w:val="24"/>
        </w:rPr>
        <w:t xml:space="preserve">, </w:t>
      </w:r>
      <w:hyperlink r:id="rId7" w:history="1">
        <w:r w:rsidRPr="00174898">
          <w:rPr>
            <w:rStyle w:val="Hyperlink"/>
            <w:rFonts w:ascii="Arial" w:hAnsi="Arial" w:cs="Arial"/>
            <w:sz w:val="24"/>
            <w:szCs w:val="24"/>
          </w:rPr>
          <w:t>https://www.who.int/childgrowth/standards/Technical_report.pdf?ua=1</w:t>
        </w:r>
      </w:hyperlink>
      <w:r>
        <w:t>,</w:t>
      </w:r>
      <w:r w:rsidR="00F96B10">
        <w:t xml:space="preserve"> </w:t>
      </w:r>
      <w:hyperlink r:id="rId8" w:history="1">
        <w:r w:rsidR="00F96B10" w:rsidRPr="00F96B10">
          <w:rPr>
            <w:rStyle w:val="Hyperlink"/>
            <w:rFonts w:ascii="Arial" w:hAnsi="Arial" w:cs="Arial"/>
            <w:sz w:val="24"/>
            <w:szCs w:val="24"/>
          </w:rPr>
          <w:t>https://www.who.int/nutrition/publications/anthropometry-data-quality-report/en/</w:t>
        </w:r>
      </w:hyperlink>
      <w:r>
        <w:rPr>
          <w:rFonts w:ascii="Arial" w:hAnsi="Arial" w:cs="Arial"/>
          <w:bCs/>
          <w:i/>
          <w:sz w:val="24"/>
          <w:szCs w:val="24"/>
        </w:rPr>
        <w:t>)</w:t>
      </w:r>
      <w:r w:rsidR="000D28AF" w:rsidRPr="00A264FA">
        <w:rPr>
          <w:rFonts w:ascii="Arial" w:hAnsi="Arial" w:cs="Arial"/>
          <w:bCs/>
          <w:i/>
          <w:sz w:val="24"/>
          <w:szCs w:val="24"/>
        </w:rPr>
        <w:t xml:space="preserve">. </w:t>
      </w:r>
      <w:r w:rsidR="001A2D1D" w:rsidRPr="00A264FA">
        <w:rPr>
          <w:rFonts w:ascii="Arial" w:hAnsi="Arial" w:cs="Arial"/>
          <w:bCs/>
          <w:i/>
          <w:sz w:val="24"/>
          <w:szCs w:val="24"/>
        </w:rPr>
        <w:t xml:space="preserve">Children with </w:t>
      </w:r>
      <w:r w:rsidR="00D4221D">
        <w:rPr>
          <w:rFonts w:ascii="Arial" w:hAnsi="Arial" w:cs="Arial"/>
          <w:bCs/>
          <w:i/>
          <w:sz w:val="24"/>
          <w:szCs w:val="24"/>
        </w:rPr>
        <w:t>a</w:t>
      </w:r>
      <w:r w:rsidR="00D4221D" w:rsidRPr="00A264FA">
        <w:rPr>
          <w:rFonts w:ascii="Arial" w:hAnsi="Arial" w:cs="Arial"/>
          <w:bCs/>
          <w:i/>
          <w:sz w:val="24"/>
          <w:szCs w:val="24"/>
        </w:rPr>
        <w:t xml:space="preserve">nthropometric </w:t>
      </w:r>
      <w:r w:rsidR="00352771" w:rsidRPr="00A264FA">
        <w:rPr>
          <w:rFonts w:ascii="Arial" w:hAnsi="Arial" w:cs="Arial"/>
          <w:bCs/>
          <w:i/>
          <w:sz w:val="24"/>
          <w:szCs w:val="24"/>
        </w:rPr>
        <w:t>z-score</w:t>
      </w:r>
      <w:r w:rsidR="00D4221D">
        <w:rPr>
          <w:rFonts w:ascii="Arial" w:hAnsi="Arial" w:cs="Arial"/>
          <w:bCs/>
          <w:i/>
          <w:sz w:val="24"/>
          <w:szCs w:val="24"/>
        </w:rPr>
        <w:t>s</w:t>
      </w:r>
      <w:r w:rsidR="00352771" w:rsidRPr="00A264FA">
        <w:rPr>
          <w:rFonts w:ascii="Arial" w:hAnsi="Arial" w:cs="Arial"/>
          <w:bCs/>
          <w:i/>
          <w:sz w:val="24"/>
          <w:szCs w:val="24"/>
        </w:rPr>
        <w:t xml:space="preserve"> below </w:t>
      </w:r>
      <w:r w:rsidR="001A2D1D" w:rsidRPr="00A264FA">
        <w:rPr>
          <w:rFonts w:ascii="Arial" w:hAnsi="Arial" w:cs="Arial"/>
          <w:bCs/>
          <w:i/>
          <w:sz w:val="24"/>
          <w:szCs w:val="24"/>
        </w:rPr>
        <w:t xml:space="preserve">minus two standard deviation are </w:t>
      </w:r>
      <w:r w:rsidR="00352771" w:rsidRPr="00A264FA">
        <w:rPr>
          <w:rFonts w:ascii="Arial" w:hAnsi="Arial" w:cs="Arial"/>
          <w:bCs/>
          <w:i/>
          <w:sz w:val="24"/>
          <w:szCs w:val="24"/>
        </w:rPr>
        <w:t xml:space="preserve">considered as undernutrition namely stunting, wasting and underweight. </w:t>
      </w:r>
    </w:p>
    <w:p w:rsidR="00B139B3" w:rsidRPr="00A264FA" w:rsidRDefault="00B139B3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Comment</w:t>
      </w:r>
      <w:r w:rsidR="00231BE1" w:rsidRPr="00A264FA">
        <w:rPr>
          <w:rFonts w:ascii="Arial" w:hAnsi="Arial" w:cs="Arial"/>
          <w:b/>
          <w:bCs/>
          <w:sz w:val="24"/>
          <w:szCs w:val="24"/>
        </w:rPr>
        <w:t xml:space="preserve"> 2</w:t>
      </w:r>
      <w:r w:rsidRPr="00A264FA">
        <w:rPr>
          <w:rFonts w:ascii="Arial" w:hAnsi="Arial" w:cs="Arial"/>
          <w:b/>
          <w:bCs/>
          <w:sz w:val="24"/>
          <w:szCs w:val="24"/>
        </w:rPr>
        <w:t>:</w:t>
      </w:r>
      <w:r w:rsidRPr="00A264FA">
        <w:rPr>
          <w:rFonts w:ascii="Arial" w:hAnsi="Arial" w:cs="Arial"/>
          <w:bCs/>
          <w:sz w:val="24"/>
          <w:szCs w:val="24"/>
        </w:rPr>
        <w:t xml:space="preserve"> -Page 7, line 119,126,127: Did the children included in the study have both variables (at least one nutritional and at least one morbidity) or only the nutritional variable and only the morbidity variable?</w:t>
      </w:r>
    </w:p>
    <w:p w:rsidR="00231BE1" w:rsidRPr="00A264FA" w:rsidRDefault="00B139B3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="0004633A" w:rsidRPr="00A264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6F8" w:rsidRPr="00A264FA">
        <w:rPr>
          <w:rFonts w:ascii="Arial" w:hAnsi="Arial" w:cs="Arial"/>
          <w:bCs/>
          <w:i/>
          <w:sz w:val="24"/>
          <w:szCs w:val="24"/>
        </w:rPr>
        <w:t>Thank you for the comment. In this study, we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821AF2">
        <w:rPr>
          <w:rFonts w:ascii="Arial" w:hAnsi="Arial" w:cs="Arial"/>
          <w:bCs/>
          <w:i/>
          <w:sz w:val="24"/>
          <w:szCs w:val="24"/>
        </w:rPr>
        <w:t>considered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 xml:space="preserve"> both variables (</w:t>
      </w:r>
      <w:r w:rsidR="00C206F8" w:rsidRPr="00A264FA">
        <w:rPr>
          <w:rFonts w:ascii="Arial" w:hAnsi="Arial" w:cs="Arial"/>
          <w:bCs/>
          <w:i/>
          <w:sz w:val="24"/>
          <w:szCs w:val="24"/>
        </w:rPr>
        <w:t xml:space="preserve">children with 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 xml:space="preserve">at-least one morbidity and </w:t>
      </w:r>
      <w:r w:rsidR="009375D0" w:rsidRPr="00A264FA">
        <w:rPr>
          <w:rFonts w:ascii="Arial" w:hAnsi="Arial" w:cs="Arial"/>
          <w:bCs/>
          <w:i/>
          <w:sz w:val="24"/>
          <w:szCs w:val="24"/>
        </w:rPr>
        <w:t xml:space="preserve">children with 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>at-least one adverse nutritional outcome)</w:t>
      </w:r>
      <w:r w:rsidR="00C206F8" w:rsidRPr="00A264FA">
        <w:rPr>
          <w:rFonts w:ascii="Arial" w:hAnsi="Arial" w:cs="Arial"/>
          <w:bCs/>
          <w:i/>
          <w:sz w:val="24"/>
          <w:szCs w:val="24"/>
        </w:rPr>
        <w:t xml:space="preserve"> independently for 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>all ch</w:t>
      </w:r>
      <w:r w:rsidR="00C206F8" w:rsidRPr="00A264FA">
        <w:rPr>
          <w:rFonts w:ascii="Arial" w:hAnsi="Arial" w:cs="Arial"/>
          <w:bCs/>
          <w:i/>
          <w:sz w:val="24"/>
          <w:szCs w:val="24"/>
        </w:rPr>
        <w:t>ildren included in the study</w:t>
      </w:r>
      <w:r w:rsidR="0004633A" w:rsidRPr="00A264FA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231BE1" w:rsidRPr="00A264FA" w:rsidRDefault="00231BE1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 xml:space="preserve">RESULTS: </w:t>
      </w:r>
    </w:p>
    <w:p w:rsidR="00B139B3" w:rsidRPr="00A264FA" w:rsidRDefault="00231BE1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lastRenderedPageBreak/>
        <w:t>Section SOCIO-DEMOGRAPHIC CHARACTERISTICS</w:t>
      </w:r>
    </w:p>
    <w:p w:rsidR="00B00B8D" w:rsidRPr="00A264FA" w:rsidRDefault="00B139B3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264FA">
        <w:rPr>
          <w:rFonts w:ascii="Arial" w:hAnsi="Arial" w:cs="Arial"/>
          <w:bCs/>
          <w:sz w:val="24"/>
          <w:szCs w:val="24"/>
        </w:rPr>
        <w:t xml:space="preserve"> </w:t>
      </w:r>
      <w:r w:rsidRPr="00A264FA">
        <w:rPr>
          <w:rFonts w:ascii="Arial" w:hAnsi="Arial" w:cs="Arial"/>
          <w:b/>
          <w:bCs/>
          <w:sz w:val="24"/>
          <w:szCs w:val="24"/>
        </w:rPr>
        <w:t xml:space="preserve">Comment </w:t>
      </w:r>
      <w:r w:rsidR="00231BE1" w:rsidRPr="00A264FA">
        <w:rPr>
          <w:rFonts w:ascii="Arial" w:hAnsi="Arial" w:cs="Arial"/>
          <w:b/>
          <w:bCs/>
          <w:sz w:val="24"/>
          <w:szCs w:val="24"/>
        </w:rPr>
        <w:t>1</w:t>
      </w:r>
      <w:r w:rsidRPr="00A264FA">
        <w:rPr>
          <w:rFonts w:ascii="Arial" w:hAnsi="Arial" w:cs="Arial"/>
          <w:b/>
          <w:bCs/>
          <w:sz w:val="24"/>
          <w:szCs w:val="24"/>
        </w:rPr>
        <w:t>:</w:t>
      </w:r>
      <w:r w:rsidRPr="00A264FA">
        <w:rPr>
          <w:rFonts w:ascii="Arial" w:hAnsi="Arial" w:cs="Arial"/>
          <w:bCs/>
          <w:sz w:val="24"/>
          <w:szCs w:val="24"/>
        </w:rPr>
        <w:t>:-Page 9-11, Table 1: In the "Exposure variables measurement" section the following variables were considered which are not present in table 1: type of cooking fuel; sanitation facility; source of drinking water; disposal of child's stools when not using toilet. How were they considered in the study?</w:t>
      </w:r>
    </w:p>
    <w:p w:rsidR="00F953E6" w:rsidRPr="00A264FA" w:rsidRDefault="00D15143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 xml:space="preserve">Responses: </w:t>
      </w:r>
      <w:r w:rsidR="00604129" w:rsidRPr="00A264FA">
        <w:rPr>
          <w:rFonts w:ascii="Arial" w:hAnsi="Arial" w:cs="Arial"/>
          <w:bCs/>
          <w:i/>
          <w:sz w:val="24"/>
          <w:szCs w:val="24"/>
        </w:rPr>
        <w:t xml:space="preserve">Thank you for your concern. </w:t>
      </w:r>
      <w:r w:rsidR="00AF5816" w:rsidRPr="00A264FA">
        <w:rPr>
          <w:rFonts w:ascii="Arial" w:hAnsi="Arial" w:cs="Arial"/>
          <w:bCs/>
          <w:i/>
          <w:sz w:val="24"/>
          <w:szCs w:val="24"/>
        </w:rPr>
        <w:t xml:space="preserve">Previously, we considered these variables </w:t>
      </w:r>
      <w:r w:rsidR="00CB0C98" w:rsidRPr="00A264FA">
        <w:rPr>
          <w:rFonts w:ascii="Arial" w:hAnsi="Arial" w:cs="Arial"/>
          <w:bCs/>
          <w:i/>
          <w:sz w:val="24"/>
          <w:szCs w:val="24"/>
        </w:rPr>
        <w:t xml:space="preserve">only </w:t>
      </w:r>
      <w:r w:rsidR="00AF5816" w:rsidRPr="00A264FA">
        <w:rPr>
          <w:rFonts w:ascii="Arial" w:hAnsi="Arial" w:cs="Arial"/>
          <w:bCs/>
          <w:i/>
          <w:sz w:val="24"/>
          <w:szCs w:val="24"/>
        </w:rPr>
        <w:t>in the regression analysis as potential confounder</w:t>
      </w:r>
      <w:r w:rsidR="00CB0C98" w:rsidRPr="00A264FA">
        <w:rPr>
          <w:rFonts w:ascii="Arial" w:hAnsi="Arial" w:cs="Arial"/>
          <w:bCs/>
          <w:i/>
          <w:sz w:val="24"/>
          <w:szCs w:val="24"/>
        </w:rPr>
        <w:t>s</w:t>
      </w:r>
      <w:r w:rsidR="00AF5816" w:rsidRPr="00A264FA">
        <w:rPr>
          <w:rFonts w:ascii="Arial" w:hAnsi="Arial" w:cs="Arial"/>
          <w:bCs/>
          <w:i/>
          <w:sz w:val="24"/>
          <w:szCs w:val="24"/>
        </w:rPr>
        <w:t>.  But, now, i</w:t>
      </w:r>
      <w:r w:rsidR="00604129" w:rsidRPr="00A264FA">
        <w:rPr>
          <w:rFonts w:ascii="Arial" w:hAnsi="Arial" w:cs="Arial"/>
          <w:bCs/>
          <w:i/>
          <w:sz w:val="24"/>
          <w:szCs w:val="24"/>
        </w:rPr>
        <w:t xml:space="preserve">n the revised version of the manuscript we have </w:t>
      </w:r>
      <w:r w:rsidR="00AF5816" w:rsidRPr="00A264FA">
        <w:rPr>
          <w:rFonts w:ascii="Arial" w:hAnsi="Arial" w:cs="Arial"/>
          <w:bCs/>
          <w:i/>
          <w:sz w:val="24"/>
          <w:szCs w:val="24"/>
        </w:rPr>
        <w:t>included them</w:t>
      </w:r>
      <w:r w:rsidR="00604129" w:rsidRPr="00A264FA">
        <w:rPr>
          <w:rFonts w:ascii="Arial" w:hAnsi="Arial" w:cs="Arial"/>
          <w:bCs/>
          <w:i/>
          <w:sz w:val="24"/>
          <w:szCs w:val="24"/>
        </w:rPr>
        <w:t xml:space="preserve"> in </w:t>
      </w:r>
      <w:r w:rsidR="00604129" w:rsidRPr="00513DE3">
        <w:rPr>
          <w:rFonts w:ascii="Arial" w:hAnsi="Arial" w:cs="Arial"/>
          <w:bCs/>
          <w:i/>
          <w:sz w:val="24"/>
          <w:szCs w:val="24"/>
        </w:rPr>
        <w:t>table 1</w:t>
      </w:r>
      <w:r w:rsidR="00877F83" w:rsidRPr="00513DE3">
        <w:rPr>
          <w:rFonts w:ascii="Arial" w:hAnsi="Arial" w:cs="Arial"/>
          <w:bCs/>
          <w:i/>
          <w:sz w:val="24"/>
          <w:szCs w:val="24"/>
        </w:rPr>
        <w:t>.</w:t>
      </w:r>
      <w:r w:rsidR="00877F83" w:rsidRPr="00A264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04129" w:rsidRPr="00A264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6C290A" w:rsidRPr="006C290A">
        <w:rPr>
          <w:rFonts w:ascii="Arial" w:hAnsi="Arial" w:cs="Arial"/>
          <w:bCs/>
          <w:i/>
          <w:sz w:val="24"/>
          <w:szCs w:val="24"/>
        </w:rPr>
        <w:t>Additionally, we provided the details of explanatory variables coding and categorization as supplementary files</w:t>
      </w:r>
      <w:r w:rsidR="006C290A">
        <w:rPr>
          <w:rFonts w:ascii="Arial" w:hAnsi="Arial" w:cs="Arial"/>
          <w:b/>
          <w:bCs/>
          <w:i/>
          <w:sz w:val="24"/>
          <w:szCs w:val="24"/>
        </w:rPr>
        <w:t xml:space="preserve"> (</w:t>
      </w:r>
      <w:r w:rsidR="006C290A" w:rsidRPr="00821AF2">
        <w:rPr>
          <w:rFonts w:ascii="Arial" w:hAnsi="Arial" w:cs="Arial"/>
          <w:b/>
          <w:bCs/>
          <w:i/>
          <w:sz w:val="24"/>
          <w:szCs w:val="24"/>
        </w:rPr>
        <w:t>S2 table</w:t>
      </w:r>
      <w:r w:rsidR="006C290A"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0B7864" w:rsidRPr="00A264FA" w:rsidRDefault="000D4D85" w:rsidP="00A567EA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4FA">
        <w:rPr>
          <w:rFonts w:ascii="Arial" w:hAnsi="Arial" w:cs="Arial"/>
          <w:b/>
          <w:bCs/>
          <w:sz w:val="24"/>
          <w:szCs w:val="24"/>
        </w:rPr>
        <w:t>R</w:t>
      </w:r>
      <w:r w:rsidR="000B7864" w:rsidRPr="00A264FA">
        <w:rPr>
          <w:rFonts w:ascii="Arial" w:hAnsi="Arial" w:cs="Arial"/>
          <w:b/>
          <w:bCs/>
          <w:sz w:val="24"/>
          <w:szCs w:val="24"/>
        </w:rPr>
        <w:t>esponse to re</w:t>
      </w:r>
      <w:r w:rsidR="004D49E5" w:rsidRPr="00A264FA">
        <w:rPr>
          <w:rFonts w:ascii="Arial" w:hAnsi="Arial" w:cs="Arial"/>
          <w:b/>
          <w:bCs/>
          <w:sz w:val="24"/>
          <w:szCs w:val="24"/>
        </w:rPr>
        <w:t>viewer #</w:t>
      </w:r>
      <w:r w:rsidR="000B7864" w:rsidRPr="00A264FA">
        <w:rPr>
          <w:rFonts w:ascii="Arial" w:hAnsi="Arial" w:cs="Arial"/>
          <w:b/>
          <w:bCs/>
          <w:sz w:val="24"/>
          <w:szCs w:val="24"/>
        </w:rPr>
        <w:t>2 comments</w:t>
      </w:r>
      <w:r w:rsidRPr="00A264FA">
        <w:rPr>
          <w:rFonts w:ascii="Arial" w:hAnsi="Arial" w:cs="Arial"/>
          <w:b/>
          <w:bCs/>
          <w:sz w:val="24"/>
          <w:szCs w:val="24"/>
        </w:rPr>
        <w:t>:</w:t>
      </w:r>
    </w:p>
    <w:p w:rsidR="00F508D5" w:rsidRPr="00A264FA" w:rsidRDefault="00821AF2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21AF2">
        <w:rPr>
          <w:rFonts w:ascii="Arial" w:hAnsi="Arial" w:cs="Arial"/>
          <w:b/>
          <w:bCs/>
          <w:sz w:val="24"/>
          <w:szCs w:val="24"/>
        </w:rPr>
        <w:t>General comment: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08D5" w:rsidRPr="00A264FA">
        <w:rPr>
          <w:rFonts w:ascii="Arial" w:hAnsi="Arial" w:cs="Arial"/>
          <w:bCs/>
          <w:sz w:val="24"/>
          <w:szCs w:val="24"/>
        </w:rPr>
        <w:t>This paper is quite interesting and focuses its attention on a very important topic. Nevertheless, this study presents significant limitations, which are however well described and discussed in "Methods" and "Discussion".</w:t>
      </w:r>
    </w:p>
    <w:p w:rsidR="00F508D5" w:rsidRPr="00A264FA" w:rsidRDefault="00821AF2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 1</w:t>
      </w:r>
      <w:r w:rsidR="00F508D5" w:rsidRPr="00A264FA">
        <w:rPr>
          <w:rFonts w:ascii="Arial" w:hAnsi="Arial" w:cs="Arial"/>
          <w:b/>
          <w:bCs/>
          <w:sz w:val="24"/>
          <w:szCs w:val="24"/>
        </w:rPr>
        <w:t>:</w:t>
      </w:r>
      <w:r w:rsidR="00F508D5" w:rsidRPr="00A264FA">
        <w:rPr>
          <w:rFonts w:ascii="Arial" w:hAnsi="Arial" w:cs="Arial"/>
          <w:bCs/>
          <w:sz w:val="24"/>
          <w:szCs w:val="24"/>
        </w:rPr>
        <w:t xml:space="preserve"> - Table 1: data about household wealth status are presented. Further explanation in the text about this variable might be important.</w:t>
      </w:r>
    </w:p>
    <w:p w:rsidR="00F508D5" w:rsidRPr="00A264FA" w:rsidRDefault="00F508D5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383B9A" w:rsidRPr="00A264FA">
        <w:rPr>
          <w:rFonts w:ascii="Arial" w:hAnsi="Arial" w:cs="Arial"/>
          <w:bCs/>
          <w:i/>
          <w:sz w:val="24"/>
          <w:szCs w:val="24"/>
        </w:rPr>
        <w:t>Thank you for your comment. The comment accepted</w:t>
      </w:r>
      <w:r w:rsidR="00821AF2" w:rsidRPr="00821AF2">
        <w:rPr>
          <w:rFonts w:ascii="Arial" w:hAnsi="Arial" w:cs="Arial"/>
          <w:bCs/>
          <w:i/>
          <w:sz w:val="24"/>
          <w:szCs w:val="24"/>
        </w:rPr>
        <w:t xml:space="preserve"> </w:t>
      </w:r>
      <w:r w:rsidR="00821AF2">
        <w:rPr>
          <w:rFonts w:ascii="Arial" w:hAnsi="Arial" w:cs="Arial"/>
          <w:bCs/>
          <w:i/>
          <w:sz w:val="24"/>
          <w:szCs w:val="24"/>
        </w:rPr>
        <w:t>and we included in the revised version of the manuscript</w:t>
      </w:r>
      <w:r w:rsidR="00383B9A" w:rsidRPr="00A264FA">
        <w:rPr>
          <w:rFonts w:ascii="Arial" w:hAnsi="Arial" w:cs="Arial"/>
          <w:bCs/>
          <w:i/>
          <w:sz w:val="24"/>
          <w:szCs w:val="24"/>
        </w:rPr>
        <w:t>.</w:t>
      </w:r>
    </w:p>
    <w:p w:rsidR="005F061C" w:rsidRPr="00A264FA" w:rsidRDefault="00821AF2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 2</w:t>
      </w:r>
      <w:r w:rsidR="00F508D5" w:rsidRPr="00A264FA">
        <w:rPr>
          <w:rFonts w:ascii="Arial" w:hAnsi="Arial" w:cs="Arial"/>
          <w:b/>
          <w:bCs/>
          <w:sz w:val="24"/>
          <w:szCs w:val="24"/>
        </w:rPr>
        <w:t>:</w:t>
      </w:r>
      <w:r w:rsidR="00F508D5" w:rsidRPr="00A264FA">
        <w:rPr>
          <w:rFonts w:ascii="Arial" w:hAnsi="Arial" w:cs="Arial"/>
          <w:bCs/>
          <w:sz w:val="24"/>
          <w:szCs w:val="24"/>
        </w:rPr>
        <w:t xml:space="preserve"> - Table 3 and 4: for easier reading, I suggest to add p values to COR/AOR (95% CI) for each variable.</w:t>
      </w:r>
      <w:r w:rsidR="005F061C" w:rsidRPr="00A264FA">
        <w:rPr>
          <w:rFonts w:ascii="Arial" w:hAnsi="Arial" w:cs="Arial"/>
          <w:bCs/>
          <w:sz w:val="24"/>
          <w:szCs w:val="24"/>
        </w:rPr>
        <w:t xml:space="preserve"> </w:t>
      </w:r>
    </w:p>
    <w:p w:rsidR="0084763E" w:rsidRPr="00A264FA" w:rsidRDefault="005F061C" w:rsidP="00A567EA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264FA">
        <w:rPr>
          <w:rFonts w:ascii="Arial" w:hAnsi="Arial" w:cs="Arial"/>
          <w:b/>
          <w:bCs/>
          <w:i/>
          <w:sz w:val="24"/>
          <w:szCs w:val="24"/>
        </w:rPr>
        <w:t>Response:</w:t>
      </w:r>
      <w:r w:rsidRPr="00A264FA">
        <w:rPr>
          <w:rFonts w:ascii="Arial" w:hAnsi="Arial" w:cs="Arial"/>
          <w:bCs/>
          <w:i/>
          <w:sz w:val="24"/>
          <w:szCs w:val="24"/>
        </w:rPr>
        <w:t xml:space="preserve"> </w:t>
      </w:r>
      <w:r w:rsidR="00383B9A" w:rsidRPr="00A264FA">
        <w:rPr>
          <w:rFonts w:ascii="Arial" w:hAnsi="Arial" w:cs="Arial"/>
          <w:bCs/>
          <w:i/>
          <w:sz w:val="24"/>
          <w:szCs w:val="24"/>
        </w:rPr>
        <w:t xml:space="preserve">Thank you for your comment. The comment </w:t>
      </w:r>
      <w:r w:rsidR="00383B9A" w:rsidRPr="00AF47E6">
        <w:rPr>
          <w:rFonts w:ascii="Arial" w:hAnsi="Arial" w:cs="Arial"/>
          <w:bCs/>
          <w:i/>
          <w:sz w:val="24"/>
          <w:szCs w:val="24"/>
        </w:rPr>
        <w:t>accepted</w:t>
      </w:r>
      <w:r w:rsidR="00821AF2" w:rsidRPr="00821AF2">
        <w:rPr>
          <w:rFonts w:ascii="Arial" w:hAnsi="Arial" w:cs="Arial"/>
          <w:bCs/>
          <w:i/>
          <w:sz w:val="24"/>
          <w:szCs w:val="24"/>
        </w:rPr>
        <w:t xml:space="preserve"> </w:t>
      </w:r>
      <w:r w:rsidR="00821AF2">
        <w:rPr>
          <w:rFonts w:ascii="Arial" w:hAnsi="Arial" w:cs="Arial"/>
          <w:bCs/>
          <w:i/>
          <w:sz w:val="24"/>
          <w:szCs w:val="24"/>
        </w:rPr>
        <w:t>and we included in the revised version of the manuscript</w:t>
      </w:r>
      <w:r w:rsidR="00821AF2">
        <w:rPr>
          <w:rFonts w:ascii="Arial" w:hAnsi="Arial" w:cs="Arial"/>
          <w:bCs/>
          <w:i/>
          <w:sz w:val="24"/>
          <w:szCs w:val="24"/>
        </w:rPr>
        <w:t>.</w:t>
      </w:r>
      <w:bookmarkStart w:id="0" w:name="_GoBack"/>
      <w:bookmarkEnd w:id="0"/>
    </w:p>
    <w:p w:rsidR="002F13EA" w:rsidRPr="00A264FA" w:rsidRDefault="002F13EA" w:rsidP="00A567EA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2F13EA" w:rsidRPr="00A2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1C2"/>
    <w:multiLevelType w:val="hybridMultilevel"/>
    <w:tmpl w:val="D32CCA16"/>
    <w:lvl w:ilvl="0" w:tplc="7244FB28">
      <w:numFmt w:val="bullet"/>
      <w:lvlText w:val="-"/>
      <w:lvlJc w:val="left"/>
      <w:pPr>
        <w:ind w:left="45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5E96546"/>
    <w:multiLevelType w:val="hybridMultilevel"/>
    <w:tmpl w:val="2152CD50"/>
    <w:lvl w:ilvl="0" w:tplc="E3E440B0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A"/>
    <w:rsid w:val="000105E4"/>
    <w:rsid w:val="00015F84"/>
    <w:rsid w:val="00017BAE"/>
    <w:rsid w:val="00040CEF"/>
    <w:rsid w:val="0004633A"/>
    <w:rsid w:val="00054364"/>
    <w:rsid w:val="00091454"/>
    <w:rsid w:val="000B1774"/>
    <w:rsid w:val="000B4F83"/>
    <w:rsid w:val="000B7864"/>
    <w:rsid w:val="000C1347"/>
    <w:rsid w:val="000D28AF"/>
    <w:rsid w:val="000D4D85"/>
    <w:rsid w:val="000D6503"/>
    <w:rsid w:val="000F655A"/>
    <w:rsid w:val="00125799"/>
    <w:rsid w:val="00142446"/>
    <w:rsid w:val="00174898"/>
    <w:rsid w:val="001764FE"/>
    <w:rsid w:val="00176A57"/>
    <w:rsid w:val="00183BD8"/>
    <w:rsid w:val="001A2D1D"/>
    <w:rsid w:val="001C2477"/>
    <w:rsid w:val="001C3949"/>
    <w:rsid w:val="001C6D52"/>
    <w:rsid w:val="001E13E6"/>
    <w:rsid w:val="001E4E7B"/>
    <w:rsid w:val="001F063D"/>
    <w:rsid w:val="00210227"/>
    <w:rsid w:val="00230FDD"/>
    <w:rsid w:val="00231BE1"/>
    <w:rsid w:val="00293561"/>
    <w:rsid w:val="00294192"/>
    <w:rsid w:val="002C6F1A"/>
    <w:rsid w:val="002E5E78"/>
    <w:rsid w:val="002F13EA"/>
    <w:rsid w:val="003101DB"/>
    <w:rsid w:val="003328BE"/>
    <w:rsid w:val="00337B01"/>
    <w:rsid w:val="00352771"/>
    <w:rsid w:val="00383B9A"/>
    <w:rsid w:val="003A6B34"/>
    <w:rsid w:val="003B41EF"/>
    <w:rsid w:val="003B51D3"/>
    <w:rsid w:val="003D7ACB"/>
    <w:rsid w:val="003E30C8"/>
    <w:rsid w:val="004140D7"/>
    <w:rsid w:val="00420F62"/>
    <w:rsid w:val="004227D2"/>
    <w:rsid w:val="00434401"/>
    <w:rsid w:val="00451002"/>
    <w:rsid w:val="0045414A"/>
    <w:rsid w:val="0045525A"/>
    <w:rsid w:val="00461F04"/>
    <w:rsid w:val="0046372F"/>
    <w:rsid w:val="00471DD4"/>
    <w:rsid w:val="00481378"/>
    <w:rsid w:val="00482CA5"/>
    <w:rsid w:val="004902FB"/>
    <w:rsid w:val="004B273B"/>
    <w:rsid w:val="004D3010"/>
    <w:rsid w:val="004D49E5"/>
    <w:rsid w:val="004F2D80"/>
    <w:rsid w:val="004F4238"/>
    <w:rsid w:val="00513DE3"/>
    <w:rsid w:val="00516AA0"/>
    <w:rsid w:val="00526776"/>
    <w:rsid w:val="00534BFA"/>
    <w:rsid w:val="00534F7F"/>
    <w:rsid w:val="00535A5E"/>
    <w:rsid w:val="005475B1"/>
    <w:rsid w:val="005532CB"/>
    <w:rsid w:val="005670E1"/>
    <w:rsid w:val="005D1C79"/>
    <w:rsid w:val="005F061C"/>
    <w:rsid w:val="005F675A"/>
    <w:rsid w:val="00604129"/>
    <w:rsid w:val="0062256C"/>
    <w:rsid w:val="00622B4E"/>
    <w:rsid w:val="00626214"/>
    <w:rsid w:val="006267F8"/>
    <w:rsid w:val="00627700"/>
    <w:rsid w:val="006306F4"/>
    <w:rsid w:val="00633897"/>
    <w:rsid w:val="00642CAA"/>
    <w:rsid w:val="00650867"/>
    <w:rsid w:val="00667A2A"/>
    <w:rsid w:val="00671C48"/>
    <w:rsid w:val="006769D9"/>
    <w:rsid w:val="006A3677"/>
    <w:rsid w:val="006B12B1"/>
    <w:rsid w:val="006B3679"/>
    <w:rsid w:val="006C290A"/>
    <w:rsid w:val="006E01D5"/>
    <w:rsid w:val="00727FE4"/>
    <w:rsid w:val="0073070D"/>
    <w:rsid w:val="0073443A"/>
    <w:rsid w:val="00740616"/>
    <w:rsid w:val="00752B67"/>
    <w:rsid w:val="00760C46"/>
    <w:rsid w:val="007809D9"/>
    <w:rsid w:val="00792A83"/>
    <w:rsid w:val="007A3F6E"/>
    <w:rsid w:val="007B066A"/>
    <w:rsid w:val="007C3EFE"/>
    <w:rsid w:val="007D67A6"/>
    <w:rsid w:val="007F4754"/>
    <w:rsid w:val="007F4806"/>
    <w:rsid w:val="00803C3F"/>
    <w:rsid w:val="00821AF2"/>
    <w:rsid w:val="00841284"/>
    <w:rsid w:val="0084763E"/>
    <w:rsid w:val="00864568"/>
    <w:rsid w:val="00877F83"/>
    <w:rsid w:val="00882E8B"/>
    <w:rsid w:val="008938BA"/>
    <w:rsid w:val="008B724E"/>
    <w:rsid w:val="009375D0"/>
    <w:rsid w:val="009555D4"/>
    <w:rsid w:val="009636CA"/>
    <w:rsid w:val="0098553C"/>
    <w:rsid w:val="009B0090"/>
    <w:rsid w:val="009B0616"/>
    <w:rsid w:val="009B6312"/>
    <w:rsid w:val="009C22F8"/>
    <w:rsid w:val="009F43F8"/>
    <w:rsid w:val="009F6F59"/>
    <w:rsid w:val="00A25DA7"/>
    <w:rsid w:val="00A264FA"/>
    <w:rsid w:val="00A44C54"/>
    <w:rsid w:val="00A567EA"/>
    <w:rsid w:val="00A84D6D"/>
    <w:rsid w:val="00AA2309"/>
    <w:rsid w:val="00AA3965"/>
    <w:rsid w:val="00AC3E10"/>
    <w:rsid w:val="00AD0700"/>
    <w:rsid w:val="00AD397E"/>
    <w:rsid w:val="00AD5B0B"/>
    <w:rsid w:val="00AF3E61"/>
    <w:rsid w:val="00AF47E6"/>
    <w:rsid w:val="00AF5816"/>
    <w:rsid w:val="00B00B8D"/>
    <w:rsid w:val="00B0631B"/>
    <w:rsid w:val="00B139B3"/>
    <w:rsid w:val="00B47A5B"/>
    <w:rsid w:val="00B564A0"/>
    <w:rsid w:val="00B73DB0"/>
    <w:rsid w:val="00BA6B42"/>
    <w:rsid w:val="00BC1C4B"/>
    <w:rsid w:val="00C03B6A"/>
    <w:rsid w:val="00C053CF"/>
    <w:rsid w:val="00C06492"/>
    <w:rsid w:val="00C1394C"/>
    <w:rsid w:val="00C16152"/>
    <w:rsid w:val="00C206F8"/>
    <w:rsid w:val="00C257CE"/>
    <w:rsid w:val="00C55CDC"/>
    <w:rsid w:val="00C6412D"/>
    <w:rsid w:val="00C8359C"/>
    <w:rsid w:val="00C85A31"/>
    <w:rsid w:val="00C85EA9"/>
    <w:rsid w:val="00C86B6E"/>
    <w:rsid w:val="00C93837"/>
    <w:rsid w:val="00CA7977"/>
    <w:rsid w:val="00CB06B1"/>
    <w:rsid w:val="00CB0C98"/>
    <w:rsid w:val="00CE7640"/>
    <w:rsid w:val="00CF076F"/>
    <w:rsid w:val="00CF4FD1"/>
    <w:rsid w:val="00CF6165"/>
    <w:rsid w:val="00D15143"/>
    <w:rsid w:val="00D23AB9"/>
    <w:rsid w:val="00D30873"/>
    <w:rsid w:val="00D4221D"/>
    <w:rsid w:val="00D52806"/>
    <w:rsid w:val="00D52EF8"/>
    <w:rsid w:val="00D7588A"/>
    <w:rsid w:val="00D80BC9"/>
    <w:rsid w:val="00D868E5"/>
    <w:rsid w:val="00DA7F63"/>
    <w:rsid w:val="00DB22D1"/>
    <w:rsid w:val="00DC533C"/>
    <w:rsid w:val="00E07766"/>
    <w:rsid w:val="00E2293A"/>
    <w:rsid w:val="00E37527"/>
    <w:rsid w:val="00E46170"/>
    <w:rsid w:val="00E57A13"/>
    <w:rsid w:val="00E6640F"/>
    <w:rsid w:val="00E66F49"/>
    <w:rsid w:val="00E74B88"/>
    <w:rsid w:val="00E75A97"/>
    <w:rsid w:val="00E92156"/>
    <w:rsid w:val="00EB0796"/>
    <w:rsid w:val="00EB707B"/>
    <w:rsid w:val="00EC4B3F"/>
    <w:rsid w:val="00ED6A4D"/>
    <w:rsid w:val="00EE0E3B"/>
    <w:rsid w:val="00EE222A"/>
    <w:rsid w:val="00EF7C59"/>
    <w:rsid w:val="00F03C23"/>
    <w:rsid w:val="00F1426F"/>
    <w:rsid w:val="00F207F6"/>
    <w:rsid w:val="00F41DF0"/>
    <w:rsid w:val="00F44A51"/>
    <w:rsid w:val="00F4616C"/>
    <w:rsid w:val="00F508D5"/>
    <w:rsid w:val="00F53828"/>
    <w:rsid w:val="00F953E6"/>
    <w:rsid w:val="00F96B10"/>
    <w:rsid w:val="00FD1AE4"/>
    <w:rsid w:val="00FE02F0"/>
    <w:rsid w:val="00FE60D6"/>
    <w:rsid w:val="00FF2A3A"/>
    <w:rsid w:val="00FF3001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C5FE-41B0-496D-A9C4-B444EA65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utrition/publications/anthropometry-data-quality-repor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childgrowth/standards/Technical_report.pdf?u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ntaproject.org/sites/default/files/resources/FANTA-Anthropometry-Guide-May2018.pdf" TargetMode="External"/><Relationship Id="rId5" Type="http://schemas.openxmlformats.org/officeDocument/2006/relationships/hyperlink" Target="https://dhsprogram.com/Where-We-Work/Country-Main.cfm?ctry_id=65&amp;c=Ethiopia&amp;Country=Ethiopia&amp;cn=&amp;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Dabere Nigatu</dc:creator>
  <cp:keywords/>
  <dc:description/>
  <cp:lastModifiedBy>Dabere Nigatu</cp:lastModifiedBy>
  <cp:revision>107</cp:revision>
  <dcterms:created xsi:type="dcterms:W3CDTF">2019-08-02T08:21:00Z</dcterms:created>
  <dcterms:modified xsi:type="dcterms:W3CDTF">2019-09-06T06:05:00Z</dcterms:modified>
</cp:coreProperties>
</file>