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FD1D" w14:textId="77777777" w:rsidR="0072789F" w:rsidRPr="0072789F" w:rsidRDefault="0072789F" w:rsidP="0072789F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  <w:b/>
          <w:bCs/>
        </w:rPr>
        <w:t>Table 3.</w:t>
      </w:r>
      <w:r w:rsidRPr="0072789F">
        <w:rPr>
          <w:rFonts w:ascii="Times New Roman" w:hAnsi="Times New Roman" w:cs="Times New Roman"/>
        </w:rPr>
        <w:t xml:space="preserve"> Opioid overdose simulation scenario descriptions in the current literature</w:t>
      </w:r>
      <w:r w:rsidRPr="0072789F">
        <w:rPr>
          <w:rFonts w:ascii="Times New Roman" w:hAnsi="Times New Roman" w:cs="Times New Roman"/>
        </w:rPr>
        <w:t xml:space="preserve"> </w:t>
      </w:r>
    </w:p>
    <w:p w14:paraId="3463CFC3" w14:textId="77777777" w:rsidR="0072789F" w:rsidRPr="0072789F" w:rsidRDefault="0072789F" w:rsidP="0072789F">
      <w:pPr>
        <w:rPr>
          <w:rFonts w:ascii="Times New Roman" w:hAnsi="Times New Roman" w:cs="Times New Roman"/>
        </w:rPr>
      </w:pPr>
    </w:p>
    <w:p w14:paraId="5834D728" w14:textId="7F4926D6" w:rsidR="00FA5CC3" w:rsidRPr="0072789F" w:rsidRDefault="00FA5CC3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 xml:space="preserve">McDermott, C., &amp; Collins, N. C. (2012). Prehospital medication administration: a </w:t>
      </w:r>
      <w:proofErr w:type="spellStart"/>
      <w:r w:rsidRPr="0072789F">
        <w:rPr>
          <w:rFonts w:ascii="Times New Roman" w:hAnsi="Times New Roman" w:cs="Times New Roman"/>
        </w:rPr>
        <w:t>randomised</w:t>
      </w:r>
      <w:proofErr w:type="spellEnd"/>
      <w:r w:rsidRPr="0072789F">
        <w:rPr>
          <w:rFonts w:ascii="Times New Roman" w:hAnsi="Times New Roman" w:cs="Times New Roman"/>
        </w:rPr>
        <w:t xml:space="preserve"> study comparing intranasal and intravenous routes. Emergency medicine international, 2012.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10.1155/2012/476161</w:t>
      </w:r>
    </w:p>
    <w:p w14:paraId="1DBD9439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6A15F6DD" w14:textId="069E2B7C" w:rsidR="00FA5CC3" w:rsidRPr="0072789F" w:rsidRDefault="00FA5CC3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 xml:space="preserve">Edwards, E. T., Edwards, E. S., Davis, E., </w:t>
      </w:r>
      <w:proofErr w:type="spellStart"/>
      <w:r w:rsidRPr="0072789F">
        <w:rPr>
          <w:rFonts w:ascii="Times New Roman" w:hAnsi="Times New Roman" w:cs="Times New Roman"/>
        </w:rPr>
        <w:t>Mulcare</w:t>
      </w:r>
      <w:proofErr w:type="spellEnd"/>
      <w:r w:rsidRPr="0072789F">
        <w:rPr>
          <w:rFonts w:ascii="Times New Roman" w:hAnsi="Times New Roman" w:cs="Times New Roman"/>
        </w:rPr>
        <w:t xml:space="preserve">, M., </w:t>
      </w:r>
      <w:proofErr w:type="spellStart"/>
      <w:r w:rsidRPr="0072789F">
        <w:rPr>
          <w:rFonts w:ascii="Times New Roman" w:hAnsi="Times New Roman" w:cs="Times New Roman"/>
        </w:rPr>
        <w:t>Wiklund</w:t>
      </w:r>
      <w:proofErr w:type="spellEnd"/>
      <w:r w:rsidRPr="0072789F">
        <w:rPr>
          <w:rFonts w:ascii="Times New Roman" w:hAnsi="Times New Roman" w:cs="Times New Roman"/>
        </w:rPr>
        <w:t>, M., &amp; Kelley, G. (2015). Comparative usability study of a novel auto-injector and an intranasal system for naloxone delivery. Pain and therapy, 4, 89-105.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10.1007/s40122-015-0035-9</w:t>
      </w:r>
    </w:p>
    <w:p w14:paraId="5627EAB8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4D40DFD4" w14:textId="5FFFAB4F" w:rsidR="00FA5CC3" w:rsidRPr="0072789F" w:rsidRDefault="00FA5CC3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>Kim, H. K., Connors, N. J., &amp; Mazer-</w:t>
      </w:r>
      <w:proofErr w:type="spellStart"/>
      <w:r w:rsidRPr="0072789F">
        <w:rPr>
          <w:rFonts w:ascii="Times New Roman" w:hAnsi="Times New Roman" w:cs="Times New Roman"/>
        </w:rPr>
        <w:t>Amirshahi</w:t>
      </w:r>
      <w:proofErr w:type="spellEnd"/>
      <w:r w:rsidRPr="0072789F">
        <w:rPr>
          <w:rFonts w:ascii="Times New Roman" w:hAnsi="Times New Roman" w:cs="Times New Roman"/>
        </w:rPr>
        <w:t>, M. E. (2019). The role of take-home naloxone in the epidemic of opioid overdose involving illicitly manufactured fentanyl and its analogs. Expert opinion on drug safety, 18(6), 465-475.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10.1080/14740338.2019.1613372</w:t>
      </w:r>
    </w:p>
    <w:p w14:paraId="2BF42160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3E8902E7" w14:textId="5554FA5C" w:rsidR="00FA5CC3" w:rsidRPr="0072789F" w:rsidRDefault="00FA5CC3" w:rsidP="00AF5CD5">
      <w:pPr>
        <w:rPr>
          <w:rFonts w:ascii="Times New Roman" w:hAnsi="Times New Roman" w:cs="Times New Roman"/>
        </w:rPr>
      </w:pPr>
      <w:proofErr w:type="spellStart"/>
      <w:r w:rsidRPr="0072789F">
        <w:rPr>
          <w:rFonts w:ascii="Times New Roman" w:hAnsi="Times New Roman" w:cs="Times New Roman"/>
        </w:rPr>
        <w:t>Krieter</w:t>
      </w:r>
      <w:proofErr w:type="spellEnd"/>
      <w:r w:rsidRPr="0072789F">
        <w:rPr>
          <w:rFonts w:ascii="Times New Roman" w:hAnsi="Times New Roman" w:cs="Times New Roman"/>
        </w:rPr>
        <w:t xml:space="preserve">, P., Chiang, N., </w:t>
      </w:r>
      <w:proofErr w:type="spellStart"/>
      <w:r w:rsidRPr="0072789F">
        <w:rPr>
          <w:rFonts w:ascii="Times New Roman" w:hAnsi="Times New Roman" w:cs="Times New Roman"/>
        </w:rPr>
        <w:t>Gyaw</w:t>
      </w:r>
      <w:proofErr w:type="spellEnd"/>
      <w:r w:rsidRPr="0072789F">
        <w:rPr>
          <w:rFonts w:ascii="Times New Roman" w:hAnsi="Times New Roman" w:cs="Times New Roman"/>
        </w:rPr>
        <w:t xml:space="preserve">, S., Skolnick, P., Crystal, R., Keegan, F., </w:t>
      </w:r>
      <w:r w:rsidRPr="0072789F">
        <w:rPr>
          <w:rFonts w:ascii="Times New Roman" w:hAnsi="Times New Roman" w:cs="Times New Roman"/>
        </w:rPr>
        <w:t>Aker, J., Beck, M.,</w:t>
      </w:r>
      <w:r w:rsidRPr="0072789F">
        <w:rPr>
          <w:rFonts w:ascii="Times New Roman" w:hAnsi="Times New Roman" w:cs="Times New Roman"/>
        </w:rPr>
        <w:t xml:space="preserve"> &amp; Harris, J. (2016). Pharmacokinetic properties and human use characteristics of an FDA‐approved intranasal naloxone product for the treatment of opioid overdose. The Journal of Clinical Pharmacology, 56(10), 1243-1253.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10.1002/jcph.759</w:t>
      </w:r>
    </w:p>
    <w:p w14:paraId="5D8CCCD0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38796CBB" w14:textId="41886A08" w:rsidR="00FA5CC3" w:rsidRPr="0072789F" w:rsidRDefault="00FA5CC3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>Kobayashi, L., Green, T. C., Bowman, S. E., Ray, M. C., McKenzie, M. S., &amp; Rich, J. D. (2017). Patient simulation for assessment of layperson management of opioid overdose with intranasal naloxone in a recently released prisoner cohort. Simulation in healthcare, 12(1), 22-27.</w:t>
      </w:r>
      <w:r w:rsidRPr="0072789F">
        <w:rPr>
          <w:rFonts w:ascii="Times New Roman" w:hAnsi="Times New Roman" w:cs="Times New Roman"/>
        </w:rPr>
        <w:t xml:space="preserve"> </w:t>
      </w:r>
      <w:r w:rsidRPr="0072789F">
        <w:rPr>
          <w:rFonts w:ascii="Times New Roman" w:hAnsi="Times New Roman" w:cs="Times New Roman"/>
        </w:rPr>
        <w:t>doi: 10.1097/SIH.0000000000000182</w:t>
      </w:r>
    </w:p>
    <w:p w14:paraId="212AAE1D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0C25A128" w14:textId="2E342F7E" w:rsidR="00AF5CD5" w:rsidRPr="0072789F" w:rsidRDefault="00AF5CD5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 xml:space="preserve">Eggleston, W., </w:t>
      </w:r>
      <w:proofErr w:type="spellStart"/>
      <w:r w:rsidRPr="0072789F">
        <w:rPr>
          <w:rFonts w:ascii="Times New Roman" w:hAnsi="Times New Roman" w:cs="Times New Roman"/>
        </w:rPr>
        <w:t>Podolak</w:t>
      </w:r>
      <w:proofErr w:type="spellEnd"/>
      <w:r w:rsidRPr="0072789F">
        <w:rPr>
          <w:rFonts w:ascii="Times New Roman" w:hAnsi="Times New Roman" w:cs="Times New Roman"/>
        </w:rPr>
        <w:t>, C., Sullivan, R. W., Pacelli, L., Keenan, M., &amp; Wojcik, S. (2018). A randomized usability assessment of simulated naloxone administration by community members. Addiction, 113(12), 2300-2304.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10.1111/add.14416</w:t>
      </w:r>
    </w:p>
    <w:p w14:paraId="57C875B5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37D6EF01" w14:textId="055C2549" w:rsidR="00AF5CD5" w:rsidRPr="0072789F" w:rsidRDefault="00AF5CD5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 xml:space="preserve">Goldberg, S. A., </w:t>
      </w:r>
      <w:proofErr w:type="spellStart"/>
      <w:r w:rsidRPr="0072789F">
        <w:rPr>
          <w:rFonts w:ascii="Times New Roman" w:hAnsi="Times New Roman" w:cs="Times New Roman"/>
        </w:rPr>
        <w:t>Dworkis</w:t>
      </w:r>
      <w:proofErr w:type="spellEnd"/>
      <w:r w:rsidRPr="0072789F">
        <w:rPr>
          <w:rFonts w:ascii="Times New Roman" w:hAnsi="Times New Roman" w:cs="Times New Roman"/>
        </w:rPr>
        <w:t xml:space="preserve">, D. A., Liao, V. T., Eyre, A. J., Albert, J., Fawcett, M. M., </w:t>
      </w:r>
      <w:proofErr w:type="spellStart"/>
      <w:r w:rsidRPr="0072789F">
        <w:rPr>
          <w:rFonts w:ascii="Times New Roman" w:hAnsi="Times New Roman" w:cs="Times New Roman"/>
        </w:rPr>
        <w:t>Narovec</w:t>
      </w:r>
      <w:proofErr w:type="spellEnd"/>
      <w:r w:rsidRPr="0072789F">
        <w:rPr>
          <w:rFonts w:ascii="Times New Roman" w:hAnsi="Times New Roman" w:cs="Times New Roman"/>
        </w:rPr>
        <w:t>, C. M., DiClemente, J.,</w:t>
      </w:r>
      <w:r w:rsidRPr="0072789F">
        <w:rPr>
          <w:rFonts w:ascii="Times New Roman" w:hAnsi="Times New Roman" w:cs="Times New Roman"/>
        </w:rPr>
        <w:t xml:space="preserve"> &amp; Weiner, S. G. (2018). Feasibility of bystander administration of public-access naloxone for opioid overdose. Prehospital Emergency Care, 22(6), 788-794.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10.1080/10903127.2018.1461284</w:t>
      </w:r>
    </w:p>
    <w:p w14:paraId="2015CBDB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6FC4D6C3" w14:textId="4E7CB719" w:rsidR="00AF5CD5" w:rsidRPr="0072789F" w:rsidRDefault="00AF5CD5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 xml:space="preserve">Eggleston, W., </w:t>
      </w:r>
      <w:proofErr w:type="spellStart"/>
      <w:r w:rsidRPr="0072789F">
        <w:rPr>
          <w:rFonts w:ascii="Times New Roman" w:hAnsi="Times New Roman" w:cs="Times New Roman"/>
        </w:rPr>
        <w:t>Calleo</w:t>
      </w:r>
      <w:proofErr w:type="spellEnd"/>
      <w:r w:rsidRPr="0072789F">
        <w:rPr>
          <w:rFonts w:ascii="Times New Roman" w:hAnsi="Times New Roman" w:cs="Times New Roman"/>
        </w:rPr>
        <w:t>, V., Kim, M., &amp; Wojcik, S. (2020). Naloxone administration by untrained community members. Pharmacotherapy: The Journal of Human Pharmacology and Drug Therapy, 40(1), 84-88.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10.1002/phar.2352</w:t>
      </w:r>
    </w:p>
    <w:p w14:paraId="7A81913B" w14:textId="77777777" w:rsidR="00AF5CD5" w:rsidRPr="0072789F" w:rsidRDefault="00AF5CD5" w:rsidP="00AF5CD5">
      <w:pPr>
        <w:rPr>
          <w:rFonts w:ascii="Times New Roman" w:hAnsi="Times New Roman" w:cs="Times New Roman"/>
        </w:rPr>
      </w:pPr>
    </w:p>
    <w:p w14:paraId="676CB396" w14:textId="24F03DD6" w:rsidR="00AF5CD5" w:rsidRPr="0072789F" w:rsidRDefault="00AF5CD5" w:rsidP="00AF5CD5">
      <w:pPr>
        <w:rPr>
          <w:rFonts w:ascii="Times New Roman" w:hAnsi="Times New Roman" w:cs="Times New Roman"/>
        </w:rPr>
      </w:pPr>
      <w:r w:rsidRPr="0072789F">
        <w:rPr>
          <w:rFonts w:ascii="Times New Roman" w:hAnsi="Times New Roman" w:cs="Times New Roman"/>
        </w:rPr>
        <w:t>Franko II, T. S., Distefano, D., &amp; Lewis, L. (2019). A novel naloxone training compared with current recommended training in an overdose simulation. Journal of the American Pharmacists Association, 59(3), 375-378.</w:t>
      </w:r>
      <w:r w:rsidRPr="0072789F">
        <w:rPr>
          <w:rFonts w:ascii="Times New Roman" w:hAnsi="Times New Roman" w:cs="Times New Roman"/>
        </w:rPr>
        <w:t xml:space="preserve"> doi: </w:t>
      </w:r>
      <w:r w:rsidRPr="0072789F">
        <w:rPr>
          <w:rFonts w:ascii="Times New Roman" w:hAnsi="Times New Roman" w:cs="Times New Roman"/>
        </w:rPr>
        <w:t>10.1016/j.japh.2018.12.022</w:t>
      </w:r>
    </w:p>
    <w:p w14:paraId="594C846F" w14:textId="77777777" w:rsidR="00AF5CD5" w:rsidRDefault="00AF5CD5" w:rsidP="00FA5CC3">
      <w:pPr>
        <w:pStyle w:val="dx-doi"/>
        <w:spacing w:before="0" w:after="0"/>
        <w:rPr>
          <w:rFonts w:ascii="Open Sans" w:hAnsi="Open Sans" w:cs="Open Sans"/>
          <w:color w:val="333333"/>
          <w:sz w:val="20"/>
          <w:szCs w:val="20"/>
        </w:rPr>
      </w:pPr>
    </w:p>
    <w:p w14:paraId="2C3F6F53" w14:textId="4CD7ADFE" w:rsidR="00FA5CC3" w:rsidRDefault="00FA5CC3"/>
    <w:sectPr w:rsidR="00FA5CC3" w:rsidSect="006C380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CBD"/>
    <w:multiLevelType w:val="multilevel"/>
    <w:tmpl w:val="87D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00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C3"/>
    <w:rsid w:val="00040B71"/>
    <w:rsid w:val="002D426B"/>
    <w:rsid w:val="00666F58"/>
    <w:rsid w:val="006C3806"/>
    <w:rsid w:val="006D0A62"/>
    <w:rsid w:val="0072789F"/>
    <w:rsid w:val="00AF5CD5"/>
    <w:rsid w:val="00C67C2E"/>
    <w:rsid w:val="00F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8BD98"/>
  <w15:chartTrackingRefBased/>
  <w15:docId w15:val="{73BC7BE6-E532-5949-9B0F-0B21E75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C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C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C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C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5C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C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5C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5C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5C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C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5C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A5CC3"/>
    <w:rPr>
      <w:color w:val="0000FF"/>
      <w:u w:val="single"/>
    </w:rPr>
  </w:style>
  <w:style w:type="paragraph" w:customStyle="1" w:styleId="dx-doi">
    <w:name w:val="dx-doi"/>
    <w:basedOn w:val="Normal"/>
    <w:rsid w:val="00FA5C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nchor-text">
    <w:name w:val="anchor-text"/>
    <w:basedOn w:val="DefaultParagraphFont"/>
    <w:rsid w:val="00A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George</dc:creator>
  <cp:keywords/>
  <dc:description/>
  <cp:lastModifiedBy>Edwards, George</cp:lastModifiedBy>
  <cp:revision>1</cp:revision>
  <dcterms:created xsi:type="dcterms:W3CDTF">2024-03-17T16:35:00Z</dcterms:created>
  <dcterms:modified xsi:type="dcterms:W3CDTF">2024-03-17T17:00:00Z</dcterms:modified>
</cp:coreProperties>
</file>