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3CB4" w14:textId="77777777" w:rsidR="00406D3E" w:rsidRDefault="00406D3E" w:rsidP="00406D3E">
      <w:pPr>
        <w:tabs>
          <w:tab w:val="left" w:pos="1325"/>
        </w:tabs>
        <w:suppressAutoHyphens w:val="0"/>
        <w:spacing w:after="0" w:line="240" w:lineRule="auto"/>
        <w:jc w:val="both"/>
      </w:pPr>
    </w:p>
    <w:p w14:paraId="5512C884" w14:textId="77777777" w:rsidR="00406D3E" w:rsidRDefault="00406D3E" w:rsidP="00406D3E">
      <w:pPr>
        <w:tabs>
          <w:tab w:val="left" w:pos="132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S2 </w:t>
      </w:r>
      <w:r w:rsidRPr="001347AB">
        <w:rPr>
          <w:rFonts w:ascii="Times New Roman" w:hAnsi="Times New Roman" w:cs="Times New Roman"/>
          <w:b/>
          <w:bCs/>
          <w:lang w:val="en-US"/>
        </w:rPr>
        <w:t>Fig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1347AB">
        <w:rPr>
          <w:rFonts w:ascii="Times New Roman" w:hAnsi="Times New Roman" w:cs="Times New Roman"/>
          <w:i/>
          <w:iCs/>
          <w:kern w:val="2"/>
          <w:sz w:val="24"/>
          <w:szCs w:val="24"/>
          <w:lang w:val="en-US"/>
          <w14:ligatures w14:val="standardContextual"/>
        </w:rPr>
        <w:t xml:space="preserve"> </w:t>
      </w:r>
      <w:r w:rsidRPr="001347AB">
        <w:rPr>
          <w:rFonts w:ascii="Times New Roman" w:hAnsi="Times New Roman" w:cs="Times New Roman"/>
          <w:lang w:val="en-US"/>
        </w:rPr>
        <w:t xml:space="preserve">This figure illustrates the ratings of each macro category of </w:t>
      </w:r>
      <w:proofErr w:type="spellStart"/>
      <w:r w:rsidRPr="001347AB">
        <w:rPr>
          <w:rFonts w:ascii="Times New Roman" w:hAnsi="Times New Roman" w:cs="Times New Roman"/>
          <w:lang w:val="en-US"/>
        </w:rPr>
        <w:t>RoB</w:t>
      </w:r>
      <w:proofErr w:type="spellEnd"/>
      <w:r w:rsidRPr="001347AB">
        <w:rPr>
          <w:rFonts w:ascii="Times New Roman" w:hAnsi="Times New Roman" w:cs="Times New Roman"/>
          <w:lang w:val="en-US"/>
        </w:rPr>
        <w:t xml:space="preserve"> 2 and the final computation of risk of bias (“Overall”). The rating levels are divided into: Low risk (green); Some concern (yellow); High risk (red).</w:t>
      </w:r>
    </w:p>
    <w:p w14:paraId="4CA344FF" w14:textId="77777777" w:rsidR="00406D3E" w:rsidRPr="00E936A9" w:rsidRDefault="00406D3E" w:rsidP="00406D3E">
      <w:pPr>
        <w:tabs>
          <w:tab w:val="left" w:pos="132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E9ACAB2" w14:textId="77777777" w:rsidR="00406D3E" w:rsidRDefault="00406D3E" w:rsidP="00406D3E">
      <w:r>
        <w:rPr>
          <w:noProof/>
        </w:rPr>
        <w:drawing>
          <wp:inline distT="0" distB="0" distL="0" distR="0" wp14:anchorId="6A413796" wp14:editId="62FE62D0">
            <wp:extent cx="5584190" cy="4383405"/>
            <wp:effectExtent l="0" t="0" r="0" b="0"/>
            <wp:docPr id="60765350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EE343" w14:textId="77777777" w:rsidR="00406D3E" w:rsidRDefault="00406D3E" w:rsidP="00406D3E"/>
    <w:p w14:paraId="45E7383E" w14:textId="77777777" w:rsidR="00641A80" w:rsidRDefault="00641A80"/>
    <w:sectPr w:rsidR="0064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80"/>
    <w:rsid w:val="00406D3E"/>
    <w:rsid w:val="006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72E61-1F46-49B4-A84C-289C6B9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3E"/>
    <w:pPr>
      <w:suppressAutoHyphens/>
    </w:pPr>
    <w:rPr>
      <w:kern w:val="0"/>
      <w:lang w:val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OFF30</dc:creator>
  <cp:keywords/>
  <dc:description/>
  <cp:lastModifiedBy>HYD OFF30</cp:lastModifiedBy>
  <cp:revision>2</cp:revision>
  <dcterms:created xsi:type="dcterms:W3CDTF">2023-11-23T08:15:00Z</dcterms:created>
  <dcterms:modified xsi:type="dcterms:W3CDTF">2023-11-23T08:15:00Z</dcterms:modified>
</cp:coreProperties>
</file>