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2D" w:rsidRPr="00C355E1" w:rsidRDefault="00FC712D" w:rsidP="00C355E1">
      <w:pPr>
        <w:pStyle w:val="Titolo1"/>
        <w:rPr>
          <w:b/>
          <w:color w:val="auto"/>
          <w:lang w:val="en-GB"/>
        </w:rPr>
      </w:pPr>
      <w:bookmarkStart w:id="0" w:name="_GoBack"/>
      <w:r w:rsidRPr="00C355E1">
        <w:rPr>
          <w:b/>
          <w:color w:val="auto"/>
          <w:lang w:val="en-GB"/>
        </w:rPr>
        <w:t>SUPPLEMENTARY FIGURE 1</w:t>
      </w:r>
    </w:p>
    <w:bookmarkEnd w:id="0"/>
    <w:p w:rsidR="00C355E1" w:rsidRPr="00C355E1" w:rsidRDefault="00C355E1" w:rsidP="00C355E1">
      <w:pPr>
        <w:rPr>
          <w:lang w:val="en-GB"/>
        </w:rPr>
      </w:pPr>
    </w:p>
    <w:p w:rsidR="00FC712D" w:rsidRPr="006E37CC" w:rsidRDefault="00425610" w:rsidP="00FC712D">
      <w:pPr>
        <w:rPr>
          <w:lang w:val="en-GB" w:eastAsia="en-GB"/>
        </w:rPr>
      </w:pPr>
      <w:r>
        <w:rPr>
          <w:noProof/>
          <w:lang w:eastAsia="it-IT"/>
        </w:rPr>
        <w:drawing>
          <wp:inline distT="0" distB="0" distL="0" distR="0" wp14:anchorId="4050D869">
            <wp:extent cx="5760000" cy="4773585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77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12D" w:rsidRDefault="00FC712D" w:rsidP="00FC712D">
      <w:pPr>
        <w:pStyle w:val="Didascalia"/>
        <w:tabs>
          <w:tab w:val="left" w:pos="142"/>
        </w:tabs>
        <w:spacing w:before="100" w:beforeAutospacing="1" w:after="100" w:afterAutospacing="1" w:line="480" w:lineRule="auto"/>
        <w:jc w:val="both"/>
        <w:rPr>
          <w:color w:val="auto"/>
          <w:szCs w:val="16"/>
        </w:rPr>
      </w:pPr>
    </w:p>
    <w:p w:rsidR="00FC712D" w:rsidRPr="006E7600" w:rsidRDefault="00FC712D" w:rsidP="00FC712D">
      <w:pPr>
        <w:pStyle w:val="Didascalia"/>
        <w:tabs>
          <w:tab w:val="left" w:pos="142"/>
        </w:tabs>
        <w:spacing w:before="100" w:beforeAutospacing="1" w:after="100" w:afterAutospacing="1" w:line="480" w:lineRule="auto"/>
        <w:jc w:val="both"/>
        <w:rPr>
          <w:b w:val="0"/>
          <w:color w:val="auto"/>
          <w:szCs w:val="16"/>
        </w:rPr>
      </w:pPr>
      <w:r w:rsidRPr="006E7600">
        <w:rPr>
          <w:color w:val="auto"/>
          <w:szCs w:val="16"/>
        </w:rPr>
        <w:t>Figure S1 – Fyn protein expression in WT and AT cell lines.</w:t>
      </w:r>
      <w:r w:rsidRPr="006E7600">
        <w:rPr>
          <w:b w:val="0"/>
          <w:color w:val="auto"/>
          <w:szCs w:val="16"/>
        </w:rPr>
        <w:t xml:space="preserve"> </w:t>
      </w:r>
      <w:r w:rsidRPr="006E7600">
        <w:rPr>
          <w:color w:val="auto"/>
          <w:szCs w:val="16"/>
        </w:rPr>
        <w:t>A)</w:t>
      </w:r>
      <w:proofErr w:type="gramStart"/>
      <w:r w:rsidRPr="006E7600">
        <w:rPr>
          <w:color w:val="auto"/>
          <w:szCs w:val="16"/>
        </w:rPr>
        <w:t>,</w:t>
      </w:r>
      <w:proofErr w:type="gramEnd"/>
      <w:r w:rsidRPr="006E7600">
        <w:rPr>
          <w:color w:val="auto"/>
          <w:szCs w:val="16"/>
        </w:rPr>
        <w:t>B)</w:t>
      </w:r>
      <w:r w:rsidRPr="006E7600">
        <w:rPr>
          <w:b w:val="0"/>
          <w:color w:val="auto"/>
          <w:szCs w:val="16"/>
        </w:rPr>
        <w:t xml:space="preserve"> </w:t>
      </w:r>
      <w:r w:rsidRPr="006E7600">
        <w:rPr>
          <w:rFonts w:ascii="Calibri" w:hAnsi="Calibri" w:cs="Calibri"/>
          <w:b w:val="0"/>
          <w:color w:val="auto"/>
        </w:rPr>
        <w:t xml:space="preserve">Western blot analysis for Fyn </w:t>
      </w:r>
      <w:r w:rsidRPr="006E7600">
        <w:rPr>
          <w:b w:val="0"/>
          <w:color w:val="auto"/>
          <w:szCs w:val="16"/>
        </w:rPr>
        <w:t xml:space="preserve">in the total extracts of </w:t>
      </w:r>
      <w:r w:rsidRPr="006E7600">
        <w:rPr>
          <w:rFonts w:ascii="Calibri" w:hAnsi="Calibri" w:cs="Calibri"/>
          <w:b w:val="0"/>
          <w:color w:val="auto"/>
        </w:rPr>
        <w:t>WT (238RM) and AT (AT28RM, AT50RM, AT129RM) cells</w:t>
      </w:r>
      <w:r w:rsidRPr="006E7600">
        <w:rPr>
          <w:b w:val="0"/>
          <w:color w:val="auto"/>
          <w:szCs w:val="16"/>
        </w:rPr>
        <w:t xml:space="preserve"> treated with DEX or not treated , as indicated. </w:t>
      </w:r>
      <w:proofErr w:type="gramStart"/>
      <w:r w:rsidRPr="006E7600">
        <w:rPr>
          <w:b w:val="0"/>
          <w:color w:val="auto"/>
          <w:szCs w:val="16"/>
        </w:rPr>
        <w:t>β-ACTIN</w:t>
      </w:r>
      <w:proofErr w:type="gramEnd"/>
      <w:r w:rsidRPr="006E7600">
        <w:rPr>
          <w:b w:val="0"/>
          <w:color w:val="auto"/>
          <w:szCs w:val="16"/>
        </w:rPr>
        <w:t xml:space="preserve"> served as a loading control</w:t>
      </w:r>
      <w:r w:rsidRPr="006E7600">
        <w:rPr>
          <w:b w:val="0"/>
          <w:color w:val="auto"/>
        </w:rPr>
        <w:t>.</w:t>
      </w:r>
      <w:r w:rsidRPr="006E7600">
        <w:rPr>
          <w:b w:val="0"/>
          <w:color w:val="auto"/>
          <w:szCs w:val="16"/>
        </w:rPr>
        <w:t xml:space="preserve"> </w:t>
      </w:r>
      <w:r w:rsidRPr="006E7600">
        <w:rPr>
          <w:color w:val="auto"/>
          <w:szCs w:val="16"/>
        </w:rPr>
        <w:t>C), D)</w:t>
      </w:r>
      <w:r w:rsidRPr="006E7600">
        <w:rPr>
          <w:b w:val="0"/>
          <w:color w:val="auto"/>
          <w:szCs w:val="16"/>
        </w:rPr>
        <w:t xml:space="preserve"> </w:t>
      </w:r>
      <w:r w:rsidRPr="006E7600">
        <w:rPr>
          <w:rFonts w:ascii="Calibri" w:hAnsi="Calibri" w:cs="Calibri"/>
          <w:b w:val="0"/>
          <w:color w:val="auto"/>
        </w:rPr>
        <w:t>Quantification of the relative amount of Fyn protein in the total cell extracts of WT and AT cell lines tested</w:t>
      </w:r>
      <w:r w:rsidRPr="006E7600">
        <w:rPr>
          <w:b w:val="0"/>
          <w:color w:val="auto"/>
          <w:szCs w:val="16"/>
        </w:rPr>
        <w:t xml:space="preserve"> in A and B. Blots shown are representative and the histograms are the means and SEM of three independent experiments.</w:t>
      </w:r>
    </w:p>
    <w:p w:rsidR="00647A6A" w:rsidRPr="00FC712D" w:rsidRDefault="00647A6A">
      <w:pPr>
        <w:rPr>
          <w:lang w:val="en-GB"/>
        </w:rPr>
      </w:pPr>
    </w:p>
    <w:sectPr w:rsidR="00647A6A" w:rsidRPr="00FC71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2D"/>
    <w:rsid w:val="001770A0"/>
    <w:rsid w:val="00425610"/>
    <w:rsid w:val="00647A6A"/>
    <w:rsid w:val="006E37CC"/>
    <w:rsid w:val="00C355E1"/>
    <w:rsid w:val="00D0277D"/>
    <w:rsid w:val="00D13484"/>
    <w:rsid w:val="00FC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23F7"/>
  <w15:chartTrackingRefBased/>
  <w15:docId w15:val="{8E120956-B625-4964-89DE-6317E658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C71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71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FC712D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val="en-GB" w:eastAsia="en-GB"/>
    </w:rPr>
  </w:style>
  <w:style w:type="paragraph" w:styleId="Titolo">
    <w:name w:val="Title"/>
    <w:basedOn w:val="Normale"/>
    <w:next w:val="Normale"/>
    <w:link w:val="TitoloCarattere"/>
    <w:uiPriority w:val="10"/>
    <w:qFormat/>
    <w:rsid w:val="00FC71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C71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C71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C71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3</cp:revision>
  <dcterms:created xsi:type="dcterms:W3CDTF">2019-05-02T08:27:00Z</dcterms:created>
  <dcterms:modified xsi:type="dcterms:W3CDTF">2019-05-02T08:28:00Z</dcterms:modified>
</cp:coreProperties>
</file>