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5"/>
        <w:tblW w:w="10336" w:type="dxa"/>
        <w:tblLayout w:type="fixed"/>
        <w:tblLook w:val="04A0" w:firstRow="1" w:lastRow="0" w:firstColumn="1" w:lastColumn="0" w:noHBand="0" w:noVBand="1"/>
      </w:tblPr>
      <w:tblGrid>
        <w:gridCol w:w="2700"/>
        <w:gridCol w:w="2160"/>
        <w:gridCol w:w="2160"/>
        <w:gridCol w:w="1925"/>
        <w:gridCol w:w="1391"/>
      </w:tblGrid>
      <w:tr w:rsidR="006D1717" w:rsidRPr="005D5678" w14:paraId="23F59A14" w14:textId="77777777" w:rsidTr="005609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00" w:type="dxa"/>
          </w:tcPr>
          <w:p w14:paraId="71930D3C" w14:textId="77777777" w:rsidR="006D1717" w:rsidRPr="008C015D" w:rsidRDefault="006D1717" w:rsidP="00560905">
            <w:pPr>
              <w:jc w:val="center"/>
              <w:rPr>
                <w:b/>
                <w:bCs/>
                <w:i w:val="0"/>
                <w:iCs w:val="0"/>
                <w:sz w:val="24"/>
              </w:rPr>
            </w:pPr>
            <w:r w:rsidRPr="008C015D">
              <w:rPr>
                <w:b/>
                <w:bCs/>
                <w:i w:val="0"/>
                <w:iCs w:val="0"/>
                <w:sz w:val="24"/>
              </w:rPr>
              <w:t>Variable</w:t>
            </w:r>
          </w:p>
        </w:tc>
        <w:tc>
          <w:tcPr>
            <w:tcW w:w="2160" w:type="dxa"/>
          </w:tcPr>
          <w:p w14:paraId="316FBCD8" w14:textId="77777777" w:rsidR="006D1717" w:rsidRPr="005D5678" w:rsidRDefault="006D1717" w:rsidP="005609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i w:val="0"/>
                <w:iCs w:val="0"/>
                <w:sz w:val="24"/>
              </w:rPr>
            </w:pPr>
            <w:r>
              <w:rPr>
                <w:rFonts w:cstheme="majorHAnsi"/>
                <w:b/>
                <w:bCs/>
                <w:i w:val="0"/>
                <w:iCs w:val="0"/>
                <w:sz w:val="24"/>
              </w:rPr>
              <w:t>Heat Wave (N = 26)</w:t>
            </w:r>
          </w:p>
        </w:tc>
        <w:tc>
          <w:tcPr>
            <w:tcW w:w="2160" w:type="dxa"/>
          </w:tcPr>
          <w:p w14:paraId="26AC82A9" w14:textId="77777777" w:rsidR="006D1717" w:rsidRPr="005D5678" w:rsidRDefault="006D1717" w:rsidP="005609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i w:val="0"/>
                <w:iCs w:val="0"/>
                <w:sz w:val="24"/>
              </w:rPr>
            </w:pPr>
            <w:r>
              <w:rPr>
                <w:rFonts w:cstheme="majorHAnsi"/>
                <w:b/>
                <w:bCs/>
                <w:i w:val="0"/>
                <w:iCs w:val="0"/>
                <w:sz w:val="24"/>
              </w:rPr>
              <w:t>Cold Wave (N = 26)</w:t>
            </w:r>
          </w:p>
        </w:tc>
        <w:tc>
          <w:tcPr>
            <w:tcW w:w="1925" w:type="dxa"/>
          </w:tcPr>
          <w:p w14:paraId="431D5F37" w14:textId="77777777" w:rsidR="006D1717" w:rsidRPr="00E03E08" w:rsidRDefault="006D1717" w:rsidP="005609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/>
                <w:bCs/>
                <w:sz w:val="24"/>
              </w:rPr>
            </w:pPr>
            <w:r w:rsidRPr="00E03E08">
              <w:rPr>
                <w:rFonts w:cstheme="majorHAnsi"/>
                <w:b/>
                <w:bCs/>
                <w:i w:val="0"/>
                <w:iCs w:val="0"/>
                <w:sz w:val="24"/>
              </w:rPr>
              <w:t>Normal LST</w:t>
            </w:r>
          </w:p>
          <w:p w14:paraId="58DAA84E" w14:textId="77777777" w:rsidR="006D1717" w:rsidRPr="00B04DD8" w:rsidRDefault="006D1717" w:rsidP="005609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i w:val="0"/>
                <w:iCs w:val="0"/>
              </w:rPr>
            </w:pPr>
            <w:r w:rsidRPr="00E03E08">
              <w:rPr>
                <w:rFonts w:cstheme="majorHAnsi"/>
                <w:b/>
                <w:bCs/>
                <w:i w:val="0"/>
                <w:iCs w:val="0"/>
                <w:sz w:val="24"/>
              </w:rPr>
              <w:t xml:space="preserve"> (N = 204)</w:t>
            </w:r>
          </w:p>
        </w:tc>
        <w:tc>
          <w:tcPr>
            <w:tcW w:w="1391" w:type="dxa"/>
          </w:tcPr>
          <w:p w14:paraId="5777A4AE" w14:textId="77777777" w:rsidR="006D1717" w:rsidRPr="008C015D" w:rsidRDefault="006D1717" w:rsidP="00560905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 w:val="0"/>
                <w:iCs w:val="0"/>
                <w:sz w:val="24"/>
              </w:rPr>
            </w:pPr>
            <w:r w:rsidRPr="008C015D">
              <w:rPr>
                <w:b/>
                <w:bCs/>
                <w:i w:val="0"/>
                <w:iCs w:val="0"/>
                <w:sz w:val="24"/>
              </w:rPr>
              <w:t>p-Value</w:t>
            </w:r>
          </w:p>
        </w:tc>
      </w:tr>
      <w:tr w:rsidR="006D1717" w:rsidRPr="00DE67AF" w14:paraId="2B381091" w14:textId="77777777" w:rsidTr="00560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2024B634" w14:textId="77777777" w:rsidR="006D1717" w:rsidRDefault="006D1717" w:rsidP="00560905">
            <w:pPr>
              <w:jc w:val="left"/>
              <w:rPr>
                <w:rFonts w:cstheme="majorHAnsi"/>
              </w:rPr>
            </w:pPr>
            <w:r>
              <w:rPr>
                <w:rFonts w:cstheme="majorHAnsi"/>
                <w:b/>
                <w:bCs/>
                <w:i w:val="0"/>
                <w:iCs w:val="0"/>
                <w:sz w:val="24"/>
              </w:rPr>
              <w:t>Monthly LST (°C)</w:t>
            </w:r>
            <w:r>
              <w:rPr>
                <w:rFonts w:cstheme="majorHAnsi"/>
                <w:i w:val="0"/>
                <w:iCs w:val="0"/>
                <w:sz w:val="24"/>
              </w:rPr>
              <w:t xml:space="preserve">, </w:t>
            </w:r>
          </w:p>
          <w:p w14:paraId="3B6EA090" w14:textId="77777777" w:rsidR="006D1717" w:rsidRDefault="006D1717" w:rsidP="00560905">
            <w:pPr>
              <w:jc w:val="left"/>
              <w:rPr>
                <w:rFonts w:cstheme="majorHAnsi"/>
                <w:i w:val="0"/>
                <w:iCs w:val="0"/>
              </w:rPr>
            </w:pPr>
            <w:r w:rsidRPr="0079300B">
              <w:rPr>
                <w:rFonts w:cstheme="majorHAnsi"/>
                <w:sz w:val="24"/>
              </w:rPr>
              <w:t>Mean (SD)</w:t>
            </w:r>
          </w:p>
          <w:p w14:paraId="1E128C95" w14:textId="77777777" w:rsidR="006D1717" w:rsidRPr="00B04DD8" w:rsidRDefault="006D1717" w:rsidP="00560905">
            <w:pPr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2160" w:type="dxa"/>
          </w:tcPr>
          <w:p w14:paraId="48A7E28E" w14:textId="77777777" w:rsidR="006D1717" w:rsidRPr="00614AFB" w:rsidRDefault="006D1717" w:rsidP="00560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BAB44CA" w14:textId="77777777" w:rsidR="006D1717" w:rsidRPr="00614AFB" w:rsidRDefault="006D1717" w:rsidP="00560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4AFB">
              <w:t>36.52 (</w:t>
            </w:r>
            <w:proofErr w:type="gramStart"/>
            <w:r w:rsidRPr="00614AFB">
              <w:t>4.01)*</w:t>
            </w:r>
            <w:proofErr w:type="gramEnd"/>
            <w:r w:rsidRPr="00614AFB">
              <w:t>**</w:t>
            </w:r>
          </w:p>
        </w:tc>
        <w:tc>
          <w:tcPr>
            <w:tcW w:w="2160" w:type="dxa"/>
          </w:tcPr>
          <w:p w14:paraId="247AE61B" w14:textId="77777777" w:rsidR="006D1717" w:rsidRPr="00614AFB" w:rsidRDefault="006D1717" w:rsidP="00560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9DA62DE" w14:textId="77777777" w:rsidR="006D1717" w:rsidRPr="00614AFB" w:rsidRDefault="006D1717" w:rsidP="00560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4AFB">
              <w:t>29.99 (2.05)</w:t>
            </w:r>
          </w:p>
        </w:tc>
        <w:tc>
          <w:tcPr>
            <w:tcW w:w="1925" w:type="dxa"/>
          </w:tcPr>
          <w:p w14:paraId="6A0F95F1" w14:textId="77777777" w:rsidR="006D1717" w:rsidRPr="00614AFB" w:rsidRDefault="006D1717" w:rsidP="00560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2F840B3" w14:textId="77777777" w:rsidR="006D1717" w:rsidRPr="00614AFB" w:rsidRDefault="006D1717" w:rsidP="00560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4AFB">
              <w:t>30.21 (3.35)</w:t>
            </w:r>
          </w:p>
        </w:tc>
        <w:tc>
          <w:tcPr>
            <w:tcW w:w="1391" w:type="dxa"/>
          </w:tcPr>
          <w:p w14:paraId="38D7006C" w14:textId="77777777" w:rsidR="006D1717" w:rsidRPr="00614AFB" w:rsidRDefault="006D1717" w:rsidP="005609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14AFB">
              <w:rPr>
                <w:b/>
                <w:bCs/>
              </w:rPr>
              <w:t>&lt;0.001</w:t>
            </w:r>
          </w:p>
        </w:tc>
      </w:tr>
      <w:tr w:rsidR="006D1717" w:rsidRPr="00DE67AF" w14:paraId="1F3EA5A4" w14:textId="77777777" w:rsidTr="00560905">
        <w:trPr>
          <w:trHeight w:val="9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20E062A5" w14:textId="77777777" w:rsidR="006D1717" w:rsidRDefault="006D1717" w:rsidP="00560905">
            <w:pPr>
              <w:jc w:val="left"/>
              <w:rPr>
                <w:rFonts w:cstheme="majorHAnsi"/>
              </w:rPr>
            </w:pPr>
            <w:r>
              <w:rPr>
                <w:rFonts w:cstheme="majorHAnsi"/>
                <w:b/>
                <w:bCs/>
                <w:i w:val="0"/>
                <w:iCs w:val="0"/>
                <w:sz w:val="24"/>
              </w:rPr>
              <w:t>LST Anomaly (°C)</w:t>
            </w:r>
            <w:r>
              <w:rPr>
                <w:rFonts w:cstheme="majorHAnsi"/>
                <w:i w:val="0"/>
                <w:iCs w:val="0"/>
                <w:sz w:val="24"/>
              </w:rPr>
              <w:t xml:space="preserve">, </w:t>
            </w:r>
          </w:p>
          <w:p w14:paraId="5B3510DB" w14:textId="77777777" w:rsidR="006D1717" w:rsidRDefault="006D1717" w:rsidP="00560905">
            <w:pPr>
              <w:jc w:val="left"/>
              <w:rPr>
                <w:rFonts w:cstheme="majorHAnsi"/>
                <w:i w:val="0"/>
                <w:iCs w:val="0"/>
              </w:rPr>
            </w:pPr>
            <w:r w:rsidRPr="0079300B">
              <w:rPr>
                <w:rFonts w:cstheme="majorHAnsi"/>
                <w:sz w:val="24"/>
              </w:rPr>
              <w:t>Mean (SD)</w:t>
            </w:r>
          </w:p>
          <w:p w14:paraId="1DD49540" w14:textId="77777777" w:rsidR="006D1717" w:rsidRPr="00B04DD8" w:rsidRDefault="006D1717" w:rsidP="00560905">
            <w:pPr>
              <w:jc w:val="left"/>
              <w:rPr>
                <w:rFonts w:asciiTheme="majorHAnsi" w:hAnsiTheme="majorHAnsi" w:cstheme="majorHAnsi"/>
                <w:i w:val="0"/>
                <w:iCs w:val="0"/>
              </w:rPr>
            </w:pPr>
          </w:p>
        </w:tc>
        <w:tc>
          <w:tcPr>
            <w:tcW w:w="2160" w:type="dxa"/>
          </w:tcPr>
          <w:p w14:paraId="7F6E7D1B" w14:textId="77777777" w:rsidR="006D1717" w:rsidRPr="00614AFB" w:rsidRDefault="006D1717" w:rsidP="00560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CC2723D" w14:textId="77777777" w:rsidR="006D1717" w:rsidRPr="00614AFB" w:rsidRDefault="006D1717" w:rsidP="00560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4AFB">
              <w:t>3.39 (</w:t>
            </w:r>
            <w:proofErr w:type="gramStart"/>
            <w:r w:rsidRPr="00614AFB">
              <w:t>1.78)*</w:t>
            </w:r>
            <w:proofErr w:type="gramEnd"/>
            <w:r w:rsidRPr="00614AFB">
              <w:t>**</w:t>
            </w:r>
          </w:p>
        </w:tc>
        <w:tc>
          <w:tcPr>
            <w:tcW w:w="2160" w:type="dxa"/>
          </w:tcPr>
          <w:p w14:paraId="5AA56AB2" w14:textId="77777777" w:rsidR="006D1717" w:rsidRPr="00614AFB" w:rsidRDefault="006D1717" w:rsidP="00560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6FB1505" w14:textId="77777777" w:rsidR="006D1717" w:rsidRPr="00614AFB" w:rsidRDefault="006D1717" w:rsidP="00560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4AFB">
              <w:t>-3.71 (</w:t>
            </w:r>
            <w:proofErr w:type="gramStart"/>
            <w:r w:rsidRPr="00614AFB">
              <w:t>1.11)*</w:t>
            </w:r>
            <w:proofErr w:type="gramEnd"/>
            <w:r w:rsidRPr="00614AFB">
              <w:t>**</w:t>
            </w:r>
          </w:p>
        </w:tc>
        <w:tc>
          <w:tcPr>
            <w:tcW w:w="1925" w:type="dxa"/>
          </w:tcPr>
          <w:p w14:paraId="396218F0" w14:textId="77777777" w:rsidR="006D1717" w:rsidRPr="00614AFB" w:rsidRDefault="006D1717" w:rsidP="00560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3638AE7" w14:textId="77777777" w:rsidR="006D1717" w:rsidRPr="00614AFB" w:rsidRDefault="006D1717" w:rsidP="00560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4AFB">
              <w:t>-0.33 (1.02)</w:t>
            </w:r>
          </w:p>
        </w:tc>
        <w:tc>
          <w:tcPr>
            <w:tcW w:w="1391" w:type="dxa"/>
          </w:tcPr>
          <w:p w14:paraId="1CD47FFC" w14:textId="77777777" w:rsidR="006D1717" w:rsidRPr="00614AFB" w:rsidRDefault="006D1717" w:rsidP="005609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4AFB">
              <w:rPr>
                <w:b/>
                <w:bCs/>
              </w:rPr>
              <w:t>&lt;0.001</w:t>
            </w:r>
          </w:p>
        </w:tc>
      </w:tr>
      <w:tr w:rsidR="006D1717" w:rsidRPr="00DE67AF" w14:paraId="132B0D54" w14:textId="77777777" w:rsidTr="00560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416535CE" w14:textId="77777777" w:rsidR="006D1717" w:rsidRDefault="006D1717" w:rsidP="00560905">
            <w:pPr>
              <w:jc w:val="left"/>
              <w:rPr>
                <w:rFonts w:cstheme="majorHAnsi"/>
                <w:i w:val="0"/>
                <w:iCs w:val="0"/>
              </w:rPr>
            </w:pPr>
            <w:r>
              <w:rPr>
                <w:rFonts w:cstheme="majorHAnsi"/>
                <w:b/>
                <w:bCs/>
                <w:i w:val="0"/>
                <w:iCs w:val="0"/>
                <w:sz w:val="24"/>
              </w:rPr>
              <w:t>Monthly Rainfall (mm)</w:t>
            </w:r>
            <w:r>
              <w:rPr>
                <w:rFonts w:cstheme="majorHAnsi"/>
                <w:i w:val="0"/>
                <w:iCs w:val="0"/>
                <w:sz w:val="24"/>
              </w:rPr>
              <w:t xml:space="preserve">, </w:t>
            </w:r>
            <w:r w:rsidRPr="0079300B">
              <w:rPr>
                <w:rFonts w:cstheme="majorHAnsi"/>
                <w:sz w:val="24"/>
              </w:rPr>
              <w:t>Mean (SD)</w:t>
            </w:r>
          </w:p>
          <w:p w14:paraId="62CE06A3" w14:textId="77777777" w:rsidR="006D1717" w:rsidRPr="00B04DD8" w:rsidRDefault="006D1717" w:rsidP="00560905">
            <w:pPr>
              <w:jc w:val="left"/>
              <w:rPr>
                <w:rFonts w:asciiTheme="majorHAnsi" w:hAnsiTheme="majorHAnsi" w:cstheme="majorHAnsi"/>
                <w:i w:val="0"/>
                <w:iCs w:val="0"/>
                <w:sz w:val="24"/>
              </w:rPr>
            </w:pPr>
          </w:p>
        </w:tc>
        <w:tc>
          <w:tcPr>
            <w:tcW w:w="2160" w:type="dxa"/>
          </w:tcPr>
          <w:p w14:paraId="14E17D26" w14:textId="77777777" w:rsidR="006D1717" w:rsidRPr="00614AFB" w:rsidRDefault="006D1717" w:rsidP="00560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98ADDCB" w14:textId="77777777" w:rsidR="006D1717" w:rsidRPr="00614AFB" w:rsidRDefault="006D1717" w:rsidP="00560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4AFB">
              <w:t>66.75 (</w:t>
            </w:r>
            <w:proofErr w:type="gramStart"/>
            <w:r w:rsidRPr="00614AFB">
              <w:t>46.17)*</w:t>
            </w:r>
            <w:proofErr w:type="gramEnd"/>
          </w:p>
        </w:tc>
        <w:tc>
          <w:tcPr>
            <w:tcW w:w="2160" w:type="dxa"/>
          </w:tcPr>
          <w:p w14:paraId="4F6B770F" w14:textId="77777777" w:rsidR="006D1717" w:rsidRPr="00614AFB" w:rsidRDefault="006D1717" w:rsidP="00560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8C34AC5" w14:textId="77777777" w:rsidR="006D1717" w:rsidRPr="00614AFB" w:rsidRDefault="006D1717" w:rsidP="00560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4AFB">
              <w:t>161.19 (97.55)</w:t>
            </w:r>
          </w:p>
        </w:tc>
        <w:tc>
          <w:tcPr>
            <w:tcW w:w="1925" w:type="dxa"/>
          </w:tcPr>
          <w:p w14:paraId="27185CFB" w14:textId="77777777" w:rsidR="006D1717" w:rsidRPr="00614AFB" w:rsidRDefault="006D1717" w:rsidP="00560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CB3D4DC" w14:textId="77777777" w:rsidR="006D1717" w:rsidRPr="00614AFB" w:rsidRDefault="006D1717" w:rsidP="00560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4AFB">
              <w:t>108.02 (100.24)</w:t>
            </w:r>
          </w:p>
        </w:tc>
        <w:tc>
          <w:tcPr>
            <w:tcW w:w="1391" w:type="dxa"/>
          </w:tcPr>
          <w:p w14:paraId="49F9E74B" w14:textId="77777777" w:rsidR="006D1717" w:rsidRPr="00614AFB" w:rsidRDefault="006D1717" w:rsidP="005609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14AFB">
              <w:rPr>
                <w:b/>
                <w:bCs/>
              </w:rPr>
              <w:t>0.001</w:t>
            </w:r>
          </w:p>
        </w:tc>
      </w:tr>
      <w:tr w:rsidR="006D1717" w:rsidRPr="00DE67AF" w14:paraId="57446184" w14:textId="77777777" w:rsidTr="00560905">
        <w:trPr>
          <w:trHeight w:val="8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75AB0443" w14:textId="77777777" w:rsidR="006D1717" w:rsidRDefault="006D1717" w:rsidP="00560905">
            <w:pPr>
              <w:jc w:val="left"/>
              <w:rPr>
                <w:rFonts w:cstheme="majorHAnsi"/>
                <w:i w:val="0"/>
                <w:iCs w:val="0"/>
              </w:rPr>
            </w:pPr>
            <w:r>
              <w:rPr>
                <w:rFonts w:cstheme="majorHAnsi"/>
                <w:b/>
                <w:bCs/>
                <w:i w:val="0"/>
                <w:iCs w:val="0"/>
                <w:sz w:val="24"/>
              </w:rPr>
              <w:t>Rainfall Anomaly (mm)</w:t>
            </w:r>
            <w:r>
              <w:rPr>
                <w:rFonts w:cstheme="majorHAnsi"/>
                <w:i w:val="0"/>
                <w:iCs w:val="0"/>
                <w:sz w:val="24"/>
              </w:rPr>
              <w:t xml:space="preserve">, </w:t>
            </w:r>
            <w:r w:rsidRPr="0079300B">
              <w:rPr>
                <w:rFonts w:cstheme="majorHAnsi"/>
                <w:sz w:val="24"/>
              </w:rPr>
              <w:t>Mean</w:t>
            </w:r>
            <w:r>
              <w:rPr>
                <w:rFonts w:cstheme="majorHAnsi"/>
                <w:sz w:val="24"/>
              </w:rPr>
              <w:t xml:space="preserve"> </w:t>
            </w:r>
            <w:r w:rsidRPr="0079300B">
              <w:rPr>
                <w:rFonts w:cstheme="majorHAnsi"/>
                <w:sz w:val="24"/>
              </w:rPr>
              <w:t>(SD)</w:t>
            </w:r>
          </w:p>
          <w:p w14:paraId="3CCF79BF" w14:textId="77777777" w:rsidR="006D1717" w:rsidRPr="00B04DD8" w:rsidRDefault="006D1717" w:rsidP="00560905">
            <w:pPr>
              <w:jc w:val="left"/>
              <w:rPr>
                <w:rFonts w:asciiTheme="majorHAnsi" w:hAnsiTheme="majorHAnsi" w:cstheme="majorHAnsi"/>
                <w:b/>
                <w:bCs/>
                <w:i w:val="0"/>
                <w:iCs w:val="0"/>
              </w:rPr>
            </w:pPr>
          </w:p>
        </w:tc>
        <w:tc>
          <w:tcPr>
            <w:tcW w:w="2160" w:type="dxa"/>
          </w:tcPr>
          <w:p w14:paraId="7E7E7484" w14:textId="77777777" w:rsidR="006D1717" w:rsidRPr="00614AFB" w:rsidRDefault="006D1717" w:rsidP="00560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448EDE1" w14:textId="77777777" w:rsidR="006D1717" w:rsidRPr="00614AFB" w:rsidRDefault="006D1717" w:rsidP="00560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4AFB">
              <w:t>-45.53 (</w:t>
            </w:r>
            <w:proofErr w:type="gramStart"/>
            <w:r w:rsidRPr="00614AFB">
              <w:t>44.66)*</w:t>
            </w:r>
            <w:proofErr w:type="gramEnd"/>
            <w:r w:rsidRPr="00614AFB">
              <w:t>**</w:t>
            </w:r>
          </w:p>
        </w:tc>
        <w:tc>
          <w:tcPr>
            <w:tcW w:w="2160" w:type="dxa"/>
          </w:tcPr>
          <w:p w14:paraId="0CDAA962" w14:textId="77777777" w:rsidR="006D1717" w:rsidRPr="00614AFB" w:rsidRDefault="006D1717" w:rsidP="00560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BA0C382" w14:textId="77777777" w:rsidR="006D1717" w:rsidRPr="00614AFB" w:rsidRDefault="006D1717" w:rsidP="00560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4AFB">
              <w:t>43.22 (85.64)</w:t>
            </w:r>
          </w:p>
        </w:tc>
        <w:tc>
          <w:tcPr>
            <w:tcW w:w="1925" w:type="dxa"/>
          </w:tcPr>
          <w:p w14:paraId="217920D4" w14:textId="77777777" w:rsidR="006D1717" w:rsidRPr="00614AFB" w:rsidRDefault="006D1717" w:rsidP="00560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EED2D3F" w14:textId="77777777" w:rsidR="006D1717" w:rsidRPr="00614AFB" w:rsidRDefault="006D1717" w:rsidP="00560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4AFB">
              <w:t>22.36 (79.24)</w:t>
            </w:r>
          </w:p>
        </w:tc>
        <w:tc>
          <w:tcPr>
            <w:tcW w:w="1391" w:type="dxa"/>
          </w:tcPr>
          <w:p w14:paraId="2BEDA7A0" w14:textId="77777777" w:rsidR="006D1717" w:rsidRPr="00614AFB" w:rsidRDefault="006D1717" w:rsidP="005609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14AFB">
              <w:rPr>
                <w:b/>
                <w:bCs/>
              </w:rPr>
              <w:t>&lt;0.001</w:t>
            </w:r>
          </w:p>
        </w:tc>
      </w:tr>
      <w:tr w:rsidR="006D1717" w:rsidRPr="00DE67AF" w14:paraId="6804D025" w14:textId="77777777" w:rsidTr="00560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755DEE39" w14:textId="77777777" w:rsidR="006D1717" w:rsidRDefault="006D1717" w:rsidP="00560905">
            <w:pPr>
              <w:jc w:val="left"/>
              <w:rPr>
                <w:rFonts w:cstheme="majorHAnsi"/>
              </w:rPr>
            </w:pPr>
            <w:r>
              <w:rPr>
                <w:rFonts w:cstheme="majorHAnsi"/>
                <w:b/>
                <w:bCs/>
                <w:i w:val="0"/>
                <w:iCs w:val="0"/>
                <w:sz w:val="24"/>
              </w:rPr>
              <w:t>Monthly Ambient Air Temperature (°C)</w:t>
            </w:r>
            <w:r>
              <w:rPr>
                <w:rFonts w:cstheme="majorHAnsi"/>
                <w:i w:val="0"/>
                <w:iCs w:val="0"/>
                <w:sz w:val="24"/>
              </w:rPr>
              <w:t xml:space="preserve">, </w:t>
            </w:r>
          </w:p>
          <w:p w14:paraId="2F8908C7" w14:textId="77777777" w:rsidR="006D1717" w:rsidRDefault="006D1717" w:rsidP="00560905">
            <w:pPr>
              <w:jc w:val="left"/>
              <w:rPr>
                <w:rFonts w:cstheme="majorHAnsi"/>
                <w:i w:val="0"/>
                <w:iCs w:val="0"/>
              </w:rPr>
            </w:pPr>
            <w:r w:rsidRPr="0079300B">
              <w:rPr>
                <w:rFonts w:cstheme="majorHAnsi"/>
                <w:sz w:val="24"/>
              </w:rPr>
              <w:t>Mean (SD)</w:t>
            </w:r>
          </w:p>
          <w:p w14:paraId="37228EBD" w14:textId="77777777" w:rsidR="006D1717" w:rsidRDefault="006D1717" w:rsidP="00560905">
            <w:pPr>
              <w:jc w:val="left"/>
              <w:rPr>
                <w:rFonts w:cstheme="majorHAnsi"/>
                <w:b/>
                <w:bCs/>
              </w:rPr>
            </w:pPr>
          </w:p>
        </w:tc>
        <w:tc>
          <w:tcPr>
            <w:tcW w:w="2160" w:type="dxa"/>
          </w:tcPr>
          <w:p w14:paraId="43CAB756" w14:textId="77777777" w:rsidR="006D1717" w:rsidRPr="00614AFB" w:rsidRDefault="006D1717" w:rsidP="00560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2E82D71" w14:textId="77777777" w:rsidR="006D1717" w:rsidRPr="00614AFB" w:rsidRDefault="006D1717" w:rsidP="00560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4AFB">
              <w:t>26.45 (1.86)</w:t>
            </w:r>
          </w:p>
        </w:tc>
        <w:tc>
          <w:tcPr>
            <w:tcW w:w="2160" w:type="dxa"/>
          </w:tcPr>
          <w:p w14:paraId="302421AB" w14:textId="77777777" w:rsidR="006D1717" w:rsidRPr="00614AFB" w:rsidRDefault="006D1717" w:rsidP="00560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52C59E3" w14:textId="77777777" w:rsidR="006D1717" w:rsidRPr="00614AFB" w:rsidRDefault="006D1717" w:rsidP="00560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4AFB">
              <w:t>25.78 (1.75))</w:t>
            </w:r>
          </w:p>
        </w:tc>
        <w:tc>
          <w:tcPr>
            <w:tcW w:w="1925" w:type="dxa"/>
          </w:tcPr>
          <w:p w14:paraId="41813F38" w14:textId="77777777" w:rsidR="006D1717" w:rsidRPr="00614AFB" w:rsidRDefault="006D1717" w:rsidP="00560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6631499" w14:textId="77777777" w:rsidR="006D1717" w:rsidRPr="00614AFB" w:rsidRDefault="006D1717" w:rsidP="00560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4AFB">
              <w:t>26.47 (2.36)</w:t>
            </w:r>
          </w:p>
        </w:tc>
        <w:tc>
          <w:tcPr>
            <w:tcW w:w="1391" w:type="dxa"/>
          </w:tcPr>
          <w:p w14:paraId="7219EF78" w14:textId="77777777" w:rsidR="006D1717" w:rsidRPr="00614AFB" w:rsidRDefault="006D1717" w:rsidP="005609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4AFB">
              <w:t>0.338</w:t>
            </w:r>
          </w:p>
        </w:tc>
      </w:tr>
      <w:tr w:rsidR="006D1717" w:rsidRPr="00DE67AF" w14:paraId="197FCF19" w14:textId="77777777" w:rsidTr="00560905">
        <w:trPr>
          <w:trHeight w:val="9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1BB1F788" w14:textId="77777777" w:rsidR="006D1717" w:rsidRDefault="006D1717" w:rsidP="00560905">
            <w:pPr>
              <w:jc w:val="left"/>
              <w:rPr>
                <w:rFonts w:cstheme="majorHAnsi"/>
                <w:i w:val="0"/>
                <w:iCs w:val="0"/>
              </w:rPr>
            </w:pPr>
            <w:r>
              <w:rPr>
                <w:rFonts w:cstheme="majorHAnsi"/>
                <w:b/>
                <w:bCs/>
                <w:i w:val="0"/>
                <w:iCs w:val="0"/>
              </w:rPr>
              <w:t>Monthly Humidity</w:t>
            </w:r>
            <w:r>
              <w:rPr>
                <w:rFonts w:cstheme="majorHAnsi"/>
                <w:i w:val="0"/>
                <w:iCs w:val="0"/>
              </w:rPr>
              <w:t>,</w:t>
            </w:r>
            <w:r>
              <w:rPr>
                <w:rFonts w:cstheme="majorHAnsi"/>
                <w:i w:val="0"/>
                <w:iCs w:val="0"/>
                <w:sz w:val="24"/>
              </w:rPr>
              <w:t xml:space="preserve"> </w:t>
            </w:r>
            <w:r w:rsidRPr="0079300B">
              <w:rPr>
                <w:rFonts w:cstheme="majorHAnsi"/>
                <w:sz w:val="24"/>
              </w:rPr>
              <w:t>Mean (SD)</w:t>
            </w:r>
          </w:p>
          <w:p w14:paraId="1571D8F4" w14:textId="77777777" w:rsidR="006D1717" w:rsidRPr="0079300B" w:rsidRDefault="006D1717" w:rsidP="00560905">
            <w:pPr>
              <w:jc w:val="left"/>
              <w:rPr>
                <w:rFonts w:cstheme="majorHAnsi"/>
                <w:b/>
                <w:bCs/>
                <w:i w:val="0"/>
                <w:iCs w:val="0"/>
              </w:rPr>
            </w:pPr>
          </w:p>
        </w:tc>
        <w:tc>
          <w:tcPr>
            <w:tcW w:w="2160" w:type="dxa"/>
          </w:tcPr>
          <w:p w14:paraId="4B9CB320" w14:textId="77777777" w:rsidR="006D1717" w:rsidRPr="00614AFB" w:rsidRDefault="006D1717" w:rsidP="00560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590AC17" w14:textId="77777777" w:rsidR="006D1717" w:rsidRPr="00614AFB" w:rsidRDefault="006D1717" w:rsidP="00560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4AFB">
              <w:t>55.65 (</w:t>
            </w:r>
            <w:proofErr w:type="gramStart"/>
            <w:r w:rsidRPr="00614AFB">
              <w:t>13.58)*</w:t>
            </w:r>
            <w:proofErr w:type="gramEnd"/>
            <w:r w:rsidRPr="00614AFB">
              <w:t>**</w:t>
            </w:r>
          </w:p>
        </w:tc>
        <w:tc>
          <w:tcPr>
            <w:tcW w:w="2160" w:type="dxa"/>
          </w:tcPr>
          <w:p w14:paraId="2A26C38D" w14:textId="77777777" w:rsidR="006D1717" w:rsidRPr="00614AFB" w:rsidRDefault="006D1717" w:rsidP="00560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C28BFDB" w14:textId="77777777" w:rsidR="006D1717" w:rsidRPr="00614AFB" w:rsidRDefault="006D1717" w:rsidP="00560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4AFB">
              <w:t>62.18 (</w:t>
            </w:r>
            <w:proofErr w:type="gramStart"/>
            <w:r w:rsidRPr="00614AFB">
              <w:t>12.03)*</w:t>
            </w:r>
            <w:proofErr w:type="gramEnd"/>
            <w:r w:rsidRPr="00614AFB">
              <w:t>**</w:t>
            </w:r>
          </w:p>
        </w:tc>
        <w:tc>
          <w:tcPr>
            <w:tcW w:w="1925" w:type="dxa"/>
          </w:tcPr>
          <w:p w14:paraId="325500E9" w14:textId="77777777" w:rsidR="006D1717" w:rsidRPr="00614AFB" w:rsidRDefault="006D1717" w:rsidP="00560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210C802" w14:textId="77777777" w:rsidR="006D1717" w:rsidRPr="00614AFB" w:rsidRDefault="006D1717" w:rsidP="00560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4AFB">
              <w:t>70.39 (11.19)</w:t>
            </w:r>
          </w:p>
        </w:tc>
        <w:tc>
          <w:tcPr>
            <w:tcW w:w="1391" w:type="dxa"/>
          </w:tcPr>
          <w:p w14:paraId="58D5B4A4" w14:textId="77777777" w:rsidR="006D1717" w:rsidRPr="00614AFB" w:rsidRDefault="006D1717" w:rsidP="005609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4AFB">
              <w:rPr>
                <w:b/>
                <w:bCs/>
              </w:rPr>
              <w:t>&lt;0.001</w:t>
            </w:r>
          </w:p>
        </w:tc>
      </w:tr>
    </w:tbl>
    <w:p w14:paraId="5738C28E" w14:textId="77777777" w:rsidR="006D1717" w:rsidRDefault="006D1717"/>
    <w:sectPr w:rsidR="006D17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717"/>
    <w:rsid w:val="0015723E"/>
    <w:rsid w:val="006D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0A1621"/>
  <w15:chartTrackingRefBased/>
  <w15:docId w15:val="{659189E8-48D7-CE44-B271-091387AF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71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5">
    <w:name w:val="Plain Table 5"/>
    <w:basedOn w:val="TableNormal"/>
    <w:uiPriority w:val="45"/>
    <w:rsid w:val="006D1717"/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Nosrat</dc:creator>
  <cp:keywords/>
  <dc:description/>
  <cp:lastModifiedBy>Cameron Nosrat</cp:lastModifiedBy>
  <cp:revision>2</cp:revision>
  <dcterms:created xsi:type="dcterms:W3CDTF">2021-02-06T18:22:00Z</dcterms:created>
  <dcterms:modified xsi:type="dcterms:W3CDTF">2021-02-06T18:22:00Z</dcterms:modified>
</cp:coreProperties>
</file>