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E5CF" w14:textId="2BE96C56" w:rsidR="00C40416" w:rsidRDefault="00C40416" w:rsidP="00C40416">
      <w:pPr>
        <w:rPr>
          <w:rFonts w:ascii="Times New Roman" w:hAnsi="Times New Roman" w:cs="Times New Roman"/>
          <w:sz w:val="24"/>
          <w:lang w:val="en-HK"/>
        </w:rPr>
      </w:pPr>
      <w:r>
        <w:rPr>
          <w:rFonts w:ascii="Times New Roman" w:hAnsi="Times New Roman" w:cs="Times New Roman"/>
          <w:b/>
          <w:sz w:val="24"/>
          <w:lang w:val="en-HK"/>
        </w:rPr>
        <w:t>S2 Table</w:t>
      </w:r>
      <w:r>
        <w:rPr>
          <w:rFonts w:ascii="Times New Roman" w:hAnsi="Times New Roman" w:cs="Times New Roman"/>
          <w:sz w:val="24"/>
          <w:lang w:val="en-HK"/>
        </w:rPr>
        <w:t>. Comparison of changes in R-square among different models and relative risks (95% confidence intervals) of the variables when different lags are selected for meteorological factors.</w:t>
      </w:r>
    </w:p>
    <w:tbl>
      <w:tblPr>
        <w:tblStyle w:val="TableGrid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1865"/>
        <w:gridCol w:w="2124"/>
        <w:gridCol w:w="2261"/>
        <w:gridCol w:w="1984"/>
        <w:gridCol w:w="2268"/>
      </w:tblGrid>
      <w:tr w:rsidR="00C40416" w:rsidRPr="00D73899" w14:paraId="1A2C8953" w14:textId="77777777" w:rsidTr="009E7A7A">
        <w:trPr>
          <w:trHeight w:val="99"/>
          <w:jc w:val="center"/>
        </w:trPr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7B6A2038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Variables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3163055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M1 (null model)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14:paraId="3ED1DF42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M3 (lag=3 days)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14:paraId="146EC756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M5 (full model, lag=3 days)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8E1F858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M3 (lag=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days)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013A76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M5 (full model, lag=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days)</w:t>
            </w:r>
          </w:p>
        </w:tc>
      </w:tr>
      <w:tr w:rsidR="00C40416" w:rsidRPr="00D73899" w14:paraId="14A20319" w14:textId="77777777" w:rsidTr="009E7A7A">
        <w:trPr>
          <w:trHeight w:val="100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14:paraId="399D016E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City-specific characteristics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574CAF5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33EFFA18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185A41DD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99D7847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91C1017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</w:tr>
      <w:tr w:rsidR="00C40416" w:rsidRPr="00D73899" w14:paraId="76B8F278" w14:textId="77777777" w:rsidTr="009E7A7A">
        <w:trPr>
          <w:trHeight w:val="99"/>
          <w:jc w:val="center"/>
        </w:trPr>
        <w:tc>
          <w:tcPr>
            <w:tcW w:w="3673" w:type="dxa"/>
          </w:tcPr>
          <w:p w14:paraId="265D8729" w14:textId="77777777" w:rsidR="00C40416" w:rsidRPr="00D73899" w:rsidRDefault="00C40416" w:rsidP="009E7A7A">
            <w:pPr>
              <w:ind w:left="313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Population density (in /100 km</w:t>
            </w:r>
            <w:r w:rsidRPr="00D73899">
              <w:rPr>
                <w:rFonts w:ascii="Times New Roman" w:hAnsi="Times New Roman" w:cs="Times New Roman"/>
                <w:sz w:val="18"/>
                <w:vertAlign w:val="superscript"/>
                <w:lang w:val="en-HK"/>
              </w:rPr>
              <w:t>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865" w:type="dxa"/>
          </w:tcPr>
          <w:p w14:paraId="6D1708C2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27B7E4A7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21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996,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46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1" w:type="dxa"/>
          </w:tcPr>
          <w:p w14:paraId="54CB9CF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996,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984" w:type="dxa"/>
          </w:tcPr>
          <w:p w14:paraId="22521982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996,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8" w:type="dxa"/>
          </w:tcPr>
          <w:p w14:paraId="42A95F47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1.014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992,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38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4F22D122" w14:textId="77777777" w:rsidTr="009E7A7A">
        <w:trPr>
          <w:trHeight w:val="215"/>
          <w:jc w:val="center"/>
        </w:trPr>
        <w:tc>
          <w:tcPr>
            <w:tcW w:w="3673" w:type="dxa"/>
          </w:tcPr>
          <w:p w14:paraId="303AD0F8" w14:textId="77777777" w:rsidR="00C40416" w:rsidRPr="00D73899" w:rsidRDefault="00C40416" w:rsidP="009E7A7A">
            <w:pPr>
              <w:ind w:left="313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GDP per capita (in 10,000 Chinese Yuan) </w:t>
            </w:r>
          </w:p>
        </w:tc>
        <w:tc>
          <w:tcPr>
            <w:tcW w:w="1865" w:type="dxa"/>
          </w:tcPr>
          <w:p w14:paraId="5B6F78C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5E7A784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991,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1.1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1" w:type="dxa"/>
          </w:tcPr>
          <w:p w14:paraId="1B666A1C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21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967,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077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984" w:type="dxa"/>
          </w:tcPr>
          <w:p w14:paraId="43016DDE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991,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1.1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8" w:type="dxa"/>
          </w:tcPr>
          <w:p w14:paraId="28E0B23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959,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067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023DCC32" w14:textId="77777777" w:rsidTr="009E7A7A">
        <w:trPr>
          <w:trHeight w:val="143"/>
          <w:jc w:val="center"/>
        </w:trPr>
        <w:tc>
          <w:tcPr>
            <w:tcW w:w="3673" w:type="dxa"/>
          </w:tcPr>
          <w:p w14:paraId="05BDF2AD" w14:textId="77777777" w:rsidR="00C40416" w:rsidRPr="00D73899" w:rsidRDefault="00C40416" w:rsidP="009E7A7A">
            <w:pPr>
              <w:ind w:left="313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Proportion of tertiary education (in %)</w:t>
            </w:r>
          </w:p>
        </w:tc>
        <w:tc>
          <w:tcPr>
            <w:tcW w:w="1865" w:type="dxa"/>
          </w:tcPr>
          <w:p w14:paraId="63138AD9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7FC282E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0.98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(0.94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8,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1.03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1" w:type="dxa"/>
          </w:tcPr>
          <w:p w14:paraId="64255446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63,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1.04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984" w:type="dxa"/>
          </w:tcPr>
          <w:p w14:paraId="071EF8A5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55,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1.03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8" w:type="dxa"/>
          </w:tcPr>
          <w:p w14:paraId="4A35850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011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72,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51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128ABE03" w14:textId="77777777" w:rsidTr="009E7A7A">
        <w:trPr>
          <w:trHeight w:val="152"/>
          <w:jc w:val="center"/>
        </w:trPr>
        <w:tc>
          <w:tcPr>
            <w:tcW w:w="3673" w:type="dxa"/>
          </w:tcPr>
          <w:p w14:paraId="17CF3B6F" w14:textId="77777777" w:rsidR="00C40416" w:rsidRPr="00D73899" w:rsidRDefault="00C40416" w:rsidP="009E7A7A">
            <w:pPr>
              <w:ind w:left="313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Proportion of elderly population (in %)</w:t>
            </w:r>
          </w:p>
        </w:tc>
        <w:tc>
          <w:tcPr>
            <w:tcW w:w="1865" w:type="dxa"/>
          </w:tcPr>
          <w:p w14:paraId="0427DDA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08702A37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866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(0.7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75,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</w:t>
            </w:r>
          </w:p>
        </w:tc>
        <w:tc>
          <w:tcPr>
            <w:tcW w:w="2261" w:type="dxa"/>
          </w:tcPr>
          <w:p w14:paraId="521036D4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903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812, 1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984" w:type="dxa"/>
          </w:tcPr>
          <w:p w14:paraId="53143B5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872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(0.7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84,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</w:t>
            </w:r>
          </w:p>
        </w:tc>
        <w:tc>
          <w:tcPr>
            <w:tcW w:w="2268" w:type="dxa"/>
          </w:tcPr>
          <w:p w14:paraId="4A35F1D1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932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840, 1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034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5DCCC566" w14:textId="77777777" w:rsidTr="009E7A7A">
        <w:trPr>
          <w:trHeight w:val="99"/>
          <w:jc w:val="center"/>
        </w:trPr>
        <w:tc>
          <w:tcPr>
            <w:tcW w:w="3673" w:type="dxa"/>
          </w:tcPr>
          <w:p w14:paraId="6FA83FD2" w14:textId="77777777" w:rsidR="00C40416" w:rsidRPr="00D73899" w:rsidRDefault="00C40416" w:rsidP="009E7A7A">
            <w:pPr>
              <w:ind w:left="306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Distances to Wuhan (in 100 km)</w:t>
            </w:r>
          </w:p>
        </w:tc>
        <w:tc>
          <w:tcPr>
            <w:tcW w:w="1865" w:type="dxa"/>
          </w:tcPr>
          <w:p w14:paraId="24A5471D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73A5E5B2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39,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96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</w:t>
            </w:r>
          </w:p>
        </w:tc>
        <w:tc>
          <w:tcPr>
            <w:tcW w:w="2261" w:type="dxa"/>
          </w:tcPr>
          <w:p w14:paraId="3E69C66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61, 1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017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984" w:type="dxa"/>
          </w:tcPr>
          <w:p w14:paraId="7AEDA7F2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48, 1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8" w:type="dxa"/>
          </w:tcPr>
          <w:p w14:paraId="0A50EE25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79, 1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036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518824C4" w14:textId="77777777" w:rsidTr="009E7A7A">
        <w:trPr>
          <w:trHeight w:val="99"/>
          <w:jc w:val="center"/>
        </w:trPr>
        <w:tc>
          <w:tcPr>
            <w:tcW w:w="3673" w:type="dxa"/>
          </w:tcPr>
          <w:p w14:paraId="13BDD098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Meteorological factors</w:t>
            </w:r>
          </w:p>
        </w:tc>
        <w:tc>
          <w:tcPr>
            <w:tcW w:w="1865" w:type="dxa"/>
          </w:tcPr>
          <w:p w14:paraId="73F81854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0FCA48CD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261" w:type="dxa"/>
          </w:tcPr>
          <w:p w14:paraId="5E57A4B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1984" w:type="dxa"/>
          </w:tcPr>
          <w:p w14:paraId="635785F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268" w:type="dxa"/>
          </w:tcPr>
          <w:p w14:paraId="2FBBC52D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</w:tr>
      <w:tr w:rsidR="00C40416" w:rsidRPr="00D73899" w14:paraId="1776329F" w14:textId="77777777" w:rsidTr="009E7A7A">
        <w:trPr>
          <w:trHeight w:val="99"/>
          <w:jc w:val="center"/>
        </w:trPr>
        <w:tc>
          <w:tcPr>
            <w:tcW w:w="3673" w:type="dxa"/>
          </w:tcPr>
          <w:p w14:paraId="6EF74FBD" w14:textId="77777777" w:rsidR="00C40416" w:rsidRPr="00D73899" w:rsidRDefault="00C40416" w:rsidP="009E7A7A">
            <w:pPr>
              <w:ind w:left="313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Temperature (in </w:t>
            </w:r>
            <w:r w:rsidRPr="00D73899">
              <w:rPr>
                <w:rFonts w:ascii="Times New Roman" w:hAnsi="Times New Roman" w:cs="Times New Roman"/>
                <w:sz w:val="18"/>
                <w:vertAlign w:val="superscript"/>
                <w:lang w:val="en-HK"/>
              </w:rPr>
              <w:t>o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C)</w:t>
            </w:r>
          </w:p>
        </w:tc>
        <w:tc>
          <w:tcPr>
            <w:tcW w:w="1865" w:type="dxa"/>
          </w:tcPr>
          <w:p w14:paraId="20BAEC04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3DFD0DB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34,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  <w:tc>
          <w:tcPr>
            <w:tcW w:w="2261" w:type="dxa"/>
          </w:tcPr>
          <w:p w14:paraId="30045BD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68,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</w:t>
            </w:r>
          </w:p>
        </w:tc>
        <w:tc>
          <w:tcPr>
            <w:tcW w:w="1984" w:type="dxa"/>
          </w:tcPr>
          <w:p w14:paraId="3244BEB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57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(0.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942,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66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  <w:tc>
          <w:tcPr>
            <w:tcW w:w="2268" w:type="dxa"/>
          </w:tcPr>
          <w:p w14:paraId="1256653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94, 1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025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2D0DFBCC" w14:textId="77777777" w:rsidTr="009E7A7A">
        <w:trPr>
          <w:trHeight w:val="99"/>
          <w:jc w:val="center"/>
        </w:trPr>
        <w:tc>
          <w:tcPr>
            <w:tcW w:w="3673" w:type="dxa"/>
          </w:tcPr>
          <w:p w14:paraId="2C80BB5B" w14:textId="77777777" w:rsidR="00C40416" w:rsidRPr="00D73899" w:rsidRDefault="00C40416" w:rsidP="009E7A7A">
            <w:pPr>
              <w:ind w:left="313"/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Relative humidity (in %)</w:t>
            </w:r>
          </w:p>
        </w:tc>
        <w:tc>
          <w:tcPr>
            <w:tcW w:w="1865" w:type="dxa"/>
          </w:tcPr>
          <w:p w14:paraId="61A0515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5E5E9602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0.99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94, 1.002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1" w:type="dxa"/>
          </w:tcPr>
          <w:p w14:paraId="6DADA52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998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993,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1984" w:type="dxa"/>
          </w:tcPr>
          <w:p w14:paraId="39A61F50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000, 1.008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  <w:tc>
          <w:tcPr>
            <w:tcW w:w="2268" w:type="dxa"/>
          </w:tcPr>
          <w:p w14:paraId="350C1EF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996,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1.00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</w:t>
            </w:r>
          </w:p>
        </w:tc>
      </w:tr>
      <w:tr w:rsidR="00C40416" w:rsidRPr="00D73899" w14:paraId="737E00F3" w14:textId="77777777" w:rsidTr="009E7A7A">
        <w:trPr>
          <w:trHeight w:val="99"/>
          <w:jc w:val="center"/>
        </w:trPr>
        <w:tc>
          <w:tcPr>
            <w:tcW w:w="3673" w:type="dxa"/>
          </w:tcPr>
          <w:p w14:paraId="0C818ED0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Control measure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effect</w:t>
            </w:r>
          </w:p>
        </w:tc>
        <w:tc>
          <w:tcPr>
            <w:tcW w:w="1865" w:type="dxa"/>
          </w:tcPr>
          <w:p w14:paraId="615082E6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124" w:type="dxa"/>
          </w:tcPr>
          <w:p w14:paraId="68BA9A61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261" w:type="dxa"/>
          </w:tcPr>
          <w:p w14:paraId="59C1597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755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739,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771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  <w:tc>
          <w:tcPr>
            <w:tcW w:w="1984" w:type="dxa"/>
          </w:tcPr>
          <w:p w14:paraId="69934A4E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</w:p>
        </w:tc>
        <w:tc>
          <w:tcPr>
            <w:tcW w:w="2268" w:type="dxa"/>
          </w:tcPr>
          <w:p w14:paraId="52968520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753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737,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769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</w:tr>
      <w:tr w:rsidR="00C40416" w:rsidRPr="00D73899" w14:paraId="1A333538" w14:textId="77777777" w:rsidTr="009E7A7A">
        <w:trPr>
          <w:trHeight w:val="99"/>
          <w:jc w:val="center"/>
        </w:trPr>
        <w:tc>
          <w:tcPr>
            <w:tcW w:w="3673" w:type="dxa"/>
            <w:tcBorders>
              <w:bottom w:val="single" w:sz="4" w:space="0" w:color="auto"/>
            </w:tcBorders>
          </w:tcPr>
          <w:p w14:paraId="43F772CC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Time trend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6FBD427" w14:textId="77777777" w:rsidR="00C40416" w:rsidRPr="00F76142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F76142">
              <w:rPr>
                <w:rFonts w:ascii="Times New Roman" w:hAnsi="Times New Roman" w:cs="Times New Roman"/>
                <w:sz w:val="18"/>
                <w:lang w:val="en-HK"/>
              </w:rPr>
              <w:t>1.009 (1.006, 1.013)**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606A00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011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007, 1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014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4737024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227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206,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248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5FBC7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005, 1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012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CE8E3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229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 xml:space="preserve"> (1.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 xml:space="preserve">208, 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1.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250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)**</w:t>
            </w:r>
          </w:p>
        </w:tc>
      </w:tr>
      <w:tr w:rsidR="00C40416" w:rsidRPr="00D73899" w14:paraId="05AE25E3" w14:textId="77777777" w:rsidTr="009E7A7A">
        <w:trPr>
          <w:trHeight w:val="99"/>
          <w:jc w:val="center"/>
        </w:trPr>
        <w:tc>
          <w:tcPr>
            <w:tcW w:w="3673" w:type="dxa"/>
            <w:tcBorders>
              <w:top w:val="single" w:sz="4" w:space="0" w:color="auto"/>
            </w:tcBorders>
          </w:tcPr>
          <w:p w14:paraId="398D5945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χ</w:t>
            </w:r>
            <w:r w:rsidRPr="00D73899">
              <w:rPr>
                <w:rFonts w:ascii="Times New Roman" w:hAnsi="Times New Roman" w:cs="Times New Roman"/>
                <w:sz w:val="18"/>
                <w:vertAlign w:val="superscript"/>
                <w:lang w:val="en-HK"/>
              </w:rPr>
              <w:t>2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/</w:t>
            </w:r>
            <w:r w:rsidRPr="00D73899">
              <w:rPr>
                <w:rFonts w:ascii="Times New Roman" w:hAnsi="Times New Roman" w:cs="Times New Roman"/>
                <w:i/>
                <w:sz w:val="18"/>
                <w:lang w:val="en-HK"/>
              </w:rPr>
              <w:t>df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7EA6812E" w14:textId="77777777" w:rsidR="00C40416" w:rsidRPr="00420854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F76142">
              <w:rPr>
                <w:rFonts w:ascii="Times New Roman" w:hAnsi="Times New Roman" w:cs="Times New Roman"/>
                <w:sz w:val="18"/>
                <w:lang w:val="en-HK"/>
              </w:rPr>
              <w:t>0.33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54B6CF1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0.32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0433E8F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0.11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7E3C3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0.32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3D962C0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0.11</w:t>
            </w:r>
          </w:p>
        </w:tc>
      </w:tr>
      <w:tr w:rsidR="00C40416" w:rsidRPr="00D73899" w14:paraId="7265D903" w14:textId="77777777" w:rsidTr="009E7A7A">
        <w:trPr>
          <w:trHeight w:val="99"/>
          <w:jc w:val="center"/>
        </w:trPr>
        <w:tc>
          <w:tcPr>
            <w:tcW w:w="3673" w:type="dxa"/>
          </w:tcPr>
          <w:p w14:paraId="04F0298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i/>
                <w:sz w:val="18"/>
                <w:lang w:val="en-HK"/>
              </w:rPr>
              <w:t>R</w:t>
            </w:r>
            <w:r w:rsidRPr="00D73899">
              <w:rPr>
                <w:rFonts w:ascii="Times New Roman" w:hAnsi="Times New Roman" w:cs="Times New Roman"/>
                <w:i/>
                <w:sz w:val="18"/>
                <w:vertAlign w:val="superscript"/>
                <w:lang w:val="en-HK"/>
              </w:rPr>
              <w:t>2</w:t>
            </w:r>
            <w:r w:rsidRPr="00D73899">
              <w:rPr>
                <w:rFonts w:ascii="Times New Roman" w:hAnsi="Times New Roman" w:cs="Times New Roman"/>
                <w:i/>
                <w:sz w:val="18"/>
                <w:vertAlign w:val="subscript"/>
                <w:lang w:val="en-HK"/>
              </w:rPr>
              <w:t>fixed</w:t>
            </w:r>
          </w:p>
        </w:tc>
        <w:tc>
          <w:tcPr>
            <w:tcW w:w="1865" w:type="dxa"/>
          </w:tcPr>
          <w:p w14:paraId="0C767631" w14:textId="77777777" w:rsidR="00C40416" w:rsidRPr="00420854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F76142">
              <w:rPr>
                <w:rFonts w:ascii="Times New Roman" w:hAnsi="Times New Roman" w:cs="Times New Roman"/>
                <w:sz w:val="18"/>
                <w:lang w:val="en-HK"/>
              </w:rPr>
              <w:t>0.98%</w:t>
            </w:r>
          </w:p>
        </w:tc>
        <w:tc>
          <w:tcPr>
            <w:tcW w:w="2124" w:type="dxa"/>
          </w:tcPr>
          <w:p w14:paraId="37A0EE39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2261" w:type="dxa"/>
          </w:tcPr>
          <w:p w14:paraId="33DFD1EE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6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1984" w:type="dxa"/>
          </w:tcPr>
          <w:p w14:paraId="2C856D68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15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2268" w:type="dxa"/>
          </w:tcPr>
          <w:p w14:paraId="15C2EF5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4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</w:tr>
      <w:tr w:rsidR="00C40416" w:rsidRPr="00D73899" w14:paraId="493C4071" w14:textId="77777777" w:rsidTr="009E7A7A">
        <w:trPr>
          <w:trHeight w:val="99"/>
          <w:jc w:val="center"/>
        </w:trPr>
        <w:tc>
          <w:tcPr>
            <w:tcW w:w="3673" w:type="dxa"/>
          </w:tcPr>
          <w:p w14:paraId="48434F8F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i/>
                <w:sz w:val="18"/>
                <w:lang w:val="en-HK"/>
              </w:rPr>
              <w:t>R</w:t>
            </w:r>
            <w:r w:rsidRPr="00D73899">
              <w:rPr>
                <w:rFonts w:ascii="Times New Roman" w:hAnsi="Times New Roman" w:cs="Times New Roman"/>
                <w:i/>
                <w:sz w:val="18"/>
                <w:vertAlign w:val="superscript"/>
                <w:lang w:val="en-HK"/>
              </w:rPr>
              <w:t>2</w:t>
            </w:r>
            <w:r w:rsidRPr="00D73899">
              <w:rPr>
                <w:rFonts w:ascii="Times New Roman" w:hAnsi="Times New Roman" w:cs="Times New Roman"/>
                <w:i/>
                <w:sz w:val="18"/>
                <w:vertAlign w:val="subscript"/>
                <w:lang w:val="en-HK"/>
              </w:rPr>
              <w:t>random</w:t>
            </w:r>
          </w:p>
        </w:tc>
        <w:tc>
          <w:tcPr>
            <w:tcW w:w="1865" w:type="dxa"/>
          </w:tcPr>
          <w:p w14:paraId="59500A5F" w14:textId="77777777" w:rsidR="00C40416" w:rsidRPr="00420854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F76142">
              <w:rPr>
                <w:rFonts w:ascii="Times New Roman" w:hAnsi="Times New Roman" w:cs="Times New Roman"/>
                <w:sz w:val="18"/>
                <w:lang w:val="en-HK"/>
              </w:rPr>
              <w:t>22.7%</w:t>
            </w:r>
          </w:p>
        </w:tc>
        <w:tc>
          <w:tcPr>
            <w:tcW w:w="2124" w:type="dxa"/>
          </w:tcPr>
          <w:p w14:paraId="6EAACE27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24.4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2261" w:type="dxa"/>
          </w:tcPr>
          <w:p w14:paraId="29B3A0BC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13.7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1984" w:type="dxa"/>
          </w:tcPr>
          <w:p w14:paraId="6B2A1BCB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23.0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2268" w:type="dxa"/>
          </w:tcPr>
          <w:p w14:paraId="4979303C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13.4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</w:tr>
      <w:tr w:rsidR="00C40416" w:rsidRPr="00D73899" w14:paraId="3C9C8229" w14:textId="77777777" w:rsidTr="009E7A7A">
        <w:trPr>
          <w:trHeight w:val="99"/>
          <w:jc w:val="center"/>
        </w:trPr>
        <w:tc>
          <w:tcPr>
            <w:tcW w:w="3673" w:type="dxa"/>
            <w:tcBorders>
              <w:bottom w:val="single" w:sz="4" w:space="0" w:color="auto"/>
            </w:tcBorders>
          </w:tcPr>
          <w:p w14:paraId="2781164E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i/>
                <w:sz w:val="18"/>
                <w:lang w:val="en-HK"/>
              </w:rPr>
              <w:t>∆R</w:t>
            </w:r>
            <w:r w:rsidRPr="00D73899">
              <w:rPr>
                <w:rFonts w:ascii="Times New Roman" w:hAnsi="Times New Roman" w:cs="Times New Roman"/>
                <w:i/>
                <w:sz w:val="18"/>
                <w:vertAlign w:val="superscript"/>
                <w:lang w:val="en-HK"/>
              </w:rPr>
              <w:t>2</w:t>
            </w:r>
            <w:r w:rsidRPr="00D73899">
              <w:rPr>
                <w:rFonts w:ascii="Times New Roman" w:hAnsi="Times New Roman" w:cs="Times New Roman"/>
                <w:i/>
                <w:sz w:val="18"/>
                <w:vertAlign w:val="subscript"/>
                <w:lang w:val="en-HK"/>
              </w:rPr>
              <w:t>fixed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E416D5A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-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4F0CE651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9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41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3CEC9C59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44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36E3E3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8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17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D16856" w14:textId="77777777" w:rsidR="00C40416" w:rsidRPr="00D73899" w:rsidRDefault="00C40416" w:rsidP="009E7A7A">
            <w:pPr>
              <w:rPr>
                <w:rFonts w:ascii="Times New Roman" w:hAnsi="Times New Roman" w:cs="Times New Roman"/>
                <w:sz w:val="18"/>
                <w:lang w:val="en-HK"/>
              </w:rPr>
            </w:pPr>
            <w:r>
              <w:rPr>
                <w:rFonts w:ascii="Times New Roman" w:hAnsi="Times New Roman" w:cs="Times New Roman"/>
                <w:sz w:val="18"/>
                <w:lang w:val="en-HK"/>
              </w:rPr>
              <w:t>43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HK"/>
              </w:rPr>
              <w:t>7</w:t>
            </w:r>
            <w:r w:rsidRPr="00D73899">
              <w:rPr>
                <w:rFonts w:ascii="Times New Roman" w:hAnsi="Times New Roman" w:cs="Times New Roman"/>
                <w:sz w:val="18"/>
                <w:lang w:val="en-HK"/>
              </w:rPr>
              <w:t>%</w:t>
            </w:r>
          </w:p>
        </w:tc>
      </w:tr>
    </w:tbl>
    <w:p w14:paraId="5B3A2D58" w14:textId="77777777" w:rsidR="00C40416" w:rsidRDefault="00C40416" w:rsidP="00C40416">
      <w:pPr>
        <w:rPr>
          <w:rFonts w:ascii="Times New Roman" w:hAnsi="Times New Roman" w:cs="Times New Roman"/>
          <w:sz w:val="20"/>
          <w:szCs w:val="20"/>
          <w:lang w:val="en-HK"/>
        </w:rPr>
      </w:pPr>
    </w:p>
    <w:p w14:paraId="61EA69A0" w14:textId="77777777" w:rsidR="00C40416" w:rsidRPr="000B385A" w:rsidRDefault="00C40416" w:rsidP="00C40416">
      <w:pPr>
        <w:rPr>
          <w:rFonts w:ascii="Times New Roman" w:hAnsi="Times New Roman" w:cs="Times New Roman"/>
          <w:sz w:val="20"/>
          <w:szCs w:val="20"/>
          <w:lang w:val="en-HK"/>
        </w:rPr>
      </w:pPr>
      <w:r>
        <w:rPr>
          <w:rFonts w:ascii="Times New Roman" w:hAnsi="Times New Roman" w:cs="Times New Roman"/>
          <w:sz w:val="20"/>
          <w:szCs w:val="20"/>
          <w:lang w:val="en-HK"/>
        </w:rPr>
        <w:t>Note: M1, Model with time only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; M3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  <w:r>
        <w:rPr>
          <w:rFonts w:ascii="Times New Roman" w:hAnsi="Times New Roman" w:cs="Times New Roman"/>
          <w:sz w:val="20"/>
          <w:lang w:val="en-HK"/>
        </w:rPr>
        <w:t>(lag=3 days)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Model with city-specific characteristics, meteorological </w:t>
      </w:r>
      <w:r>
        <w:rPr>
          <w:rFonts w:ascii="Times New Roman" w:hAnsi="Times New Roman" w:cs="Times New Roman"/>
          <w:sz w:val="20"/>
          <w:szCs w:val="20"/>
          <w:lang w:val="en-HK"/>
        </w:rPr>
        <w:t>factor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s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at a 3-day lag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, and time; M5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  <w:r>
        <w:rPr>
          <w:rFonts w:ascii="Times New Roman" w:hAnsi="Times New Roman" w:cs="Times New Roman"/>
          <w:sz w:val="20"/>
          <w:lang w:val="en-HK"/>
        </w:rPr>
        <w:t>(full model, lag=3 days)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Model with city-specific characteristics, meteorological </w:t>
      </w:r>
      <w:r>
        <w:rPr>
          <w:rFonts w:ascii="Times New Roman" w:hAnsi="Times New Roman" w:cs="Times New Roman"/>
          <w:sz w:val="20"/>
          <w:szCs w:val="20"/>
          <w:lang w:val="en-HK"/>
        </w:rPr>
        <w:t>factor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s</w:t>
      </w:r>
      <w:r w:rsidRPr="00D73899"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HK"/>
        </w:rPr>
        <w:t>at a 3-day lag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, contr</w:t>
      </w:r>
      <w:r>
        <w:rPr>
          <w:rFonts w:ascii="Times New Roman" w:hAnsi="Times New Roman" w:cs="Times New Roman"/>
          <w:sz w:val="20"/>
          <w:szCs w:val="20"/>
          <w:lang w:val="en-HK"/>
        </w:rPr>
        <w:t>ol measure variable, and time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; M3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  <w:r>
        <w:rPr>
          <w:rFonts w:ascii="Times New Roman" w:hAnsi="Times New Roman" w:cs="Times New Roman"/>
          <w:sz w:val="20"/>
          <w:lang w:val="en-HK"/>
        </w:rPr>
        <w:t>(lag=7 days)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Model with city-specific characteristics, meteorological </w:t>
      </w:r>
      <w:r>
        <w:rPr>
          <w:rFonts w:ascii="Times New Roman" w:hAnsi="Times New Roman" w:cs="Times New Roman"/>
          <w:sz w:val="20"/>
          <w:szCs w:val="20"/>
          <w:lang w:val="en-HK"/>
        </w:rPr>
        <w:t>factor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s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at a 7-day lag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, and time; M5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  <w:r>
        <w:rPr>
          <w:rFonts w:ascii="Times New Roman" w:hAnsi="Times New Roman" w:cs="Times New Roman"/>
          <w:sz w:val="20"/>
          <w:lang w:val="en-HK"/>
        </w:rPr>
        <w:t>(full model, lag=7 days)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Model with city-specific characteristics, meteorological </w:t>
      </w:r>
      <w:r>
        <w:rPr>
          <w:rFonts w:ascii="Times New Roman" w:hAnsi="Times New Roman" w:cs="Times New Roman"/>
          <w:sz w:val="20"/>
          <w:szCs w:val="20"/>
          <w:lang w:val="en-HK"/>
        </w:rPr>
        <w:t>factor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s</w:t>
      </w:r>
      <w:r w:rsidRPr="00D73899"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HK"/>
        </w:rPr>
        <w:t>at a 7-day lag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, contr</w:t>
      </w:r>
      <w:r>
        <w:rPr>
          <w:rFonts w:ascii="Times New Roman" w:hAnsi="Times New Roman" w:cs="Times New Roman"/>
          <w:sz w:val="20"/>
          <w:szCs w:val="20"/>
          <w:lang w:val="en-HK"/>
        </w:rPr>
        <w:t>ol measure variable, and time</w:t>
      </w:r>
    </w:p>
    <w:p w14:paraId="78E30519" w14:textId="77777777" w:rsidR="00C40416" w:rsidRDefault="00C40416" w:rsidP="00C40416">
      <w:pPr>
        <w:rPr>
          <w:rFonts w:ascii="Times New Roman" w:hAnsi="Times New Roman" w:cs="Times New Roman"/>
          <w:sz w:val="20"/>
          <w:szCs w:val="20"/>
          <w:lang w:val="en-HK"/>
        </w:rPr>
      </w:pPr>
      <w:r w:rsidRPr="000B385A">
        <w:rPr>
          <w:rFonts w:ascii="Times New Roman" w:hAnsi="Times New Roman" w:cs="Times New Roman"/>
          <w:sz w:val="20"/>
          <w:szCs w:val="20"/>
          <w:lang w:val="en-HK"/>
        </w:rPr>
        <w:t>RR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Relative risk in incidence rate of COVID-19 for each unit change of variable; χ</w:t>
      </w:r>
      <w:r w:rsidRPr="000B385A">
        <w:rPr>
          <w:rFonts w:ascii="Times New Roman" w:hAnsi="Times New Roman" w:cs="Times New Roman"/>
          <w:sz w:val="20"/>
          <w:szCs w:val="20"/>
          <w:vertAlign w:val="superscript"/>
          <w:lang w:val="en-HK"/>
        </w:rPr>
        <w:t>2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/</w:t>
      </w:r>
      <w:r w:rsidRPr="000B385A">
        <w:rPr>
          <w:rFonts w:ascii="Times New Roman" w:hAnsi="Times New Roman" w:cs="Times New Roman"/>
          <w:i/>
          <w:sz w:val="20"/>
          <w:szCs w:val="20"/>
          <w:lang w:val="en-HK"/>
        </w:rPr>
        <w:t>df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chi-square statistics divided by the degree of freedom; </w:t>
      </w:r>
      <w:r w:rsidRPr="000B385A">
        <w:rPr>
          <w:rFonts w:ascii="Times New Roman" w:hAnsi="Times New Roman" w:cs="Times New Roman"/>
          <w:i/>
          <w:sz w:val="20"/>
          <w:szCs w:val="20"/>
          <w:lang w:val="en-HK"/>
        </w:rPr>
        <w:t>R</w:t>
      </w:r>
      <w:r w:rsidRPr="000B385A">
        <w:rPr>
          <w:rFonts w:ascii="Times New Roman" w:hAnsi="Times New Roman" w:cs="Times New Roman"/>
          <w:i/>
          <w:sz w:val="20"/>
          <w:szCs w:val="20"/>
          <w:vertAlign w:val="superscript"/>
          <w:lang w:val="en-HK"/>
        </w:rPr>
        <w:t>2</w:t>
      </w:r>
      <w:r w:rsidRPr="000B385A">
        <w:rPr>
          <w:rFonts w:ascii="Times New Roman" w:hAnsi="Times New Roman" w:cs="Times New Roman"/>
          <w:i/>
          <w:sz w:val="20"/>
          <w:szCs w:val="20"/>
          <w:vertAlign w:val="subscript"/>
          <w:lang w:val="en-HK"/>
        </w:rPr>
        <w:t>fixed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Proportion of variance in the incidence rate (per million population) explained by the fixed effect terms; </w:t>
      </w:r>
      <w:r w:rsidRPr="000B385A">
        <w:rPr>
          <w:rFonts w:ascii="Times New Roman" w:hAnsi="Times New Roman" w:cs="Times New Roman"/>
          <w:i/>
          <w:sz w:val="20"/>
          <w:szCs w:val="20"/>
          <w:lang w:val="en-HK"/>
        </w:rPr>
        <w:t>R</w:t>
      </w:r>
      <w:r w:rsidRPr="000B385A">
        <w:rPr>
          <w:rFonts w:ascii="Times New Roman" w:hAnsi="Times New Roman" w:cs="Times New Roman"/>
          <w:i/>
          <w:sz w:val="20"/>
          <w:szCs w:val="20"/>
          <w:vertAlign w:val="superscript"/>
          <w:lang w:val="en-HK"/>
        </w:rPr>
        <w:t>2</w:t>
      </w:r>
      <w:r w:rsidRPr="000B385A">
        <w:rPr>
          <w:rFonts w:ascii="Times New Roman" w:hAnsi="Times New Roman" w:cs="Times New Roman"/>
          <w:i/>
          <w:sz w:val="20"/>
          <w:szCs w:val="20"/>
          <w:vertAlign w:val="subscript"/>
          <w:lang w:val="en-HK"/>
        </w:rPr>
        <w:t>random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>Proportion of variance explained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 by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 the random effect term of cities’ heterogeneity.</w:t>
      </w:r>
      <w:r w:rsidRPr="000B385A">
        <w:rPr>
          <w:rFonts w:ascii="Times New Roman" w:hAnsi="Times New Roman" w:cs="Times New Roman"/>
          <w:i/>
          <w:sz w:val="20"/>
          <w:szCs w:val="20"/>
          <w:lang w:val="en-HK"/>
        </w:rPr>
        <w:t xml:space="preserve"> ∆R</w:t>
      </w:r>
      <w:r w:rsidRPr="000B385A">
        <w:rPr>
          <w:rFonts w:ascii="Times New Roman" w:hAnsi="Times New Roman" w:cs="Times New Roman"/>
          <w:i/>
          <w:sz w:val="20"/>
          <w:szCs w:val="20"/>
          <w:vertAlign w:val="superscript"/>
          <w:lang w:val="en-HK"/>
        </w:rPr>
        <w:t>2</w:t>
      </w:r>
      <w:r w:rsidRPr="000B385A">
        <w:rPr>
          <w:rFonts w:ascii="Times New Roman" w:hAnsi="Times New Roman" w:cs="Times New Roman"/>
          <w:i/>
          <w:sz w:val="20"/>
          <w:szCs w:val="20"/>
          <w:vertAlign w:val="subscript"/>
          <w:lang w:val="en-HK"/>
        </w:rPr>
        <w:t>fixed</w:t>
      </w:r>
      <w:r>
        <w:rPr>
          <w:rFonts w:ascii="Times New Roman" w:hAnsi="Times New Roman" w:cs="Times New Roman"/>
          <w:sz w:val="20"/>
          <w:szCs w:val="20"/>
          <w:lang w:val="en-HK"/>
        </w:rPr>
        <w:t xml:space="preserve">, </w:t>
      </w:r>
      <w:r w:rsidRPr="000B385A">
        <w:rPr>
          <w:rFonts w:ascii="Times New Roman" w:hAnsi="Times New Roman" w:cs="Times New Roman"/>
          <w:i/>
          <w:sz w:val="20"/>
          <w:szCs w:val="20"/>
          <w:lang w:val="en-HK"/>
        </w:rPr>
        <w:t>R</w:t>
      </w:r>
      <w:r w:rsidRPr="000B385A">
        <w:rPr>
          <w:rFonts w:ascii="Times New Roman" w:hAnsi="Times New Roman" w:cs="Times New Roman"/>
          <w:i/>
          <w:sz w:val="20"/>
          <w:szCs w:val="20"/>
          <w:vertAlign w:val="superscript"/>
          <w:lang w:val="en-HK"/>
        </w:rPr>
        <w:t>2</w:t>
      </w:r>
      <w:r w:rsidRPr="000B385A">
        <w:rPr>
          <w:rFonts w:ascii="Times New Roman" w:hAnsi="Times New Roman" w:cs="Times New Roman"/>
          <w:i/>
          <w:sz w:val="20"/>
          <w:szCs w:val="20"/>
          <w:vertAlign w:val="subscript"/>
          <w:lang w:val="en-HK"/>
        </w:rPr>
        <w:t>fixed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 of each </w:t>
      </w:r>
      <w:r>
        <w:rPr>
          <w:rFonts w:ascii="Times New Roman" w:hAnsi="Times New Roman" w:cs="Times New Roman"/>
          <w:sz w:val="20"/>
          <w:szCs w:val="20"/>
          <w:lang w:val="en-HK"/>
        </w:rPr>
        <w:t>model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 minus </w:t>
      </w:r>
      <w:r w:rsidRPr="000B385A">
        <w:rPr>
          <w:rFonts w:ascii="Times New Roman" w:hAnsi="Times New Roman" w:cs="Times New Roman"/>
          <w:i/>
          <w:sz w:val="20"/>
          <w:szCs w:val="20"/>
          <w:lang w:val="en-HK"/>
        </w:rPr>
        <w:t>R</w:t>
      </w:r>
      <w:r w:rsidRPr="000B385A">
        <w:rPr>
          <w:rFonts w:ascii="Times New Roman" w:hAnsi="Times New Roman" w:cs="Times New Roman"/>
          <w:i/>
          <w:sz w:val="20"/>
          <w:szCs w:val="20"/>
          <w:vertAlign w:val="superscript"/>
          <w:lang w:val="en-HK"/>
        </w:rPr>
        <w:t>2</w:t>
      </w:r>
      <w:r w:rsidRPr="000B385A">
        <w:rPr>
          <w:rFonts w:ascii="Times New Roman" w:hAnsi="Times New Roman" w:cs="Times New Roman"/>
          <w:i/>
          <w:sz w:val="20"/>
          <w:szCs w:val="20"/>
          <w:vertAlign w:val="subscript"/>
          <w:lang w:val="en-HK"/>
        </w:rPr>
        <w:t>fixed</w:t>
      </w:r>
      <w:r w:rsidRPr="000B385A">
        <w:rPr>
          <w:rFonts w:ascii="Times New Roman" w:hAnsi="Times New Roman" w:cs="Times New Roman"/>
          <w:sz w:val="20"/>
          <w:szCs w:val="20"/>
          <w:lang w:val="en-HK"/>
        </w:rPr>
        <w:t xml:space="preserve"> of M1.</w:t>
      </w:r>
      <w:r w:rsidRPr="002C1709">
        <w:rPr>
          <w:rFonts w:ascii="Times New Roman" w:hAnsi="Times New Roman" w:cs="Times New Roman"/>
          <w:sz w:val="20"/>
          <w:szCs w:val="20"/>
          <w:lang w:val="en-HK"/>
        </w:rPr>
        <w:t xml:space="preserve"> </w:t>
      </w:r>
    </w:p>
    <w:p w14:paraId="38479874" w14:textId="77777777" w:rsidR="00C40416" w:rsidRPr="000B385A" w:rsidRDefault="00C40416" w:rsidP="00C40416">
      <w:pPr>
        <w:rPr>
          <w:rFonts w:ascii="Times New Roman" w:hAnsi="Times New Roman" w:cs="Times New Roman"/>
          <w:sz w:val="20"/>
          <w:szCs w:val="20"/>
          <w:lang w:val="en-HK"/>
        </w:rPr>
      </w:pPr>
      <w:r>
        <w:rPr>
          <w:rFonts w:ascii="Times New Roman" w:hAnsi="Times New Roman" w:cs="Times New Roman"/>
          <w:sz w:val="20"/>
          <w:szCs w:val="20"/>
          <w:lang w:val="en-HK"/>
        </w:rPr>
        <w:t>*</w:t>
      </w:r>
      <w:r w:rsidRPr="002C1709">
        <w:rPr>
          <w:rFonts w:ascii="Times New Roman" w:hAnsi="Times New Roman" w:cs="Times New Roman"/>
          <w:i/>
          <w:sz w:val="20"/>
          <w:szCs w:val="20"/>
          <w:lang w:val="en-HK"/>
        </w:rPr>
        <w:t>p</w:t>
      </w:r>
      <w:r>
        <w:rPr>
          <w:rFonts w:ascii="Times New Roman" w:hAnsi="Times New Roman" w:cs="Times New Roman"/>
          <w:sz w:val="20"/>
          <w:szCs w:val="20"/>
          <w:lang w:val="en-HK"/>
        </w:rPr>
        <w:t>&lt;0.05; **</w:t>
      </w:r>
      <w:r w:rsidRPr="006D538E">
        <w:rPr>
          <w:rFonts w:ascii="Times New Roman" w:hAnsi="Times New Roman" w:cs="Times New Roman"/>
          <w:i/>
          <w:sz w:val="20"/>
          <w:szCs w:val="20"/>
          <w:lang w:val="en-HK"/>
        </w:rPr>
        <w:t>p</w:t>
      </w:r>
      <w:r>
        <w:rPr>
          <w:rFonts w:ascii="Times New Roman" w:hAnsi="Times New Roman" w:cs="Times New Roman"/>
          <w:sz w:val="20"/>
          <w:szCs w:val="20"/>
          <w:lang w:val="en-HK"/>
        </w:rPr>
        <w:t>&lt;0.001</w:t>
      </w:r>
    </w:p>
    <w:p w14:paraId="2DB06419" w14:textId="77777777" w:rsidR="00C40416" w:rsidRPr="000B385A" w:rsidRDefault="00C40416" w:rsidP="00C40416">
      <w:pPr>
        <w:rPr>
          <w:rFonts w:ascii="Times New Roman" w:hAnsi="Times New Roman" w:cs="Times New Roman"/>
          <w:sz w:val="20"/>
          <w:szCs w:val="20"/>
          <w:lang w:val="en-HK"/>
        </w:rPr>
      </w:pPr>
    </w:p>
    <w:p w14:paraId="6911606A" w14:textId="6E97E330" w:rsidR="009E7A7A" w:rsidRPr="005348C5" w:rsidRDefault="009E7A7A" w:rsidP="005348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A7A" w:rsidRPr="005348C5" w:rsidSect="007E7EC9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66DCA" w14:textId="77777777" w:rsidR="007B1CBE" w:rsidRDefault="007B1CBE" w:rsidP="00B00174">
      <w:r>
        <w:separator/>
      </w:r>
    </w:p>
  </w:endnote>
  <w:endnote w:type="continuationSeparator" w:id="0">
    <w:p w14:paraId="6C094C5C" w14:textId="77777777" w:rsidR="007B1CBE" w:rsidRDefault="007B1CBE" w:rsidP="00B0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Thorndale Duospace WT SC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EF65" w14:textId="77777777" w:rsidR="007B1CBE" w:rsidRDefault="007B1CBE" w:rsidP="00B00174">
      <w:r>
        <w:separator/>
      </w:r>
    </w:p>
  </w:footnote>
  <w:footnote w:type="continuationSeparator" w:id="0">
    <w:p w14:paraId="6A32FA5D" w14:textId="77777777" w:rsidR="007B1CBE" w:rsidRDefault="007B1CBE" w:rsidP="00B0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FD"/>
    <w:multiLevelType w:val="hybridMultilevel"/>
    <w:tmpl w:val="83908A72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ED7FEE"/>
    <w:multiLevelType w:val="hybridMultilevel"/>
    <w:tmpl w:val="61A2DB68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77F20"/>
    <w:multiLevelType w:val="hybridMultilevel"/>
    <w:tmpl w:val="A0960D48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2C12DE"/>
    <w:multiLevelType w:val="hybridMultilevel"/>
    <w:tmpl w:val="F1D88814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020260"/>
    <w:multiLevelType w:val="hybridMultilevel"/>
    <w:tmpl w:val="9782BB42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EF19E9"/>
    <w:multiLevelType w:val="hybridMultilevel"/>
    <w:tmpl w:val="5CFED67C"/>
    <w:lvl w:ilvl="0" w:tplc="C0BC80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FE607F"/>
    <w:multiLevelType w:val="hybridMultilevel"/>
    <w:tmpl w:val="4636E48A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410947"/>
    <w:multiLevelType w:val="hybridMultilevel"/>
    <w:tmpl w:val="1ECCBBCE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041F61"/>
    <w:multiLevelType w:val="hybridMultilevel"/>
    <w:tmpl w:val="2AA460CA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E528CD"/>
    <w:multiLevelType w:val="hybridMultilevel"/>
    <w:tmpl w:val="0A84DA72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464D47"/>
    <w:multiLevelType w:val="hybridMultilevel"/>
    <w:tmpl w:val="CD0CE1C6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5979CE"/>
    <w:multiLevelType w:val="hybridMultilevel"/>
    <w:tmpl w:val="60B0A470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8B5683"/>
    <w:multiLevelType w:val="hybridMultilevel"/>
    <w:tmpl w:val="58A4EB9C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532F38"/>
    <w:multiLevelType w:val="hybridMultilevel"/>
    <w:tmpl w:val="461CF278"/>
    <w:lvl w:ilvl="0" w:tplc="3C7E01E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311761"/>
    <w:multiLevelType w:val="hybridMultilevel"/>
    <w:tmpl w:val="359E357A"/>
    <w:lvl w:ilvl="0" w:tplc="9D483F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BB0E65"/>
    <w:multiLevelType w:val="hybridMultilevel"/>
    <w:tmpl w:val="D24E8EEE"/>
    <w:lvl w:ilvl="0" w:tplc="0FB881A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A206B54"/>
    <w:multiLevelType w:val="hybridMultilevel"/>
    <w:tmpl w:val="F9B076E0"/>
    <w:lvl w:ilvl="0" w:tplc="5D9A45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F050F8"/>
    <w:multiLevelType w:val="hybridMultilevel"/>
    <w:tmpl w:val="14CC3D80"/>
    <w:lvl w:ilvl="0" w:tplc="901CF75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23268DA"/>
    <w:multiLevelType w:val="hybridMultilevel"/>
    <w:tmpl w:val="958EFE68"/>
    <w:lvl w:ilvl="0" w:tplc="901CF75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5611F8"/>
    <w:multiLevelType w:val="hybridMultilevel"/>
    <w:tmpl w:val="FBDCF02E"/>
    <w:lvl w:ilvl="0" w:tplc="7D5221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7712793"/>
    <w:multiLevelType w:val="hybridMultilevel"/>
    <w:tmpl w:val="CD8C27A2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A8483E"/>
    <w:multiLevelType w:val="hybridMultilevel"/>
    <w:tmpl w:val="91A83E08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DC43C2B"/>
    <w:multiLevelType w:val="hybridMultilevel"/>
    <w:tmpl w:val="EB4ED416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7B24382"/>
    <w:multiLevelType w:val="hybridMultilevel"/>
    <w:tmpl w:val="12547542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9DF3D60"/>
    <w:multiLevelType w:val="hybridMultilevel"/>
    <w:tmpl w:val="9A9AB04C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3B4D0F"/>
    <w:multiLevelType w:val="hybridMultilevel"/>
    <w:tmpl w:val="03F66764"/>
    <w:lvl w:ilvl="0" w:tplc="277C17E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C7B3F24"/>
    <w:multiLevelType w:val="hybridMultilevel"/>
    <w:tmpl w:val="F34081B2"/>
    <w:lvl w:ilvl="0" w:tplc="06C8A34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0B6195"/>
    <w:multiLevelType w:val="hybridMultilevel"/>
    <w:tmpl w:val="C34822A0"/>
    <w:lvl w:ilvl="0" w:tplc="F266B4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2"/>
  </w:num>
  <w:num w:numId="5">
    <w:abstractNumId w:val="22"/>
  </w:num>
  <w:num w:numId="6">
    <w:abstractNumId w:val="20"/>
  </w:num>
  <w:num w:numId="7">
    <w:abstractNumId w:val="1"/>
  </w:num>
  <w:num w:numId="8">
    <w:abstractNumId w:val="23"/>
  </w:num>
  <w:num w:numId="9">
    <w:abstractNumId w:val="4"/>
  </w:num>
  <w:num w:numId="10">
    <w:abstractNumId w:val="18"/>
  </w:num>
  <w:num w:numId="11">
    <w:abstractNumId w:val="17"/>
  </w:num>
  <w:num w:numId="12">
    <w:abstractNumId w:val="27"/>
  </w:num>
  <w:num w:numId="13">
    <w:abstractNumId w:val="16"/>
  </w:num>
  <w:num w:numId="14">
    <w:abstractNumId w:val="5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  <w:num w:numId="19">
    <w:abstractNumId w:val="19"/>
  </w:num>
  <w:num w:numId="20">
    <w:abstractNumId w:val="9"/>
  </w:num>
  <w:num w:numId="21">
    <w:abstractNumId w:val="6"/>
  </w:num>
  <w:num w:numId="22">
    <w:abstractNumId w:val="7"/>
  </w:num>
  <w:num w:numId="23">
    <w:abstractNumId w:val="24"/>
  </w:num>
  <w:num w:numId="24">
    <w:abstractNumId w:val="3"/>
  </w:num>
  <w:num w:numId="25">
    <w:abstractNumId w:val="8"/>
  </w:num>
  <w:num w:numId="26">
    <w:abstractNumId w:val="25"/>
  </w:num>
  <w:num w:numId="27">
    <w:abstractNumId w:val="2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01"/>
    <w:rsid w:val="00043947"/>
    <w:rsid w:val="00193D2C"/>
    <w:rsid w:val="001C29AC"/>
    <w:rsid w:val="001F711D"/>
    <w:rsid w:val="00202FBE"/>
    <w:rsid w:val="002939C7"/>
    <w:rsid w:val="003D2ED3"/>
    <w:rsid w:val="003E35E5"/>
    <w:rsid w:val="00423557"/>
    <w:rsid w:val="00480C6F"/>
    <w:rsid w:val="00483041"/>
    <w:rsid w:val="00483E8B"/>
    <w:rsid w:val="004D59D2"/>
    <w:rsid w:val="004D64E0"/>
    <w:rsid w:val="005348C5"/>
    <w:rsid w:val="005672B9"/>
    <w:rsid w:val="005B61D6"/>
    <w:rsid w:val="00612D37"/>
    <w:rsid w:val="00622384"/>
    <w:rsid w:val="006B029D"/>
    <w:rsid w:val="006E3EAC"/>
    <w:rsid w:val="0073071C"/>
    <w:rsid w:val="007B1CBE"/>
    <w:rsid w:val="007B5E2E"/>
    <w:rsid w:val="007E7EC9"/>
    <w:rsid w:val="00821702"/>
    <w:rsid w:val="00834529"/>
    <w:rsid w:val="00873501"/>
    <w:rsid w:val="008952ED"/>
    <w:rsid w:val="00954422"/>
    <w:rsid w:val="009E7A7A"/>
    <w:rsid w:val="00AA0843"/>
    <w:rsid w:val="00B00174"/>
    <w:rsid w:val="00BA5A25"/>
    <w:rsid w:val="00C3130C"/>
    <w:rsid w:val="00C40416"/>
    <w:rsid w:val="00CA7226"/>
    <w:rsid w:val="00E0093A"/>
    <w:rsid w:val="00E8002E"/>
    <w:rsid w:val="00F230C8"/>
    <w:rsid w:val="00F26D6C"/>
    <w:rsid w:val="00F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5EE9"/>
  <w15:chartTrackingRefBased/>
  <w15:docId w15:val="{D1DAC6FB-A183-4DCC-8F1A-4D7301C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017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0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017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00174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D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D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238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43947"/>
    <w:pPr>
      <w:widowControl/>
      <w:jc w:val="left"/>
    </w:pPr>
    <w:rPr>
      <w:rFonts w:ascii="Calibri" w:eastAsia="PMingLiU" w:hAnsi="Courier New" w:cs="Courier New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43947"/>
    <w:rPr>
      <w:rFonts w:ascii="Calibri" w:eastAsia="PMingLiU" w:hAnsi="Courier New" w:cs="Courier New"/>
      <w:kern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A7A"/>
    <w:pPr>
      <w:widowControl/>
      <w:spacing w:after="16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A7A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Jingxuan</dc:creator>
  <cp:keywords/>
  <dc:description/>
  <cp:lastModifiedBy>Marc Chong (CCRB)</cp:lastModifiedBy>
  <cp:revision>2</cp:revision>
  <dcterms:created xsi:type="dcterms:W3CDTF">2020-11-21T21:02:00Z</dcterms:created>
  <dcterms:modified xsi:type="dcterms:W3CDTF">2020-11-21T21:02:00Z</dcterms:modified>
</cp:coreProperties>
</file>