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316F" w14:textId="49104FDA" w:rsidR="006E689C" w:rsidRPr="00BE7EB9" w:rsidRDefault="006E689C" w:rsidP="006E689C">
      <w:pPr>
        <w:pStyle w:val="Caption"/>
        <w:keepNext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tbl>
      <w:tblPr>
        <w:tblStyle w:val="TableGrid"/>
        <w:tblW w:w="8586" w:type="dxa"/>
        <w:jc w:val="center"/>
        <w:tblLook w:val="04A0" w:firstRow="1" w:lastRow="0" w:firstColumn="1" w:lastColumn="0" w:noHBand="0" w:noVBand="1"/>
      </w:tblPr>
      <w:tblGrid>
        <w:gridCol w:w="1361"/>
        <w:gridCol w:w="1353"/>
        <w:gridCol w:w="1583"/>
        <w:gridCol w:w="1583"/>
        <w:gridCol w:w="1353"/>
        <w:gridCol w:w="1353"/>
      </w:tblGrid>
      <w:tr w:rsidR="006E689C" w:rsidRPr="00BE7EB9" w14:paraId="0C724209" w14:textId="77777777" w:rsidTr="00DE4305">
        <w:trPr>
          <w:trHeight w:val="284"/>
          <w:jc w:val="center"/>
        </w:trPr>
        <w:tc>
          <w:tcPr>
            <w:tcW w:w="1361" w:type="dxa"/>
            <w:noWrap/>
            <w:vAlign w:val="center"/>
            <w:hideMark/>
          </w:tcPr>
          <w:p w14:paraId="752E8B7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ID</w:t>
            </w:r>
          </w:p>
        </w:tc>
        <w:tc>
          <w:tcPr>
            <w:tcW w:w="1353" w:type="dxa"/>
            <w:noWrap/>
            <w:vAlign w:val="center"/>
            <w:hideMark/>
          </w:tcPr>
          <w:p w14:paraId="15AA2F73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noWrap/>
            <w:vAlign w:val="center"/>
            <w:hideMark/>
          </w:tcPr>
          <w:p w14:paraId="3CEB1E2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noWrap/>
            <w:vAlign w:val="center"/>
            <w:hideMark/>
          </w:tcPr>
          <w:p w14:paraId="22EF992E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  <w:noWrap/>
            <w:vAlign w:val="center"/>
            <w:hideMark/>
          </w:tcPr>
          <w:p w14:paraId="5CD42E3C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53" w:type="dxa"/>
            <w:noWrap/>
            <w:vAlign w:val="center"/>
            <w:hideMark/>
          </w:tcPr>
          <w:p w14:paraId="52FE9A4C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E689C" w:rsidRPr="00BE7EB9" w14:paraId="65E87DA8" w14:textId="77777777" w:rsidTr="00DE4305">
        <w:trPr>
          <w:trHeight w:val="284"/>
          <w:jc w:val="center"/>
        </w:trPr>
        <w:tc>
          <w:tcPr>
            <w:tcW w:w="1361" w:type="dxa"/>
            <w:noWrap/>
            <w:vAlign w:val="center"/>
            <w:hideMark/>
          </w:tcPr>
          <w:p w14:paraId="165C006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353" w:type="dxa"/>
            <w:noWrap/>
            <w:vAlign w:val="center"/>
            <w:hideMark/>
          </w:tcPr>
          <w:p w14:paraId="62874A0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83" w:type="dxa"/>
            <w:noWrap/>
            <w:vAlign w:val="center"/>
            <w:hideMark/>
          </w:tcPr>
          <w:p w14:paraId="7B30B32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583" w:type="dxa"/>
            <w:noWrap/>
            <w:vAlign w:val="center"/>
            <w:hideMark/>
          </w:tcPr>
          <w:p w14:paraId="1654F41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353" w:type="dxa"/>
            <w:noWrap/>
            <w:vAlign w:val="center"/>
            <w:hideMark/>
          </w:tcPr>
          <w:p w14:paraId="54252757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353" w:type="dxa"/>
            <w:noWrap/>
            <w:vAlign w:val="center"/>
            <w:hideMark/>
          </w:tcPr>
          <w:p w14:paraId="306320A7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6E689C" w:rsidRPr="00BE7EB9" w14:paraId="529D94E2" w14:textId="77777777" w:rsidTr="00DE4305">
        <w:trPr>
          <w:trHeight w:val="568"/>
          <w:jc w:val="center"/>
        </w:trPr>
        <w:tc>
          <w:tcPr>
            <w:tcW w:w="1361" w:type="dxa"/>
            <w:noWrap/>
            <w:vAlign w:val="center"/>
            <w:hideMark/>
          </w:tcPr>
          <w:p w14:paraId="232991D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1353" w:type="dxa"/>
            <w:vAlign w:val="center"/>
            <w:hideMark/>
          </w:tcPr>
          <w:p w14:paraId="0CCBB51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mainland</w:t>
            </w:r>
          </w:p>
        </w:tc>
        <w:tc>
          <w:tcPr>
            <w:tcW w:w="1583" w:type="dxa"/>
            <w:vAlign w:val="center"/>
            <w:hideMark/>
          </w:tcPr>
          <w:p w14:paraId="7DEF666E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mainland</w:t>
            </w:r>
          </w:p>
        </w:tc>
        <w:tc>
          <w:tcPr>
            <w:tcW w:w="1583" w:type="dxa"/>
            <w:vAlign w:val="center"/>
            <w:hideMark/>
          </w:tcPr>
          <w:p w14:paraId="64398EC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Caribbean</w:t>
            </w:r>
          </w:p>
        </w:tc>
        <w:tc>
          <w:tcPr>
            <w:tcW w:w="1353" w:type="dxa"/>
            <w:noWrap/>
            <w:vAlign w:val="center"/>
            <w:hideMark/>
          </w:tcPr>
          <w:p w14:paraId="0F2876F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Guiana</w:t>
            </w:r>
          </w:p>
        </w:tc>
        <w:tc>
          <w:tcPr>
            <w:tcW w:w="1353" w:type="dxa"/>
            <w:noWrap/>
            <w:vAlign w:val="center"/>
            <w:hideMark/>
          </w:tcPr>
          <w:p w14:paraId="1E698EF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mainland</w:t>
            </w:r>
          </w:p>
        </w:tc>
      </w:tr>
      <w:tr w:rsidR="006E689C" w:rsidRPr="00BE7EB9" w14:paraId="6BB92F20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02657A1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at diagnosis</w:t>
            </w:r>
          </w:p>
        </w:tc>
        <w:tc>
          <w:tcPr>
            <w:tcW w:w="1353" w:type="dxa"/>
            <w:noWrap/>
            <w:vAlign w:val="center"/>
            <w:hideMark/>
          </w:tcPr>
          <w:p w14:paraId="0A08C17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583" w:type="dxa"/>
            <w:noWrap/>
            <w:vAlign w:val="center"/>
            <w:hideMark/>
          </w:tcPr>
          <w:p w14:paraId="0CF272D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583" w:type="dxa"/>
            <w:noWrap/>
            <w:vAlign w:val="center"/>
            <w:hideMark/>
          </w:tcPr>
          <w:p w14:paraId="4C2C313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53" w:type="dxa"/>
            <w:noWrap/>
            <w:vAlign w:val="center"/>
            <w:hideMark/>
          </w:tcPr>
          <w:p w14:paraId="5669898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53" w:type="dxa"/>
            <w:noWrap/>
            <w:vAlign w:val="center"/>
            <w:hideMark/>
          </w:tcPr>
          <w:p w14:paraId="29CE55A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6E689C" w:rsidRPr="00BE7EB9" w14:paraId="05CAA87B" w14:textId="77777777" w:rsidTr="00DE4305">
        <w:trPr>
          <w:trHeight w:val="568"/>
          <w:jc w:val="center"/>
        </w:trPr>
        <w:tc>
          <w:tcPr>
            <w:tcW w:w="1361" w:type="dxa"/>
            <w:noWrap/>
            <w:vAlign w:val="center"/>
            <w:hideMark/>
          </w:tcPr>
          <w:p w14:paraId="3A51CCB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353" w:type="dxa"/>
            <w:noWrap/>
            <w:vAlign w:val="center"/>
            <w:hideMark/>
          </w:tcPr>
          <w:p w14:paraId="6F269C0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1583" w:type="dxa"/>
            <w:noWrap/>
            <w:vAlign w:val="center"/>
            <w:hideMark/>
          </w:tcPr>
          <w:p w14:paraId="373DCBA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Military</w:t>
            </w:r>
          </w:p>
        </w:tc>
        <w:tc>
          <w:tcPr>
            <w:tcW w:w="1583" w:type="dxa"/>
            <w:vAlign w:val="center"/>
            <w:hideMark/>
          </w:tcPr>
          <w:p w14:paraId="58BACE9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and public work</w:t>
            </w:r>
          </w:p>
        </w:tc>
        <w:tc>
          <w:tcPr>
            <w:tcW w:w="1353" w:type="dxa"/>
            <w:noWrap/>
            <w:vAlign w:val="center"/>
            <w:hideMark/>
          </w:tcPr>
          <w:p w14:paraId="11933EA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 worker</w:t>
            </w:r>
          </w:p>
        </w:tc>
        <w:tc>
          <w:tcPr>
            <w:tcW w:w="1353" w:type="dxa"/>
            <w:noWrap/>
            <w:vAlign w:val="center"/>
            <w:hideMark/>
          </w:tcPr>
          <w:p w14:paraId="58D8874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Deliverer</w:t>
            </w:r>
          </w:p>
        </w:tc>
      </w:tr>
      <w:tr w:rsidR="006E689C" w:rsidRPr="00BE7EB9" w14:paraId="2A9C68B9" w14:textId="77777777" w:rsidTr="00DE4305">
        <w:trPr>
          <w:trHeight w:val="568"/>
          <w:jc w:val="center"/>
        </w:trPr>
        <w:tc>
          <w:tcPr>
            <w:tcW w:w="1361" w:type="dxa"/>
            <w:vAlign w:val="center"/>
            <w:hideMark/>
          </w:tcPr>
          <w:p w14:paraId="4AAE298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 of probable contamination</w:t>
            </w:r>
          </w:p>
        </w:tc>
        <w:tc>
          <w:tcPr>
            <w:tcW w:w="1353" w:type="dxa"/>
            <w:noWrap/>
            <w:vAlign w:val="center"/>
            <w:hideMark/>
          </w:tcPr>
          <w:p w14:paraId="167D399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</w:rPr>
              <w:t xml:space="preserve">Coastal </w:t>
            </w:r>
            <w:proofErr w:type="spellStart"/>
            <w:r w:rsidRPr="00BE7EB9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  <w:proofErr w:type="spellEnd"/>
          </w:p>
          <w:p w14:paraId="5D179CF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</w:rPr>
              <w:t>(St Laurent du Maroni)</w:t>
            </w:r>
          </w:p>
        </w:tc>
        <w:tc>
          <w:tcPr>
            <w:tcW w:w="1583" w:type="dxa"/>
            <w:noWrap/>
            <w:vAlign w:val="center"/>
            <w:hideMark/>
          </w:tcPr>
          <w:p w14:paraId="6DEC94C7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Coastal region</w:t>
            </w:r>
          </w:p>
          <w:p w14:paraId="28147E3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(Primary forest)</w:t>
            </w:r>
          </w:p>
        </w:tc>
        <w:tc>
          <w:tcPr>
            <w:tcW w:w="1583" w:type="dxa"/>
            <w:noWrap/>
            <w:vAlign w:val="center"/>
            <w:hideMark/>
          </w:tcPr>
          <w:p w14:paraId="353B01C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Coastal region</w:t>
            </w:r>
          </w:p>
          <w:p w14:paraId="33C054E3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(Cayenne)</w:t>
            </w:r>
          </w:p>
        </w:tc>
        <w:tc>
          <w:tcPr>
            <w:tcW w:w="1353" w:type="dxa"/>
            <w:noWrap/>
            <w:vAlign w:val="center"/>
            <w:hideMark/>
          </w:tcPr>
          <w:p w14:paraId="74854C4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Coastal region</w:t>
            </w:r>
          </w:p>
          <w:p w14:paraId="38CC020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(Regina)</w:t>
            </w:r>
          </w:p>
        </w:tc>
        <w:tc>
          <w:tcPr>
            <w:tcW w:w="1353" w:type="dxa"/>
            <w:noWrap/>
            <w:vAlign w:val="center"/>
            <w:hideMark/>
          </w:tcPr>
          <w:p w14:paraId="0576B644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Coastal region</w:t>
            </w:r>
          </w:p>
          <w:p w14:paraId="363AFB83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Remire</w:t>
            </w:r>
            <w:proofErr w:type="spellEnd"/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Montjoly</w:t>
            </w:r>
            <w:proofErr w:type="spellEnd"/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CF9BE5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89C" w:rsidRPr="00BE7EB9" w14:paraId="4B803A03" w14:textId="77777777" w:rsidTr="00DE4305">
        <w:trPr>
          <w:trHeight w:val="1419"/>
          <w:jc w:val="center"/>
        </w:trPr>
        <w:tc>
          <w:tcPr>
            <w:tcW w:w="1361" w:type="dxa"/>
            <w:vAlign w:val="center"/>
          </w:tcPr>
          <w:p w14:paraId="10713947" w14:textId="0864E30C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Probable month of contamination</w:t>
            </w:r>
          </w:p>
        </w:tc>
        <w:tc>
          <w:tcPr>
            <w:tcW w:w="1353" w:type="dxa"/>
            <w:noWrap/>
            <w:vAlign w:val="center"/>
          </w:tcPr>
          <w:p w14:paraId="62AF0F7D" w14:textId="6DD69448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1583" w:type="dxa"/>
            <w:noWrap/>
            <w:vAlign w:val="center"/>
          </w:tcPr>
          <w:p w14:paraId="70F21F2D" w14:textId="5C036D8A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583" w:type="dxa"/>
            <w:noWrap/>
            <w:vAlign w:val="center"/>
          </w:tcPr>
          <w:p w14:paraId="13A2E95A" w14:textId="0A8E29D1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</w:p>
        </w:tc>
        <w:tc>
          <w:tcPr>
            <w:tcW w:w="1353" w:type="dxa"/>
            <w:noWrap/>
            <w:vAlign w:val="center"/>
          </w:tcPr>
          <w:p w14:paraId="6BDED9AA" w14:textId="0AE6F2DF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1353" w:type="dxa"/>
            <w:noWrap/>
            <w:vAlign w:val="center"/>
          </w:tcPr>
          <w:p w14:paraId="5F5142E5" w14:textId="5900147A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</w:t>
            </w:r>
          </w:p>
        </w:tc>
      </w:tr>
      <w:tr w:rsidR="006E689C" w:rsidRPr="00BE7EB9" w14:paraId="71BA9B42" w14:textId="77777777" w:rsidTr="00DE4305">
        <w:trPr>
          <w:trHeight w:val="1419"/>
          <w:jc w:val="center"/>
        </w:trPr>
        <w:tc>
          <w:tcPr>
            <w:tcW w:w="1361" w:type="dxa"/>
            <w:vAlign w:val="center"/>
            <w:hideMark/>
          </w:tcPr>
          <w:p w14:paraId="4D6A5474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Time-to-diagnosis, months</w:t>
            </w:r>
          </w:p>
        </w:tc>
        <w:tc>
          <w:tcPr>
            <w:tcW w:w="1353" w:type="dxa"/>
            <w:noWrap/>
            <w:vAlign w:val="center"/>
            <w:hideMark/>
          </w:tcPr>
          <w:p w14:paraId="0336B86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noWrap/>
            <w:vAlign w:val="center"/>
            <w:hideMark/>
          </w:tcPr>
          <w:p w14:paraId="654D7EE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noWrap/>
            <w:vAlign w:val="center"/>
            <w:hideMark/>
          </w:tcPr>
          <w:p w14:paraId="690AD0FE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353" w:type="dxa"/>
            <w:noWrap/>
            <w:vAlign w:val="center"/>
            <w:hideMark/>
          </w:tcPr>
          <w:p w14:paraId="5F00860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3" w:type="dxa"/>
            <w:noWrap/>
            <w:vAlign w:val="center"/>
            <w:hideMark/>
          </w:tcPr>
          <w:p w14:paraId="322287A5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E689C" w:rsidRPr="00BE7EB9" w14:paraId="200AD93A" w14:textId="77777777" w:rsidTr="00DE4305">
        <w:trPr>
          <w:trHeight w:val="568"/>
          <w:jc w:val="center"/>
        </w:trPr>
        <w:tc>
          <w:tcPr>
            <w:tcW w:w="1361" w:type="dxa"/>
            <w:vAlign w:val="center"/>
            <w:hideMark/>
          </w:tcPr>
          <w:p w14:paraId="1EE31669" w14:textId="1B6A679D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lesion</w:t>
            </w:r>
            <w:r w:rsidR="00570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(n)</w:t>
            </w:r>
          </w:p>
        </w:tc>
        <w:tc>
          <w:tcPr>
            <w:tcW w:w="1353" w:type="dxa"/>
            <w:noWrap/>
            <w:vAlign w:val="center"/>
            <w:hideMark/>
          </w:tcPr>
          <w:p w14:paraId="08DF6F1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noWrap/>
            <w:vAlign w:val="center"/>
            <w:hideMark/>
          </w:tcPr>
          <w:p w14:paraId="7EB6BBD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noWrap/>
            <w:vAlign w:val="center"/>
            <w:hideMark/>
          </w:tcPr>
          <w:p w14:paraId="43514787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3" w:type="dxa"/>
            <w:noWrap/>
            <w:vAlign w:val="center"/>
            <w:hideMark/>
          </w:tcPr>
          <w:p w14:paraId="2031DBD7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3" w:type="dxa"/>
            <w:noWrap/>
            <w:vAlign w:val="center"/>
            <w:hideMark/>
          </w:tcPr>
          <w:p w14:paraId="33CB79C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E689C" w:rsidRPr="00BE7EB9" w14:paraId="4D3FB45B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5B3C401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Semiology</w:t>
            </w:r>
          </w:p>
        </w:tc>
        <w:tc>
          <w:tcPr>
            <w:tcW w:w="1353" w:type="dxa"/>
            <w:noWrap/>
            <w:vAlign w:val="center"/>
            <w:hideMark/>
          </w:tcPr>
          <w:p w14:paraId="3172964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</w:t>
            </w:r>
          </w:p>
        </w:tc>
        <w:tc>
          <w:tcPr>
            <w:tcW w:w="1583" w:type="dxa"/>
            <w:noWrap/>
            <w:vAlign w:val="center"/>
            <w:hideMark/>
          </w:tcPr>
          <w:p w14:paraId="13FC144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</w:t>
            </w:r>
          </w:p>
        </w:tc>
        <w:tc>
          <w:tcPr>
            <w:tcW w:w="1583" w:type="dxa"/>
            <w:noWrap/>
            <w:vAlign w:val="center"/>
            <w:hideMark/>
          </w:tcPr>
          <w:p w14:paraId="48A2FCF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Nodule</w:t>
            </w:r>
          </w:p>
        </w:tc>
        <w:tc>
          <w:tcPr>
            <w:tcW w:w="1353" w:type="dxa"/>
            <w:noWrap/>
            <w:vAlign w:val="center"/>
            <w:hideMark/>
          </w:tcPr>
          <w:p w14:paraId="2FCFCF1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</w:t>
            </w:r>
          </w:p>
        </w:tc>
        <w:tc>
          <w:tcPr>
            <w:tcW w:w="1353" w:type="dxa"/>
            <w:noWrap/>
            <w:vAlign w:val="center"/>
            <w:hideMark/>
          </w:tcPr>
          <w:p w14:paraId="5248C87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</w:t>
            </w:r>
          </w:p>
        </w:tc>
      </w:tr>
      <w:tr w:rsidR="006E689C" w:rsidRPr="00BE7EB9" w14:paraId="323CD926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1FF6DE34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Localization</w:t>
            </w:r>
          </w:p>
        </w:tc>
        <w:tc>
          <w:tcPr>
            <w:tcW w:w="1353" w:type="dxa"/>
            <w:vAlign w:val="center"/>
            <w:hideMark/>
          </w:tcPr>
          <w:p w14:paraId="5CB72DE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limb</w:t>
            </w:r>
          </w:p>
        </w:tc>
        <w:tc>
          <w:tcPr>
            <w:tcW w:w="1583" w:type="dxa"/>
            <w:noWrap/>
            <w:vAlign w:val="center"/>
            <w:hideMark/>
          </w:tcPr>
          <w:p w14:paraId="7A680B65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Lower limb</w:t>
            </w:r>
          </w:p>
        </w:tc>
        <w:tc>
          <w:tcPr>
            <w:tcW w:w="1583" w:type="dxa"/>
            <w:noWrap/>
            <w:vAlign w:val="center"/>
            <w:hideMark/>
          </w:tcPr>
          <w:p w14:paraId="048A08CC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limb</w:t>
            </w:r>
          </w:p>
        </w:tc>
        <w:tc>
          <w:tcPr>
            <w:tcW w:w="1353" w:type="dxa"/>
            <w:vAlign w:val="center"/>
            <w:hideMark/>
          </w:tcPr>
          <w:p w14:paraId="3E802B3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limb</w:t>
            </w:r>
          </w:p>
        </w:tc>
        <w:tc>
          <w:tcPr>
            <w:tcW w:w="1353" w:type="dxa"/>
            <w:noWrap/>
            <w:vAlign w:val="center"/>
            <w:hideMark/>
          </w:tcPr>
          <w:p w14:paraId="5605A94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Lower limb</w:t>
            </w:r>
          </w:p>
        </w:tc>
      </w:tr>
      <w:tr w:rsidR="006E689C" w:rsidRPr="00BE7EB9" w14:paraId="64D6B82F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6363490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Adenopathy</w:t>
            </w:r>
          </w:p>
        </w:tc>
        <w:tc>
          <w:tcPr>
            <w:tcW w:w="1353" w:type="dxa"/>
            <w:noWrap/>
            <w:vAlign w:val="center"/>
            <w:hideMark/>
          </w:tcPr>
          <w:p w14:paraId="72F5F45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14:paraId="60ABF3D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14:paraId="3FB7571A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53" w:type="dxa"/>
            <w:noWrap/>
            <w:vAlign w:val="center"/>
            <w:hideMark/>
          </w:tcPr>
          <w:p w14:paraId="779556E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53" w:type="dxa"/>
            <w:noWrap/>
            <w:vAlign w:val="center"/>
            <w:hideMark/>
          </w:tcPr>
          <w:p w14:paraId="37341A03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E689C" w:rsidRPr="00BE7EB9" w14:paraId="043CE7BF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1C64CDC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Lymphangitis</w:t>
            </w:r>
          </w:p>
        </w:tc>
        <w:tc>
          <w:tcPr>
            <w:tcW w:w="1353" w:type="dxa"/>
            <w:noWrap/>
            <w:vAlign w:val="center"/>
            <w:hideMark/>
          </w:tcPr>
          <w:p w14:paraId="6236F194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14:paraId="70DEB3F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14:paraId="2AAC39C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53" w:type="dxa"/>
            <w:noWrap/>
            <w:vAlign w:val="center"/>
            <w:hideMark/>
          </w:tcPr>
          <w:p w14:paraId="2C31F9D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53" w:type="dxa"/>
            <w:noWrap/>
            <w:vAlign w:val="center"/>
            <w:hideMark/>
          </w:tcPr>
          <w:p w14:paraId="144A5F7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E689C" w:rsidRPr="00BE7EB9" w14:paraId="23AACEA1" w14:textId="77777777" w:rsidTr="00DE4305">
        <w:trPr>
          <w:trHeight w:val="568"/>
          <w:jc w:val="center"/>
        </w:trPr>
        <w:tc>
          <w:tcPr>
            <w:tcW w:w="1361" w:type="dxa"/>
            <w:vAlign w:val="center"/>
            <w:hideMark/>
          </w:tcPr>
          <w:p w14:paraId="2F932E8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line treatment</w:t>
            </w:r>
          </w:p>
        </w:tc>
        <w:tc>
          <w:tcPr>
            <w:tcW w:w="1353" w:type="dxa"/>
            <w:noWrap/>
            <w:vAlign w:val="center"/>
            <w:hideMark/>
          </w:tcPr>
          <w:p w14:paraId="3C6BD37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Abstention</w:t>
            </w:r>
          </w:p>
        </w:tc>
        <w:tc>
          <w:tcPr>
            <w:tcW w:w="1583" w:type="dxa"/>
            <w:noWrap/>
            <w:vAlign w:val="center"/>
            <w:hideMark/>
          </w:tcPr>
          <w:p w14:paraId="0F9C7CD0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Pentamidine </w:t>
            </w:r>
          </w:p>
        </w:tc>
        <w:tc>
          <w:tcPr>
            <w:tcW w:w="1583" w:type="dxa"/>
            <w:noWrap/>
            <w:vAlign w:val="center"/>
            <w:hideMark/>
          </w:tcPr>
          <w:p w14:paraId="016CDF5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Pentamidine</w:t>
            </w:r>
          </w:p>
        </w:tc>
        <w:tc>
          <w:tcPr>
            <w:tcW w:w="1353" w:type="dxa"/>
            <w:noWrap/>
            <w:vAlign w:val="center"/>
            <w:hideMark/>
          </w:tcPr>
          <w:p w14:paraId="48C1447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Abstention</w:t>
            </w:r>
          </w:p>
        </w:tc>
        <w:tc>
          <w:tcPr>
            <w:tcW w:w="1353" w:type="dxa"/>
            <w:noWrap/>
            <w:vAlign w:val="center"/>
            <w:hideMark/>
          </w:tcPr>
          <w:p w14:paraId="396CF2C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Abstention</w:t>
            </w:r>
          </w:p>
        </w:tc>
      </w:tr>
      <w:tr w:rsidR="006E689C" w:rsidRPr="00BE7EB9" w14:paraId="09120376" w14:textId="77777777" w:rsidTr="00DE4305">
        <w:trPr>
          <w:trHeight w:val="284"/>
          <w:jc w:val="center"/>
        </w:trPr>
        <w:tc>
          <w:tcPr>
            <w:tcW w:w="1361" w:type="dxa"/>
            <w:vAlign w:val="center"/>
            <w:hideMark/>
          </w:tcPr>
          <w:p w14:paraId="6AC5C68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353" w:type="dxa"/>
            <w:noWrap/>
            <w:vAlign w:val="center"/>
            <w:hideMark/>
          </w:tcPr>
          <w:p w14:paraId="405D6921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</w:t>
            </w:r>
          </w:p>
        </w:tc>
        <w:tc>
          <w:tcPr>
            <w:tcW w:w="1583" w:type="dxa"/>
            <w:noWrap/>
            <w:vAlign w:val="center"/>
            <w:hideMark/>
          </w:tcPr>
          <w:p w14:paraId="5A96F33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</w:t>
            </w:r>
          </w:p>
        </w:tc>
        <w:tc>
          <w:tcPr>
            <w:tcW w:w="1583" w:type="dxa"/>
            <w:noWrap/>
            <w:vAlign w:val="center"/>
            <w:hideMark/>
          </w:tcPr>
          <w:p w14:paraId="6BFDC28C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Failure</w:t>
            </w:r>
          </w:p>
        </w:tc>
        <w:tc>
          <w:tcPr>
            <w:tcW w:w="1353" w:type="dxa"/>
            <w:noWrap/>
            <w:vAlign w:val="center"/>
            <w:hideMark/>
          </w:tcPr>
          <w:p w14:paraId="011D63D5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</w:t>
            </w:r>
          </w:p>
        </w:tc>
        <w:tc>
          <w:tcPr>
            <w:tcW w:w="1353" w:type="dxa"/>
            <w:noWrap/>
            <w:vAlign w:val="center"/>
            <w:hideMark/>
          </w:tcPr>
          <w:p w14:paraId="5F8B964D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</w:t>
            </w:r>
          </w:p>
        </w:tc>
      </w:tr>
      <w:tr w:rsidR="006E689C" w:rsidRPr="00BE7EB9" w14:paraId="0AFC0594" w14:textId="77777777" w:rsidTr="00DE4305">
        <w:trPr>
          <w:trHeight w:val="284"/>
          <w:jc w:val="center"/>
        </w:trPr>
        <w:tc>
          <w:tcPr>
            <w:tcW w:w="1361" w:type="dxa"/>
            <w:vAlign w:val="center"/>
          </w:tcPr>
          <w:p w14:paraId="131B6BA2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line treatment</w:t>
            </w:r>
          </w:p>
        </w:tc>
        <w:tc>
          <w:tcPr>
            <w:tcW w:w="1353" w:type="dxa"/>
            <w:noWrap/>
            <w:vAlign w:val="center"/>
          </w:tcPr>
          <w:p w14:paraId="1DFCEE4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3" w:type="dxa"/>
            <w:noWrap/>
            <w:vAlign w:val="center"/>
          </w:tcPr>
          <w:p w14:paraId="0B4F18FB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3" w:type="dxa"/>
            <w:noWrap/>
            <w:vAlign w:val="center"/>
          </w:tcPr>
          <w:p w14:paraId="747E053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Meglumine antimoniate</w:t>
            </w:r>
          </w:p>
        </w:tc>
        <w:tc>
          <w:tcPr>
            <w:tcW w:w="1353" w:type="dxa"/>
            <w:noWrap/>
            <w:vAlign w:val="center"/>
          </w:tcPr>
          <w:p w14:paraId="219AD304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53" w:type="dxa"/>
            <w:noWrap/>
            <w:vAlign w:val="center"/>
          </w:tcPr>
          <w:p w14:paraId="4B9E1798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</w:tr>
      <w:tr w:rsidR="006E689C" w:rsidRPr="00BE7EB9" w14:paraId="6AA69824" w14:textId="77777777" w:rsidTr="00DE4305">
        <w:trPr>
          <w:trHeight w:val="284"/>
          <w:jc w:val="center"/>
        </w:trPr>
        <w:tc>
          <w:tcPr>
            <w:tcW w:w="1361" w:type="dxa"/>
            <w:vAlign w:val="center"/>
          </w:tcPr>
          <w:p w14:paraId="016EACB3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353" w:type="dxa"/>
            <w:noWrap/>
            <w:vAlign w:val="center"/>
          </w:tcPr>
          <w:p w14:paraId="0DE40FC5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3" w:type="dxa"/>
            <w:noWrap/>
            <w:vAlign w:val="center"/>
          </w:tcPr>
          <w:p w14:paraId="013DA9A6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3" w:type="dxa"/>
            <w:noWrap/>
            <w:vAlign w:val="center"/>
          </w:tcPr>
          <w:p w14:paraId="35A2034F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</w:t>
            </w:r>
          </w:p>
        </w:tc>
        <w:tc>
          <w:tcPr>
            <w:tcW w:w="1353" w:type="dxa"/>
            <w:noWrap/>
            <w:vAlign w:val="center"/>
          </w:tcPr>
          <w:p w14:paraId="2365C029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  <w:noWrap/>
            <w:vAlign w:val="center"/>
          </w:tcPr>
          <w:p w14:paraId="1189B30C" w14:textId="77777777" w:rsidR="006E689C" w:rsidRPr="00BE7EB9" w:rsidRDefault="006E689C" w:rsidP="00DE4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71BAF12" w14:textId="77777777" w:rsidR="006E689C" w:rsidRPr="00BE7EB9" w:rsidRDefault="006E689C" w:rsidP="006E689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D53F5A4" w14:textId="77777777" w:rsidR="006E689C" w:rsidRPr="00BE7EB9" w:rsidRDefault="006E689C" w:rsidP="006E689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9036C9F" w14:textId="77777777" w:rsidR="006E689C" w:rsidRPr="00BE7EB9" w:rsidRDefault="006E689C" w:rsidP="006E689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CB3ABDC" w14:textId="7FCB7F3A" w:rsidR="00612A7C" w:rsidRPr="005704E3" w:rsidRDefault="00612A7C" w:rsidP="005704E3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612A7C" w:rsidRPr="005704E3" w:rsidSect="002217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1E3"/>
    <w:rsid w:val="00010AE2"/>
    <w:rsid w:val="001132E8"/>
    <w:rsid w:val="00167F08"/>
    <w:rsid w:val="00196BC0"/>
    <w:rsid w:val="00221735"/>
    <w:rsid w:val="004B453F"/>
    <w:rsid w:val="004E5005"/>
    <w:rsid w:val="004F4793"/>
    <w:rsid w:val="005704E3"/>
    <w:rsid w:val="00612A7C"/>
    <w:rsid w:val="00655445"/>
    <w:rsid w:val="006E689C"/>
    <w:rsid w:val="00700AFA"/>
    <w:rsid w:val="00705F3C"/>
    <w:rsid w:val="00722247"/>
    <w:rsid w:val="007332B5"/>
    <w:rsid w:val="007B5308"/>
    <w:rsid w:val="008621E3"/>
    <w:rsid w:val="00936931"/>
    <w:rsid w:val="00946E44"/>
    <w:rsid w:val="009C008A"/>
    <w:rsid w:val="00A217EF"/>
    <w:rsid w:val="00A43A10"/>
    <w:rsid w:val="00AF488A"/>
    <w:rsid w:val="00B54682"/>
    <w:rsid w:val="00BE7EB9"/>
    <w:rsid w:val="00C95679"/>
    <w:rsid w:val="00CB44E5"/>
    <w:rsid w:val="00CD574B"/>
    <w:rsid w:val="00D114C0"/>
    <w:rsid w:val="00DE4305"/>
    <w:rsid w:val="00E04AF9"/>
    <w:rsid w:val="00E622C9"/>
    <w:rsid w:val="00F12037"/>
    <w:rsid w:val="00F30155"/>
    <w:rsid w:val="00F736C5"/>
    <w:rsid w:val="00FA49D1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0C562"/>
  <w14:defaultImageDpi w14:val="300"/>
  <w15:docId w15:val="{8DAF5A97-236C-4CB0-8E8E-9D1BEDB4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689C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E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EA2219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</dc:creator>
  <cp:keywords/>
  <dc:description/>
  <cp:lastModifiedBy>Romain Blaizot</cp:lastModifiedBy>
  <cp:revision>2</cp:revision>
  <dcterms:created xsi:type="dcterms:W3CDTF">2020-05-23T18:06:00Z</dcterms:created>
  <dcterms:modified xsi:type="dcterms:W3CDTF">2020-05-23T18:06:00Z</dcterms:modified>
</cp:coreProperties>
</file>