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8B" w:rsidRPr="00F5328B" w:rsidRDefault="00F5328B" w:rsidP="00F5328B">
      <w:pPr>
        <w:rPr>
          <w:rFonts w:ascii="Calibri" w:eastAsia="Times New Roman" w:hAnsi="Calibri" w:cs="Calibri"/>
          <w:bCs/>
          <w:lang w:val="en-US" w:eastAsia="de-DE"/>
        </w:rPr>
      </w:pPr>
      <w:r w:rsidRPr="00F5328B">
        <w:rPr>
          <w:b/>
          <w:lang w:val="en-US"/>
        </w:rPr>
        <w:t>S6 Table:</w:t>
      </w:r>
      <w:r w:rsidRPr="00F5328B">
        <w:rPr>
          <w:lang w:val="en-US"/>
        </w:rPr>
        <w:t xml:space="preserve"> </w:t>
      </w:r>
      <w:r w:rsidRPr="00F5328B">
        <w:rPr>
          <w:rFonts w:ascii="Calibri" w:eastAsia="Times New Roman" w:hAnsi="Calibri" w:cs="Calibri"/>
          <w:bCs/>
          <w:lang w:val="en-US" w:eastAsia="de-DE"/>
        </w:rPr>
        <w:t>Association of various factors with percent of CCR5</w:t>
      </w:r>
      <w:bookmarkStart w:id="0" w:name="_GoBack"/>
      <w:r w:rsidRPr="002E1175">
        <w:rPr>
          <w:rFonts w:ascii="Calibri" w:eastAsia="Times New Roman" w:hAnsi="Calibri" w:cs="Calibri"/>
          <w:bCs/>
          <w:vertAlign w:val="superscript"/>
          <w:lang w:val="en-US" w:eastAsia="de-DE"/>
        </w:rPr>
        <w:t>pos</w:t>
      </w:r>
      <w:bookmarkEnd w:id="0"/>
      <w:r w:rsidRPr="00F5328B">
        <w:rPr>
          <w:rFonts w:ascii="Calibri" w:eastAsia="Times New Roman" w:hAnsi="Calibri" w:cs="Calibri"/>
          <w:bCs/>
          <w:lang w:val="en-US" w:eastAsia="de-DE"/>
        </w:rPr>
        <w:t xml:space="preserve"> cells of all CD4</w:t>
      </w:r>
      <w:r>
        <w:rPr>
          <w:rFonts w:ascii="Calibri" w:eastAsia="Times New Roman" w:hAnsi="Calibri" w:cs="Calibri"/>
          <w:bCs/>
          <w:lang w:val="en-US" w:eastAsia="de-DE"/>
        </w:rPr>
        <w:t xml:space="preserve"> T cells</w:t>
      </w:r>
    </w:p>
    <w:p w:rsidR="00F5328B" w:rsidRPr="002E1175" w:rsidRDefault="00F5328B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2E1175">
        <w:rPr>
          <w:lang w:val="en-US"/>
        </w:rPr>
        <w:instrText xml:space="preserve">Excel.Sheet.12 "X:\\Home\\Inge\\forschungsvorhaben\\Aktivierung OKT2016\\Paper Activation LF TT mit DATEN 22NOV\\new preparation PLOS NTD\\FilariaImmuLE.xlsx" MELinRegFull!Z276S2:Z315S10 </w:instrText>
      </w:r>
      <w:r>
        <w:rPr>
          <w:lang w:val="en-US"/>
        </w:rPr>
        <w:instrText xml:space="preserve">\a \f 4 \h </w:instrText>
      </w:r>
      <w:r w:rsidR="0038076F">
        <w:rPr>
          <w:lang w:val="en-US"/>
        </w:rPr>
        <w:instrText xml:space="preserve"> \* MERGEFORMAT </w:instrText>
      </w:r>
      <w:r>
        <w:rPr>
          <w:lang w:val="en-US"/>
        </w:rPr>
        <w:fldChar w:fldCharType="separate"/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0"/>
        <w:gridCol w:w="860"/>
        <w:gridCol w:w="775"/>
        <w:gridCol w:w="1088"/>
        <w:gridCol w:w="846"/>
        <w:gridCol w:w="738"/>
        <w:gridCol w:w="1087"/>
        <w:gridCol w:w="846"/>
      </w:tblGrid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2E1175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e-DE"/>
              </w:rPr>
            </w:pPr>
            <w:r w:rsidRPr="002E11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2E1175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2E1175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univariable</w:t>
            </w:r>
          </w:p>
        </w:tc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multivariable</w:t>
            </w:r>
          </w:p>
        </w:tc>
      </w:tr>
      <w:tr w:rsidR="00F5328B" w:rsidRPr="00F5328B" w:rsidTr="00F5328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Covariate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Mean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Coef</w:t>
            </w:r>
            <w:proofErr w:type="spellEnd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 95% CI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p-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Coef</w:t>
            </w:r>
            <w:proofErr w:type="spellEnd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 95% CI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p-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Age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(per 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year</w:t>
            </w:r>
            <w:proofErr w:type="spellEnd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(-0.03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0.18)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0.1549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(-0.06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0.17)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0.3268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Sex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female</w:t>
            </w:r>
            <w:proofErr w:type="spellEnd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25,57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male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22,47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-3,10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(-5.50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-0.70)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0.0113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-2,84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(-5.33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-0.35)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0.0256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Current</w:t>
            </w:r>
            <w:proofErr w:type="spellEnd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fever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no</w:t>
            </w:r>
            <w:proofErr w:type="spellEnd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yes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24,79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(-3.37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4.70)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0.7466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(-3.81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4.19)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0.9266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no</w:t>
            </w:r>
            <w:proofErr w:type="spellEnd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data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25,30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(-6.58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8.93)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0.7664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(-7.39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8.02)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0.9354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  <w:t>W. bancrofti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neg.*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24,06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pos.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25,15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(-2.29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4.47)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0.5280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(-2.03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4.93)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0.4142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Hookworm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neg.*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24,24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pos.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24,18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-0,06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(-2.58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2.46)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0.9635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(-2.17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2.88)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0.7833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  <w:t>A. lumbricoides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neg.*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23,90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pos.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25,27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(-1.48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4.21)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0.3457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(-1.73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4.19)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0.4151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  <w:t>T. trichiura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neg.*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24,42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pos.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23,33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-1,09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(-4.24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2.05)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0.4956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-0,99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(-4.35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2.36)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0.5615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  <w:t>S. mansoni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neg.*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24,27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pos.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-0,15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(-2.68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2.39)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0.9084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(-2.24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3.30)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0.7056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eastAsia="de-DE"/>
              </w:rPr>
              <w:t>S. haematobium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neg.*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24,33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-  </w:t>
            </w:r>
          </w:p>
        </w:tc>
      </w:tr>
      <w:tr w:rsidR="00F5328B" w:rsidRPr="00F5328B" w:rsidTr="00F5328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 xml:space="preserve">  pos.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23,08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-1,26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(-5.48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2.96)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0.5596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-0,85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(-5.08 </w:t>
            </w:r>
            <w:proofErr w:type="spellStart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</w:t>
            </w:r>
            <w:proofErr w:type="spellEnd"/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3.39)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0.6957</w:t>
            </w:r>
          </w:p>
        </w:tc>
      </w:tr>
      <w:tr w:rsidR="00F5328B" w:rsidRPr="00F5328B" w:rsidTr="00F5328B">
        <w:trPr>
          <w:trHeight w:val="210"/>
        </w:trPr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e-DE"/>
              </w:rPr>
              <w:t xml:space="preserve">N = number of observations; Mean = mean outcome; </w:t>
            </w:r>
            <w:proofErr w:type="spellStart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e-DE"/>
              </w:rPr>
              <w:t>Coef</w:t>
            </w:r>
            <w:proofErr w:type="spellEnd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e-DE"/>
              </w:rPr>
              <w:t xml:space="preserve">. </w:t>
            </w:r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= </w:t>
            </w:r>
            <w:proofErr w:type="spellStart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coefficient</w:t>
            </w:r>
            <w:proofErr w:type="spellEnd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; 95% CI = 95% </w:t>
            </w:r>
            <w:proofErr w:type="spellStart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confidence</w:t>
            </w:r>
            <w:proofErr w:type="spellEnd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interval</w:t>
            </w:r>
            <w:proofErr w:type="spellEnd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F5328B" w:rsidRPr="00F5328B" w:rsidTr="00F5328B">
        <w:trPr>
          <w:trHeight w:val="21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* </w:t>
            </w:r>
            <w:proofErr w:type="spellStart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reference</w:t>
            </w:r>
            <w:proofErr w:type="spellEnd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5328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stratum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8B" w:rsidRPr="00F5328B" w:rsidRDefault="00F5328B" w:rsidP="00F5328B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F5328B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</w:tbl>
    <w:p w:rsidR="00A74AD4" w:rsidRPr="00F5328B" w:rsidRDefault="00F5328B">
      <w:pPr>
        <w:rPr>
          <w:lang w:val="en-US"/>
        </w:rPr>
      </w:pPr>
      <w:r>
        <w:rPr>
          <w:lang w:val="en-US"/>
        </w:rPr>
        <w:fldChar w:fldCharType="end"/>
      </w:r>
    </w:p>
    <w:sectPr w:rsidR="00A74AD4" w:rsidRPr="00F53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8B"/>
    <w:rsid w:val="002E1175"/>
    <w:rsid w:val="0038076F"/>
    <w:rsid w:val="00A74AD4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DF70-B604-4F96-8FF0-60EB77ED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Kroidl</dc:creator>
  <cp:keywords/>
  <dc:description/>
  <cp:lastModifiedBy>Inge Kroidl</cp:lastModifiedBy>
  <cp:revision>3</cp:revision>
  <dcterms:created xsi:type="dcterms:W3CDTF">2019-08-07T08:43:00Z</dcterms:created>
  <dcterms:modified xsi:type="dcterms:W3CDTF">2019-08-07T09:02:00Z</dcterms:modified>
</cp:coreProperties>
</file>