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6447" w:type="dxa"/>
        <w:jc w:val="left"/>
        <w:tblInd w:w="-1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0" w:type="dxa"/>
          <w:left w:w="-5" w:type="dxa"/>
          <w:bottom w:w="40" w:type="dxa"/>
          <w:right w:w="40" w:type="dxa"/>
        </w:tblCellMar>
        <w:tblLook w:noVBand="1" w:val="04a0" w:noHBand="0" w:lastColumn="0" w:firstColumn="1" w:lastRow="0" w:firstRow="1"/>
      </w:tblPr>
      <w:tblGrid>
        <w:gridCol w:w="635"/>
        <w:gridCol w:w="947"/>
        <w:gridCol w:w="782"/>
        <w:gridCol w:w="628"/>
        <w:gridCol w:w="869"/>
        <w:gridCol w:w="628"/>
        <w:gridCol w:w="689"/>
        <w:gridCol w:w="735"/>
        <w:gridCol w:w="534"/>
      </w:tblGrid>
      <w:tr>
        <w:trPr>
          <w:trHeight w:val="520" w:hRule="atLeast"/>
        </w:trPr>
        <w:tc>
          <w:tcPr>
            <w:tcW w:w="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Run</w:t>
            </w:r>
          </w:p>
        </w:tc>
        <w:tc>
          <w:tcPr>
            <w:tcW w:w="1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Energy (kJ/mol)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Protein-peptide distance (nm)</w:t>
            </w:r>
          </w:p>
        </w:tc>
        <w:tc>
          <w:tcPr>
            <w:tcW w:w="1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RMSD (nm)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Binding energies (kJ/mol)</w:t>
            </w:r>
          </w:p>
        </w:tc>
      </w:tr>
      <w:tr>
        <w:trPr>
          <w:trHeight w:val="300" w:hRule="atLeast"/>
        </w:trPr>
        <w:tc>
          <w:tcPr>
            <w:tcW w:w="6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100" w:type="dxa"/>
              <w:left w:w="55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Mean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SD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Mean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SD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Mean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SD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Mean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SD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-1140578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1550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1.65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0.05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0.12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0.04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-107.2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10.8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2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-1140385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1714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1.66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0.05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0.17</w:t>
            </w:r>
          </w:p>
        </w:tc>
        <w:tc>
          <w:tcPr>
            <w:tcW w:w="68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0.04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-96.0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10.8</w:t>
            </w:r>
          </w:p>
        </w:tc>
      </w:tr>
      <w:tr>
        <w:trPr>
          <w:trHeight w:val="300" w:hRule="atLeast"/>
          <w:cantSplit w:val="true"/>
        </w:trPr>
        <w:tc>
          <w:tcPr>
            <w:tcW w:w="63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3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-1140696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1708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1.64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0.03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0.13</w:t>
            </w:r>
          </w:p>
        </w:tc>
        <w:tc>
          <w:tcPr>
            <w:tcW w:w="68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0.03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-93.9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12.2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Mean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-1140553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1.65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0.14</w:t>
            </w:r>
          </w:p>
        </w:tc>
        <w:tc>
          <w:tcPr>
            <w:tcW w:w="68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-99.0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51</Words>
  <Characters>239</Characters>
  <CharactersWithSpaces>245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2019-11-08T14:24:21Z</dcterms:created>
  <dc:creator/>
  <dc:description/>
  <dc:language>en-IN</dc:language>
  <cp:lastModifiedBy/>
  <dcterms:modified xsi:type="dcterms:W3CDTF">2019-11-08T14:24:35Z</dcterms:modified>
  <cp:revision>1</cp:revision>
  <dc:subject/>
  <dc:title/>
</cp:coreProperties>
</file>