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429EA" w14:textId="77777777" w:rsidR="0095243D" w:rsidRDefault="0095243D" w:rsidP="0095243D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Determinants of Human African Trypanosomiasis Elimination via </w:t>
      </w:r>
      <w:r w:rsidRPr="0040148B">
        <w:rPr>
          <w:rFonts w:ascii="Times New Roman" w:hAnsi="Times New Roman" w:cs="Times New Roman"/>
          <w:b/>
          <w:sz w:val="28"/>
        </w:rPr>
        <w:t>Paratransgenesis</w:t>
      </w:r>
    </w:p>
    <w:p w14:paraId="09E40249" w14:textId="59FEEBF7" w:rsidR="0095243D" w:rsidRDefault="0057756F" w:rsidP="0095243D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Supporting Information Text</w:t>
      </w:r>
      <w:r w:rsidR="0095243D">
        <w:rPr>
          <w:rFonts w:ascii="Times New Roman" w:hAnsi="Times New Roman" w:cs="Times New Roman"/>
          <w:b/>
          <w:sz w:val="28"/>
        </w:rPr>
        <w:t xml:space="preserve"> S1</w:t>
      </w:r>
      <w:bookmarkStart w:id="0" w:name="_GoBack"/>
      <w:bookmarkEnd w:id="0"/>
    </w:p>
    <w:p w14:paraId="3398C176" w14:textId="77777777" w:rsidR="0095243D" w:rsidRPr="0040148B" w:rsidRDefault="0095243D" w:rsidP="0095243D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</w:p>
    <w:p w14:paraId="0642A257" w14:textId="77777777" w:rsidR="0095243D" w:rsidRPr="001376BD" w:rsidRDefault="0095243D" w:rsidP="0095243D">
      <w:pPr>
        <w:spacing w:line="480" w:lineRule="auto"/>
        <w:jc w:val="center"/>
        <w:rPr>
          <w:rFonts w:ascii="Times" w:hAnsi="Times" w:cs="Times New Roman"/>
          <w:lang w:eastAsia="en-US"/>
        </w:rPr>
      </w:pPr>
      <w:r w:rsidRPr="001376BD">
        <w:rPr>
          <w:rFonts w:ascii="Times New Roman" w:hAnsi="Times New Roman" w:cs="Times New Roman"/>
          <w:color w:val="000000"/>
          <w:lang w:eastAsia="en-US"/>
        </w:rPr>
        <w:t>Jennifer A. Gilbert</w:t>
      </w:r>
      <w:r>
        <w:rPr>
          <w:rFonts w:ascii="Times New Roman" w:hAnsi="Times New Roman" w:cs="Times New Roman"/>
          <w:color w:val="000000"/>
          <w:vertAlign w:val="superscript"/>
          <w:lang w:eastAsia="en-US"/>
        </w:rPr>
        <w:t>1</w:t>
      </w:r>
      <w:proofErr w:type="gramStart"/>
      <w:r>
        <w:rPr>
          <w:rFonts w:ascii="Times New Roman" w:hAnsi="Times New Roman" w:cs="Times New Roman"/>
          <w:color w:val="000000"/>
          <w:vertAlign w:val="superscript"/>
          <w:lang w:eastAsia="en-US"/>
        </w:rPr>
        <w:t>,2</w:t>
      </w:r>
      <w:proofErr w:type="gramEnd"/>
      <w:r>
        <w:rPr>
          <w:rFonts w:ascii="Times New Roman" w:hAnsi="Times New Roman" w:cs="Times New Roman"/>
          <w:color w:val="000000"/>
          <w:vertAlign w:val="superscript"/>
          <w:lang w:eastAsia="en-US"/>
        </w:rPr>
        <w:t>*</w:t>
      </w:r>
      <w:r w:rsidRPr="001376BD">
        <w:rPr>
          <w:rFonts w:ascii="Times New Roman" w:hAnsi="Times New Roman" w:cs="Times New Roman"/>
          <w:color w:val="000000"/>
          <w:lang w:eastAsia="en-US"/>
        </w:rPr>
        <w:t>, Jan Medlock</w:t>
      </w:r>
      <w:r>
        <w:rPr>
          <w:rFonts w:ascii="Times New Roman" w:hAnsi="Times New Roman" w:cs="Times New Roman"/>
          <w:color w:val="000000"/>
          <w:vertAlign w:val="superscript"/>
          <w:lang w:eastAsia="en-US"/>
        </w:rPr>
        <w:t>3</w:t>
      </w:r>
      <w:r w:rsidRPr="001376BD">
        <w:rPr>
          <w:rFonts w:ascii="Times New Roman" w:hAnsi="Times New Roman" w:cs="Times New Roman"/>
          <w:color w:val="000000"/>
          <w:lang w:eastAsia="en-US"/>
        </w:rPr>
        <w:t>, Jeffrey P. Townsend</w:t>
      </w:r>
      <w:r>
        <w:rPr>
          <w:rFonts w:ascii="Times New Roman" w:hAnsi="Times New Roman" w:cs="Times New Roman"/>
          <w:color w:val="000000"/>
          <w:vertAlign w:val="superscript"/>
          <w:lang w:eastAsia="en-US"/>
        </w:rPr>
        <w:t>4,5</w:t>
      </w:r>
      <w:r w:rsidRPr="001376BD">
        <w:rPr>
          <w:rFonts w:ascii="Times New Roman" w:hAnsi="Times New Roman" w:cs="Times New Roman"/>
          <w:color w:val="000000"/>
          <w:vertAlign w:val="superscript"/>
          <w:lang w:eastAsia="en-US"/>
        </w:rPr>
        <w:t>,</w:t>
      </w:r>
      <w:r>
        <w:rPr>
          <w:rFonts w:ascii="Times New Roman" w:hAnsi="Times New Roman" w:cs="Times New Roman"/>
          <w:color w:val="000000"/>
          <w:vertAlign w:val="superscript"/>
          <w:lang w:eastAsia="en-US"/>
        </w:rPr>
        <w:t>6</w:t>
      </w:r>
      <w:r w:rsidRPr="001376BD">
        <w:rPr>
          <w:rFonts w:ascii="Times New Roman" w:hAnsi="Times New Roman" w:cs="Times New Roman"/>
          <w:color w:val="000000"/>
          <w:lang w:eastAsia="en-US"/>
        </w:rPr>
        <w:t xml:space="preserve">, </w:t>
      </w:r>
      <w:proofErr w:type="spellStart"/>
      <w:r w:rsidRPr="001376BD">
        <w:rPr>
          <w:rFonts w:ascii="Times New Roman" w:hAnsi="Times New Roman" w:cs="Times New Roman"/>
          <w:color w:val="000000"/>
          <w:lang w:eastAsia="en-US"/>
        </w:rPr>
        <w:t>Serap</w:t>
      </w:r>
      <w:proofErr w:type="spellEnd"/>
      <w:r w:rsidRPr="001376BD">
        <w:rPr>
          <w:rFonts w:ascii="Times New Roman" w:hAnsi="Times New Roman" w:cs="Times New Roman"/>
          <w:color w:val="000000"/>
          <w:lang w:eastAsia="en-US"/>
        </w:rPr>
        <w:t xml:space="preserve"> Aksoy</w:t>
      </w:r>
      <w:r>
        <w:rPr>
          <w:rFonts w:ascii="Times New Roman" w:hAnsi="Times New Roman" w:cs="Times New Roman"/>
          <w:color w:val="000000"/>
          <w:vertAlign w:val="superscript"/>
          <w:lang w:eastAsia="en-US"/>
        </w:rPr>
        <w:t>2</w:t>
      </w:r>
      <w:r w:rsidRPr="001376BD">
        <w:rPr>
          <w:rFonts w:ascii="Times New Roman" w:hAnsi="Times New Roman" w:cs="Times New Roman"/>
          <w:color w:val="000000"/>
          <w:lang w:eastAsia="en-US"/>
        </w:rPr>
        <w:t xml:space="preserve">, Martial </w:t>
      </w:r>
      <w:proofErr w:type="spellStart"/>
      <w:r w:rsidRPr="001376BD">
        <w:rPr>
          <w:rFonts w:ascii="Times New Roman" w:hAnsi="Times New Roman" w:cs="Times New Roman"/>
          <w:color w:val="000000"/>
          <w:lang w:eastAsia="en-US"/>
        </w:rPr>
        <w:t>Ndeffo</w:t>
      </w:r>
      <w:proofErr w:type="spellEnd"/>
      <w:r w:rsidRPr="001376BD">
        <w:rPr>
          <w:rFonts w:ascii="Times New Roman" w:hAnsi="Times New Roman" w:cs="Times New Roman"/>
          <w:color w:val="000000"/>
          <w:lang w:eastAsia="en-US"/>
        </w:rPr>
        <w:t xml:space="preserve"> Mbah</w:t>
      </w:r>
      <w:r>
        <w:rPr>
          <w:rFonts w:ascii="Times New Roman" w:hAnsi="Times New Roman" w:cs="Times New Roman"/>
          <w:color w:val="000000"/>
          <w:vertAlign w:val="superscript"/>
          <w:lang w:eastAsia="en-US"/>
        </w:rPr>
        <w:t>1,2¶</w:t>
      </w:r>
      <w:r w:rsidRPr="001376BD">
        <w:rPr>
          <w:rFonts w:ascii="Times New Roman" w:hAnsi="Times New Roman" w:cs="Times New Roman"/>
          <w:color w:val="000000"/>
          <w:lang w:eastAsia="en-US"/>
        </w:rPr>
        <w:t>, and Alison P. Galvani</w:t>
      </w:r>
      <w:r>
        <w:rPr>
          <w:rFonts w:ascii="Times New Roman" w:hAnsi="Times New Roman" w:cs="Times New Roman"/>
          <w:color w:val="000000"/>
          <w:vertAlign w:val="superscript"/>
          <w:lang w:eastAsia="en-US"/>
        </w:rPr>
        <w:t>1,2¶</w:t>
      </w:r>
    </w:p>
    <w:p w14:paraId="6C4F1A92" w14:textId="77777777" w:rsidR="0095243D" w:rsidRDefault="0095243D" w:rsidP="0095243D">
      <w:pPr>
        <w:spacing w:line="480" w:lineRule="auto"/>
        <w:rPr>
          <w:rFonts w:ascii="Times New Roman" w:hAnsi="Times New Roman" w:cs="Times New Roman"/>
          <w:color w:val="000000"/>
          <w:vertAlign w:val="superscript"/>
          <w:lang w:eastAsia="en-US"/>
        </w:rPr>
      </w:pPr>
    </w:p>
    <w:p w14:paraId="455A883F" w14:textId="77777777" w:rsidR="0095243D" w:rsidRPr="001376BD" w:rsidRDefault="0095243D" w:rsidP="0095243D">
      <w:pPr>
        <w:spacing w:line="480" w:lineRule="auto"/>
        <w:rPr>
          <w:rFonts w:ascii="Times" w:hAnsi="Times" w:cs="Times New Roman"/>
          <w:lang w:eastAsia="en-US"/>
        </w:rPr>
      </w:pPr>
      <w:r>
        <w:rPr>
          <w:rFonts w:ascii="Times New Roman" w:hAnsi="Times New Roman" w:cs="Times New Roman"/>
          <w:color w:val="000000"/>
          <w:vertAlign w:val="superscript"/>
          <w:lang w:eastAsia="en-US"/>
        </w:rPr>
        <w:t>1</w:t>
      </w:r>
      <w:r w:rsidRPr="001376BD">
        <w:rPr>
          <w:rFonts w:ascii="Times New Roman" w:hAnsi="Times New Roman" w:cs="Times New Roman"/>
          <w:color w:val="000000"/>
          <w:lang w:eastAsia="en-US"/>
        </w:rPr>
        <w:t>Center for Infectious Disease Modeling and Analysis, Yale School</w:t>
      </w:r>
      <w:r>
        <w:rPr>
          <w:rFonts w:ascii="Times New Roman" w:hAnsi="Times New Roman" w:cs="Times New Roman"/>
          <w:color w:val="000000"/>
          <w:lang w:eastAsia="en-US"/>
        </w:rPr>
        <w:t xml:space="preserve"> of Public Health, New Haven, Connecticut, United States of America</w:t>
      </w:r>
    </w:p>
    <w:p w14:paraId="3D29ABE8" w14:textId="77777777" w:rsidR="0095243D" w:rsidRPr="001376BD" w:rsidRDefault="0095243D" w:rsidP="0095243D">
      <w:pPr>
        <w:spacing w:line="480" w:lineRule="auto"/>
        <w:rPr>
          <w:rFonts w:ascii="Times" w:hAnsi="Times" w:cs="Times New Roman"/>
          <w:lang w:eastAsia="en-US"/>
        </w:rPr>
      </w:pPr>
      <w:r>
        <w:rPr>
          <w:rFonts w:ascii="Times New Roman" w:hAnsi="Times New Roman" w:cs="Times New Roman"/>
          <w:color w:val="000000"/>
          <w:vertAlign w:val="superscript"/>
          <w:lang w:eastAsia="en-US"/>
        </w:rPr>
        <w:t>2</w:t>
      </w:r>
      <w:r w:rsidRPr="001376BD">
        <w:rPr>
          <w:rFonts w:ascii="Times New Roman" w:hAnsi="Times New Roman" w:cs="Times New Roman"/>
          <w:color w:val="000000"/>
          <w:lang w:eastAsia="en-US"/>
        </w:rPr>
        <w:t>Epidemiology of Microbial Diseases, Yale School</w:t>
      </w:r>
      <w:r>
        <w:rPr>
          <w:rFonts w:ascii="Times New Roman" w:hAnsi="Times New Roman" w:cs="Times New Roman"/>
          <w:color w:val="000000"/>
          <w:lang w:eastAsia="en-US"/>
        </w:rPr>
        <w:t xml:space="preserve"> of Public Health, New Haven, Connecticut, United States of America</w:t>
      </w:r>
    </w:p>
    <w:p w14:paraId="02B4C704" w14:textId="77777777" w:rsidR="0095243D" w:rsidRPr="001376BD" w:rsidRDefault="0095243D" w:rsidP="0095243D">
      <w:pPr>
        <w:spacing w:line="480" w:lineRule="auto"/>
        <w:rPr>
          <w:rFonts w:ascii="Times" w:hAnsi="Times" w:cs="Times New Roman"/>
          <w:lang w:eastAsia="en-US"/>
        </w:rPr>
      </w:pPr>
      <w:r>
        <w:rPr>
          <w:rFonts w:ascii="Times New Roman" w:hAnsi="Times New Roman" w:cs="Times New Roman"/>
          <w:color w:val="000000"/>
          <w:vertAlign w:val="superscript"/>
          <w:lang w:eastAsia="en-US"/>
        </w:rPr>
        <w:t>3</w:t>
      </w:r>
      <w:r w:rsidRPr="001376BD">
        <w:rPr>
          <w:rFonts w:ascii="Times New Roman" w:hAnsi="Times New Roman" w:cs="Times New Roman"/>
          <w:color w:val="000000"/>
          <w:lang w:eastAsia="en-US"/>
        </w:rPr>
        <w:t>Department of Biomedical Sciences, Oregon State U</w:t>
      </w:r>
      <w:r>
        <w:rPr>
          <w:rFonts w:ascii="Times New Roman" w:hAnsi="Times New Roman" w:cs="Times New Roman"/>
          <w:color w:val="000000"/>
          <w:lang w:eastAsia="en-US"/>
        </w:rPr>
        <w:t>niversity, Corvallis, Oregon, United States of America</w:t>
      </w:r>
    </w:p>
    <w:p w14:paraId="6C438EDC" w14:textId="77777777" w:rsidR="0095243D" w:rsidRPr="001376BD" w:rsidRDefault="0095243D" w:rsidP="0095243D">
      <w:pPr>
        <w:spacing w:line="480" w:lineRule="auto"/>
        <w:rPr>
          <w:rFonts w:ascii="Times" w:hAnsi="Times" w:cs="Times New Roman"/>
          <w:lang w:eastAsia="en-US"/>
        </w:rPr>
      </w:pPr>
      <w:r>
        <w:rPr>
          <w:rFonts w:ascii="Times New Roman" w:hAnsi="Times New Roman" w:cs="Times New Roman"/>
          <w:color w:val="000000"/>
          <w:vertAlign w:val="superscript"/>
          <w:lang w:eastAsia="en-US"/>
        </w:rPr>
        <w:t>4</w:t>
      </w:r>
      <w:r w:rsidRPr="001376BD">
        <w:rPr>
          <w:rFonts w:ascii="Times New Roman" w:hAnsi="Times New Roman" w:cs="Times New Roman"/>
          <w:color w:val="000000"/>
          <w:lang w:eastAsia="en-US"/>
        </w:rPr>
        <w:t>Department of Biostatistics</w:t>
      </w:r>
      <w:r>
        <w:rPr>
          <w:rFonts w:ascii="Times New Roman" w:hAnsi="Times New Roman" w:cs="Times New Roman"/>
          <w:color w:val="000000"/>
          <w:lang w:eastAsia="en-US"/>
        </w:rPr>
        <w:t>, Yale University, New Haven, Connecticut, United States of America</w:t>
      </w:r>
    </w:p>
    <w:p w14:paraId="76CC86C8" w14:textId="77777777" w:rsidR="0095243D" w:rsidRPr="001376BD" w:rsidRDefault="0095243D" w:rsidP="0095243D">
      <w:pPr>
        <w:spacing w:line="480" w:lineRule="auto"/>
        <w:rPr>
          <w:rFonts w:ascii="Times" w:hAnsi="Times" w:cs="Times New Roman"/>
          <w:lang w:eastAsia="en-US"/>
        </w:rPr>
      </w:pPr>
      <w:r>
        <w:rPr>
          <w:rFonts w:ascii="Times New Roman" w:hAnsi="Times New Roman" w:cs="Times New Roman"/>
          <w:color w:val="000000"/>
          <w:vertAlign w:val="superscript"/>
          <w:lang w:eastAsia="en-US"/>
        </w:rPr>
        <w:t>5</w:t>
      </w:r>
      <w:r w:rsidRPr="001376BD">
        <w:rPr>
          <w:rFonts w:ascii="Times New Roman" w:hAnsi="Times New Roman" w:cs="Times New Roman"/>
          <w:color w:val="000000"/>
          <w:lang w:eastAsia="en-US"/>
        </w:rPr>
        <w:t>Department of Ecology and Evolutionary Biolog</w:t>
      </w:r>
      <w:r>
        <w:rPr>
          <w:rFonts w:ascii="Times New Roman" w:hAnsi="Times New Roman" w:cs="Times New Roman"/>
          <w:color w:val="000000"/>
          <w:lang w:eastAsia="en-US"/>
        </w:rPr>
        <w:t>y, Yale University, New Haven, Connecticut</w:t>
      </w:r>
      <w:r w:rsidRPr="001376BD">
        <w:rPr>
          <w:rFonts w:ascii="Times New Roman" w:hAnsi="Times New Roman" w:cs="Times New Roman"/>
          <w:color w:val="000000"/>
          <w:lang w:eastAsia="en-US"/>
        </w:rPr>
        <w:t>, U</w:t>
      </w:r>
      <w:r>
        <w:rPr>
          <w:rFonts w:ascii="Times New Roman" w:hAnsi="Times New Roman" w:cs="Times New Roman"/>
          <w:color w:val="000000"/>
          <w:lang w:eastAsia="en-US"/>
        </w:rPr>
        <w:t>nited States of America</w:t>
      </w:r>
    </w:p>
    <w:p w14:paraId="1F5B96FA" w14:textId="77777777" w:rsidR="0095243D" w:rsidRPr="001376BD" w:rsidRDefault="0095243D" w:rsidP="0095243D">
      <w:pPr>
        <w:spacing w:line="480" w:lineRule="auto"/>
        <w:rPr>
          <w:rFonts w:ascii="Times" w:hAnsi="Times" w:cs="Times New Roman"/>
          <w:lang w:eastAsia="en-US"/>
        </w:rPr>
      </w:pPr>
      <w:r>
        <w:rPr>
          <w:rFonts w:ascii="Times New Roman" w:hAnsi="Times New Roman" w:cs="Times New Roman"/>
          <w:color w:val="000000"/>
          <w:vertAlign w:val="superscript"/>
          <w:lang w:eastAsia="en-US"/>
        </w:rPr>
        <w:t>6</w:t>
      </w:r>
      <w:r w:rsidRPr="001376BD">
        <w:rPr>
          <w:rFonts w:ascii="Times New Roman" w:hAnsi="Times New Roman" w:cs="Times New Roman"/>
          <w:color w:val="000000"/>
          <w:lang w:eastAsia="en-US"/>
        </w:rPr>
        <w:t>Program in Computational Biology and Bioinformatics</w:t>
      </w:r>
      <w:r>
        <w:rPr>
          <w:rFonts w:ascii="Times New Roman" w:hAnsi="Times New Roman" w:cs="Times New Roman"/>
          <w:color w:val="000000"/>
          <w:lang w:eastAsia="en-US"/>
        </w:rPr>
        <w:t>, Yale University, New Haven, Connecticut</w:t>
      </w:r>
      <w:r w:rsidRPr="001376BD">
        <w:rPr>
          <w:rFonts w:ascii="Times New Roman" w:hAnsi="Times New Roman" w:cs="Times New Roman"/>
          <w:color w:val="000000"/>
          <w:lang w:eastAsia="en-US"/>
        </w:rPr>
        <w:t>, U</w:t>
      </w:r>
      <w:r>
        <w:rPr>
          <w:rFonts w:ascii="Times New Roman" w:hAnsi="Times New Roman" w:cs="Times New Roman"/>
          <w:color w:val="000000"/>
          <w:lang w:eastAsia="en-US"/>
        </w:rPr>
        <w:t>nited States of America</w:t>
      </w:r>
    </w:p>
    <w:p w14:paraId="17BBB317" w14:textId="77777777" w:rsidR="0095243D" w:rsidRDefault="0095243D" w:rsidP="0095243D">
      <w:pPr>
        <w:spacing w:line="480" w:lineRule="auto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vertAlign w:val="superscript"/>
          <w:lang w:eastAsia="en-US"/>
        </w:rPr>
        <w:t>*</w:t>
      </w:r>
      <w:r w:rsidRPr="001376BD">
        <w:rPr>
          <w:rFonts w:ascii="Times New Roman" w:hAnsi="Times New Roman" w:cs="Times New Roman"/>
          <w:color w:val="000000"/>
          <w:vertAlign w:val="superscript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lang w:eastAsia="en-US"/>
        </w:rPr>
        <w:t>Corresponding author</w:t>
      </w:r>
    </w:p>
    <w:p w14:paraId="16D22AA9" w14:textId="77777777" w:rsidR="0095243D" w:rsidRPr="001376BD" w:rsidRDefault="0095243D" w:rsidP="0095243D">
      <w:pPr>
        <w:spacing w:line="480" w:lineRule="auto"/>
        <w:rPr>
          <w:rFonts w:ascii="Times" w:hAnsi="Times" w:cs="Times New Roman"/>
          <w:lang w:eastAsia="en-US"/>
        </w:rPr>
      </w:pPr>
      <w:r w:rsidRPr="001376BD">
        <w:rPr>
          <w:rFonts w:ascii="Times New Roman" w:hAnsi="Times New Roman" w:cs="Times New Roman"/>
          <w:color w:val="000000"/>
          <w:lang w:eastAsia="en-US"/>
        </w:rPr>
        <w:t xml:space="preserve"> E-mail: </w:t>
      </w:r>
      <w:hyperlink r:id="rId6" w:history="1">
        <w:r w:rsidRPr="00966973">
          <w:rPr>
            <w:rStyle w:val="Hyperlink"/>
            <w:rFonts w:ascii="Times New Roman" w:hAnsi="Times New Roman" w:cs="Times New Roman"/>
            <w:lang w:eastAsia="en-US"/>
          </w:rPr>
          <w:t>jennifer.gilbert@aya.yale.edu</w:t>
        </w:r>
      </w:hyperlink>
      <w:r>
        <w:rPr>
          <w:rFonts w:ascii="Times New Roman" w:hAnsi="Times New Roman" w:cs="Times New Roman"/>
          <w:color w:val="000000"/>
          <w:lang w:eastAsia="en-US"/>
        </w:rPr>
        <w:t xml:space="preserve"> (JAG)</w:t>
      </w:r>
    </w:p>
    <w:p w14:paraId="17BB5CCE" w14:textId="77777777" w:rsidR="0095243D" w:rsidRPr="001376BD" w:rsidRDefault="0095243D" w:rsidP="0095243D">
      <w:pPr>
        <w:spacing w:line="480" w:lineRule="auto"/>
        <w:rPr>
          <w:rFonts w:ascii="Times" w:hAnsi="Times" w:cs="Times New Roman"/>
          <w:lang w:eastAsia="en-US"/>
        </w:rPr>
      </w:pPr>
      <w:r>
        <w:rPr>
          <w:rFonts w:ascii="Times New Roman" w:hAnsi="Times New Roman" w:cs="Times New Roman"/>
          <w:color w:val="000000"/>
          <w:vertAlign w:val="superscript"/>
          <w:lang w:eastAsia="en-US"/>
        </w:rPr>
        <w:t>¶</w:t>
      </w:r>
      <w:r w:rsidRPr="001376BD">
        <w:rPr>
          <w:rFonts w:ascii="Times New Roman" w:hAnsi="Times New Roman" w:cs="Times New Roman"/>
          <w:color w:val="000000"/>
          <w:lang w:eastAsia="en-US"/>
        </w:rPr>
        <w:t>These authors contributed equally to this work.</w:t>
      </w:r>
    </w:p>
    <w:p w14:paraId="0AC8D3C5" w14:textId="77777777" w:rsidR="0095243D" w:rsidRDefault="009524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ABDBCB2" w14:textId="4852653C" w:rsidR="000556CC" w:rsidRDefault="00AA34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Wolbachia </w:t>
      </w:r>
      <w:r>
        <w:rPr>
          <w:rFonts w:ascii="Times New Roman" w:hAnsi="Times New Roman" w:cs="Times New Roman"/>
          <w:b/>
          <w:sz w:val="28"/>
          <w:szCs w:val="28"/>
        </w:rPr>
        <w:t xml:space="preserve">and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Sodalis </w:t>
      </w:r>
      <w:r w:rsidR="000556CC" w:rsidRPr="000556CC">
        <w:rPr>
          <w:rFonts w:ascii="Times New Roman" w:hAnsi="Times New Roman" w:cs="Times New Roman"/>
          <w:b/>
          <w:sz w:val="28"/>
          <w:szCs w:val="28"/>
        </w:rPr>
        <w:t>Tsetse Population Dynamics</w:t>
      </w:r>
      <w:r w:rsidR="00BD5878">
        <w:rPr>
          <w:rFonts w:ascii="Times New Roman" w:hAnsi="Times New Roman" w:cs="Times New Roman"/>
          <w:b/>
          <w:sz w:val="28"/>
          <w:szCs w:val="28"/>
        </w:rPr>
        <w:t xml:space="preserve"> and</w:t>
      </w:r>
      <w:r w:rsidR="000556CC" w:rsidRPr="000556CC">
        <w:rPr>
          <w:rFonts w:ascii="Times New Roman" w:hAnsi="Times New Roman" w:cs="Times New Roman"/>
          <w:b/>
          <w:sz w:val="28"/>
          <w:szCs w:val="28"/>
        </w:rPr>
        <w:t xml:space="preserve"> Equations</w:t>
      </w:r>
    </w:p>
    <w:p w14:paraId="5CEC827D" w14:textId="77777777" w:rsidR="00AD2B43" w:rsidRDefault="00AD2B43">
      <w:pPr>
        <w:rPr>
          <w:rFonts w:ascii="Times New Roman" w:hAnsi="Times New Roman" w:cs="Times New Roman"/>
          <w:b/>
          <w:sz w:val="28"/>
          <w:szCs w:val="28"/>
        </w:rPr>
      </w:pPr>
    </w:p>
    <w:p w14:paraId="5F221A5D" w14:textId="0DCB07AB" w:rsidR="00EF209D" w:rsidRDefault="00EF209D" w:rsidP="00784CA6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 we describe the population dynamics of tsetse, including vertical transmission of </w:t>
      </w:r>
      <w:r>
        <w:rPr>
          <w:rFonts w:ascii="Times New Roman" w:hAnsi="Times New Roman" w:cs="Times New Roman"/>
          <w:i/>
        </w:rPr>
        <w:t xml:space="preserve">Wolbachia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i/>
        </w:rPr>
        <w:t>Sodalis.</w:t>
      </w:r>
      <w:r>
        <w:rPr>
          <w:rFonts w:ascii="Times New Roman" w:hAnsi="Times New Roman" w:cs="Times New Roman"/>
        </w:rPr>
        <w:t xml:space="preserve"> Trypanosome transmission between tsetse, humans, and animals is described </w:t>
      </w:r>
      <w:r w:rsidR="00603AF0">
        <w:rPr>
          <w:rFonts w:ascii="Times New Roman" w:hAnsi="Times New Roman" w:cs="Times New Roman"/>
        </w:rPr>
        <w:t>separately in another</w:t>
      </w:r>
      <w:r>
        <w:rPr>
          <w:rFonts w:ascii="Times New Roman" w:hAnsi="Times New Roman" w:cs="Times New Roman"/>
        </w:rPr>
        <w:t xml:space="preserve"> section below.</w:t>
      </w:r>
    </w:p>
    <w:p w14:paraId="69D8EFF7" w14:textId="3A5A589F" w:rsidR="00784CA6" w:rsidRDefault="00AD2B43" w:rsidP="00784CA6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 </w:t>
      </w:r>
      <w:proofErr w:type="spellStart"/>
      <w:r>
        <w:rPr>
          <w:rFonts w:ascii="Times New Roman" w:hAnsi="Times New Roman" w:cs="Times New Roman"/>
          <w:i/>
        </w:rPr>
        <w:t>V</w:t>
      </w:r>
      <w:r w:rsidRPr="00AD2B43">
        <w:rPr>
          <w:rFonts w:ascii="Times New Roman" w:hAnsi="Times New Roman" w:cs="Times New Roman"/>
          <w:vertAlign w:val="subscript"/>
        </w:rPr>
        <w:t>pr</w:t>
      </w:r>
      <w:proofErr w:type="spellEnd"/>
      <w:r>
        <w:rPr>
          <w:rFonts w:ascii="Times New Roman" w:hAnsi="Times New Roman" w:cs="Times New Roman"/>
        </w:rPr>
        <w:t xml:space="preserve"> be the number of tsetse positive for both </w:t>
      </w:r>
      <w:r>
        <w:rPr>
          <w:rFonts w:ascii="Times New Roman" w:hAnsi="Times New Roman" w:cs="Times New Roman"/>
          <w:i/>
        </w:rPr>
        <w:t xml:space="preserve">Wolbachia </w:t>
      </w:r>
      <w:r>
        <w:rPr>
          <w:rFonts w:ascii="Times New Roman" w:hAnsi="Times New Roman" w:cs="Times New Roman"/>
        </w:rPr>
        <w:t>and recombinant</w:t>
      </w:r>
      <w:r>
        <w:rPr>
          <w:rFonts w:ascii="Times New Roman" w:hAnsi="Times New Roman" w:cs="Times New Roman"/>
          <w:i/>
        </w:rPr>
        <w:t xml:space="preserve"> Sodalis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V</w:t>
      </w:r>
      <w:r w:rsidRPr="00AD2B43">
        <w:rPr>
          <w:rFonts w:ascii="Times New Roman" w:hAnsi="Times New Roman" w:cs="Times New Roman"/>
          <w:vertAlign w:val="subscript"/>
        </w:rPr>
        <w:t>p</w:t>
      </w:r>
      <w:r>
        <w:rPr>
          <w:rFonts w:ascii="Times New Roman" w:hAnsi="Times New Roman" w:cs="Times New Roman"/>
          <w:vertAlign w:val="subscript"/>
        </w:rPr>
        <w:t>n</w:t>
      </w:r>
      <w:proofErr w:type="spellEnd"/>
      <w:r>
        <w:rPr>
          <w:rFonts w:ascii="Times New Roman" w:hAnsi="Times New Roman" w:cs="Times New Roman"/>
        </w:rPr>
        <w:t xml:space="preserve"> be the number positive for</w:t>
      </w:r>
      <w:r>
        <w:rPr>
          <w:rFonts w:ascii="Times New Roman" w:hAnsi="Times New Roman" w:cs="Times New Roman"/>
          <w:i/>
        </w:rPr>
        <w:t xml:space="preserve"> Wolbachia </w:t>
      </w:r>
      <w:r>
        <w:rPr>
          <w:rFonts w:ascii="Times New Roman" w:hAnsi="Times New Roman" w:cs="Times New Roman"/>
        </w:rPr>
        <w:t xml:space="preserve">and negative for </w:t>
      </w:r>
      <w:r>
        <w:rPr>
          <w:rFonts w:ascii="Times New Roman" w:hAnsi="Times New Roman" w:cs="Times New Roman"/>
          <w:i/>
        </w:rPr>
        <w:t>Sodalis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nw</w:t>
      </w:r>
      <w:proofErr w:type="spellEnd"/>
      <w:r w:rsidRPr="00AD2B43">
        <w:rPr>
          <w:rFonts w:ascii="Times New Roman" w:hAnsi="Times New Roman" w:cs="Times New Roman"/>
        </w:rPr>
        <w:t xml:space="preserve"> be the number </w:t>
      </w:r>
      <w:r>
        <w:rPr>
          <w:rFonts w:ascii="Times New Roman" w:hAnsi="Times New Roman" w:cs="Times New Roman"/>
        </w:rPr>
        <w:t xml:space="preserve">negative for </w:t>
      </w:r>
      <w:r>
        <w:rPr>
          <w:rFonts w:ascii="Times New Roman" w:hAnsi="Times New Roman" w:cs="Times New Roman"/>
          <w:i/>
        </w:rPr>
        <w:t>Wolbachia</w:t>
      </w:r>
      <w:r>
        <w:rPr>
          <w:rFonts w:ascii="Times New Roman" w:hAnsi="Times New Roman" w:cs="Times New Roman"/>
        </w:rPr>
        <w:t xml:space="preserve"> and positive for </w:t>
      </w:r>
      <w:r w:rsidR="00862B07">
        <w:rPr>
          <w:rFonts w:ascii="Times New Roman" w:hAnsi="Times New Roman" w:cs="Times New Roman"/>
        </w:rPr>
        <w:t>wild type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Sodalis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n</w:t>
      </w:r>
      <w:r w:rsidRPr="00AD2B43">
        <w:rPr>
          <w:rFonts w:ascii="Times New Roman" w:hAnsi="Times New Roman" w:cs="Times New Roman"/>
          <w:vertAlign w:val="subscript"/>
        </w:rPr>
        <w:t>r</w:t>
      </w:r>
      <w:proofErr w:type="spellEnd"/>
      <w:r w:rsidRPr="00AD2B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be the number negative for </w:t>
      </w:r>
      <w:r>
        <w:rPr>
          <w:rFonts w:ascii="Times New Roman" w:hAnsi="Times New Roman" w:cs="Times New Roman"/>
          <w:i/>
        </w:rPr>
        <w:t>Wolbachia</w:t>
      </w:r>
      <w:r>
        <w:rPr>
          <w:rFonts w:ascii="Times New Roman" w:hAnsi="Times New Roman" w:cs="Times New Roman"/>
        </w:rPr>
        <w:t xml:space="preserve"> and positive for recombinant </w:t>
      </w:r>
      <w:r>
        <w:rPr>
          <w:rFonts w:ascii="Times New Roman" w:hAnsi="Times New Roman" w:cs="Times New Roman"/>
          <w:i/>
        </w:rPr>
        <w:t>Sodalis</w:t>
      </w:r>
      <w:r>
        <w:rPr>
          <w:rFonts w:ascii="Times New Roman" w:hAnsi="Times New Roman" w:cs="Times New Roman"/>
        </w:rPr>
        <w:t xml:space="preserve">, and </w:t>
      </w:r>
      <w:proofErr w:type="spellStart"/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nn</w:t>
      </w:r>
      <w:proofErr w:type="spellEnd"/>
      <w:r>
        <w:rPr>
          <w:rFonts w:ascii="Times New Roman" w:hAnsi="Times New Roman" w:cs="Times New Roman"/>
        </w:rPr>
        <w:t xml:space="preserve"> be the number negative for both </w:t>
      </w:r>
      <w:r>
        <w:rPr>
          <w:rFonts w:ascii="Times New Roman" w:hAnsi="Times New Roman" w:cs="Times New Roman"/>
          <w:i/>
        </w:rPr>
        <w:t>Wolbachia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i/>
        </w:rPr>
        <w:t>Sodalis.</w:t>
      </w:r>
      <w:r>
        <w:rPr>
          <w:rFonts w:ascii="Times New Roman" w:hAnsi="Times New Roman" w:cs="Times New Roman"/>
        </w:rPr>
        <w:t xml:space="preserve"> Then let </w:t>
      </w:r>
      <w:proofErr w:type="spellStart"/>
      <w:r>
        <w:rPr>
          <w:rFonts w:ascii="Times New Roman" w:hAnsi="Times New Roman" w:cs="Times New Roman"/>
          <w:i/>
        </w:rPr>
        <w:t>V</w:t>
      </w:r>
      <w:r w:rsidRPr="00AD2B43">
        <w:rPr>
          <w:rFonts w:ascii="Times New Roman" w:hAnsi="Times New Roman" w:cs="Times New Roman"/>
          <w:vertAlign w:val="subscript"/>
        </w:rPr>
        <w:t>p</w:t>
      </w:r>
      <w:r>
        <w:rPr>
          <w:rFonts w:ascii="Times New Roman" w:hAnsi="Times New Roman" w:cs="Times New Roman"/>
          <w:vertAlign w:val="subscript"/>
        </w:rPr>
        <w:t>o</w:t>
      </w:r>
      <w:proofErr w:type="spellEnd"/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 xml:space="preserve">= </w:t>
      </w:r>
      <w:proofErr w:type="spellStart"/>
      <w:r>
        <w:rPr>
          <w:rFonts w:ascii="Times New Roman" w:hAnsi="Times New Roman" w:cs="Times New Roman"/>
          <w:i/>
        </w:rPr>
        <w:t>V</w:t>
      </w:r>
      <w:r w:rsidRPr="00AD2B43">
        <w:rPr>
          <w:rFonts w:ascii="Times New Roman" w:hAnsi="Times New Roman" w:cs="Times New Roman"/>
          <w:vertAlign w:val="subscript"/>
        </w:rPr>
        <w:t>p</w:t>
      </w:r>
      <w:r>
        <w:rPr>
          <w:rFonts w:ascii="Times New Roman" w:hAnsi="Times New Roman" w:cs="Times New Roman"/>
          <w:vertAlign w:val="subscript"/>
        </w:rPr>
        <w:t>r</w:t>
      </w:r>
      <w:proofErr w:type="spellEnd"/>
      <w:r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  <w:i/>
        </w:rPr>
        <w:t>V</w:t>
      </w:r>
      <w:r w:rsidRPr="00AD2B43">
        <w:rPr>
          <w:rFonts w:ascii="Times New Roman" w:hAnsi="Times New Roman" w:cs="Times New Roman"/>
          <w:vertAlign w:val="subscript"/>
        </w:rPr>
        <w:t>p</w:t>
      </w:r>
      <w:r>
        <w:rPr>
          <w:rFonts w:ascii="Times New Roman" w:hAnsi="Times New Roman" w:cs="Times New Roman"/>
          <w:vertAlign w:val="subscript"/>
        </w:rPr>
        <w:t>n</w:t>
      </w:r>
      <w:proofErr w:type="spellEnd"/>
      <w:r>
        <w:rPr>
          <w:rFonts w:ascii="Times New Roman" w:hAnsi="Times New Roman" w:cs="Times New Roman"/>
        </w:rPr>
        <w:t xml:space="preserve"> be the number of </w:t>
      </w:r>
      <w:r>
        <w:rPr>
          <w:rFonts w:ascii="Times New Roman" w:hAnsi="Times New Roman" w:cs="Times New Roman"/>
          <w:i/>
        </w:rPr>
        <w:t>Wolbachia</w:t>
      </w:r>
      <w:r>
        <w:rPr>
          <w:rFonts w:ascii="Times New Roman" w:hAnsi="Times New Roman" w:cs="Times New Roman"/>
        </w:rPr>
        <w:t xml:space="preserve">-positive tsetse, </w:t>
      </w:r>
      <w:proofErr w:type="spellStart"/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no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n</w:t>
      </w:r>
      <w:r w:rsidRPr="00AD2B43">
        <w:rPr>
          <w:rFonts w:ascii="Times New Roman" w:hAnsi="Times New Roman" w:cs="Times New Roman"/>
          <w:vertAlign w:val="subscript"/>
        </w:rPr>
        <w:t>r</w:t>
      </w:r>
      <w:proofErr w:type="spellEnd"/>
      <w:r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nw</w:t>
      </w:r>
      <w:proofErr w:type="spellEnd"/>
      <w:r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nn</w:t>
      </w:r>
      <w:proofErr w:type="spellEnd"/>
      <w:r>
        <w:rPr>
          <w:rFonts w:ascii="Times New Roman" w:hAnsi="Times New Roman" w:cs="Times New Roman"/>
        </w:rPr>
        <w:t xml:space="preserve"> be the number of </w:t>
      </w:r>
      <w:r>
        <w:rPr>
          <w:rFonts w:ascii="Times New Roman" w:hAnsi="Times New Roman" w:cs="Times New Roman"/>
          <w:i/>
        </w:rPr>
        <w:t>Wolbachia</w:t>
      </w:r>
      <w:r>
        <w:rPr>
          <w:rFonts w:ascii="Times New Roman" w:hAnsi="Times New Roman" w:cs="Times New Roman"/>
        </w:rPr>
        <w:t xml:space="preserve">-negative tsetse, </w:t>
      </w:r>
      <w:proofErr w:type="spellStart"/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o</w:t>
      </w:r>
      <w:r w:rsidRPr="00AD2B43">
        <w:rPr>
          <w:rFonts w:ascii="Times New Roman" w:hAnsi="Times New Roman" w:cs="Times New Roman"/>
          <w:vertAlign w:val="subscript"/>
        </w:rPr>
        <w:t>r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  <w:i/>
        </w:rPr>
        <w:t>V</w:t>
      </w:r>
      <w:r w:rsidRPr="00AD2B43">
        <w:rPr>
          <w:rFonts w:ascii="Times New Roman" w:hAnsi="Times New Roman" w:cs="Times New Roman"/>
          <w:vertAlign w:val="subscript"/>
        </w:rPr>
        <w:t>pr</w:t>
      </w:r>
      <w:proofErr w:type="spellEnd"/>
      <w:r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n</w:t>
      </w:r>
      <w:r w:rsidRPr="00AD2B43">
        <w:rPr>
          <w:rFonts w:ascii="Times New Roman" w:hAnsi="Times New Roman" w:cs="Times New Roman"/>
          <w:vertAlign w:val="subscript"/>
        </w:rPr>
        <w:t>r</w:t>
      </w:r>
      <w:proofErr w:type="spellEnd"/>
      <w:r>
        <w:rPr>
          <w:rFonts w:ascii="Times New Roman" w:hAnsi="Times New Roman" w:cs="Times New Roman"/>
        </w:rPr>
        <w:t xml:space="preserve"> be the number of recombinant </w:t>
      </w:r>
      <w:r w:rsidRPr="00AD2B43">
        <w:rPr>
          <w:rFonts w:ascii="Times New Roman" w:hAnsi="Times New Roman" w:cs="Times New Roman"/>
          <w:i/>
        </w:rPr>
        <w:t>Sodalis</w:t>
      </w:r>
      <w:r>
        <w:rPr>
          <w:rFonts w:ascii="Times New Roman" w:hAnsi="Times New Roman" w:cs="Times New Roman"/>
        </w:rPr>
        <w:t xml:space="preserve">-positive tsetse,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ow</w:t>
      </w:r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nw</w:t>
      </w:r>
      <w:proofErr w:type="spellEnd"/>
      <w:r>
        <w:rPr>
          <w:rFonts w:ascii="Times New Roman" w:hAnsi="Times New Roman" w:cs="Times New Roman"/>
        </w:rPr>
        <w:t xml:space="preserve"> be the number of </w:t>
      </w:r>
      <w:r w:rsidR="00862B07">
        <w:rPr>
          <w:rFonts w:ascii="Times New Roman" w:hAnsi="Times New Roman" w:cs="Times New Roman"/>
        </w:rPr>
        <w:t>wild type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Sodalis-</w:t>
      </w:r>
      <w:r>
        <w:rPr>
          <w:rFonts w:ascii="Times New Roman" w:hAnsi="Times New Roman" w:cs="Times New Roman"/>
        </w:rPr>
        <w:t xml:space="preserve">positive tsetse,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on</w:t>
      </w:r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  <w:i/>
        </w:rPr>
        <w:t>V</w:t>
      </w:r>
      <w:r w:rsidRPr="00AD2B43">
        <w:rPr>
          <w:rFonts w:ascii="Times New Roman" w:hAnsi="Times New Roman" w:cs="Times New Roman"/>
          <w:vertAlign w:val="subscript"/>
        </w:rPr>
        <w:t>p</w:t>
      </w:r>
      <w:r>
        <w:rPr>
          <w:rFonts w:ascii="Times New Roman" w:hAnsi="Times New Roman" w:cs="Times New Roman"/>
          <w:vertAlign w:val="subscript"/>
        </w:rPr>
        <w:t>n</w:t>
      </w:r>
      <w:proofErr w:type="spellEnd"/>
      <w:r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nn</w:t>
      </w:r>
      <w:proofErr w:type="spellEnd"/>
      <w:r>
        <w:rPr>
          <w:rFonts w:ascii="Times New Roman" w:hAnsi="Times New Roman" w:cs="Times New Roman"/>
        </w:rPr>
        <w:t xml:space="preserve"> be the number of </w:t>
      </w:r>
      <w:r>
        <w:rPr>
          <w:rFonts w:ascii="Times New Roman" w:hAnsi="Times New Roman" w:cs="Times New Roman"/>
          <w:i/>
        </w:rPr>
        <w:t>Sodalis-</w:t>
      </w:r>
      <w:r>
        <w:rPr>
          <w:rFonts w:ascii="Times New Roman" w:hAnsi="Times New Roman" w:cs="Times New Roman"/>
        </w:rPr>
        <w:t xml:space="preserve">negative tsetse, and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  <w:i/>
        </w:rPr>
        <w:t>V</w:t>
      </w:r>
      <w:r w:rsidRPr="00AD2B43">
        <w:rPr>
          <w:rFonts w:ascii="Times New Roman" w:hAnsi="Times New Roman" w:cs="Times New Roman"/>
          <w:vertAlign w:val="subscript"/>
        </w:rPr>
        <w:t>pr</w:t>
      </w:r>
      <w:proofErr w:type="spellEnd"/>
      <w:r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  <w:i/>
        </w:rPr>
        <w:t>V</w:t>
      </w:r>
      <w:r w:rsidRPr="00AD2B43">
        <w:rPr>
          <w:rFonts w:ascii="Times New Roman" w:hAnsi="Times New Roman" w:cs="Times New Roman"/>
          <w:vertAlign w:val="subscript"/>
        </w:rPr>
        <w:t>p</w:t>
      </w:r>
      <w:r>
        <w:rPr>
          <w:rFonts w:ascii="Times New Roman" w:hAnsi="Times New Roman" w:cs="Times New Roman"/>
          <w:vertAlign w:val="subscript"/>
        </w:rPr>
        <w:t>n</w:t>
      </w:r>
      <w:proofErr w:type="spellEnd"/>
      <w:r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nr</w:t>
      </w:r>
      <w:proofErr w:type="spellEnd"/>
      <w:r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nw</w:t>
      </w:r>
      <w:proofErr w:type="spellEnd"/>
      <w:r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nn</w:t>
      </w:r>
      <w:proofErr w:type="spellEnd"/>
      <w:r>
        <w:rPr>
          <w:rFonts w:ascii="Times New Roman" w:hAnsi="Times New Roman" w:cs="Times New Roman"/>
        </w:rPr>
        <w:t xml:space="preserve"> be the total number of tsetse.</w:t>
      </w:r>
    </w:p>
    <w:p w14:paraId="7D244589" w14:textId="4E8E25FD" w:rsidR="00784CA6" w:rsidRDefault="00784CA6" w:rsidP="00784CA6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V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V</m:t>
            </m:r>
          </m:e>
        </m:d>
      </m:oMath>
      <w:r>
        <w:rPr>
          <w:rFonts w:ascii="Times New Roman" w:hAnsi="Times New Roman" w:cs="Times New Roman"/>
        </w:rPr>
        <w:t xml:space="preserve"> be the fecundity of </w:t>
      </w:r>
      <w:r>
        <w:rPr>
          <w:rFonts w:ascii="Times New Roman" w:hAnsi="Times New Roman" w:cs="Times New Roman"/>
          <w:i/>
        </w:rPr>
        <w:t>Wolbachia</w:t>
      </w:r>
      <w:r w:rsidR="00674506">
        <w:rPr>
          <w:rFonts w:ascii="Times New Roman" w:hAnsi="Times New Roman" w:cs="Times New Roman"/>
        </w:rPr>
        <w:t xml:space="preserve">-negative, wild </w:t>
      </w:r>
      <w:r>
        <w:rPr>
          <w:rFonts w:ascii="Times New Roman" w:hAnsi="Times New Roman" w:cs="Times New Roman"/>
        </w:rPr>
        <w:t xml:space="preserve">type </w:t>
      </w:r>
      <w:r>
        <w:rPr>
          <w:rFonts w:ascii="Times New Roman" w:hAnsi="Times New Roman" w:cs="Times New Roman"/>
          <w:i/>
        </w:rPr>
        <w:t>Sodalis</w:t>
      </w:r>
      <w:r>
        <w:rPr>
          <w:rFonts w:ascii="Times New Roman" w:hAnsi="Times New Roman" w:cs="Times New Roman"/>
        </w:rPr>
        <w:t>-positive tsetse</w:t>
      </w:r>
      <w:r w:rsidR="00674506">
        <w:rPr>
          <w:rFonts w:ascii="Times New Roman" w:hAnsi="Times New Roman" w:cs="Times New Roman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nw</m:t>
            </m:r>
          </m:sub>
        </m:sSub>
      </m:oMath>
      <w:r w:rsidR="00674506">
        <w:rPr>
          <w:rFonts w:ascii="Times New Roman" w:hAnsi="Times New Roman" w:cs="Times New Roman"/>
        </w:rPr>
        <w:t xml:space="preserve">) as a non-increasing function of tsetse population size. Let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1-r</m:t>
            </m:r>
          </m:e>
          <m:sub>
            <m:r>
              <w:rPr>
                <w:rFonts w:ascii="Cambria Math" w:hAnsi="Cambria Math" w:cs="Times New Roman"/>
              </w:rPr>
              <m:t>W</m:t>
            </m:r>
          </m:sub>
        </m:sSub>
      </m:oMath>
      <w:r w:rsidR="00A0222D">
        <w:rPr>
          <w:rFonts w:ascii="Times New Roman" w:hAnsi="Times New Roman" w:cs="Times New Roman"/>
        </w:rPr>
        <w:t xml:space="preserve"> </w:t>
      </w:r>
      <w:r w:rsidR="00674506">
        <w:rPr>
          <w:rFonts w:ascii="Times New Roman" w:hAnsi="Times New Roman" w:cs="Times New Roman"/>
        </w:rPr>
        <w:t xml:space="preserve">be the relative fecundity of </w:t>
      </w:r>
      <w:r w:rsidR="00674506">
        <w:rPr>
          <w:rFonts w:ascii="Times New Roman" w:hAnsi="Times New Roman" w:cs="Times New Roman"/>
          <w:i/>
        </w:rPr>
        <w:t>Wolbachia</w:t>
      </w:r>
      <w:r w:rsidR="00674506">
        <w:rPr>
          <w:rFonts w:ascii="Times New Roman" w:hAnsi="Times New Roman" w:cs="Times New Roman"/>
        </w:rPr>
        <w:t xml:space="preserve">-positive tsetse,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1-r</m:t>
            </m:r>
          </m:e>
          <m:sub>
            <m:r>
              <w:rPr>
                <w:rFonts w:ascii="Cambria Math" w:hAnsi="Cambria Math" w:cs="Times New Roman"/>
              </w:rPr>
              <m:t>Sr</m:t>
            </m:r>
          </m:sub>
        </m:sSub>
      </m:oMath>
      <w:r w:rsidR="00674506">
        <w:rPr>
          <w:rFonts w:ascii="Times New Roman" w:hAnsi="Times New Roman" w:cs="Times New Roman"/>
        </w:rPr>
        <w:t xml:space="preserve"> be the relative fecundity of recombinant </w:t>
      </w:r>
      <w:r w:rsidR="00674506">
        <w:rPr>
          <w:rFonts w:ascii="Times New Roman" w:hAnsi="Times New Roman" w:cs="Times New Roman"/>
          <w:i/>
        </w:rPr>
        <w:t>Sodalis</w:t>
      </w:r>
      <w:r w:rsidR="00674506">
        <w:rPr>
          <w:rFonts w:ascii="Times New Roman" w:hAnsi="Times New Roman" w:cs="Times New Roman"/>
        </w:rPr>
        <w:t xml:space="preserve">-positive tsetse,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1-r</m:t>
            </m:r>
          </m:e>
          <m:sub>
            <m:r>
              <w:rPr>
                <w:rFonts w:ascii="Cambria Math" w:hAnsi="Cambria Math" w:cs="Times New Roman"/>
              </w:rPr>
              <m:t>Sn</m:t>
            </m:r>
          </m:sub>
        </m:sSub>
      </m:oMath>
      <w:r w:rsidR="00A0222D">
        <w:rPr>
          <w:rFonts w:ascii="Times New Roman" w:hAnsi="Times New Roman" w:cs="Times New Roman"/>
        </w:rPr>
        <w:t xml:space="preserve"> </w:t>
      </w:r>
      <w:r w:rsidR="00674506">
        <w:rPr>
          <w:rFonts w:ascii="Times New Roman" w:hAnsi="Times New Roman" w:cs="Times New Roman"/>
        </w:rPr>
        <w:t xml:space="preserve">be the relative fecundity of </w:t>
      </w:r>
      <w:r w:rsidR="00674506">
        <w:rPr>
          <w:rFonts w:ascii="Times New Roman" w:hAnsi="Times New Roman" w:cs="Times New Roman"/>
          <w:i/>
        </w:rPr>
        <w:t>Sodalis</w:t>
      </w:r>
      <w:r w:rsidR="00674506">
        <w:rPr>
          <w:rFonts w:ascii="Times New Roman" w:hAnsi="Times New Roman" w:cs="Times New Roman"/>
        </w:rPr>
        <w:t xml:space="preserve">-negative tsetse, and the three factors be multiplicative and independent of tsetse population size. Let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μ</m:t>
            </m:r>
          </m:e>
          <m:sub>
            <m:r>
              <w:rPr>
                <w:rFonts w:ascii="Cambria Math" w:hAnsi="Cambria Math" w:cs="Times New Roman"/>
              </w:rPr>
              <m:t>V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V</m:t>
            </m:r>
          </m:e>
        </m:d>
      </m:oMath>
      <w:r w:rsidR="00674506">
        <w:rPr>
          <w:rFonts w:ascii="Times New Roman" w:hAnsi="Times New Roman" w:cs="Times New Roman"/>
        </w:rPr>
        <w:t xml:space="preserve"> be the death rate of </w:t>
      </w:r>
      <w:r w:rsidR="00674506">
        <w:rPr>
          <w:rFonts w:ascii="Times New Roman" w:hAnsi="Times New Roman" w:cs="Times New Roman"/>
          <w:i/>
        </w:rPr>
        <w:t>Wolbachia</w:t>
      </w:r>
      <w:r w:rsidR="00674506">
        <w:rPr>
          <w:rFonts w:ascii="Times New Roman" w:hAnsi="Times New Roman" w:cs="Times New Roman"/>
        </w:rPr>
        <w:t xml:space="preserve">-negative, wild type </w:t>
      </w:r>
      <w:r w:rsidR="00674506">
        <w:rPr>
          <w:rFonts w:ascii="Times New Roman" w:hAnsi="Times New Roman" w:cs="Times New Roman"/>
          <w:i/>
        </w:rPr>
        <w:t>Sodalis</w:t>
      </w:r>
      <w:r w:rsidR="00674506">
        <w:rPr>
          <w:rFonts w:ascii="Times New Roman" w:hAnsi="Times New Roman" w:cs="Times New Roman"/>
        </w:rPr>
        <w:t xml:space="preserve">-positive tsetse as a non-decreasing function of tsetse population size. Let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1+μ</m:t>
            </m:r>
          </m:e>
          <m:sub>
            <m:r>
              <w:rPr>
                <w:rFonts w:ascii="Cambria Math" w:hAnsi="Cambria Math" w:cs="Times New Roman"/>
              </w:rPr>
              <m:t>Sw</m:t>
            </m:r>
          </m:sub>
        </m:sSub>
      </m:oMath>
      <w:r w:rsidR="00674506">
        <w:rPr>
          <w:rFonts w:ascii="Times New Roman" w:hAnsi="Times New Roman" w:cs="Times New Roman"/>
        </w:rPr>
        <w:t xml:space="preserve"> be the relative death rate of </w:t>
      </w:r>
      <w:r w:rsidR="00674506">
        <w:rPr>
          <w:rFonts w:ascii="Times New Roman" w:hAnsi="Times New Roman" w:cs="Times New Roman"/>
          <w:i/>
        </w:rPr>
        <w:t>Wolbachia</w:t>
      </w:r>
      <w:r w:rsidR="00674506">
        <w:rPr>
          <w:rFonts w:ascii="Times New Roman" w:hAnsi="Times New Roman" w:cs="Times New Roman"/>
        </w:rPr>
        <w:t xml:space="preserve">-positive tsetse,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1+μ</m:t>
            </m:r>
          </m:e>
          <m:sub>
            <m:r>
              <w:rPr>
                <w:rFonts w:ascii="Cambria Math" w:hAnsi="Cambria Math" w:cs="Times New Roman"/>
              </w:rPr>
              <m:t>Sr</m:t>
            </m:r>
          </m:sub>
        </m:sSub>
      </m:oMath>
      <w:r w:rsidR="00674506">
        <w:rPr>
          <w:rFonts w:ascii="Times New Roman" w:hAnsi="Times New Roman" w:cs="Times New Roman"/>
        </w:rPr>
        <w:t xml:space="preserve"> be the relative death rate of recombinant </w:t>
      </w:r>
      <w:r w:rsidR="00674506">
        <w:rPr>
          <w:rFonts w:ascii="Times New Roman" w:hAnsi="Times New Roman" w:cs="Times New Roman"/>
          <w:i/>
        </w:rPr>
        <w:t>Sodalis</w:t>
      </w:r>
      <w:r w:rsidR="00674506">
        <w:rPr>
          <w:rFonts w:ascii="Times New Roman" w:hAnsi="Times New Roman" w:cs="Times New Roman"/>
        </w:rPr>
        <w:t xml:space="preserve">-positive tsetse,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1+μ</m:t>
            </m:r>
          </m:e>
          <m:sub>
            <m:r>
              <w:rPr>
                <w:rFonts w:ascii="Cambria Math" w:hAnsi="Cambria Math" w:cs="Times New Roman"/>
              </w:rPr>
              <m:t>Sn</m:t>
            </m:r>
          </m:sub>
        </m:sSub>
      </m:oMath>
      <w:r w:rsidR="00674506">
        <w:rPr>
          <w:rFonts w:ascii="Times New Roman" w:hAnsi="Times New Roman" w:cs="Times New Roman"/>
        </w:rPr>
        <w:t xml:space="preserve">1+muSn be the relative death rate of </w:t>
      </w:r>
      <w:r w:rsidR="00674506">
        <w:rPr>
          <w:rFonts w:ascii="Times New Roman" w:hAnsi="Times New Roman" w:cs="Times New Roman"/>
          <w:i/>
        </w:rPr>
        <w:t>Sodalis</w:t>
      </w:r>
      <w:r w:rsidR="00674506">
        <w:rPr>
          <w:rFonts w:ascii="Times New Roman" w:hAnsi="Times New Roman" w:cs="Times New Roman"/>
        </w:rPr>
        <w:t xml:space="preserve">-negative tsetse, and the three factors be multiplicative and independent of tsetse population size. Let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φ</m:t>
            </m:r>
          </m:e>
          <m:sub>
            <m:r>
              <w:rPr>
                <w:rFonts w:ascii="Cambria Math" w:hAnsi="Cambria Math" w:cs="Times New Roman"/>
              </w:rPr>
              <m:t>W</m:t>
            </m:r>
          </m:sub>
        </m:sSub>
      </m:oMath>
      <w:r w:rsidR="00A0222D">
        <w:rPr>
          <w:rFonts w:ascii="Times New Roman" w:hAnsi="Times New Roman" w:cs="Times New Roman"/>
        </w:rPr>
        <w:t xml:space="preserve"> </w:t>
      </w:r>
      <w:r w:rsidR="00674506">
        <w:rPr>
          <w:rFonts w:ascii="Times New Roman" w:hAnsi="Times New Roman" w:cs="Times New Roman"/>
        </w:rPr>
        <w:t xml:space="preserve">be the proportion of eggs of </w:t>
      </w:r>
      <w:r w:rsidR="00674506">
        <w:rPr>
          <w:rFonts w:ascii="Times New Roman" w:hAnsi="Times New Roman" w:cs="Times New Roman"/>
          <w:i/>
        </w:rPr>
        <w:t>Wolbachia</w:t>
      </w:r>
      <w:r w:rsidR="00674506">
        <w:rPr>
          <w:rFonts w:ascii="Times New Roman" w:hAnsi="Times New Roman" w:cs="Times New Roman"/>
        </w:rPr>
        <w:t xml:space="preserve">-positive mothers that are </w:t>
      </w:r>
      <w:r w:rsidR="00674506">
        <w:rPr>
          <w:rFonts w:ascii="Times New Roman" w:hAnsi="Times New Roman" w:cs="Times New Roman"/>
          <w:i/>
        </w:rPr>
        <w:t>Wolbachia</w:t>
      </w:r>
      <w:r w:rsidR="00674506">
        <w:rPr>
          <w:rFonts w:ascii="Times New Roman" w:hAnsi="Times New Roman" w:cs="Times New Roman"/>
        </w:rPr>
        <w:t xml:space="preserve">-negative,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φ</m:t>
            </m:r>
          </m:e>
          <m:sub>
            <m:r>
              <w:rPr>
                <w:rFonts w:ascii="Cambria Math" w:hAnsi="Cambria Math" w:cs="Times New Roman"/>
              </w:rPr>
              <m:t>Sr</m:t>
            </m:r>
          </m:sub>
        </m:sSub>
      </m:oMath>
      <w:r w:rsidR="00674506">
        <w:rPr>
          <w:rFonts w:ascii="Times New Roman" w:hAnsi="Times New Roman" w:cs="Times New Roman"/>
        </w:rPr>
        <w:t xml:space="preserve"> be the proportion of eggs of recombinant </w:t>
      </w:r>
      <w:r w:rsidR="00674506">
        <w:rPr>
          <w:rFonts w:ascii="Times New Roman" w:hAnsi="Times New Roman" w:cs="Times New Roman"/>
          <w:i/>
        </w:rPr>
        <w:t>Sodalis</w:t>
      </w:r>
      <w:r w:rsidR="00674506">
        <w:rPr>
          <w:rFonts w:ascii="Times New Roman" w:hAnsi="Times New Roman" w:cs="Times New Roman"/>
        </w:rPr>
        <w:t xml:space="preserve">-positive mothers that are </w:t>
      </w:r>
      <w:r w:rsidR="00674506">
        <w:rPr>
          <w:rFonts w:ascii="Times New Roman" w:hAnsi="Times New Roman" w:cs="Times New Roman"/>
          <w:i/>
        </w:rPr>
        <w:t>Sodalis</w:t>
      </w:r>
      <w:r w:rsidR="00674506">
        <w:rPr>
          <w:rFonts w:ascii="Times New Roman" w:hAnsi="Times New Roman" w:cs="Times New Roman"/>
        </w:rPr>
        <w:t xml:space="preserve">-negative. </w:t>
      </w:r>
      <w:r w:rsidR="00A0222D">
        <w:rPr>
          <w:rFonts w:ascii="Times New Roman" w:hAnsi="Times New Roman" w:cs="Times New Roman"/>
        </w:rPr>
        <w:t xml:space="preserve">Finally, let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W</m:t>
            </m:r>
          </m:sub>
        </m:sSub>
      </m:oMath>
      <w:r w:rsidR="00674506">
        <w:rPr>
          <w:rFonts w:ascii="Times New Roman" w:hAnsi="Times New Roman" w:cs="Times New Roman"/>
        </w:rPr>
        <w:t xml:space="preserve"> be the proportion of </w:t>
      </w:r>
      <w:r w:rsidR="00674506">
        <w:rPr>
          <w:rFonts w:ascii="Times New Roman" w:hAnsi="Times New Roman" w:cs="Times New Roman"/>
          <w:i/>
        </w:rPr>
        <w:t>Wolbachia</w:t>
      </w:r>
      <w:r w:rsidR="00674506">
        <w:rPr>
          <w:rFonts w:ascii="Times New Roman" w:hAnsi="Times New Roman" w:cs="Times New Roman"/>
        </w:rPr>
        <w:t xml:space="preserve">-negative eggs fertilized by </w:t>
      </w:r>
      <w:r w:rsidR="00674506">
        <w:rPr>
          <w:rFonts w:ascii="Times New Roman" w:hAnsi="Times New Roman" w:cs="Times New Roman"/>
          <w:i/>
        </w:rPr>
        <w:t>Wolbachia</w:t>
      </w:r>
      <w:r w:rsidR="00603AF0">
        <w:rPr>
          <w:rFonts w:ascii="Times New Roman" w:hAnsi="Times New Roman" w:cs="Times New Roman"/>
        </w:rPr>
        <w:t>-positive males</w:t>
      </w:r>
      <w:r w:rsidR="00674506">
        <w:rPr>
          <w:rFonts w:ascii="Times New Roman" w:hAnsi="Times New Roman" w:cs="Times New Roman"/>
        </w:rPr>
        <w:t xml:space="preserve"> that do not mature and develop.</w:t>
      </w:r>
    </w:p>
    <w:p w14:paraId="2039DF5E" w14:textId="38EE2534" w:rsidR="00F363A9" w:rsidRDefault="00674506" w:rsidP="00F363A9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ab/>
        <w:t>The following system of Ordinary Differential Equations describes the population dynamics:</w:t>
      </w:r>
    </w:p>
    <w:p w14:paraId="54518CEF" w14:textId="68D6B3FE" w:rsidR="004F1509" w:rsidRDefault="003766B8" w:rsidP="00F363A9">
      <w:pPr>
        <w:spacing w:line="480" w:lineRule="auto"/>
        <w:rPr>
          <w:rFonts w:ascii="Times New Roman" w:hAnsi="Times New Roman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pr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</m:t>
        </m:r>
        <m:d>
          <m:dPr>
            <m:begChr m:val="["/>
            <m:endChr m:val="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V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W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Sr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ϕ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W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ϕ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Sr</m:t>
                    </m:r>
                  </m:sub>
                </m:sSub>
              </m:e>
            </m:d>
          </m:e>
        </m:d>
      </m:oMath>
      <w:r w:rsidR="001533CE">
        <w:rPr>
          <w:rFonts w:ascii="Times New Roman" w:hAnsi="Times New Roman"/>
        </w:rPr>
        <w:t xml:space="preserve"> </w:t>
      </w:r>
      <w:r w:rsidR="001533CE">
        <w:rPr>
          <w:rFonts w:ascii="Times New Roman" w:hAnsi="Times New Roman"/>
        </w:rPr>
        <w:tab/>
      </w:r>
      <w:r w:rsidR="001533CE">
        <w:rPr>
          <w:rFonts w:ascii="Times New Roman" w:hAnsi="Times New Roman"/>
        </w:rPr>
        <w:tab/>
      </w:r>
      <w:r w:rsidR="001533CE">
        <w:rPr>
          <w:rFonts w:ascii="Times New Roman" w:hAnsi="Times New Roman"/>
        </w:rPr>
        <w:tab/>
      </w:r>
      <w:r w:rsidR="001533CE">
        <w:rPr>
          <w:rFonts w:ascii="Times New Roman" w:hAnsi="Times New Roman"/>
        </w:rPr>
        <w:tab/>
        <w:t>(1</w:t>
      </w:r>
      <w:r w:rsidR="004F1509">
        <w:rPr>
          <w:rFonts w:ascii="Times New Roman" w:hAnsi="Times New Roman"/>
        </w:rPr>
        <w:t>)</w:t>
      </w:r>
      <w:r w:rsidR="004F1509">
        <w:rPr>
          <w:rFonts w:ascii="Times New Roman" w:hAnsi="Times New Roman"/>
        </w:rPr>
        <w:tab/>
      </w:r>
      <m:oMath>
        <m:d>
          <m:dPr>
            <m:begChr m:val="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V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W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Sr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pr</m:t>
            </m:r>
          </m:sub>
        </m:sSub>
      </m:oMath>
      <w:r w:rsidR="004F1509">
        <w:rPr>
          <w:rFonts w:ascii="Times New Roman" w:hAnsi="Times New Roman"/>
        </w:rPr>
        <w:t>,</w:t>
      </w:r>
      <w:r w:rsidR="004F1509">
        <w:rPr>
          <w:rFonts w:ascii="Times New Roman" w:hAnsi="Times New Roman"/>
        </w:rPr>
        <w:tab/>
      </w:r>
      <w:r w:rsidR="004F1509">
        <w:rPr>
          <w:rFonts w:ascii="Times New Roman" w:hAnsi="Times New Roman"/>
        </w:rPr>
        <w:tab/>
      </w:r>
      <w:r w:rsidR="004F1509">
        <w:rPr>
          <w:rFonts w:ascii="Times New Roman" w:hAnsi="Times New Roman"/>
        </w:rPr>
        <w:tab/>
      </w:r>
      <w:r w:rsidR="004F1509">
        <w:rPr>
          <w:rFonts w:ascii="Times New Roman" w:hAnsi="Times New Roman"/>
        </w:rPr>
        <w:tab/>
      </w:r>
      <w:r w:rsidR="004F1509">
        <w:rPr>
          <w:rFonts w:ascii="Times New Roman" w:hAnsi="Times New Roman"/>
        </w:rPr>
        <w:tab/>
      </w:r>
      <w:r w:rsidR="004F1509">
        <w:rPr>
          <w:rFonts w:ascii="Times New Roman" w:hAnsi="Times New Roman"/>
        </w:rPr>
        <w:tab/>
      </w:r>
    </w:p>
    <w:p w14:paraId="571378EC" w14:textId="690947A6" w:rsidR="00F363A9" w:rsidRPr="00D251E6" w:rsidRDefault="00F363A9" w:rsidP="00F363A9">
      <w:pPr>
        <w:spacing w:line="480" w:lineRule="auto"/>
        <w:jc w:val="center"/>
        <w:rPr>
          <w:rFonts w:ascii="Times New Roman" w:hAnsi="Times New Roman"/>
        </w:rPr>
      </w:pPr>
    </w:p>
    <w:p w14:paraId="2112E7ED" w14:textId="77777777" w:rsidR="00F363A9" w:rsidRPr="001F38A3" w:rsidRDefault="003766B8" w:rsidP="00F363A9">
      <w:pPr>
        <w:spacing w:line="480" w:lineRule="auto"/>
        <w:rPr>
          <w:rFonts w:ascii="Times New Roman" w:hAnsi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pn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V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Sr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ϕ</m:t>
              </m:r>
            </m:e>
            <m:sub>
              <m:r>
                <w:rPr>
                  <w:rFonts w:ascii="Cambria Math" w:hAnsi="Cambria Math"/>
                </w:rPr>
                <m:t>Sr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pr</m:t>
              </m:r>
            </m:sub>
          </m:sSub>
        </m:oMath>
      </m:oMathPara>
    </w:p>
    <w:p w14:paraId="6D58420A" w14:textId="6BDA6DA2" w:rsidR="00F363A9" w:rsidRDefault="00CB6F38" w:rsidP="00F363A9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m:oMath>
        <m: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V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W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Sn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ϕ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W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V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W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Sn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pn</m:t>
            </m:r>
          </m:sub>
        </m:sSub>
      </m:oMath>
      <w:r w:rsidR="001533CE">
        <w:rPr>
          <w:rFonts w:ascii="Times New Roman" w:hAnsi="Times New Roman"/>
        </w:rPr>
        <w:t>,</w:t>
      </w:r>
      <w:r w:rsidR="001533CE">
        <w:rPr>
          <w:rFonts w:ascii="Times New Roman" w:hAnsi="Times New Roman"/>
        </w:rPr>
        <w:tab/>
        <w:t>(2</w:t>
      </w:r>
      <w:r w:rsidR="004F1509">
        <w:rPr>
          <w:rFonts w:ascii="Times New Roman" w:hAnsi="Times New Roman"/>
        </w:rPr>
        <w:t>)</w:t>
      </w:r>
    </w:p>
    <w:p w14:paraId="6DEA7CC1" w14:textId="77777777" w:rsidR="00F363A9" w:rsidRPr="00D251E6" w:rsidRDefault="00F363A9" w:rsidP="00F363A9">
      <w:pPr>
        <w:spacing w:line="480" w:lineRule="auto"/>
        <w:jc w:val="center"/>
        <w:rPr>
          <w:rFonts w:ascii="Times New Roman" w:hAnsi="Times New Roman"/>
        </w:rPr>
      </w:pPr>
    </w:p>
    <w:p w14:paraId="57C0F385" w14:textId="77777777" w:rsidR="00F363A9" w:rsidRPr="001F38A3" w:rsidRDefault="003766B8" w:rsidP="00F363A9">
      <w:pPr>
        <w:spacing w:line="480" w:lineRule="auto"/>
        <w:rPr>
          <w:rFonts w:ascii="Times New Roman" w:hAnsi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nr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V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Sr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ϕ</m:t>
              </m:r>
            </m:e>
            <m:sub>
              <m:r>
                <w:rPr>
                  <w:rFonts w:ascii="Cambria Math" w:hAnsi="Cambria Math"/>
                </w:rPr>
                <m:t>W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Sr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po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V</m:t>
                  </m:r>
                </m:den>
              </m:f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pr</m:t>
              </m:r>
            </m:sub>
          </m:sSub>
        </m:oMath>
      </m:oMathPara>
    </w:p>
    <w:p w14:paraId="347D363D" w14:textId="4455C83F" w:rsidR="004F1509" w:rsidRDefault="00CB6F38" w:rsidP="00F363A9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m:oMath>
        <m: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V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Sr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ϕ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Sr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W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po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V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V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Sr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nr</m:t>
            </m:r>
          </m:sub>
        </m:sSub>
      </m:oMath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ab/>
      </w:r>
      <w:r w:rsidR="001533CE">
        <w:rPr>
          <w:rFonts w:ascii="Times New Roman" w:hAnsi="Times New Roman"/>
        </w:rPr>
        <w:t>(3</w:t>
      </w:r>
      <w:r w:rsidR="004F1509">
        <w:rPr>
          <w:rFonts w:ascii="Times New Roman" w:hAnsi="Times New Roman"/>
        </w:rPr>
        <w:t>)</w:t>
      </w:r>
    </w:p>
    <w:p w14:paraId="6A289681" w14:textId="77777777" w:rsidR="004F1509" w:rsidRPr="004F1509" w:rsidRDefault="004F1509" w:rsidP="00F363A9">
      <w:pPr>
        <w:spacing w:line="480" w:lineRule="auto"/>
        <w:rPr>
          <w:rFonts w:ascii="Times New Roman" w:hAnsi="Times New Roman"/>
        </w:rPr>
      </w:pPr>
    </w:p>
    <w:p w14:paraId="60E6BA18" w14:textId="755F39D1" w:rsidR="00F363A9" w:rsidRPr="004F1509" w:rsidRDefault="003766B8" w:rsidP="00F363A9">
      <w:pPr>
        <w:spacing w:line="480" w:lineRule="auto"/>
        <w:rPr>
          <w:rFonts w:ascii="Times New Roman" w:hAnsi="Times New Roman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nw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V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ϕ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Sw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W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po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V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V</m:t>
                </m:r>
              </m:e>
            </m:d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nw</m:t>
            </m:r>
          </m:sub>
        </m:sSub>
      </m:oMath>
      <w:r w:rsidR="00CB6F38">
        <w:rPr>
          <w:rFonts w:ascii="Times New Roman" w:hAnsi="Times New Roman"/>
        </w:rPr>
        <w:t xml:space="preserve">,         </w:t>
      </w:r>
      <w:r w:rsidR="00CB6F38">
        <w:rPr>
          <w:rFonts w:ascii="Times New Roman" w:hAnsi="Times New Roman"/>
        </w:rPr>
        <w:tab/>
      </w:r>
      <w:r w:rsidR="00CB6F38">
        <w:rPr>
          <w:rFonts w:ascii="Times New Roman" w:hAnsi="Times New Roman"/>
        </w:rPr>
        <w:tab/>
      </w:r>
      <w:r w:rsidR="001533CE">
        <w:rPr>
          <w:rFonts w:ascii="Times New Roman" w:hAnsi="Times New Roman"/>
        </w:rPr>
        <w:t>(4</w:t>
      </w:r>
      <w:r w:rsidR="004F1509">
        <w:rPr>
          <w:rFonts w:ascii="Times New Roman" w:hAnsi="Times New Roman"/>
        </w:rPr>
        <w:t>)</w:t>
      </w:r>
    </w:p>
    <w:p w14:paraId="2C6496F2" w14:textId="77777777" w:rsidR="004F1509" w:rsidRPr="004F1509" w:rsidRDefault="004F1509" w:rsidP="00F363A9">
      <w:pPr>
        <w:spacing w:line="480" w:lineRule="auto"/>
        <w:rPr>
          <w:rFonts w:ascii="Times New Roman" w:hAnsi="Times New Roman"/>
        </w:rPr>
      </w:pPr>
    </w:p>
    <w:p w14:paraId="167E5139" w14:textId="77777777" w:rsidR="00F363A9" w:rsidRPr="001F38A3" w:rsidRDefault="003766B8" w:rsidP="004F1509">
      <w:pPr>
        <w:spacing w:line="480" w:lineRule="auto"/>
        <w:jc w:val="both"/>
        <w:rPr>
          <w:rFonts w:ascii="Times New Roman" w:hAnsi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nn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V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Sr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ϕ</m:t>
              </m:r>
            </m:e>
            <m:sub>
              <m:r>
                <w:rPr>
                  <w:rFonts w:ascii="Cambria Math" w:hAnsi="Cambria Math"/>
                </w:rPr>
                <m:t>W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ϕ</m:t>
              </m:r>
            </m:e>
            <m:sub>
              <m:r>
                <w:rPr>
                  <w:rFonts w:ascii="Cambria Math" w:hAnsi="Cambria Math"/>
                </w:rPr>
                <m:t>Sr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po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V</m:t>
                  </m:r>
                </m:den>
              </m:f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pr</m:t>
              </m:r>
            </m:sub>
          </m:sSub>
        </m:oMath>
      </m:oMathPara>
    </w:p>
    <w:p w14:paraId="4755F522" w14:textId="77777777" w:rsidR="004F1509" w:rsidRDefault="004F1509" w:rsidP="004F150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m:oMath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W</m:t>
                </m:r>
              </m:sub>
            </m:sSub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Sn</m:t>
                </m:r>
              </m:sub>
            </m:sSub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W</m:t>
                </m:r>
              </m:sub>
            </m:sSub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po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V</m:t>
                </m:r>
              </m:den>
            </m:f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pn</m:t>
            </m:r>
          </m:sub>
        </m:sSub>
      </m:oMath>
    </w:p>
    <w:p w14:paraId="755B6053" w14:textId="47AA0300" w:rsidR="00F363A9" w:rsidRPr="004F1509" w:rsidRDefault="00F363A9" w:rsidP="004F1509">
      <w:pPr>
        <w:spacing w:line="480" w:lineRule="auto"/>
        <w:jc w:val="both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V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Sr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ϕ</m:t>
              </m:r>
            </m:e>
            <m:sub>
              <m:r>
                <w:rPr>
                  <w:rFonts w:ascii="Cambria Math" w:hAnsi="Cambria Math"/>
                </w:rPr>
                <m:t>Sr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po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V</m:t>
                  </m:r>
                </m:den>
              </m:f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nr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V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ϕ</m:t>
              </m:r>
            </m:e>
            <m:sub>
              <m:r>
                <w:rPr>
                  <w:rFonts w:ascii="Cambria Math" w:hAnsi="Cambria Math"/>
                </w:rPr>
                <m:t>Sw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po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V</m:t>
                  </m:r>
                </m:den>
              </m:f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nw</m:t>
              </m:r>
            </m:sub>
          </m:sSub>
        </m:oMath>
      </m:oMathPara>
    </w:p>
    <w:p w14:paraId="4D8B5899" w14:textId="0913BB78" w:rsidR="00F363A9" w:rsidRDefault="004F1509" w:rsidP="004F150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m:oMath>
        <m: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V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Sn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W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po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V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V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Sn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nn</m:t>
            </m:r>
          </m:sub>
        </m:sSub>
      </m:oMath>
      <w:r w:rsidR="00CB6F38">
        <w:rPr>
          <w:rFonts w:ascii="Times New Roman" w:hAnsi="Times New Roman"/>
        </w:rPr>
        <w:t>,</w:t>
      </w:r>
      <w:r w:rsidR="00CB6F38">
        <w:rPr>
          <w:rFonts w:ascii="Times New Roman" w:hAnsi="Times New Roman"/>
        </w:rPr>
        <w:tab/>
      </w:r>
      <w:r w:rsidR="00CB6F38">
        <w:rPr>
          <w:rFonts w:ascii="Times New Roman" w:hAnsi="Times New Roman"/>
        </w:rPr>
        <w:tab/>
      </w:r>
      <w:r w:rsidR="001533CE">
        <w:rPr>
          <w:rFonts w:ascii="Times New Roman" w:hAnsi="Times New Roman"/>
        </w:rPr>
        <w:t>(5</w:t>
      </w:r>
      <w:r>
        <w:rPr>
          <w:rFonts w:ascii="Times New Roman" w:hAnsi="Times New Roman"/>
        </w:rPr>
        <w:t>)</w:t>
      </w:r>
    </w:p>
    <w:p w14:paraId="75D2B694" w14:textId="77777777" w:rsidR="00F363A9" w:rsidRPr="00A103AC" w:rsidRDefault="00F363A9" w:rsidP="00F363A9">
      <w:pPr>
        <w:spacing w:line="480" w:lineRule="auto"/>
        <w:jc w:val="center"/>
        <w:rPr>
          <w:rFonts w:ascii="Times New Roman" w:hAnsi="Times New Roman"/>
        </w:rPr>
      </w:pPr>
    </w:p>
    <w:p w14:paraId="6AE5D032" w14:textId="4BB322D2" w:rsidR="00E63668" w:rsidRDefault="00F363A9" w:rsidP="00F363A9">
      <w:pPr>
        <w:spacing w:line="480" w:lineRule="auto"/>
        <w:rPr>
          <w:rFonts w:ascii="Times New Roman" w:hAnsi="Times New Roman"/>
        </w:rPr>
      </w:pPr>
      <w:proofErr w:type="gramStart"/>
      <w:r w:rsidRPr="00A103AC">
        <w:rPr>
          <w:rFonts w:ascii="Times New Roman" w:hAnsi="Times New Roman"/>
        </w:rPr>
        <w:t>where</w:t>
      </w:r>
      <w:proofErr w:type="gramEnd"/>
      <w:r w:rsidR="00D22617">
        <w:rPr>
          <w:rFonts w:ascii="Times New Roman" w:hAnsi="Times New Roman"/>
        </w:rPr>
        <w:t xml:space="preserve"> the density-dependent birth rate function is</w:t>
      </w:r>
    </w:p>
    <w:p w14:paraId="49C4C543" w14:textId="2315FC42" w:rsidR="00E63668" w:rsidRDefault="00F363A9" w:rsidP="00F363A9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V0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V1</m:t>
                </m:r>
              </m:sub>
            </m:sSub>
            <m:r>
              <w:rPr>
                <w:rFonts w:ascii="Cambria Math" w:hAnsi="Cambria Math"/>
              </w:rPr>
              <m:t>V</m:t>
            </m:r>
          </m:e>
        </m:d>
      </m:oMath>
      <w:r w:rsidR="00AE13CF">
        <w:rPr>
          <w:rFonts w:ascii="Times New Roman" w:hAnsi="Times New Roman"/>
        </w:rPr>
        <w:t>.</w:t>
      </w:r>
      <w:r w:rsidR="001533CE">
        <w:rPr>
          <w:rFonts w:ascii="Times New Roman" w:hAnsi="Times New Roman"/>
        </w:rPr>
        <w:tab/>
      </w:r>
      <w:r w:rsidR="001533CE">
        <w:rPr>
          <w:rFonts w:ascii="Times New Roman" w:hAnsi="Times New Roman"/>
        </w:rPr>
        <w:tab/>
      </w:r>
      <w:r w:rsidR="001533CE">
        <w:rPr>
          <w:rFonts w:ascii="Times New Roman" w:hAnsi="Times New Roman"/>
        </w:rPr>
        <w:tab/>
      </w:r>
      <w:r w:rsidR="001533CE">
        <w:rPr>
          <w:rFonts w:ascii="Times New Roman" w:hAnsi="Times New Roman"/>
        </w:rPr>
        <w:tab/>
      </w:r>
      <w:r w:rsidR="001533CE">
        <w:rPr>
          <w:rFonts w:ascii="Times New Roman" w:hAnsi="Times New Roman"/>
        </w:rPr>
        <w:tab/>
      </w:r>
      <w:r w:rsidR="001533CE">
        <w:rPr>
          <w:rFonts w:ascii="Times New Roman" w:hAnsi="Times New Roman"/>
        </w:rPr>
        <w:tab/>
      </w:r>
      <w:r w:rsidR="001533CE">
        <w:rPr>
          <w:rFonts w:ascii="Times New Roman" w:hAnsi="Times New Roman"/>
        </w:rPr>
        <w:tab/>
      </w:r>
      <w:r w:rsidR="001533CE">
        <w:rPr>
          <w:rFonts w:ascii="Times New Roman" w:hAnsi="Times New Roman"/>
        </w:rPr>
        <w:tab/>
        <w:t>(6</w:t>
      </w:r>
      <w:r w:rsidR="00E63668">
        <w:rPr>
          <w:rFonts w:ascii="Times New Roman" w:hAnsi="Times New Roman"/>
        </w:rPr>
        <w:t>)</w:t>
      </w:r>
    </w:p>
    <w:p w14:paraId="2088F017" w14:textId="732C958E" w:rsidR="00AE13CF" w:rsidRDefault="00AE13CF" w:rsidP="00F363A9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parameter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V0</m:t>
            </m:r>
          </m:sub>
        </m:sSub>
      </m:oMath>
      <w:r>
        <w:rPr>
          <w:rFonts w:ascii="Times New Roman" w:hAnsi="Times New Roman"/>
        </w:rPr>
        <w:t xml:space="preserve"> is the birth rate in the absence of intra-species competition, while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V1</m:t>
            </m:r>
          </m:sub>
        </m:sSub>
      </m:oMath>
      <w:r>
        <w:rPr>
          <w:rFonts w:ascii="Times New Roman" w:hAnsi="Times New Roman"/>
        </w:rPr>
        <w:t xml:space="preserve"> measures the effect of intra-species competition on birth rate.</w:t>
      </w:r>
    </w:p>
    <w:p w14:paraId="6D1655C7" w14:textId="1D7B2494" w:rsidR="00D22617" w:rsidRDefault="00AE13CF" w:rsidP="00F363A9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D22617">
        <w:rPr>
          <w:rFonts w:ascii="Times New Roman" w:hAnsi="Times New Roman"/>
        </w:rPr>
        <w:t xml:space="preserve">he density-dependent </w:t>
      </w:r>
      <w:r w:rsidR="00C51A43">
        <w:rPr>
          <w:rFonts w:ascii="Times New Roman" w:hAnsi="Times New Roman"/>
        </w:rPr>
        <w:t>mortality</w:t>
      </w:r>
      <w:r w:rsidR="00D22617">
        <w:rPr>
          <w:rFonts w:ascii="Times New Roman" w:hAnsi="Times New Roman"/>
        </w:rPr>
        <w:t xml:space="preserve"> rate function is</w:t>
      </w:r>
    </w:p>
    <w:p w14:paraId="2FB3332B" w14:textId="183708E0" w:rsidR="00F363A9" w:rsidRDefault="003766B8" w:rsidP="00F363A9">
      <w:pPr>
        <w:spacing w:line="480" w:lineRule="auto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V0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V1</m:t>
                </m:r>
              </m:sub>
            </m:sSub>
            <m:r>
              <w:rPr>
                <w:rFonts w:ascii="Cambria Math" w:hAnsi="Cambria Math"/>
              </w:rPr>
              <m:t>V</m:t>
            </m:r>
          </m:e>
        </m:d>
      </m:oMath>
      <w:r w:rsidR="00AB4FD1">
        <w:rPr>
          <w:rFonts w:ascii="Times New Roman" w:hAnsi="Times New Roman"/>
        </w:rPr>
        <w:t>.</w:t>
      </w:r>
      <w:r w:rsidR="001533CE">
        <w:rPr>
          <w:rFonts w:ascii="Times New Roman" w:hAnsi="Times New Roman"/>
        </w:rPr>
        <w:tab/>
      </w:r>
      <w:r w:rsidR="001533CE">
        <w:rPr>
          <w:rFonts w:ascii="Times New Roman" w:hAnsi="Times New Roman"/>
        </w:rPr>
        <w:tab/>
      </w:r>
      <w:r w:rsidR="001533CE">
        <w:rPr>
          <w:rFonts w:ascii="Times New Roman" w:hAnsi="Times New Roman"/>
        </w:rPr>
        <w:tab/>
      </w:r>
      <w:r w:rsidR="001533CE">
        <w:rPr>
          <w:rFonts w:ascii="Times New Roman" w:hAnsi="Times New Roman"/>
        </w:rPr>
        <w:tab/>
      </w:r>
      <w:r w:rsidR="001533CE">
        <w:rPr>
          <w:rFonts w:ascii="Times New Roman" w:hAnsi="Times New Roman"/>
        </w:rPr>
        <w:tab/>
      </w:r>
      <w:r w:rsidR="001533CE">
        <w:rPr>
          <w:rFonts w:ascii="Times New Roman" w:hAnsi="Times New Roman"/>
        </w:rPr>
        <w:tab/>
      </w:r>
      <w:r w:rsidR="001533CE">
        <w:rPr>
          <w:rFonts w:ascii="Times New Roman" w:hAnsi="Times New Roman"/>
        </w:rPr>
        <w:tab/>
      </w:r>
      <w:r w:rsidR="001533CE">
        <w:rPr>
          <w:rFonts w:ascii="Times New Roman" w:hAnsi="Times New Roman"/>
        </w:rPr>
        <w:tab/>
        <w:t>(7</w:t>
      </w:r>
      <w:r w:rsidR="00E63668">
        <w:rPr>
          <w:rFonts w:ascii="Times New Roman" w:hAnsi="Times New Roman"/>
        </w:rPr>
        <w:t>)</w:t>
      </w:r>
    </w:p>
    <w:p w14:paraId="08BEC593" w14:textId="385767C9" w:rsidR="00F363A9" w:rsidRDefault="00AB4FD1" w:rsidP="00D22617">
      <w:pPr>
        <w:spacing w:line="480" w:lineRule="auto"/>
        <w:rPr>
          <w:rFonts w:ascii="Times New Roman" w:hAnsi="Times New Roman"/>
        </w:rPr>
      </w:pPr>
      <w:r w:rsidRPr="00353198">
        <w:rPr>
          <w:rFonts w:ascii="Times New Roman" w:hAnsi="Times New Roman"/>
        </w:rPr>
        <w:t>The parameter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V0</m:t>
            </m:r>
          </m:sub>
        </m:sSub>
      </m:oMath>
      <w:r>
        <w:rPr>
          <w:rFonts w:ascii="Times New Roman" w:hAnsi="Times New Roman"/>
        </w:rPr>
        <w:t xml:space="preserve"> is the death rate in the absence of intra-species competition, while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V1</m:t>
            </m:r>
          </m:sub>
        </m:sSub>
      </m:oMath>
      <w:r>
        <w:rPr>
          <w:rFonts w:ascii="Times New Roman" w:hAnsi="Times New Roman"/>
        </w:rPr>
        <w:t xml:space="preserve"> measures the effect of intra-species completion on death rate.</w:t>
      </w:r>
    </w:p>
    <w:p w14:paraId="3F6C97B4" w14:textId="50BE5341" w:rsidR="00353198" w:rsidRPr="00353198" w:rsidRDefault="00353198" w:rsidP="0035319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If there are no fecundity and death rate penalties for colonization with either </w:t>
      </w:r>
      <w:r>
        <w:rPr>
          <w:rFonts w:ascii="Times New Roman" w:hAnsi="Times New Roman"/>
          <w:i/>
        </w:rPr>
        <w:t>Wolbachia</w:t>
      </w:r>
      <w:r>
        <w:rPr>
          <w:rFonts w:ascii="Times New Roman" w:hAnsi="Times New Roman"/>
        </w:rPr>
        <w:t xml:space="preserve"> or </w:t>
      </w:r>
      <w:r>
        <w:rPr>
          <w:rFonts w:ascii="Times New Roman" w:hAnsi="Times New Roman"/>
          <w:i/>
        </w:rPr>
        <w:t xml:space="preserve">Sodalis </w:t>
      </w:r>
      <w:r>
        <w:rPr>
          <w:rFonts w:ascii="Times New Roman" w:hAnsi="Times New Roman"/>
        </w:rPr>
        <w:t xml:space="preserve">(or if the whole tsetse population is negative for both bacteria), the equilibrium population size is then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V0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V0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V0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V1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V0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V1</m:t>
                </m:r>
              </m:sub>
            </m:sSub>
          </m:den>
        </m:f>
      </m:oMath>
      <w:r w:rsidRPr="00353198">
        <w:rPr>
          <w:rFonts w:ascii="Times New Roman" w:hAnsi="Times New Roman"/>
        </w:rPr>
        <w:t>. With fecundity or death rate penalties, this provides an upper bound on the tsetse population size.</w:t>
      </w:r>
    </w:p>
    <w:p w14:paraId="7F59633E" w14:textId="77777777" w:rsidR="0095243D" w:rsidRDefault="0095243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EBB0A36" w14:textId="0E3C89EB" w:rsidR="0095243D" w:rsidRDefault="0095243D" w:rsidP="0095243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Trypanosome Infection</w:t>
      </w:r>
      <w:r w:rsidRPr="000556CC">
        <w:rPr>
          <w:rFonts w:ascii="Times New Roman" w:hAnsi="Times New Roman" w:cs="Times New Roman"/>
          <w:b/>
          <w:sz w:val="28"/>
          <w:szCs w:val="28"/>
        </w:rPr>
        <w:t xml:space="preserve"> Model </w:t>
      </w:r>
      <w:r w:rsidR="00BD5878"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Pr="000556CC">
        <w:rPr>
          <w:rFonts w:ascii="Times New Roman" w:hAnsi="Times New Roman" w:cs="Times New Roman"/>
          <w:b/>
          <w:sz w:val="28"/>
          <w:szCs w:val="28"/>
        </w:rPr>
        <w:t>Equations</w:t>
      </w:r>
    </w:p>
    <w:p w14:paraId="58871EFC" w14:textId="29348CF7" w:rsidR="0095243D" w:rsidRDefault="0095243D" w:rsidP="00E63668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assume that the presence of recombinant </w:t>
      </w:r>
      <w:r>
        <w:rPr>
          <w:rFonts w:ascii="Times New Roman" w:hAnsi="Times New Roman" w:cs="Times New Roman"/>
          <w:i/>
        </w:rPr>
        <w:t>Sodalis</w:t>
      </w:r>
      <w:r>
        <w:rPr>
          <w:rFonts w:ascii="Times New Roman" w:hAnsi="Times New Roman" w:cs="Times New Roman"/>
        </w:rPr>
        <w:t xml:space="preserve"> renders a tsetse fly completely immune to trypanosome infection. Therefore, in the infection model we only consider </w:t>
      </w:r>
      <w:r w:rsidR="00862B07">
        <w:rPr>
          <w:rFonts w:ascii="Times New Roman" w:hAnsi="Times New Roman" w:cs="Times New Roman"/>
        </w:rPr>
        <w:t>wild type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Sodalis</w:t>
      </w:r>
      <w:r>
        <w:rPr>
          <w:rFonts w:ascii="Times New Roman" w:hAnsi="Times New Roman" w:cs="Times New Roman"/>
        </w:rPr>
        <w:t xml:space="preserve">-positive and </w:t>
      </w:r>
      <w:r>
        <w:rPr>
          <w:rFonts w:ascii="Times New Roman" w:hAnsi="Times New Roman" w:cs="Times New Roman"/>
          <w:i/>
        </w:rPr>
        <w:t>Sodalis</w:t>
      </w:r>
      <w:r>
        <w:rPr>
          <w:rFonts w:ascii="Times New Roman" w:hAnsi="Times New Roman" w:cs="Times New Roman"/>
        </w:rPr>
        <w:t xml:space="preserve">-negative tsetse,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ow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on</w:t>
      </w:r>
      <w:r>
        <w:rPr>
          <w:rFonts w:ascii="Times New Roman" w:hAnsi="Times New Roman" w:cs="Times New Roman"/>
        </w:rPr>
        <w:t xml:space="preserve">. Let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S</w:t>
      </w:r>
      <w:r>
        <w:rPr>
          <w:rFonts w:ascii="Times New Roman" w:hAnsi="Times New Roman" w:cs="Times New Roman"/>
        </w:rPr>
        <w:t xml:space="preserve"> be the number of susceptible tsetse,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E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be</w:t>
      </w:r>
      <w:proofErr w:type="gramEnd"/>
      <w:r>
        <w:rPr>
          <w:rFonts w:ascii="Times New Roman" w:hAnsi="Times New Roman" w:cs="Times New Roman"/>
        </w:rPr>
        <w:t xml:space="preserve"> the number of exposed tsetse,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I</w:t>
      </w:r>
      <w:r>
        <w:rPr>
          <w:rFonts w:ascii="Times New Roman" w:hAnsi="Times New Roman" w:cs="Times New Roman"/>
        </w:rPr>
        <w:t xml:space="preserve"> be the number of infectious tsetse, and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R</w:t>
      </w:r>
      <w:r>
        <w:rPr>
          <w:rFonts w:ascii="Times New Roman" w:hAnsi="Times New Roman" w:cs="Times New Roman"/>
        </w:rPr>
        <w:t xml:space="preserve"> be the number of resistant tsetse. Note that </w:t>
      </w:r>
      <w:r w:rsidR="00E63668">
        <w:rPr>
          <w:rFonts w:ascii="Times New Roman" w:hAnsi="Times New Roman" w:cs="Times New Roman"/>
          <w:i/>
        </w:rPr>
        <w:t>V</w:t>
      </w:r>
      <w:r w:rsidR="00E63668">
        <w:rPr>
          <w:rFonts w:ascii="Times New Roman" w:hAnsi="Times New Roman" w:cs="Times New Roman"/>
          <w:vertAlign w:val="subscript"/>
        </w:rPr>
        <w:t>S</w:t>
      </w:r>
      <w:r w:rsidR="00E63668">
        <w:rPr>
          <w:rFonts w:ascii="Times New Roman" w:hAnsi="Times New Roman" w:cs="Times New Roman"/>
        </w:rPr>
        <w:t xml:space="preserve"> + </w:t>
      </w:r>
      <w:r w:rsidR="00E63668">
        <w:rPr>
          <w:rFonts w:ascii="Times New Roman" w:hAnsi="Times New Roman" w:cs="Times New Roman"/>
          <w:i/>
        </w:rPr>
        <w:t>V</w:t>
      </w:r>
      <w:r w:rsidR="00E63668">
        <w:rPr>
          <w:rFonts w:ascii="Times New Roman" w:hAnsi="Times New Roman" w:cs="Times New Roman"/>
          <w:vertAlign w:val="subscript"/>
        </w:rPr>
        <w:t>E</w:t>
      </w:r>
      <w:r w:rsidR="00E63668">
        <w:rPr>
          <w:rFonts w:ascii="Times New Roman" w:hAnsi="Times New Roman" w:cs="Times New Roman"/>
        </w:rPr>
        <w:t xml:space="preserve"> + </w:t>
      </w:r>
      <w:r w:rsidR="00E63668">
        <w:rPr>
          <w:rFonts w:ascii="Times New Roman" w:hAnsi="Times New Roman" w:cs="Times New Roman"/>
          <w:i/>
        </w:rPr>
        <w:t>V</w:t>
      </w:r>
      <w:r w:rsidR="00E63668">
        <w:rPr>
          <w:rFonts w:ascii="Times New Roman" w:hAnsi="Times New Roman" w:cs="Times New Roman"/>
          <w:vertAlign w:val="subscript"/>
        </w:rPr>
        <w:t>I</w:t>
      </w:r>
      <w:r w:rsidR="00E63668">
        <w:rPr>
          <w:rFonts w:ascii="Times New Roman" w:hAnsi="Times New Roman" w:cs="Times New Roman"/>
        </w:rPr>
        <w:t xml:space="preserve"> + </w:t>
      </w:r>
      <w:r w:rsidR="00E63668">
        <w:rPr>
          <w:rFonts w:ascii="Times New Roman" w:hAnsi="Times New Roman" w:cs="Times New Roman"/>
          <w:i/>
        </w:rPr>
        <w:t>V</w:t>
      </w:r>
      <w:r w:rsidR="00E63668">
        <w:rPr>
          <w:rFonts w:ascii="Times New Roman" w:hAnsi="Times New Roman" w:cs="Times New Roman"/>
          <w:vertAlign w:val="subscript"/>
        </w:rPr>
        <w:t>R</w:t>
      </w:r>
      <w:r w:rsidR="00E63668">
        <w:rPr>
          <w:rFonts w:ascii="Times New Roman" w:hAnsi="Times New Roman" w:cs="Times New Roman"/>
        </w:rPr>
        <w:t xml:space="preserve"> = </w:t>
      </w:r>
      <w:r w:rsidR="00E63668">
        <w:rPr>
          <w:rFonts w:ascii="Times New Roman" w:hAnsi="Times New Roman" w:cs="Times New Roman"/>
          <w:i/>
        </w:rPr>
        <w:t>V</w:t>
      </w:r>
      <w:r w:rsidR="00E63668">
        <w:rPr>
          <w:rFonts w:ascii="Times New Roman" w:hAnsi="Times New Roman" w:cs="Times New Roman"/>
          <w:vertAlign w:val="subscript"/>
        </w:rPr>
        <w:t>ow</w:t>
      </w:r>
      <w:r w:rsidR="00E63668">
        <w:rPr>
          <w:rFonts w:ascii="Times New Roman" w:hAnsi="Times New Roman" w:cs="Times New Roman"/>
        </w:rPr>
        <w:t xml:space="preserve"> + </w:t>
      </w:r>
      <w:r w:rsidR="00E63668">
        <w:rPr>
          <w:rFonts w:ascii="Times New Roman" w:hAnsi="Times New Roman" w:cs="Times New Roman"/>
          <w:i/>
        </w:rPr>
        <w:t>V</w:t>
      </w:r>
      <w:r w:rsidR="00E63668">
        <w:rPr>
          <w:rFonts w:ascii="Times New Roman" w:hAnsi="Times New Roman" w:cs="Times New Roman"/>
          <w:vertAlign w:val="subscript"/>
        </w:rPr>
        <w:t>on</w:t>
      </w:r>
      <w:r w:rsidR="00E63668">
        <w:rPr>
          <w:rFonts w:ascii="Times New Roman" w:hAnsi="Times New Roman" w:cs="Times New Roman"/>
        </w:rPr>
        <w:t xml:space="preserve">. Let </w:t>
      </w:r>
      <w:r w:rsidR="00E63668">
        <w:rPr>
          <w:rFonts w:ascii="Times New Roman" w:hAnsi="Times New Roman" w:cs="Times New Roman"/>
          <w:i/>
        </w:rPr>
        <w:t>H</w:t>
      </w:r>
      <w:r w:rsidR="00E63668">
        <w:rPr>
          <w:rFonts w:ascii="Times New Roman" w:hAnsi="Times New Roman" w:cs="Times New Roman"/>
          <w:vertAlign w:val="subscript"/>
        </w:rPr>
        <w:t>S</w:t>
      </w:r>
      <w:r w:rsidR="00E63668">
        <w:rPr>
          <w:rFonts w:ascii="Times New Roman" w:hAnsi="Times New Roman" w:cs="Times New Roman"/>
        </w:rPr>
        <w:t xml:space="preserve">, </w:t>
      </w:r>
      <w:r w:rsidR="00E63668">
        <w:rPr>
          <w:rFonts w:ascii="Times New Roman" w:hAnsi="Times New Roman" w:cs="Times New Roman"/>
          <w:i/>
        </w:rPr>
        <w:t>H</w:t>
      </w:r>
      <w:r w:rsidR="00E63668">
        <w:rPr>
          <w:rFonts w:ascii="Times New Roman" w:hAnsi="Times New Roman" w:cs="Times New Roman"/>
          <w:vertAlign w:val="subscript"/>
        </w:rPr>
        <w:t>E</w:t>
      </w:r>
      <w:r w:rsidR="00E63668">
        <w:rPr>
          <w:rFonts w:ascii="Times New Roman" w:hAnsi="Times New Roman" w:cs="Times New Roman"/>
        </w:rPr>
        <w:t xml:space="preserve">, </w:t>
      </w:r>
      <w:r w:rsidR="00E63668">
        <w:rPr>
          <w:rFonts w:ascii="Times New Roman" w:hAnsi="Times New Roman" w:cs="Times New Roman"/>
          <w:i/>
        </w:rPr>
        <w:t>H</w:t>
      </w:r>
      <w:r w:rsidR="00E63668">
        <w:rPr>
          <w:rFonts w:ascii="Times New Roman" w:hAnsi="Times New Roman" w:cs="Times New Roman"/>
          <w:vertAlign w:val="subscript"/>
        </w:rPr>
        <w:t>I</w:t>
      </w:r>
      <w:r w:rsidR="00E63668">
        <w:rPr>
          <w:rFonts w:ascii="Times New Roman" w:hAnsi="Times New Roman" w:cs="Times New Roman"/>
        </w:rPr>
        <w:t xml:space="preserve">, and </w:t>
      </w:r>
      <w:r w:rsidR="00E63668">
        <w:rPr>
          <w:rFonts w:ascii="Times New Roman" w:hAnsi="Times New Roman" w:cs="Times New Roman"/>
          <w:i/>
        </w:rPr>
        <w:t>H</w:t>
      </w:r>
      <w:r w:rsidR="00E63668">
        <w:rPr>
          <w:rFonts w:ascii="Times New Roman" w:hAnsi="Times New Roman" w:cs="Times New Roman"/>
          <w:vertAlign w:val="subscript"/>
        </w:rPr>
        <w:t>R</w:t>
      </w:r>
      <w:r w:rsidR="00E63668">
        <w:rPr>
          <w:rFonts w:ascii="Times New Roman" w:hAnsi="Times New Roman" w:cs="Times New Roman"/>
        </w:rPr>
        <w:t xml:space="preserve"> be the number of susceptible, exposed, infectious, and recovered humans. Let </w:t>
      </w:r>
      <w:r w:rsidR="00E63668">
        <w:rPr>
          <w:rFonts w:ascii="Times New Roman" w:hAnsi="Times New Roman" w:cs="Times New Roman"/>
          <w:i/>
        </w:rPr>
        <w:t>L</w:t>
      </w:r>
      <w:r w:rsidR="00E63668">
        <w:rPr>
          <w:rFonts w:ascii="Times New Roman" w:hAnsi="Times New Roman" w:cs="Times New Roman"/>
          <w:vertAlign w:val="subscript"/>
        </w:rPr>
        <w:t>S</w:t>
      </w:r>
      <w:r w:rsidR="00E63668">
        <w:rPr>
          <w:rFonts w:ascii="Times New Roman" w:hAnsi="Times New Roman" w:cs="Times New Roman"/>
        </w:rPr>
        <w:t xml:space="preserve">, </w:t>
      </w:r>
      <w:r w:rsidR="00E63668">
        <w:rPr>
          <w:rFonts w:ascii="Times New Roman" w:hAnsi="Times New Roman" w:cs="Times New Roman"/>
          <w:i/>
        </w:rPr>
        <w:t>L</w:t>
      </w:r>
      <w:r w:rsidR="00E63668">
        <w:rPr>
          <w:rFonts w:ascii="Times New Roman" w:hAnsi="Times New Roman" w:cs="Times New Roman"/>
          <w:vertAlign w:val="subscript"/>
        </w:rPr>
        <w:t>E</w:t>
      </w:r>
      <w:r w:rsidR="00E63668">
        <w:rPr>
          <w:rFonts w:ascii="Times New Roman" w:hAnsi="Times New Roman" w:cs="Times New Roman"/>
        </w:rPr>
        <w:t xml:space="preserve">, </w:t>
      </w:r>
      <w:r w:rsidR="00E63668">
        <w:rPr>
          <w:rFonts w:ascii="Times New Roman" w:hAnsi="Times New Roman" w:cs="Times New Roman"/>
          <w:i/>
        </w:rPr>
        <w:t>L</w:t>
      </w:r>
      <w:r w:rsidR="00E63668">
        <w:rPr>
          <w:rFonts w:ascii="Times New Roman" w:hAnsi="Times New Roman" w:cs="Times New Roman"/>
          <w:vertAlign w:val="subscript"/>
        </w:rPr>
        <w:t>I</w:t>
      </w:r>
      <w:r w:rsidR="00E63668">
        <w:rPr>
          <w:rFonts w:ascii="Times New Roman" w:hAnsi="Times New Roman" w:cs="Times New Roman"/>
        </w:rPr>
        <w:t xml:space="preserve">, and </w:t>
      </w:r>
      <w:r w:rsidR="00E63668">
        <w:rPr>
          <w:rFonts w:ascii="Times New Roman" w:hAnsi="Times New Roman" w:cs="Times New Roman"/>
          <w:i/>
        </w:rPr>
        <w:t>L</w:t>
      </w:r>
      <w:r w:rsidR="00E63668">
        <w:rPr>
          <w:rFonts w:ascii="Times New Roman" w:hAnsi="Times New Roman" w:cs="Times New Roman"/>
          <w:vertAlign w:val="subscript"/>
        </w:rPr>
        <w:t>R</w:t>
      </w:r>
      <w:r w:rsidR="00E63668">
        <w:rPr>
          <w:rFonts w:ascii="Times New Roman" w:hAnsi="Times New Roman" w:cs="Times New Roman"/>
        </w:rPr>
        <w:t xml:space="preserve"> be the number of susceptible, exposed, infectious, and recovered animals.</w:t>
      </w:r>
    </w:p>
    <w:p w14:paraId="0A9E4D3B" w14:textId="021B362A" w:rsidR="00E63668" w:rsidRPr="00983E18" w:rsidRDefault="00983E18" w:rsidP="0095243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Tsetse with wild type </w:t>
      </w:r>
      <w:r>
        <w:rPr>
          <w:rFonts w:ascii="Times New Roman" w:hAnsi="Times New Roman" w:cs="Times New Roman"/>
          <w:i/>
        </w:rPr>
        <w:t>Sodalis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ow</w:t>
      </w:r>
      <w:r>
        <w:rPr>
          <w:rFonts w:ascii="Times New Roman" w:hAnsi="Times New Roman" w:cs="Times New Roman"/>
        </w:rPr>
        <w:t xml:space="preserve">) emerge from pupae </w:t>
      </w:r>
      <w:r w:rsidR="00603AF0">
        <w:rPr>
          <w:rFonts w:ascii="Times New Roman" w:hAnsi="Times New Roman" w:cs="Times New Roman"/>
        </w:rPr>
        <w:t xml:space="preserve">according to </w:t>
      </w:r>
      <w:r>
        <w:rPr>
          <w:rFonts w:ascii="Times New Roman" w:hAnsi="Times New Roman" w:cs="Times New Roman"/>
        </w:rPr>
        <w:t>equations</w:t>
      </w:r>
      <w:r w:rsidR="00603AF0">
        <w:rPr>
          <w:rFonts w:ascii="Times New Roman" w:hAnsi="Times New Roman" w:cs="Times New Roman"/>
        </w:rPr>
        <w:t xml:space="preserve"> 1 through 7</w:t>
      </w:r>
      <w:r>
        <w:rPr>
          <w:rFonts w:ascii="Times New Roman" w:hAnsi="Times New Roman" w:cs="Times New Roman"/>
        </w:rPr>
        <w:t xml:space="preserve"> described above, with a fraction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ψ</m:t>
            </m:r>
          </m:e>
          <m:sub>
            <m:r>
              <w:rPr>
                <w:rFonts w:ascii="Cambria Math" w:hAnsi="Cambria Math" w:cs="Times New Roman"/>
              </w:rPr>
              <m:t>Vw</m:t>
            </m:r>
          </m:sub>
        </m:sSub>
      </m:oMath>
      <w:r>
        <w:rPr>
          <w:rFonts w:ascii="Times New Roman" w:hAnsi="Times New Roman" w:cs="Times New Roman"/>
        </w:rPr>
        <w:t xml:space="preserve"> of newly emerged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ow</w:t>
      </w:r>
      <w:r>
        <w:rPr>
          <w:rFonts w:ascii="Times New Roman" w:hAnsi="Times New Roman" w:cs="Times New Roman"/>
        </w:rPr>
        <w:t xml:space="preserve"> inherently resistant </w:t>
      </w:r>
      <w:r w:rsidR="00603AF0">
        <w:rPr>
          <w:rFonts w:ascii="Times New Roman" w:hAnsi="Times New Roman" w:cs="Times New Roman"/>
        </w:rPr>
        <w:t xml:space="preserve">to trypanosome infection </w:t>
      </w:r>
      <w:r>
        <w:rPr>
          <w:rFonts w:ascii="Times New Roman" w:hAnsi="Times New Roman" w:cs="Times New Roman"/>
        </w:rPr>
        <w:t xml:space="preserve">and the remaining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1-ψ</m:t>
            </m:r>
          </m:e>
          <m:sub>
            <m:r>
              <w:rPr>
                <w:rFonts w:ascii="Cambria Math" w:hAnsi="Cambria Math" w:cs="Times New Roman"/>
              </w:rPr>
              <m:t>Vw</m:t>
            </m:r>
          </m:sub>
        </m:sSub>
      </m:oMath>
      <w:r>
        <w:rPr>
          <w:rFonts w:ascii="Times New Roman" w:hAnsi="Times New Roman" w:cs="Times New Roman"/>
        </w:rPr>
        <w:t xml:space="preserve"> susceptible. Likewise, </w:t>
      </w:r>
      <w:proofErr w:type="gramStart"/>
      <w:r>
        <w:rPr>
          <w:rFonts w:ascii="Times New Roman" w:hAnsi="Times New Roman" w:cs="Times New Roman"/>
        </w:rPr>
        <w:t xml:space="preserve">tsetse without </w:t>
      </w:r>
      <w:r>
        <w:rPr>
          <w:rFonts w:ascii="Times New Roman" w:hAnsi="Times New Roman" w:cs="Times New Roman"/>
          <w:i/>
        </w:rPr>
        <w:t>Sodalis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on</w:t>
      </w:r>
      <w:r>
        <w:rPr>
          <w:rFonts w:ascii="Times New Roman" w:hAnsi="Times New Roman" w:cs="Times New Roman"/>
        </w:rPr>
        <w:t>) emerge</w:t>
      </w:r>
      <w:proofErr w:type="gramEnd"/>
      <w:r>
        <w:rPr>
          <w:rFonts w:ascii="Times New Roman" w:hAnsi="Times New Roman" w:cs="Times New Roman"/>
        </w:rPr>
        <w:t xml:space="preserve"> with a fraction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ψ</m:t>
            </m:r>
          </m:e>
          <m:sub>
            <m:r>
              <w:rPr>
                <w:rFonts w:ascii="Cambria Math" w:hAnsi="Cambria Math" w:cs="Times New Roman"/>
              </w:rPr>
              <m:t>Vn</m:t>
            </m:r>
          </m:sub>
        </m:sSub>
      </m:oMath>
      <w:r>
        <w:rPr>
          <w:rFonts w:ascii="Times New Roman" w:hAnsi="Times New Roman" w:cs="Times New Roman"/>
        </w:rPr>
        <w:t xml:space="preserve"> inherently resistant and the remaining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1-ψ</m:t>
            </m:r>
          </m:e>
          <m:sub>
            <m:r>
              <w:rPr>
                <w:rFonts w:ascii="Cambria Math" w:hAnsi="Cambria Math" w:cs="Times New Roman"/>
              </w:rPr>
              <m:t>Vn</m:t>
            </m:r>
          </m:sub>
        </m:sSub>
      </m:oMath>
      <w:r>
        <w:rPr>
          <w:rFonts w:ascii="Times New Roman" w:hAnsi="Times New Roman" w:cs="Times New Roman"/>
        </w:rPr>
        <w:t xml:space="preserve"> susceptible. We assume that susceptible tsetse become infected </w:t>
      </w:r>
      <w:r w:rsidR="0031210F">
        <w:rPr>
          <w:rFonts w:ascii="Times New Roman" w:hAnsi="Times New Roman" w:cs="Times New Roman"/>
        </w:rPr>
        <w:t>with trypanosomes w</w:t>
      </w:r>
      <w:r w:rsidR="00E82AF6">
        <w:rPr>
          <w:rFonts w:ascii="Times New Roman" w:hAnsi="Times New Roman" w:cs="Times New Roman"/>
        </w:rPr>
        <w:t>ith probabilities</w:t>
      </w:r>
      <w:r w:rsidR="0031210F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λ</m:t>
            </m:r>
          </m:e>
          <m:sub>
            <m:r>
              <w:rPr>
                <w:rFonts w:ascii="Cambria Math" w:hAnsi="Cambria Math" w:cs="Times New Roman"/>
              </w:rPr>
              <m:t>VH</m:t>
            </m:r>
          </m:sub>
        </m:sSub>
      </m:oMath>
      <w:r w:rsidR="0031210F">
        <w:rPr>
          <w:rFonts w:ascii="Times New Roman" w:hAnsi="Times New Roman"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λ</m:t>
            </m:r>
          </m:e>
          <m:sub>
            <m:r>
              <w:rPr>
                <w:rFonts w:ascii="Cambria Math" w:hAnsi="Cambria Math" w:cs="Times New Roman"/>
              </w:rPr>
              <m:t>VL</m:t>
            </m:r>
          </m:sub>
        </m:sSub>
        <m:r>
          <w:rPr>
            <w:rFonts w:ascii="Cambria Math" w:hAnsi="Cambria Math" w:cs="Times New Roman"/>
          </w:rPr>
          <m:t xml:space="preserve"> </m:t>
        </m:r>
      </m:oMath>
      <w:r>
        <w:rPr>
          <w:rFonts w:ascii="Times New Roman" w:hAnsi="Times New Roman" w:cs="Times New Roman"/>
        </w:rPr>
        <w:t>during their blood meals</w:t>
      </w:r>
      <w:r w:rsidR="003121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taken </w:t>
      </w:r>
      <w:r w:rsidR="0031210F">
        <w:rPr>
          <w:rFonts w:ascii="Times New Roman" w:hAnsi="Times New Roman" w:cs="Times New Roman"/>
        </w:rPr>
        <w:t xml:space="preserve">on humans and animals, respectively, </w:t>
      </w:r>
      <w:r>
        <w:rPr>
          <w:rFonts w:ascii="Times New Roman" w:hAnsi="Times New Roman" w:cs="Times New Roman"/>
        </w:rPr>
        <w:t xml:space="preserve">within a certain window of length </w:t>
      </w:r>
      <w:r w:rsidR="0031210F">
        <w:rPr>
          <w:rFonts w:ascii="Times New Roman" w:hAnsi="Times New Roman" w:cs="Times New Roman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</w:rPr>
                  <m:t>V</m:t>
                </m:r>
              </m:sub>
            </m:sSub>
          </m:den>
        </m:f>
      </m:oMath>
      <w:r w:rsidR="0031210F">
        <w:rPr>
          <w:rFonts w:ascii="Times New Roman" w:hAnsi="Times New Roman" w:cs="Times New Roman"/>
        </w:rPr>
        <w:t>) following emergence</w:t>
      </w:r>
      <w:r>
        <w:rPr>
          <w:rFonts w:ascii="Times New Roman" w:hAnsi="Times New Roman" w:cs="Times New Roman"/>
        </w:rPr>
        <w:t xml:space="preserve">. Blood meals are taken at rates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α</m:t>
            </m:r>
          </m:e>
          <m:sub>
            <m:r>
              <w:rPr>
                <w:rFonts w:ascii="Cambria Math" w:hAnsi="Cambria Math" w:cs="Times New Roman"/>
              </w:rPr>
              <m:t>H</m:t>
            </m:r>
          </m:sub>
        </m:sSub>
      </m:oMath>
      <w:r>
        <w:rPr>
          <w:rFonts w:ascii="Times New Roman" w:hAnsi="Times New Roman"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α</m:t>
            </m:r>
          </m:e>
          <m:sub>
            <m:r>
              <w:rPr>
                <w:rFonts w:ascii="Cambria Math" w:hAnsi="Cambria Math" w:cs="Times New Roman"/>
              </w:rPr>
              <m:t>L</m:t>
            </m:r>
          </m:sub>
        </m:sSub>
      </m:oMath>
      <w:r>
        <w:rPr>
          <w:rFonts w:ascii="Times New Roman" w:hAnsi="Times New Roman" w:cs="Times New Roman"/>
        </w:rPr>
        <w:t xml:space="preserve"> on humans and animals, respectively</w:t>
      </w:r>
      <w:r w:rsidR="0031210F">
        <w:rPr>
          <w:rFonts w:ascii="Times New Roman" w:hAnsi="Times New Roman" w:cs="Times New Roman"/>
        </w:rPr>
        <w:t>, and t</w:t>
      </w:r>
      <w:r>
        <w:rPr>
          <w:rFonts w:ascii="Times New Roman" w:hAnsi="Times New Roman" w:cs="Times New Roman"/>
        </w:rPr>
        <w:t>he conservation of law of tsetse bites</w:t>
      </w:r>
      <w:r w:rsidR="00603AF0">
        <w:rPr>
          <w:rFonts w:ascii="Times New Roman" w:hAnsi="Times New Roman" w:cs="Times New Roman"/>
        </w:rPr>
        <w:t xml:space="preserve"> applies</w:t>
      </w:r>
      <w:r>
        <w:rPr>
          <w:rFonts w:ascii="Times New Roman" w:hAnsi="Times New Roman" w:cs="Times New Roman"/>
        </w:rPr>
        <w:t xml:space="preserve">, where the number of bites taken </w:t>
      </w:r>
      <w:r w:rsidR="0031210F">
        <w:rPr>
          <w:rFonts w:ascii="Times New Roman" w:hAnsi="Times New Roman" w:cs="Times New Roman"/>
        </w:rPr>
        <w:t xml:space="preserve">by tsetse balances the total number of bites on hosts, </w:t>
      </w:r>
      <w:r w:rsidR="00A5512D">
        <w:rPr>
          <w:rFonts w:ascii="Times New Roman" w:hAnsi="Times New Roman" w:cs="Times New Roman"/>
        </w:rPr>
        <w:t xml:space="preserve">applies. Tsetse trypanosome infections incubate for a period of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</w:rPr>
                  <m:t>V</m:t>
                </m:r>
              </m:sub>
            </m:sSub>
          </m:den>
        </m:f>
      </m:oMath>
      <w:r w:rsidR="00A5512D">
        <w:rPr>
          <w:rFonts w:ascii="Times New Roman" w:hAnsi="Times New Roman" w:cs="Times New Roman"/>
        </w:rPr>
        <w:t xml:space="preserve">, after which point they become infectious. </w:t>
      </w:r>
      <w:r w:rsidR="00496941">
        <w:rPr>
          <w:rFonts w:ascii="Times New Roman" w:hAnsi="Times New Roman" w:cs="Times New Roman"/>
        </w:rPr>
        <w:t xml:space="preserve">Tsetse can migrate in or out of any state at rate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V</m:t>
            </m:r>
          </m:sub>
        </m:sSub>
      </m:oMath>
      <w:r w:rsidR="00496941">
        <w:rPr>
          <w:rFonts w:ascii="Times New Roman" w:hAnsi="Times New Roman" w:cs="Times New Roman"/>
        </w:rPr>
        <w:t xml:space="preserve">. </w:t>
      </w:r>
      <w:proofErr w:type="gramStart"/>
      <w:r w:rsidR="00A5512D">
        <w:rPr>
          <w:rFonts w:ascii="Times New Roman" w:hAnsi="Times New Roman" w:cs="Times New Roman"/>
        </w:rPr>
        <w:t xml:space="preserve">Finally, tsetse die at rate </w:t>
      </w:r>
      <w:r w:rsidR="00A5512D" w:rsidRPr="00F54E3A">
        <w:rPr>
          <w:position w:val="-12"/>
        </w:rPr>
        <w:object w:dxaOrig="320" w:dyaOrig="340" w14:anchorId="0A63A2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7pt" o:ole="">
            <v:imagedata r:id="rId7" o:title=""/>
          </v:shape>
          <o:OLEObject Type="Embed" ProgID="Equation.3" ShapeID="_x0000_i1025" DrawAspect="Content" ObjectID="_1384971058" r:id="rId8"/>
        </w:object>
      </w:r>
      <w:r w:rsidR="00A5512D">
        <w:t>.</w:t>
      </w:r>
      <w:proofErr w:type="gramEnd"/>
      <w:r w:rsidR="00A5512D">
        <w:t xml:space="preserve"> </w:t>
      </w:r>
    </w:p>
    <w:p w14:paraId="28839C13" w14:textId="6DBFD825" w:rsidR="0095243D" w:rsidRPr="000556CC" w:rsidRDefault="00471299" w:rsidP="0095243D">
      <w:pPr>
        <w:spacing w:line="480" w:lineRule="auto"/>
        <w:rPr>
          <w:rFonts w:ascii="Times New Roman" w:hAnsi="Times New Roman" w:cs="Times New Roman"/>
        </w:rPr>
      </w:pPr>
      <w:r w:rsidRPr="00471299">
        <w:rPr>
          <w:rFonts w:ascii="Times New Roman" w:hAnsi="Times New Roman" w:cs="Times New Roman"/>
          <w:position w:val="-30"/>
        </w:rPr>
        <w:object w:dxaOrig="6140" w:dyaOrig="680" w14:anchorId="28B2EBC1">
          <v:shape id="_x0000_i1026" type="#_x0000_t75" style="width:307pt;height:34pt" o:ole="">
            <v:imagedata r:id="rId9" o:title=""/>
          </v:shape>
          <o:OLEObject Type="Embed" ProgID="Equation.3" ShapeID="_x0000_i1026" DrawAspect="Content" ObjectID="_1384971059" r:id="rId10"/>
        </w:object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983E18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>(8</w:t>
      </w:r>
      <w:r w:rsidR="0095243D" w:rsidRPr="000556CC">
        <w:rPr>
          <w:rFonts w:ascii="Times New Roman" w:hAnsi="Times New Roman" w:cs="Times New Roman"/>
        </w:rPr>
        <w:t>)</w:t>
      </w:r>
    </w:p>
    <w:p w14:paraId="5C07524D" w14:textId="3DDA54B9" w:rsidR="0095243D" w:rsidRPr="000556CC" w:rsidRDefault="0031210F" w:rsidP="0095243D">
      <w:pPr>
        <w:spacing w:line="480" w:lineRule="auto"/>
        <w:rPr>
          <w:rFonts w:ascii="Times New Roman" w:hAnsi="Times New Roman" w:cs="Times New Roman"/>
        </w:rPr>
      </w:pPr>
      <w:r w:rsidRPr="0031210F">
        <w:rPr>
          <w:rFonts w:ascii="Times New Roman" w:hAnsi="Times New Roman" w:cs="Times New Roman"/>
          <w:position w:val="-24"/>
        </w:rPr>
        <w:object w:dxaOrig="4180" w:dyaOrig="620" w14:anchorId="730B23E7">
          <v:shape id="_x0000_i1027" type="#_x0000_t75" style="width:209pt;height:31pt" o:ole="">
            <v:imagedata r:id="rId11" o:title=""/>
          </v:shape>
          <o:OLEObject Type="Embed" ProgID="Equation.3" ShapeID="_x0000_i1027" DrawAspect="Content" ObjectID="_1384971060" r:id="rId12"/>
        </w:object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  <w:t>(9</w:t>
      </w:r>
      <w:r w:rsidR="0095243D" w:rsidRPr="000556CC">
        <w:rPr>
          <w:rFonts w:ascii="Times New Roman" w:hAnsi="Times New Roman" w:cs="Times New Roman"/>
        </w:rPr>
        <w:t>)</w:t>
      </w:r>
    </w:p>
    <w:p w14:paraId="1FED462A" w14:textId="6C360BB5" w:rsidR="0095243D" w:rsidRPr="000556CC" w:rsidRDefault="00A5512D" w:rsidP="0095243D">
      <w:pPr>
        <w:spacing w:line="480" w:lineRule="auto"/>
        <w:rPr>
          <w:rFonts w:ascii="Times New Roman" w:hAnsi="Times New Roman" w:cs="Times New Roman"/>
        </w:rPr>
      </w:pPr>
      <w:r w:rsidRPr="00A5512D">
        <w:rPr>
          <w:rFonts w:ascii="Times New Roman" w:hAnsi="Times New Roman" w:cs="Times New Roman"/>
          <w:position w:val="-24"/>
        </w:rPr>
        <w:object w:dxaOrig="2400" w:dyaOrig="620" w14:anchorId="0D6D3820">
          <v:shape id="_x0000_i1028" type="#_x0000_t75" style="width:120pt;height:31pt" o:ole="">
            <v:imagedata r:id="rId13" o:title=""/>
          </v:shape>
          <o:OLEObject Type="Embed" ProgID="Equation.3" ShapeID="_x0000_i1028" DrawAspect="Content" ObjectID="_1384971061" r:id="rId14"/>
        </w:object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  <w:t>(10</w:t>
      </w:r>
      <w:r w:rsidR="0095243D" w:rsidRPr="000556CC">
        <w:rPr>
          <w:rFonts w:ascii="Times New Roman" w:hAnsi="Times New Roman" w:cs="Times New Roman"/>
        </w:rPr>
        <w:t>)</w:t>
      </w:r>
    </w:p>
    <w:p w14:paraId="6CA98C33" w14:textId="7E7F33A9" w:rsidR="0095243D" w:rsidRPr="000556CC" w:rsidRDefault="0095243D" w:rsidP="0095243D">
      <w:pPr>
        <w:spacing w:line="480" w:lineRule="auto"/>
        <w:rPr>
          <w:rFonts w:ascii="Times New Roman" w:hAnsi="Times New Roman" w:cs="Times New Roman"/>
        </w:rPr>
      </w:pPr>
      <w:r w:rsidRPr="000556CC">
        <w:rPr>
          <w:rFonts w:ascii="Times New Roman" w:hAnsi="Times New Roman" w:cs="Times New Roman"/>
          <w:position w:val="-20"/>
        </w:rPr>
        <w:object w:dxaOrig="5820" w:dyaOrig="560" w14:anchorId="320EE9FC">
          <v:shape id="_x0000_i1029" type="#_x0000_t75" style="width:291pt;height:28pt" o:ole="">
            <v:imagedata r:id="rId15" o:title=""/>
          </v:shape>
          <o:OLEObject Type="Embed" ProgID="Equation.3" ShapeID="_x0000_i1029" DrawAspect="Content" ObjectID="_1384971062" r:id="rId16"/>
        </w:object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  <w:t>(11</w:t>
      </w:r>
      <w:r w:rsidRPr="000556CC">
        <w:rPr>
          <w:rFonts w:ascii="Times New Roman" w:hAnsi="Times New Roman" w:cs="Times New Roman"/>
        </w:rPr>
        <w:t>)</w:t>
      </w:r>
    </w:p>
    <w:p w14:paraId="3F7483A7" w14:textId="715DA084" w:rsidR="0095243D" w:rsidRPr="000556CC" w:rsidRDefault="00B51521" w:rsidP="0095243D">
      <w:pPr>
        <w:spacing w:line="480" w:lineRule="auto"/>
        <w:rPr>
          <w:rFonts w:ascii="Times New Roman" w:hAnsi="Times New Roman" w:cs="Times New Roman"/>
        </w:rPr>
      </w:pPr>
      <w:r w:rsidRPr="00B51521">
        <w:rPr>
          <w:rFonts w:ascii="Times New Roman" w:hAnsi="Times New Roman" w:cs="Times New Roman"/>
          <w:position w:val="-24"/>
        </w:rPr>
        <w:object w:dxaOrig="2380" w:dyaOrig="620" w14:anchorId="01333188">
          <v:shape id="_x0000_i1030" type="#_x0000_t75" style="width:119pt;height:31pt" o:ole="">
            <v:imagedata r:id="rId17" o:title=""/>
          </v:shape>
          <o:OLEObject Type="Embed" ProgID="Equation.3" ShapeID="_x0000_i1030" DrawAspect="Content" ObjectID="_1384971063" r:id="rId18"/>
        </w:object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  <w:t>(12</w:t>
      </w:r>
      <w:r w:rsidR="0095243D" w:rsidRPr="000556CC">
        <w:rPr>
          <w:rFonts w:ascii="Times New Roman" w:hAnsi="Times New Roman" w:cs="Times New Roman"/>
        </w:rPr>
        <w:t>)</w:t>
      </w:r>
    </w:p>
    <w:p w14:paraId="73EB72B5" w14:textId="50BF0CC9" w:rsidR="0095243D" w:rsidRPr="000556CC" w:rsidRDefault="00C062F4" w:rsidP="0095243D">
      <w:pPr>
        <w:spacing w:line="480" w:lineRule="auto"/>
        <w:rPr>
          <w:rFonts w:ascii="Times New Roman" w:hAnsi="Times New Roman" w:cs="Times New Roman"/>
        </w:rPr>
      </w:pPr>
      <w:r w:rsidRPr="00C062F4">
        <w:rPr>
          <w:rFonts w:ascii="Times New Roman" w:hAnsi="Times New Roman" w:cs="Times New Roman"/>
          <w:position w:val="-24"/>
        </w:rPr>
        <w:object w:dxaOrig="2400" w:dyaOrig="620" w14:anchorId="23FFDEBD">
          <v:shape id="_x0000_i1031" type="#_x0000_t75" style="width:120pt;height:31pt" o:ole="">
            <v:imagedata r:id="rId19" o:title=""/>
          </v:shape>
          <o:OLEObject Type="Embed" ProgID="Equation.3" ShapeID="_x0000_i1031" DrawAspect="Content" ObjectID="_1384971064" r:id="rId20"/>
        </w:object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  <w:t>(13</w:t>
      </w:r>
      <w:r w:rsidR="0095243D" w:rsidRPr="000556CC">
        <w:rPr>
          <w:rFonts w:ascii="Times New Roman" w:hAnsi="Times New Roman" w:cs="Times New Roman"/>
        </w:rPr>
        <w:t>)</w:t>
      </w:r>
    </w:p>
    <w:p w14:paraId="2A9C902D" w14:textId="3F373BF3" w:rsidR="0095243D" w:rsidRPr="000556CC" w:rsidRDefault="0095243D" w:rsidP="0095243D">
      <w:pPr>
        <w:spacing w:line="480" w:lineRule="auto"/>
        <w:rPr>
          <w:rFonts w:ascii="Times New Roman" w:hAnsi="Times New Roman" w:cs="Times New Roman"/>
        </w:rPr>
      </w:pPr>
      <w:r w:rsidRPr="000556CC">
        <w:rPr>
          <w:rFonts w:ascii="Times New Roman" w:hAnsi="Times New Roman" w:cs="Times New Roman"/>
          <w:position w:val="-24"/>
        </w:rPr>
        <w:object w:dxaOrig="2000" w:dyaOrig="620" w14:anchorId="2A10B235">
          <v:shape id="_x0000_i1032" type="#_x0000_t75" style="width:100pt;height:31pt" o:ole="">
            <v:imagedata r:id="rId21" o:title=""/>
          </v:shape>
          <o:OLEObject Type="Embed" ProgID="Equation.3" ShapeID="_x0000_i1032" DrawAspect="Content" ObjectID="_1384971065" r:id="rId22"/>
        </w:object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  <w:t>(14</w:t>
      </w:r>
      <w:r w:rsidRPr="000556CC">
        <w:rPr>
          <w:rFonts w:ascii="Times New Roman" w:hAnsi="Times New Roman" w:cs="Times New Roman"/>
        </w:rPr>
        <w:t>)</w:t>
      </w:r>
    </w:p>
    <w:p w14:paraId="5353E317" w14:textId="3979FD64" w:rsidR="0095243D" w:rsidRPr="000556CC" w:rsidRDefault="0095243D" w:rsidP="0095243D">
      <w:pPr>
        <w:spacing w:line="480" w:lineRule="auto"/>
        <w:rPr>
          <w:rFonts w:ascii="Times New Roman" w:hAnsi="Times New Roman" w:cs="Times New Roman"/>
        </w:rPr>
      </w:pPr>
      <w:r w:rsidRPr="000556CC">
        <w:rPr>
          <w:rFonts w:ascii="Times New Roman" w:hAnsi="Times New Roman" w:cs="Times New Roman"/>
          <w:position w:val="-20"/>
        </w:rPr>
        <w:object w:dxaOrig="2060" w:dyaOrig="560" w14:anchorId="5D916D69">
          <v:shape id="_x0000_i1033" type="#_x0000_t75" style="width:103pt;height:28pt" o:ole="">
            <v:imagedata r:id="rId23" o:title=""/>
          </v:shape>
          <o:OLEObject Type="Embed" ProgID="Equation.3" ShapeID="_x0000_i1033" DrawAspect="Content" ObjectID="_1384971066" r:id="rId24"/>
        </w:object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  <w:t>(15</w:t>
      </w:r>
      <w:r w:rsidRPr="000556CC">
        <w:rPr>
          <w:rFonts w:ascii="Times New Roman" w:hAnsi="Times New Roman" w:cs="Times New Roman"/>
        </w:rPr>
        <w:t>)</w:t>
      </w:r>
    </w:p>
    <w:p w14:paraId="543BD3E7" w14:textId="318A616B" w:rsidR="0095243D" w:rsidRPr="000556CC" w:rsidRDefault="0028189A" w:rsidP="0095243D">
      <w:pPr>
        <w:spacing w:line="480" w:lineRule="auto"/>
        <w:rPr>
          <w:rFonts w:ascii="Times New Roman" w:hAnsi="Times New Roman" w:cs="Times New Roman"/>
        </w:rPr>
      </w:pPr>
      <w:r w:rsidRPr="0028189A">
        <w:rPr>
          <w:rFonts w:ascii="Times New Roman" w:hAnsi="Times New Roman" w:cs="Times New Roman"/>
          <w:position w:val="-24"/>
        </w:rPr>
        <w:object w:dxaOrig="2100" w:dyaOrig="620" w14:anchorId="2F1F48A6">
          <v:shape id="_x0000_i1034" type="#_x0000_t75" style="width:105pt;height:31pt" o:ole="">
            <v:imagedata r:id="rId25" o:title=""/>
          </v:shape>
          <o:OLEObject Type="Embed" ProgID="Equation.3" ShapeID="_x0000_i1034" DrawAspect="Content" ObjectID="_1384971067" r:id="rId26"/>
        </w:object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647D0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>(16</w:t>
      </w:r>
      <w:r w:rsidR="0095243D" w:rsidRPr="000556CC">
        <w:rPr>
          <w:rFonts w:ascii="Times New Roman" w:hAnsi="Times New Roman" w:cs="Times New Roman"/>
        </w:rPr>
        <w:t>)</w:t>
      </w:r>
    </w:p>
    <w:p w14:paraId="163D2A00" w14:textId="4D0E1D64" w:rsidR="0095243D" w:rsidRPr="000556CC" w:rsidRDefault="0028189A" w:rsidP="0095243D">
      <w:pPr>
        <w:spacing w:line="480" w:lineRule="auto"/>
        <w:rPr>
          <w:rFonts w:ascii="Times New Roman" w:hAnsi="Times New Roman" w:cs="Times New Roman"/>
        </w:rPr>
      </w:pPr>
      <w:r w:rsidRPr="0028189A">
        <w:rPr>
          <w:rFonts w:ascii="Times New Roman" w:hAnsi="Times New Roman" w:cs="Times New Roman"/>
          <w:position w:val="-24"/>
        </w:rPr>
        <w:object w:dxaOrig="2120" w:dyaOrig="620" w14:anchorId="5E32CEE3">
          <v:shape id="_x0000_i1035" type="#_x0000_t75" style="width:106pt;height:31pt" o:ole="">
            <v:imagedata r:id="rId27" o:title=""/>
          </v:shape>
          <o:OLEObject Type="Embed" ProgID="Equation.3" ShapeID="_x0000_i1035" DrawAspect="Content" ObjectID="_1384971068" r:id="rId28"/>
        </w:object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647D0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>(17</w:t>
      </w:r>
      <w:r w:rsidR="0095243D" w:rsidRPr="000556CC">
        <w:rPr>
          <w:rFonts w:ascii="Times New Roman" w:hAnsi="Times New Roman" w:cs="Times New Roman"/>
        </w:rPr>
        <w:t>)</w:t>
      </w:r>
    </w:p>
    <w:p w14:paraId="4380F6C0" w14:textId="52C2BB54" w:rsidR="0095243D" w:rsidRPr="000556CC" w:rsidRDefault="0095243D" w:rsidP="0095243D">
      <w:pPr>
        <w:spacing w:line="480" w:lineRule="auto"/>
        <w:rPr>
          <w:rFonts w:ascii="Times New Roman" w:hAnsi="Times New Roman" w:cs="Times New Roman"/>
        </w:rPr>
      </w:pPr>
      <w:r w:rsidRPr="000556CC">
        <w:rPr>
          <w:rFonts w:ascii="Times New Roman" w:hAnsi="Times New Roman" w:cs="Times New Roman"/>
          <w:position w:val="-24"/>
        </w:rPr>
        <w:object w:dxaOrig="1760" w:dyaOrig="620" w14:anchorId="5E37B859">
          <v:shape id="_x0000_i1036" type="#_x0000_t75" style="width:88pt;height:31pt" o:ole="">
            <v:imagedata r:id="rId29" o:title=""/>
          </v:shape>
          <o:OLEObject Type="Embed" ProgID="Equation.3" ShapeID="_x0000_i1036" DrawAspect="Content" ObjectID="_1384971069" r:id="rId30"/>
        </w:object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</w:r>
      <w:r w:rsidR="001533CE">
        <w:rPr>
          <w:rFonts w:ascii="Times New Roman" w:hAnsi="Times New Roman" w:cs="Times New Roman"/>
        </w:rPr>
        <w:tab/>
        <w:t>(18</w:t>
      </w:r>
      <w:r w:rsidRPr="000556CC">
        <w:rPr>
          <w:rFonts w:ascii="Times New Roman" w:hAnsi="Times New Roman" w:cs="Times New Roman"/>
        </w:rPr>
        <w:t>)</w:t>
      </w:r>
    </w:p>
    <w:p w14:paraId="4586F8CB" w14:textId="7C6DA8ED" w:rsidR="0095243D" w:rsidRPr="000556CC" w:rsidRDefault="0095243D" w:rsidP="0095243D">
      <w:pPr>
        <w:spacing w:line="480" w:lineRule="auto"/>
        <w:rPr>
          <w:rFonts w:ascii="Times New Roman" w:hAnsi="Times New Roman" w:cs="Times New Roman"/>
        </w:rPr>
      </w:pPr>
      <w:r w:rsidRPr="004F1509">
        <w:rPr>
          <w:rFonts w:ascii="Times New Roman" w:hAnsi="Times New Roman" w:cs="Times New Roman"/>
          <w:position w:val="-24"/>
        </w:rPr>
        <w:object w:dxaOrig="1760" w:dyaOrig="620" w14:anchorId="1AA81F07">
          <v:shape id="_x0000_i1037" type="#_x0000_t75" style="width:88pt;height:31pt" o:ole="">
            <v:imagedata r:id="rId31" o:title=""/>
          </v:shape>
          <o:OLEObject Type="Embed" ProgID="Equation.3" ShapeID="_x0000_i1037" DrawAspect="Content" ObjectID="_1384971070" r:id="rId32"/>
        </w:object>
      </w:r>
      <w:r w:rsidRPr="000556CC">
        <w:rPr>
          <w:rFonts w:ascii="Times New Roman" w:hAnsi="Times New Roman" w:cs="Times New Roman"/>
        </w:rPr>
        <w:tab/>
      </w:r>
      <w:r w:rsidRPr="000556CC">
        <w:rPr>
          <w:rFonts w:ascii="Times New Roman" w:hAnsi="Times New Roman" w:cs="Times New Roman"/>
        </w:rPr>
        <w:tab/>
      </w:r>
      <w:r w:rsidRPr="000556CC">
        <w:rPr>
          <w:rFonts w:ascii="Times New Roman" w:hAnsi="Times New Roman" w:cs="Times New Roman"/>
        </w:rPr>
        <w:tab/>
      </w:r>
      <w:r w:rsidRPr="000556CC">
        <w:rPr>
          <w:rFonts w:ascii="Times New Roman" w:hAnsi="Times New Roman" w:cs="Times New Roman"/>
        </w:rPr>
        <w:tab/>
      </w:r>
      <w:r w:rsidRPr="000556CC">
        <w:rPr>
          <w:rFonts w:ascii="Times New Roman" w:hAnsi="Times New Roman" w:cs="Times New Roman"/>
        </w:rPr>
        <w:tab/>
      </w:r>
      <w:r w:rsidRPr="000556CC">
        <w:rPr>
          <w:rFonts w:ascii="Times New Roman" w:hAnsi="Times New Roman" w:cs="Times New Roman"/>
        </w:rPr>
        <w:tab/>
      </w:r>
      <w:r w:rsidRPr="000556CC">
        <w:rPr>
          <w:rFonts w:ascii="Times New Roman" w:hAnsi="Times New Roman" w:cs="Times New Roman"/>
        </w:rPr>
        <w:tab/>
      </w:r>
      <w:r w:rsidRPr="000556CC">
        <w:rPr>
          <w:rFonts w:ascii="Times New Roman" w:hAnsi="Times New Roman" w:cs="Times New Roman"/>
        </w:rPr>
        <w:tab/>
      </w:r>
      <w:r w:rsidRPr="000556CC">
        <w:rPr>
          <w:rFonts w:ascii="Times New Roman" w:hAnsi="Times New Roman" w:cs="Times New Roman"/>
        </w:rPr>
        <w:tab/>
        <w:t>(</w:t>
      </w:r>
      <w:r w:rsidR="001533CE">
        <w:rPr>
          <w:rFonts w:ascii="Times New Roman" w:hAnsi="Times New Roman" w:cs="Times New Roman"/>
        </w:rPr>
        <w:t>19</w:t>
      </w:r>
      <w:r w:rsidRPr="000556CC">
        <w:rPr>
          <w:rFonts w:ascii="Times New Roman" w:hAnsi="Times New Roman" w:cs="Times New Roman"/>
        </w:rPr>
        <w:t>)</w:t>
      </w:r>
    </w:p>
    <w:p w14:paraId="260AF714" w14:textId="77777777" w:rsidR="00E63668" w:rsidRDefault="0095243D" w:rsidP="0095243D">
      <w:pPr>
        <w:spacing w:line="48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where</w:t>
      </w:r>
      <w:proofErr w:type="gramEnd"/>
    </w:p>
    <w:p w14:paraId="4F4B94AA" w14:textId="15F696DE" w:rsidR="00E63668" w:rsidRDefault="0095243D" w:rsidP="0095243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VH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VH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</w:rPr>
              <m:t>H</m:t>
            </m:r>
          </m:den>
        </m:f>
      </m:oMath>
      <w:r w:rsidR="00E63668">
        <w:rPr>
          <w:rFonts w:ascii="Times New Roman" w:hAnsi="Times New Roman"/>
        </w:rPr>
        <w:t>,</w:t>
      </w:r>
      <w:r w:rsidR="001533CE">
        <w:rPr>
          <w:rFonts w:ascii="Times New Roman" w:hAnsi="Times New Roman"/>
        </w:rPr>
        <w:tab/>
      </w:r>
      <w:r w:rsidR="001533CE">
        <w:rPr>
          <w:rFonts w:ascii="Times New Roman" w:hAnsi="Times New Roman"/>
        </w:rPr>
        <w:tab/>
      </w:r>
      <w:r w:rsidR="001533CE">
        <w:rPr>
          <w:rFonts w:ascii="Times New Roman" w:hAnsi="Times New Roman"/>
        </w:rPr>
        <w:tab/>
      </w:r>
      <w:r w:rsidR="001533CE">
        <w:rPr>
          <w:rFonts w:ascii="Times New Roman" w:hAnsi="Times New Roman"/>
        </w:rPr>
        <w:tab/>
      </w:r>
      <w:r w:rsidR="001533CE">
        <w:rPr>
          <w:rFonts w:ascii="Times New Roman" w:hAnsi="Times New Roman"/>
        </w:rPr>
        <w:tab/>
      </w:r>
      <w:r w:rsidR="001533CE">
        <w:rPr>
          <w:rFonts w:ascii="Times New Roman" w:hAnsi="Times New Roman"/>
        </w:rPr>
        <w:tab/>
      </w:r>
      <w:r w:rsidR="001533CE">
        <w:rPr>
          <w:rFonts w:ascii="Times New Roman" w:hAnsi="Times New Roman"/>
        </w:rPr>
        <w:tab/>
      </w:r>
      <w:r w:rsidR="001533CE">
        <w:rPr>
          <w:rFonts w:ascii="Times New Roman" w:hAnsi="Times New Roman"/>
        </w:rPr>
        <w:tab/>
      </w:r>
      <w:r w:rsidR="001533CE">
        <w:rPr>
          <w:rFonts w:ascii="Times New Roman" w:hAnsi="Times New Roman"/>
        </w:rPr>
        <w:tab/>
      </w:r>
      <w:r w:rsidR="001533CE">
        <w:rPr>
          <w:rFonts w:ascii="Times New Roman" w:hAnsi="Times New Roman"/>
        </w:rPr>
        <w:tab/>
        <w:t>(20)</w:t>
      </w:r>
    </w:p>
    <w:p w14:paraId="560D9B7E" w14:textId="613AE324" w:rsidR="0060312A" w:rsidRDefault="0095243D" w:rsidP="0095243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VL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VL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</w:rPr>
              <m:t>L</m:t>
            </m:r>
          </m:den>
        </m:f>
      </m:oMath>
      <w:r w:rsidR="00E63668">
        <w:rPr>
          <w:rFonts w:ascii="Times New Roman" w:hAnsi="Times New Roman"/>
        </w:rPr>
        <w:t>,</w:t>
      </w:r>
      <w:r w:rsidR="001533CE">
        <w:rPr>
          <w:rFonts w:ascii="Times New Roman" w:hAnsi="Times New Roman"/>
        </w:rPr>
        <w:tab/>
      </w:r>
    </w:p>
    <w:p w14:paraId="6D571186" w14:textId="77777777" w:rsidR="0060312A" w:rsidRDefault="003766B8" w:rsidP="0060312A">
      <w:pPr>
        <w:spacing w:line="480" w:lineRule="auto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60312A">
        <w:rPr>
          <w:rFonts w:ascii="Times New Roman" w:hAnsi="Times New Roman"/>
        </w:rPr>
        <w:t>,</w:t>
      </w:r>
    </w:p>
    <w:p w14:paraId="40482961" w14:textId="0CD886F3" w:rsidR="0060312A" w:rsidRPr="006C63A5" w:rsidRDefault="003766B8" w:rsidP="0060312A">
      <w:pPr>
        <w:spacing w:line="480" w:lineRule="auto"/>
        <w:rPr>
          <w:rFonts w:ascii="Times New Roman" w:hAnsi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λ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.</m:t>
          </m:r>
        </m:oMath>
      </m:oMathPara>
    </w:p>
    <w:p w14:paraId="660363CD" w14:textId="63130FEE" w:rsidR="0095243D" w:rsidRDefault="001533CE" w:rsidP="0095243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E8A64BE" w14:textId="58D177E5" w:rsidR="002A7E61" w:rsidRDefault="002A7E61" w:rsidP="0095243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From Equations 1 through 7, the tsetse birth terms are</w:t>
      </w:r>
    </w:p>
    <w:p w14:paraId="46CE1C9C" w14:textId="2B28C0A2" w:rsidR="00387218" w:rsidRDefault="003766B8" w:rsidP="003766B8">
      <w:pPr>
        <w:spacing w:line="480" w:lineRule="auto"/>
        <w:rPr>
          <w:rFonts w:ascii="Times New Roman" w:hAnsi="Times New Roman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ow</m:t>
                </m:r>
              </m:sub>
            </m:sSub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ϕ</m:t>
                </m:r>
              </m:e>
              <m:sub>
                <m:r>
                  <w:rPr>
                    <w:rFonts w:ascii="Cambria Math" w:hAnsi="Cambria Math"/>
                  </w:rPr>
                  <m:t>Sw</m:t>
                </m:r>
              </m:sub>
            </m:sSub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W</m:t>
                </m:r>
              </m:sub>
            </m:sSub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po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</m:den>
            </m:f>
          </m:e>
        </m:d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nw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 w:rsidR="00387218">
        <w:rPr>
          <w:rFonts w:ascii="Times New Roman" w:hAnsi="Times New Roman"/>
        </w:rPr>
        <w:t>,</w:t>
      </w:r>
      <w:r w:rsidR="00387218">
        <w:rPr>
          <w:rFonts w:ascii="Times New Roman" w:hAnsi="Times New Roman"/>
        </w:rPr>
        <w:tab/>
      </w:r>
      <w:r w:rsidR="00387218">
        <w:rPr>
          <w:rFonts w:ascii="Times New Roman" w:hAnsi="Times New Roman"/>
        </w:rPr>
        <w:tab/>
      </w:r>
      <w:r w:rsidR="00387218">
        <w:rPr>
          <w:rFonts w:ascii="Times New Roman" w:hAnsi="Times New Roman"/>
        </w:rPr>
        <w:tab/>
      </w:r>
      <w:r w:rsidR="00387218">
        <w:rPr>
          <w:rFonts w:ascii="Times New Roman" w:hAnsi="Times New Roman"/>
        </w:rPr>
        <w:tab/>
      </w:r>
      <w:r w:rsidR="00387218">
        <w:rPr>
          <w:rFonts w:ascii="Times New Roman" w:hAnsi="Times New Roman"/>
        </w:rPr>
        <w:tab/>
      </w:r>
      <w:r w:rsidR="00387218">
        <w:rPr>
          <w:rFonts w:ascii="Times New Roman" w:hAnsi="Times New Roman"/>
        </w:rPr>
        <w:tab/>
        <w:t>(21)</w:t>
      </w:r>
    </w:p>
    <w:p w14:paraId="6C2C79EA" w14:textId="77777777" w:rsidR="00387218" w:rsidRPr="004F1509" w:rsidRDefault="003766B8" w:rsidP="00387218">
      <w:pPr>
        <w:spacing w:line="480" w:lineRule="auto"/>
        <w:rPr>
          <w:rFonts w:ascii="Times New Roman" w:hAnsi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on</m:t>
                  </m:r>
                </m:sub>
              </m:sSub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Sr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ϕ</m:t>
              </m:r>
            </m:e>
            <m:sub>
              <m:r>
                <w:rPr>
                  <w:rFonts w:ascii="Cambria Math" w:hAnsi="Cambria Math"/>
                </w:rPr>
                <m:t>Sr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po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b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p>
                </m:den>
              </m:f>
            </m:e>
          </m:d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pr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</m:oMath>
      </m:oMathPara>
    </w:p>
    <w:p w14:paraId="014DFFC5" w14:textId="77777777" w:rsidR="00387218" w:rsidRDefault="00387218" w:rsidP="0038721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m:oMath>
        <m:r>
          <w:rPr>
            <w:rFonts w:ascii="Cambria Math" w:hAnsi="Cambria Math"/>
          </w:rPr>
          <m:t xml:space="preserve">+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W</m:t>
                </m:r>
              </m:sub>
            </m:sSub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ϕ</m:t>
                </m:r>
              </m:e>
              <m:sub>
                <m:r>
                  <w:rPr>
                    <w:rFonts w:ascii="Cambria Math" w:hAnsi="Cambria Math"/>
                  </w:rPr>
                  <m:t>W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W</m:t>
                </m:r>
              </m:sub>
            </m:sSub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po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</m:den>
            </m:f>
          </m:e>
        </m:d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pn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Sr</m:t>
                </m:r>
              </m:sub>
            </m:sSub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Sr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W</m:t>
                </m:r>
              </m:sub>
            </m:sSub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po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</m:den>
            </m:f>
          </m:e>
        </m:d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nr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</w:p>
    <w:p w14:paraId="2859E27D" w14:textId="77777777" w:rsidR="00387218" w:rsidRDefault="00387218" w:rsidP="0038721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m:oMath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Sw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W</m:t>
                </m:r>
              </m:sub>
            </m:sSub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po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</m:den>
            </m:f>
          </m:e>
        </m:d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nw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Sn</m:t>
                </m:r>
              </m:sub>
            </m:sSub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W</m:t>
                </m:r>
              </m:sub>
            </m:sSub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po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</m:den>
            </m:f>
          </m:e>
        </m:d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nn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AB30E9C" w14:textId="5572D78C" w:rsidR="00387218" w:rsidRDefault="00387218" w:rsidP="003766B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m:oMath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</m:e>
            </m:d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H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  <m:r>
              <w:rPr>
                <w:rFonts w:ascii="Cambria Math" w:hAnsi="Cambria Math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</m:den>
        </m:f>
      </m:oMath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(22)</w:t>
      </w:r>
    </w:p>
    <w:p w14:paraId="52444D67" w14:textId="50E6B79C" w:rsidR="00387218" w:rsidRDefault="003766B8" w:rsidP="00387218">
      <w:pPr>
        <w:spacing w:line="480" w:lineRule="auto"/>
        <w:rPr>
          <w:rFonts w:ascii="Times New Roman" w:hAnsi="Times New Roman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VS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ψ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w</m:t>
                    </m:r>
                  </m:sub>
                </m:sSub>
              </m:sub>
            </m:sSub>
          </m:e>
        </m:d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ow</m:t>
                </m:r>
              </m:sub>
            </m:sSub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ψ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sub>
            </m:sSub>
          </m:e>
        </m:d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on</m:t>
                </m:r>
              </m:sub>
            </m:sSub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 w:rsidR="00387218">
        <w:rPr>
          <w:rFonts w:ascii="Times New Roman" w:hAnsi="Times New Roman"/>
        </w:rPr>
        <w:t>,</w:t>
      </w:r>
      <w:r w:rsidR="00387218">
        <w:rPr>
          <w:rFonts w:ascii="Times New Roman" w:hAnsi="Times New Roman"/>
        </w:rPr>
        <w:tab/>
      </w:r>
      <w:r w:rsidR="00387218">
        <w:rPr>
          <w:rFonts w:ascii="Times New Roman" w:hAnsi="Times New Roman"/>
        </w:rPr>
        <w:tab/>
      </w:r>
      <w:r w:rsidR="00387218">
        <w:rPr>
          <w:rFonts w:ascii="Times New Roman" w:hAnsi="Times New Roman"/>
        </w:rPr>
        <w:tab/>
      </w:r>
      <w:r w:rsidR="00387218">
        <w:rPr>
          <w:rFonts w:ascii="Times New Roman" w:hAnsi="Times New Roman"/>
        </w:rPr>
        <w:tab/>
      </w:r>
      <w:r w:rsidR="00387218">
        <w:rPr>
          <w:rFonts w:ascii="Times New Roman" w:hAnsi="Times New Roman"/>
        </w:rPr>
        <w:tab/>
      </w:r>
      <w:r w:rsidR="00387218">
        <w:rPr>
          <w:rFonts w:ascii="Times New Roman" w:hAnsi="Times New Roman"/>
        </w:rPr>
        <w:tab/>
        <w:t>(23)</w:t>
      </w:r>
    </w:p>
    <w:p w14:paraId="215A3898" w14:textId="53C7A56F" w:rsidR="00387218" w:rsidRDefault="003766B8" w:rsidP="003766B8">
      <w:pPr>
        <w:spacing w:line="480" w:lineRule="auto"/>
        <w:rPr>
          <w:rFonts w:ascii="Times New Roman" w:hAnsi="Times New Roman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VR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w</m:t>
                </m:r>
              </m:sub>
            </m:sSub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ow</m:t>
                </m:r>
              </m:sub>
            </m:sSub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on</m:t>
                </m:r>
              </m:sub>
            </m:sSub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 w:rsidR="0030091F">
        <w:rPr>
          <w:rFonts w:ascii="Times New Roman" w:hAnsi="Times New Roman"/>
        </w:rPr>
        <w:t>,</w:t>
      </w:r>
      <w:r w:rsidR="0030091F">
        <w:rPr>
          <w:rFonts w:ascii="Times New Roman" w:hAnsi="Times New Roman"/>
        </w:rPr>
        <w:tab/>
      </w:r>
      <w:r w:rsidR="0030091F">
        <w:rPr>
          <w:rFonts w:ascii="Times New Roman" w:hAnsi="Times New Roman"/>
        </w:rPr>
        <w:tab/>
      </w:r>
      <w:r w:rsidR="0030091F">
        <w:rPr>
          <w:rFonts w:ascii="Times New Roman" w:hAnsi="Times New Roman"/>
        </w:rPr>
        <w:tab/>
      </w:r>
      <w:r w:rsidR="0030091F">
        <w:rPr>
          <w:rFonts w:ascii="Times New Roman" w:hAnsi="Times New Roman"/>
        </w:rPr>
        <w:tab/>
      </w:r>
      <w:r w:rsidR="0030091F">
        <w:rPr>
          <w:rFonts w:ascii="Times New Roman" w:hAnsi="Times New Roman"/>
        </w:rPr>
        <w:tab/>
      </w:r>
      <w:r w:rsidR="0030091F">
        <w:rPr>
          <w:rFonts w:ascii="Times New Roman" w:hAnsi="Times New Roman"/>
        </w:rPr>
        <w:tab/>
      </w:r>
      <w:r w:rsidR="0030091F">
        <w:rPr>
          <w:rFonts w:ascii="Times New Roman" w:hAnsi="Times New Roman"/>
        </w:rPr>
        <w:tab/>
      </w:r>
      <w:r w:rsidR="0030091F">
        <w:rPr>
          <w:rFonts w:ascii="Times New Roman" w:hAnsi="Times New Roman"/>
        </w:rPr>
        <w:tab/>
        <w:t>(24)</w:t>
      </w:r>
    </w:p>
    <w:p w14:paraId="308317DB" w14:textId="3036FF95" w:rsidR="00006428" w:rsidRPr="0030091F" w:rsidRDefault="00006428" w:rsidP="003766B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From Equations 1 through 7, the tsetse death rate is</w:t>
      </w:r>
    </w:p>
    <w:p w14:paraId="1D39E055" w14:textId="31C407C0" w:rsidR="00387218" w:rsidRDefault="003766B8" w:rsidP="00387218">
      <w:pPr>
        <w:spacing w:line="480" w:lineRule="auto"/>
        <w:rPr>
          <w:rFonts w:ascii="Times New Roman" w:hAnsi="Times New Roman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μ</m:t>
                </m:r>
              </m:e>
            </m:acc>
          </m:e>
          <m:sub>
            <m:r>
              <w:rPr>
                <w:rFonts w:ascii="Cambria Math" w:hAnsi="Cambria Math"/>
              </w:rPr>
              <m:t>V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W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pn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Sn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nn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ow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on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</m:den>
            </m:f>
          </m:e>
        </m:d>
      </m:oMath>
      <w:r w:rsidR="00387218">
        <w:rPr>
          <w:rFonts w:ascii="Times New Roman" w:hAnsi="Times New Roman"/>
        </w:rPr>
        <w:t>.</w:t>
      </w:r>
      <w:r w:rsidR="00387218">
        <w:rPr>
          <w:rFonts w:ascii="Times New Roman" w:hAnsi="Times New Roman"/>
        </w:rPr>
        <w:tab/>
      </w:r>
      <w:r w:rsidR="00387218">
        <w:rPr>
          <w:rFonts w:ascii="Times New Roman" w:hAnsi="Times New Roman"/>
        </w:rPr>
        <w:tab/>
      </w:r>
      <w:r w:rsidR="00387218">
        <w:rPr>
          <w:rFonts w:ascii="Times New Roman" w:hAnsi="Times New Roman"/>
        </w:rPr>
        <w:tab/>
      </w:r>
      <w:r w:rsidR="00387218">
        <w:rPr>
          <w:rFonts w:ascii="Times New Roman" w:hAnsi="Times New Roman"/>
        </w:rPr>
        <w:tab/>
      </w:r>
      <w:r w:rsidR="00387218">
        <w:rPr>
          <w:rFonts w:ascii="Times New Roman" w:hAnsi="Times New Roman"/>
        </w:rPr>
        <w:tab/>
      </w:r>
      <w:r w:rsidR="00387218">
        <w:rPr>
          <w:rFonts w:ascii="Times New Roman" w:hAnsi="Times New Roman"/>
        </w:rPr>
        <w:tab/>
      </w:r>
      <w:r w:rsidR="00387218">
        <w:rPr>
          <w:rFonts w:ascii="Times New Roman" w:hAnsi="Times New Roman"/>
        </w:rPr>
        <w:tab/>
        <w:t>(2</w:t>
      </w:r>
      <w:r w:rsidR="0030091F">
        <w:rPr>
          <w:rFonts w:ascii="Times New Roman" w:hAnsi="Times New Roman"/>
        </w:rPr>
        <w:t>5</w:t>
      </w:r>
      <w:r w:rsidR="00387218">
        <w:rPr>
          <w:rFonts w:ascii="Times New Roman" w:hAnsi="Times New Roman"/>
        </w:rPr>
        <w:t>)</w:t>
      </w:r>
    </w:p>
    <w:p w14:paraId="5A6DF5F9" w14:textId="77777777" w:rsidR="00E63668" w:rsidRDefault="00E63668" w:rsidP="0095243D">
      <w:pPr>
        <w:spacing w:line="480" w:lineRule="auto"/>
        <w:rPr>
          <w:rFonts w:ascii="Times New Roman" w:hAnsi="Times New Roman" w:cs="Times New Roman"/>
        </w:rPr>
      </w:pPr>
    </w:p>
    <w:p w14:paraId="19AE60C9" w14:textId="23412E79" w:rsidR="00F363A9" w:rsidRPr="00F363A9" w:rsidRDefault="00F363A9" w:rsidP="00F363A9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F363A9">
        <w:rPr>
          <w:rFonts w:ascii="Times New Roman" w:hAnsi="Times New Roman"/>
          <w:b/>
          <w:sz w:val="28"/>
          <w:szCs w:val="28"/>
        </w:rPr>
        <w:t>Reproduction Number</w:t>
      </w:r>
    </w:p>
    <w:p w14:paraId="5E4FA507" w14:textId="049963C2" w:rsidR="00F363A9" w:rsidRDefault="00F363A9" w:rsidP="00E27757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our model equations, the basic reproduction number for trypanosome infection is calculated by the next-generation matrix </w:t>
      </w:r>
      <w:r>
        <w:rPr>
          <w:rFonts w:ascii="Times New Roman" w:hAnsi="Times New Roman"/>
        </w:rPr>
        <w:fldChar w:fldCharType="begin"/>
      </w:r>
      <w:r w:rsidR="0056006B">
        <w:rPr>
          <w:rFonts w:ascii="Times New Roman" w:hAnsi="Times New Roman"/>
        </w:rPr>
        <w:instrText xml:space="preserve"> ADDIN EN.CITE &lt;EndNote&gt;&lt;Cite&gt;&lt;Author&gt;van den Driessche&lt;/Author&gt;&lt;Year&gt;2002&lt;/Year&gt;&lt;RecNum&gt;71&lt;/RecNum&gt;&lt;DisplayText&gt;[1]&lt;/DisplayText&gt;&lt;record&gt;&lt;rec-number&gt;71&lt;/rec-number&gt;&lt;foreign-keys&gt;&lt;key app="EN" db-id="rf0w0xpz6sz5rbedxxj5z5plxe5552f5rddx"&gt;71&lt;/key&gt;&lt;/foreign-keys&gt;&lt;ref-type name="Journal Article"&gt;17&lt;/ref-type&gt;&lt;contributors&gt;&lt;authors&gt;&lt;author&gt;van den Driessche, P&lt;/author&gt;&lt;author&gt;Watmough, J&lt;/author&gt;&lt;/authors&gt;&lt;/contributors&gt;&lt;titles&gt;&lt;title&gt;Reproduction numbers and sub-threshold endemic equilibria for compartmental models of disease transmission&lt;/title&gt;&lt;secondary-title&gt;Mathematical Biosciences&lt;/secondary-title&gt;&lt;/titles&gt;&lt;periodical&gt;&lt;full-title&gt;Mathematical Biosciences&lt;/full-title&gt;&lt;/periodical&gt;&lt;pages&gt;29-48&lt;/pages&gt;&lt;volume&gt;180&lt;/volume&gt;&lt;dates&gt;&lt;year&gt;2002&lt;/year&gt;&lt;/dates&gt;&lt;urls&gt;&lt;/urls&gt;&lt;/record&gt;&lt;/Cite&gt;&lt;/EndNote&gt;</w:instrText>
      </w:r>
      <w:r>
        <w:rPr>
          <w:rFonts w:ascii="Times New Roman" w:hAnsi="Times New Roman"/>
        </w:rPr>
        <w:fldChar w:fldCharType="separate"/>
      </w:r>
      <w:r w:rsidR="0056006B">
        <w:rPr>
          <w:rFonts w:ascii="Times New Roman" w:hAnsi="Times New Roman"/>
          <w:noProof/>
        </w:rPr>
        <w:t>[1]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, counting one generation as tsetse-to-tsetse transmission. This gives </w:t>
      </w:r>
    </w:p>
    <w:p w14:paraId="2C52B89F" w14:textId="77777777" w:rsidR="0007361D" w:rsidRDefault="0007361D" w:rsidP="00F363A9">
      <w:pPr>
        <w:spacing w:line="480" w:lineRule="auto"/>
        <w:rPr>
          <w:rFonts w:ascii="Times New Roman" w:hAnsi="Times New Roman"/>
        </w:rPr>
      </w:pPr>
    </w:p>
    <w:p w14:paraId="307AE791" w14:textId="486A2E2F" w:rsidR="00F363A9" w:rsidRPr="004F1509" w:rsidRDefault="003766B8" w:rsidP="004F1509">
      <w:pPr>
        <w:spacing w:line="480" w:lineRule="auto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VH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</m:t>
                    </m:r>
                  </m:sub>
                </m:sSub>
                <m:r>
                  <w:rPr>
                    <w:rFonts w:ascii="Cambria Math" w:hAnsi="Cambria Math"/>
                  </w:rPr>
                  <m:t>H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VL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</w:rPr>
                  <m:t>L</m:t>
                </m:r>
              </m:den>
            </m:f>
          </m:e>
        </m:d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τ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V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V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</m:t>
                    </m:r>
                  </m:sub>
                </m:sSub>
              </m:e>
            </m:d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VS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H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  <m:r>
              <w:rPr>
                <w:rFonts w:ascii="Cambria Math" w:hAnsi="Cambria Math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den>
        </m:f>
      </m:oMath>
      <w:r w:rsidR="00387218">
        <w:rPr>
          <w:rFonts w:ascii="Times New Roman" w:hAnsi="Times New Roman"/>
        </w:rPr>
        <w:t>.</w:t>
      </w:r>
      <w:r w:rsidR="00200A30">
        <w:rPr>
          <w:rFonts w:ascii="Times New Roman" w:hAnsi="Times New Roman"/>
        </w:rPr>
        <w:tab/>
      </w:r>
      <w:r w:rsidR="00200A30">
        <w:rPr>
          <w:rFonts w:ascii="Times New Roman" w:hAnsi="Times New Roman"/>
        </w:rPr>
        <w:tab/>
      </w:r>
      <w:r w:rsidR="00200A30">
        <w:rPr>
          <w:rFonts w:ascii="Times New Roman" w:hAnsi="Times New Roman"/>
        </w:rPr>
        <w:tab/>
      </w:r>
      <w:r w:rsidR="00387218">
        <w:rPr>
          <w:rFonts w:ascii="Times New Roman" w:hAnsi="Times New Roman"/>
        </w:rPr>
        <w:t>(2</w:t>
      </w:r>
      <w:r w:rsidR="00006428">
        <w:rPr>
          <w:rFonts w:ascii="Times New Roman" w:hAnsi="Times New Roman"/>
        </w:rPr>
        <w:t>6</w:t>
      </w:r>
      <w:r w:rsidR="004F1509">
        <w:rPr>
          <w:rFonts w:ascii="Times New Roman" w:hAnsi="Times New Roman"/>
        </w:rPr>
        <w:t>)</w:t>
      </w:r>
    </w:p>
    <w:p w14:paraId="7C816800" w14:textId="77777777" w:rsidR="0007361D" w:rsidRDefault="0007361D" w:rsidP="00F363A9">
      <w:pPr>
        <w:spacing w:line="480" w:lineRule="auto"/>
        <w:rPr>
          <w:rFonts w:ascii="Times New Roman" w:hAnsi="Times New Roman"/>
        </w:rPr>
      </w:pPr>
    </w:p>
    <w:p w14:paraId="6353C859" w14:textId="77777777" w:rsidR="00F363A9" w:rsidRDefault="00F363A9">
      <w:pPr>
        <w:rPr>
          <w:rFonts w:ascii="Times New Roman" w:hAnsi="Times New Roman" w:cs="Times New Roman"/>
          <w:b/>
          <w:sz w:val="28"/>
          <w:szCs w:val="28"/>
        </w:rPr>
      </w:pPr>
    </w:p>
    <w:p w14:paraId="2892852C" w14:textId="0F9B1C0D" w:rsidR="00CD2CDF" w:rsidRDefault="00CD2C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6516A8E" w14:textId="26E6CBD4" w:rsidR="00CD2CDF" w:rsidRPr="00A13913" w:rsidRDefault="00A13913" w:rsidP="00CD2CDF">
      <w:pPr>
        <w:rPr>
          <w:rFonts w:ascii="Times New Roman" w:hAnsi="Times New Roman" w:cs="Times New Roman"/>
          <w:b/>
          <w:sz w:val="28"/>
          <w:szCs w:val="28"/>
        </w:rPr>
      </w:pPr>
      <w:r w:rsidRPr="00A13913">
        <w:rPr>
          <w:rFonts w:ascii="Times New Roman" w:hAnsi="Times New Roman" w:cs="Times New Roman"/>
          <w:b/>
          <w:sz w:val="28"/>
          <w:szCs w:val="28"/>
        </w:rPr>
        <w:t>References</w:t>
      </w:r>
    </w:p>
    <w:p w14:paraId="5267BCD6" w14:textId="77777777" w:rsidR="0056006B" w:rsidRDefault="0056006B">
      <w:pPr>
        <w:rPr>
          <w:rFonts w:ascii="Times New Roman" w:hAnsi="Times New Roman" w:cs="Times New Roman"/>
          <w:b/>
          <w:sz w:val="28"/>
          <w:szCs w:val="28"/>
        </w:rPr>
      </w:pPr>
    </w:p>
    <w:p w14:paraId="598079CE" w14:textId="77777777" w:rsidR="00C46158" w:rsidRPr="00C46158" w:rsidRDefault="0056006B" w:rsidP="00C46158">
      <w:pPr>
        <w:pStyle w:val="EndNoteBibliography"/>
        <w:rPr>
          <w:noProof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ADDIN EN.REFLIST </w:instrText>
      </w:r>
      <w:r>
        <w:rPr>
          <w:b/>
          <w:sz w:val="28"/>
          <w:szCs w:val="28"/>
        </w:rPr>
        <w:fldChar w:fldCharType="separate"/>
      </w:r>
      <w:r w:rsidR="00C46158" w:rsidRPr="00C46158">
        <w:rPr>
          <w:noProof/>
        </w:rPr>
        <w:t>1.</w:t>
      </w:r>
      <w:r w:rsidR="00C46158" w:rsidRPr="00C46158">
        <w:rPr>
          <w:noProof/>
        </w:rPr>
        <w:tab/>
        <w:t>van den Driessche P, Watmough J. Reproduction numbers and sub-threshold endemic equilibria for compartmental models of disease transmission. Mathematical Biosciences. 2002;180:29-48.</w:t>
      </w:r>
    </w:p>
    <w:p w14:paraId="557BCA30" w14:textId="77777777" w:rsidR="00C46158" w:rsidRPr="00C46158" w:rsidRDefault="00C46158" w:rsidP="00C46158">
      <w:pPr>
        <w:pStyle w:val="EndNoteBibliography"/>
        <w:rPr>
          <w:noProof/>
        </w:rPr>
      </w:pPr>
      <w:r w:rsidRPr="00C46158">
        <w:rPr>
          <w:noProof/>
        </w:rPr>
        <w:t>2.</w:t>
      </w:r>
      <w:r w:rsidRPr="00C46158">
        <w:rPr>
          <w:noProof/>
        </w:rPr>
        <w:tab/>
        <w:t>Rogers DJ. A general model for the African trypanosomiases. Parasitology. 1988;97:193-212.</w:t>
      </w:r>
    </w:p>
    <w:p w14:paraId="055214EB" w14:textId="77777777" w:rsidR="00C46158" w:rsidRPr="00C46158" w:rsidRDefault="00C46158" w:rsidP="00C46158">
      <w:pPr>
        <w:pStyle w:val="EndNoteBibliography"/>
        <w:rPr>
          <w:noProof/>
        </w:rPr>
      </w:pPr>
      <w:r w:rsidRPr="00C46158">
        <w:rPr>
          <w:noProof/>
        </w:rPr>
        <w:t>3.</w:t>
      </w:r>
      <w:r w:rsidRPr="00C46158">
        <w:rPr>
          <w:noProof/>
        </w:rPr>
        <w:tab/>
        <w:t>Alam U, Medlock J, Brelsfoard C, Pais R, Lohs C, Balmand S, et al. Wolbachia symbiont infections induce strong cytoplasmic incompatibility in the tsetse fly Glossina morsitans. PLoS pathogens. 2011;7(12):e1002415. doi: 10.1371/journal.ppat.1002415. PubMed PMID: 22174680; PubMed Central PMCID: PMC3234226.</w:t>
      </w:r>
    </w:p>
    <w:p w14:paraId="4747C6B3" w14:textId="77777777" w:rsidR="00C46158" w:rsidRPr="00C46158" w:rsidRDefault="00C46158" w:rsidP="00C46158">
      <w:pPr>
        <w:pStyle w:val="EndNoteBibliography"/>
        <w:rPr>
          <w:noProof/>
        </w:rPr>
      </w:pPr>
      <w:r w:rsidRPr="00C46158">
        <w:rPr>
          <w:noProof/>
        </w:rPr>
        <w:t>4.</w:t>
      </w:r>
      <w:r w:rsidRPr="00C46158">
        <w:rPr>
          <w:noProof/>
        </w:rPr>
        <w:tab/>
        <w:t>Artzrouni M, Gouteux JP. Control strategies for sleeping sickness in Central Africa: a model-based approach. Tropical medicine &amp; international health : TM &amp; IH. 1996;1(6):753-64. PubMed PMID: 8980586.</w:t>
      </w:r>
    </w:p>
    <w:p w14:paraId="0B90DDD9" w14:textId="77777777" w:rsidR="00C46158" w:rsidRPr="00C46158" w:rsidRDefault="00C46158" w:rsidP="00C46158">
      <w:pPr>
        <w:pStyle w:val="EndNoteBibliography"/>
        <w:rPr>
          <w:noProof/>
        </w:rPr>
      </w:pPr>
      <w:r w:rsidRPr="00C46158">
        <w:rPr>
          <w:noProof/>
        </w:rPr>
        <w:t>5.</w:t>
      </w:r>
      <w:r w:rsidRPr="00C46158">
        <w:rPr>
          <w:noProof/>
        </w:rPr>
        <w:tab/>
        <w:t>Artzrouni M, Gouteux JP. A compartmental model of sleeping sickness in central Africa. J Biol Sys. 1996;4(4):459-77.</w:t>
      </w:r>
    </w:p>
    <w:p w14:paraId="7CC434D3" w14:textId="77777777" w:rsidR="00C46158" w:rsidRPr="00C46158" w:rsidRDefault="00C46158" w:rsidP="00C46158">
      <w:pPr>
        <w:pStyle w:val="EndNoteBibliography"/>
        <w:rPr>
          <w:noProof/>
        </w:rPr>
      </w:pPr>
      <w:r w:rsidRPr="00C46158">
        <w:rPr>
          <w:noProof/>
        </w:rPr>
        <w:t>6.</w:t>
      </w:r>
      <w:r w:rsidRPr="00C46158">
        <w:rPr>
          <w:noProof/>
        </w:rPr>
        <w:tab/>
        <w:t>Chalvet-Monfray K, Artzrouni M, Gouteux JP, Auger P, Sabatier P. A two-patch model of Gambian sleeping sickness: application to vector control strategies in a village and plantations. Acta biotheoretica. 1998;46(3):207-22. PubMed PMID: 10220868.</w:t>
      </w:r>
    </w:p>
    <w:p w14:paraId="48B5FA42" w14:textId="77777777" w:rsidR="00C46158" w:rsidRPr="00C46158" w:rsidRDefault="00C46158" w:rsidP="00C46158">
      <w:pPr>
        <w:pStyle w:val="EndNoteBibliography"/>
        <w:rPr>
          <w:noProof/>
        </w:rPr>
      </w:pPr>
      <w:r w:rsidRPr="00C46158">
        <w:rPr>
          <w:noProof/>
        </w:rPr>
        <w:t>7.</w:t>
      </w:r>
      <w:r w:rsidRPr="00C46158">
        <w:rPr>
          <w:noProof/>
        </w:rPr>
        <w:tab/>
        <w:t>Habtemariam T, Ruppanner R, Riemann HP, Theis JH. An Epidemiologic Systems Analysis Model for African Trypanosomiasis. Prev Vet Med. 1982/1983;1:125-36.</w:t>
      </w:r>
    </w:p>
    <w:p w14:paraId="4A65C5C9" w14:textId="77777777" w:rsidR="00C46158" w:rsidRPr="00C46158" w:rsidRDefault="00C46158" w:rsidP="00C46158">
      <w:pPr>
        <w:pStyle w:val="EndNoteBibliography"/>
        <w:rPr>
          <w:noProof/>
        </w:rPr>
      </w:pPr>
      <w:r w:rsidRPr="00C46158">
        <w:rPr>
          <w:noProof/>
        </w:rPr>
        <w:t>8.</w:t>
      </w:r>
      <w:r w:rsidRPr="00C46158">
        <w:rPr>
          <w:noProof/>
        </w:rPr>
        <w:tab/>
        <w:t>Habtemariam T, Ruppanner R, Riemann HP, Theis JH. Epidemic and Endemic Characteristics of Trypanosomiasis in Cattle: A Simulation Model. Prev Vet Med. 1982/1983;1:137-45.</w:t>
      </w:r>
    </w:p>
    <w:p w14:paraId="5CA22D4B" w14:textId="77777777" w:rsidR="00C46158" w:rsidRPr="00C46158" w:rsidRDefault="00C46158" w:rsidP="00C46158">
      <w:pPr>
        <w:pStyle w:val="EndNoteBibliography"/>
        <w:rPr>
          <w:noProof/>
        </w:rPr>
      </w:pPr>
      <w:r w:rsidRPr="00C46158">
        <w:rPr>
          <w:noProof/>
        </w:rPr>
        <w:t>9.</w:t>
      </w:r>
      <w:r w:rsidRPr="00C46158">
        <w:rPr>
          <w:noProof/>
        </w:rPr>
        <w:tab/>
        <w:t>Muller G, Grebaut P, Gouteux JP. An agent-based model of sleeping sickness: simulation trials of a forest focus in southern Cameroon. Comptes rendus biologies. 2004;327(1):1-11. PubMed PMID: 15015750.</w:t>
      </w:r>
    </w:p>
    <w:p w14:paraId="4639488E" w14:textId="77777777" w:rsidR="00C46158" w:rsidRPr="00C46158" w:rsidRDefault="00C46158" w:rsidP="00C46158">
      <w:pPr>
        <w:pStyle w:val="EndNoteBibliography"/>
        <w:rPr>
          <w:noProof/>
        </w:rPr>
      </w:pPr>
      <w:r w:rsidRPr="00C46158">
        <w:rPr>
          <w:noProof/>
        </w:rPr>
        <w:t>10.</w:t>
      </w:r>
      <w:r w:rsidRPr="00C46158">
        <w:rPr>
          <w:noProof/>
        </w:rPr>
        <w:tab/>
        <w:t>McDermott JJ, Coleman PG. Comparing apples and oranges--model-based assessment of different tsetse-transmitted trypanosomosis control strategies. International journal for parasitology. 2001;31(5-6):603-9. PubMed PMID: 11334949.</w:t>
      </w:r>
    </w:p>
    <w:p w14:paraId="0A8ADD5C" w14:textId="77777777" w:rsidR="00C46158" w:rsidRPr="00C46158" w:rsidRDefault="00C46158" w:rsidP="00C46158">
      <w:pPr>
        <w:pStyle w:val="EndNoteBibliography"/>
        <w:rPr>
          <w:noProof/>
        </w:rPr>
      </w:pPr>
      <w:r w:rsidRPr="00C46158">
        <w:rPr>
          <w:noProof/>
        </w:rPr>
        <w:t>11.</w:t>
      </w:r>
      <w:r w:rsidRPr="00C46158">
        <w:rPr>
          <w:noProof/>
        </w:rPr>
        <w:tab/>
        <w:t>Milligan PJ, Baker RD. A model of tsetse-transmitted animal trypanosomiasis. Parasitology. 1988;96 ( Pt 1):211-39. PubMed PMID: 3362578.</w:t>
      </w:r>
    </w:p>
    <w:p w14:paraId="1488D626" w14:textId="77777777" w:rsidR="00C46158" w:rsidRPr="00C46158" w:rsidRDefault="00C46158" w:rsidP="00C46158">
      <w:pPr>
        <w:pStyle w:val="EndNoteBibliography"/>
        <w:rPr>
          <w:noProof/>
        </w:rPr>
      </w:pPr>
      <w:r w:rsidRPr="00C46158">
        <w:rPr>
          <w:noProof/>
        </w:rPr>
        <w:t>12.</w:t>
      </w:r>
      <w:r w:rsidRPr="00C46158">
        <w:rPr>
          <w:noProof/>
        </w:rPr>
        <w:tab/>
        <w:t>Trail JC, Murray M, Sones K, Jibbo JM, Durkin J, Light D. Boran cattle maintained by chemoprophylaxis under trypanosomiasis risk. J Agric Sci. 1985;105(1):147-66.</w:t>
      </w:r>
    </w:p>
    <w:p w14:paraId="351A216C" w14:textId="77777777" w:rsidR="00C46158" w:rsidRPr="00C46158" w:rsidRDefault="00C46158" w:rsidP="00C46158">
      <w:pPr>
        <w:pStyle w:val="EndNoteBibliography"/>
        <w:rPr>
          <w:noProof/>
        </w:rPr>
      </w:pPr>
      <w:r w:rsidRPr="00C46158">
        <w:rPr>
          <w:noProof/>
        </w:rPr>
        <w:t>13.</w:t>
      </w:r>
      <w:r w:rsidRPr="00C46158">
        <w:rPr>
          <w:noProof/>
        </w:rPr>
        <w:tab/>
        <w:t>Baker RD. Modelling trypanosomiasis prevalence and periodic epidemics and epizootics. IMA journal of mathematics applied in medicine and biology. 1992;9(4):269-87. PubMed PMID: 1302761.</w:t>
      </w:r>
    </w:p>
    <w:p w14:paraId="5416AC99" w14:textId="77777777" w:rsidR="00C46158" w:rsidRPr="00C46158" w:rsidRDefault="00C46158" w:rsidP="00C46158">
      <w:pPr>
        <w:pStyle w:val="EndNoteBibliography"/>
        <w:rPr>
          <w:noProof/>
        </w:rPr>
      </w:pPr>
      <w:r w:rsidRPr="00C46158">
        <w:rPr>
          <w:noProof/>
        </w:rPr>
        <w:t>14.</w:t>
      </w:r>
      <w:r w:rsidRPr="00C46158">
        <w:rPr>
          <w:noProof/>
        </w:rPr>
        <w:tab/>
        <w:t>Clausen PH, Adeyemi I, Bauer B, Breloeer M, Salchow F, Staak C. Host preferences of tsetse (Diptera: Glossinidae) based on bloodmeal identifications. Medical and veterinary entomology. 1998;12(2):169-80. PubMed PMID: 9622371.</w:t>
      </w:r>
    </w:p>
    <w:p w14:paraId="4C0A4EB3" w14:textId="77777777" w:rsidR="00C46158" w:rsidRPr="00C46158" w:rsidRDefault="00C46158" w:rsidP="00C46158">
      <w:pPr>
        <w:pStyle w:val="EndNoteBibliography"/>
        <w:rPr>
          <w:noProof/>
        </w:rPr>
      </w:pPr>
      <w:r w:rsidRPr="00C46158">
        <w:rPr>
          <w:noProof/>
        </w:rPr>
        <w:t>15.</w:t>
      </w:r>
      <w:r w:rsidRPr="00C46158">
        <w:rPr>
          <w:noProof/>
        </w:rPr>
        <w:tab/>
        <w:t>Negash M, Girma M, Seyoum E. Epizootiological importance of Glossina morsitans submorsitans (Diptera: Glossinidae) (Newstead) in the Ghobe River Valley, Southwest Ethiopia. Acta Trop. 2007;102(2):100-5.</w:t>
      </w:r>
    </w:p>
    <w:p w14:paraId="5D489645" w14:textId="77777777" w:rsidR="00C46158" w:rsidRPr="00C46158" w:rsidRDefault="00C46158" w:rsidP="00C46158">
      <w:pPr>
        <w:pStyle w:val="EndNoteBibliography"/>
        <w:rPr>
          <w:noProof/>
        </w:rPr>
      </w:pPr>
      <w:r w:rsidRPr="00C46158">
        <w:rPr>
          <w:noProof/>
        </w:rPr>
        <w:t>16.</w:t>
      </w:r>
      <w:r w:rsidRPr="00C46158">
        <w:rPr>
          <w:noProof/>
        </w:rPr>
        <w:tab/>
        <w:t>Fevre EM, Picozzi K, Jannin J, Welburn SC, Maudlin I. Human African Trypanosomiasis: Epidemiology and Control. Adv Parisitol. 2006;61(167-221).</w:t>
      </w:r>
    </w:p>
    <w:p w14:paraId="66F144F7" w14:textId="77777777" w:rsidR="00C46158" w:rsidRPr="00C46158" w:rsidRDefault="00C46158" w:rsidP="00C46158">
      <w:pPr>
        <w:pStyle w:val="EndNoteBibliography"/>
        <w:rPr>
          <w:noProof/>
        </w:rPr>
      </w:pPr>
      <w:r w:rsidRPr="00C46158">
        <w:rPr>
          <w:noProof/>
        </w:rPr>
        <w:t>17.</w:t>
      </w:r>
      <w:r w:rsidRPr="00C46158">
        <w:rPr>
          <w:noProof/>
        </w:rPr>
        <w:tab/>
        <w:t>Checchi F, Filipe JA, Haydon DT, Chandramohan D, Chappuis F. Estimates of the duration of the early and late stage of gambiense sleeping sickness. BMC infectious diseases. 2008;8:16. doi: 10.1186/1471-2334-8-16. PubMed PMID: 18261232; PubMed Central PMCID: PMC2259357.</w:t>
      </w:r>
    </w:p>
    <w:p w14:paraId="4C8FC5E9" w14:textId="2210509C" w:rsidR="000556CC" w:rsidRPr="000556CC" w:rsidRDefault="005600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sectPr w:rsidR="000556CC" w:rsidRPr="000556CC" w:rsidSect="008906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328"/>
    <w:multiLevelType w:val="hybridMultilevel"/>
    <w:tmpl w:val="6C186A6C"/>
    <w:lvl w:ilvl="0" w:tplc="169A8096">
      <w:start w:val="2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6610B3"/>
    <w:multiLevelType w:val="hybridMultilevel"/>
    <w:tmpl w:val="9A067C34"/>
    <w:lvl w:ilvl="0" w:tplc="08203702">
      <w:start w:val="20"/>
      <w:numFmt w:val="bullet"/>
      <w:lvlText w:val="-"/>
      <w:lvlJc w:val="left"/>
      <w:pPr>
        <w:ind w:left="1580" w:hanging="860"/>
      </w:pPr>
      <w:rPr>
        <w:rFonts w:ascii="Times New Roman" w:eastAsiaTheme="minorEastAsia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tpevvxts09rrnevrr1v9rz022sr292zdwaw&quot;&gt;Untitled Library&lt;record-ids&gt;&lt;item&gt;5&lt;/item&gt;&lt;item&gt;13&lt;/item&gt;&lt;item&gt;15&lt;/item&gt;&lt;item&gt;16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/record-ids&gt;&lt;/item&gt;&lt;/Libraries&gt;"/>
  </w:docVars>
  <w:rsids>
    <w:rsidRoot w:val="007C07DF"/>
    <w:rsid w:val="00005FCD"/>
    <w:rsid w:val="00006428"/>
    <w:rsid w:val="000556CC"/>
    <w:rsid w:val="0007361D"/>
    <w:rsid w:val="000916DC"/>
    <w:rsid w:val="000A407A"/>
    <w:rsid w:val="0012751A"/>
    <w:rsid w:val="001533CE"/>
    <w:rsid w:val="001D622A"/>
    <w:rsid w:val="00200A30"/>
    <w:rsid w:val="0026303A"/>
    <w:rsid w:val="0028189A"/>
    <w:rsid w:val="002A7E61"/>
    <w:rsid w:val="0030091F"/>
    <w:rsid w:val="0031210F"/>
    <w:rsid w:val="00353198"/>
    <w:rsid w:val="003766B8"/>
    <w:rsid w:val="00387218"/>
    <w:rsid w:val="00471299"/>
    <w:rsid w:val="00496941"/>
    <w:rsid w:val="004F1509"/>
    <w:rsid w:val="0054003C"/>
    <w:rsid w:val="0056006B"/>
    <w:rsid w:val="0057756F"/>
    <w:rsid w:val="005B52DA"/>
    <w:rsid w:val="005B7B55"/>
    <w:rsid w:val="0060312A"/>
    <w:rsid w:val="00603AF0"/>
    <w:rsid w:val="00647D0E"/>
    <w:rsid w:val="006508C9"/>
    <w:rsid w:val="00674506"/>
    <w:rsid w:val="00784CA6"/>
    <w:rsid w:val="0079751C"/>
    <w:rsid w:val="007C07DF"/>
    <w:rsid w:val="00862B07"/>
    <w:rsid w:val="0089069A"/>
    <w:rsid w:val="0095243D"/>
    <w:rsid w:val="00983E18"/>
    <w:rsid w:val="009C084F"/>
    <w:rsid w:val="00A0222D"/>
    <w:rsid w:val="00A13913"/>
    <w:rsid w:val="00A27375"/>
    <w:rsid w:val="00A5512D"/>
    <w:rsid w:val="00AA340B"/>
    <w:rsid w:val="00AB4FD1"/>
    <w:rsid w:val="00AD2B43"/>
    <w:rsid w:val="00AE13CF"/>
    <w:rsid w:val="00B51521"/>
    <w:rsid w:val="00BB636B"/>
    <w:rsid w:val="00BD5878"/>
    <w:rsid w:val="00C062F4"/>
    <w:rsid w:val="00C32503"/>
    <w:rsid w:val="00C46158"/>
    <w:rsid w:val="00C51A43"/>
    <w:rsid w:val="00C82BD8"/>
    <w:rsid w:val="00CB6F38"/>
    <w:rsid w:val="00CD2CDF"/>
    <w:rsid w:val="00D22617"/>
    <w:rsid w:val="00D4715F"/>
    <w:rsid w:val="00E27757"/>
    <w:rsid w:val="00E63668"/>
    <w:rsid w:val="00E82AF6"/>
    <w:rsid w:val="00EA5830"/>
    <w:rsid w:val="00EF209D"/>
    <w:rsid w:val="00F363A9"/>
    <w:rsid w:val="00F5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49ED97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7DF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F363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63A9"/>
    <w:rPr>
      <w:rFonts w:ascii="Lucida Grande" w:hAnsi="Lucida Grande" w:cs="Lucida Grande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95243D"/>
    <w:rPr>
      <w:color w:val="0000FF" w:themeColor="hyperlink"/>
      <w:u w:val="single"/>
    </w:rPr>
  </w:style>
  <w:style w:type="table" w:styleId="TableGrid">
    <w:name w:val="Table Grid"/>
    <w:basedOn w:val="TableNormal"/>
    <w:rsid w:val="00CD2CDF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CD2CDF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CD2CDF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CD2CDF"/>
    <w:rPr>
      <w:rFonts w:ascii="Times New Roman" w:hAnsi="Times New Roman" w:cs="Times New Roman"/>
    </w:rPr>
  </w:style>
  <w:style w:type="character" w:styleId="Strong">
    <w:name w:val="Strong"/>
    <w:basedOn w:val="DefaultParagraphFont"/>
    <w:rsid w:val="00CD2CDF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CD2C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2C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2CDF"/>
    <w:rPr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2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2CDF"/>
    <w:rPr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0222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7DF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F363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63A9"/>
    <w:rPr>
      <w:rFonts w:ascii="Lucida Grande" w:hAnsi="Lucida Grande" w:cs="Lucida Grande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95243D"/>
    <w:rPr>
      <w:color w:val="0000FF" w:themeColor="hyperlink"/>
      <w:u w:val="single"/>
    </w:rPr>
  </w:style>
  <w:style w:type="table" w:styleId="TableGrid">
    <w:name w:val="Table Grid"/>
    <w:basedOn w:val="TableNormal"/>
    <w:rsid w:val="00CD2CDF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CD2CDF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CD2CDF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CD2CDF"/>
    <w:rPr>
      <w:rFonts w:ascii="Times New Roman" w:hAnsi="Times New Roman" w:cs="Times New Roman"/>
    </w:rPr>
  </w:style>
  <w:style w:type="character" w:styleId="Strong">
    <w:name w:val="Strong"/>
    <w:basedOn w:val="DefaultParagraphFont"/>
    <w:rsid w:val="00CD2CDF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CD2C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2C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2CDF"/>
    <w:rPr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2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2CDF"/>
    <w:rPr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022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quation7.bin"/><Relationship Id="rId21" Type="http://schemas.openxmlformats.org/officeDocument/2006/relationships/image" Target="media/image8.emf"/><Relationship Id="rId22" Type="http://schemas.openxmlformats.org/officeDocument/2006/relationships/oleObject" Target="embeddings/Microsoft_Equation8.bin"/><Relationship Id="rId23" Type="http://schemas.openxmlformats.org/officeDocument/2006/relationships/image" Target="media/image9.emf"/><Relationship Id="rId24" Type="http://schemas.openxmlformats.org/officeDocument/2006/relationships/oleObject" Target="embeddings/Microsoft_Equation9.bin"/><Relationship Id="rId25" Type="http://schemas.openxmlformats.org/officeDocument/2006/relationships/image" Target="media/image10.emf"/><Relationship Id="rId26" Type="http://schemas.openxmlformats.org/officeDocument/2006/relationships/oleObject" Target="embeddings/Microsoft_Equation10.bin"/><Relationship Id="rId27" Type="http://schemas.openxmlformats.org/officeDocument/2006/relationships/image" Target="media/image11.emf"/><Relationship Id="rId28" Type="http://schemas.openxmlformats.org/officeDocument/2006/relationships/oleObject" Target="embeddings/Microsoft_Equation11.bin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oleObject" Target="embeddings/Microsoft_Equation12.bin"/><Relationship Id="rId31" Type="http://schemas.openxmlformats.org/officeDocument/2006/relationships/image" Target="media/image13.emf"/><Relationship Id="rId32" Type="http://schemas.openxmlformats.org/officeDocument/2006/relationships/oleObject" Target="embeddings/Microsoft_Equation13.bin"/><Relationship Id="rId9" Type="http://schemas.openxmlformats.org/officeDocument/2006/relationships/image" Target="media/image2.emf"/><Relationship Id="rId6" Type="http://schemas.openxmlformats.org/officeDocument/2006/relationships/hyperlink" Target="mailto:jennifer.gilbert@aya.yale.edu" TargetMode="External"/><Relationship Id="rId7" Type="http://schemas.openxmlformats.org/officeDocument/2006/relationships/image" Target="media/image1.emf"/><Relationship Id="rId8" Type="http://schemas.openxmlformats.org/officeDocument/2006/relationships/oleObject" Target="embeddings/Microsoft_Equation1.bin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3.emf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4.emf"/><Relationship Id="rId14" Type="http://schemas.openxmlformats.org/officeDocument/2006/relationships/oleObject" Target="embeddings/Microsoft_Equation4.bin"/><Relationship Id="rId15" Type="http://schemas.openxmlformats.org/officeDocument/2006/relationships/image" Target="media/image5.emf"/><Relationship Id="rId16" Type="http://schemas.openxmlformats.org/officeDocument/2006/relationships/oleObject" Target="embeddings/Microsoft_Equation5.bin"/><Relationship Id="rId17" Type="http://schemas.openxmlformats.org/officeDocument/2006/relationships/image" Target="media/image6.emf"/><Relationship Id="rId18" Type="http://schemas.openxmlformats.org/officeDocument/2006/relationships/oleObject" Target="embeddings/Microsoft_Equation6.bin"/><Relationship Id="rId19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1988</Words>
  <Characters>11335</Characters>
  <Application>Microsoft Macintosh Word</Application>
  <DocSecurity>0</DocSecurity>
  <Lines>94</Lines>
  <Paragraphs>26</Paragraphs>
  <ScaleCrop>false</ScaleCrop>
  <Company>Yale University</Company>
  <LinksUpToDate>false</LinksUpToDate>
  <CharactersWithSpaces>13297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Gilbert</dc:creator>
  <cp:keywords/>
  <dc:description/>
  <cp:lastModifiedBy>Jennifer Gilbert</cp:lastModifiedBy>
  <cp:revision>2</cp:revision>
  <dcterms:created xsi:type="dcterms:W3CDTF">2015-12-09T02:23:00Z</dcterms:created>
  <dcterms:modified xsi:type="dcterms:W3CDTF">2015-12-09T02:23:00Z</dcterms:modified>
</cp:coreProperties>
</file>