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5A" w:rsidRPr="009343F5" w:rsidRDefault="00E43795">
      <w:pPr>
        <w:rPr>
          <w:b/>
        </w:rPr>
      </w:pPr>
      <w:r w:rsidRPr="009343F5">
        <w:rPr>
          <w:b/>
        </w:rPr>
        <w:t>Supplemental table 1: T</w:t>
      </w:r>
      <w:r w:rsidR="00A261C2" w:rsidRPr="009343F5">
        <w:rPr>
          <w:b/>
        </w:rPr>
        <w:t>he type and frequency of all serious adverse events during the 12 months of follow 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261C2" w:rsidRPr="004245DE" w:rsidTr="00054771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Any SAE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61C2" w:rsidRPr="004245DE" w:rsidRDefault="00A261C2" w:rsidP="003B0A26">
            <w:pPr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en-GB" w:eastAsia="en-GB"/>
              </w:rPr>
            </w:pPr>
            <w:r w:rsidRPr="004245DE">
              <w:rPr>
                <w:rFonts w:ascii="Cambria" w:eastAsia="Times New Roman" w:hAnsi="Cambria"/>
                <w:bCs/>
                <w:sz w:val="20"/>
                <w:szCs w:val="20"/>
                <w:lang w:val="en-GB" w:eastAsia="en-GB"/>
              </w:rPr>
              <w:t>Current: primary</w:t>
            </w:r>
          </w:p>
          <w:p w:rsidR="00A261C2" w:rsidRPr="004245DE" w:rsidRDefault="00A261C2" w:rsidP="003B0A26">
            <w:pPr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en-GB" w:eastAsia="en-GB"/>
              </w:rPr>
            </w:pPr>
            <w:r w:rsidRPr="004245DE">
              <w:rPr>
                <w:rFonts w:ascii="Cambria" w:eastAsia="Times New Roman" w:hAnsi="Cambria"/>
                <w:bCs/>
                <w:sz w:val="20"/>
                <w:szCs w:val="20"/>
                <w:lang w:val="en-GB" w:eastAsia="en-GB"/>
              </w:rPr>
              <w:t>(N=25)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61C2" w:rsidRPr="004245DE" w:rsidRDefault="00A261C2" w:rsidP="003B0A26">
            <w:pPr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en-GB" w:eastAsia="en-GB"/>
              </w:rPr>
            </w:pPr>
            <w:r w:rsidRPr="004245DE">
              <w:rPr>
                <w:rFonts w:ascii="Cambria" w:eastAsia="Times New Roman" w:hAnsi="Cambria"/>
                <w:bCs/>
                <w:sz w:val="20"/>
                <w:szCs w:val="20"/>
                <w:lang w:val="en-GB" w:eastAsia="en-GB"/>
              </w:rPr>
              <w:t>Current: relapse (N= 35)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61C2" w:rsidRPr="004245DE" w:rsidRDefault="00A261C2" w:rsidP="003B0A26">
            <w:pPr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en-GB" w:eastAsia="en-GB"/>
              </w:rPr>
            </w:pPr>
            <w:r w:rsidRPr="004245DE">
              <w:rPr>
                <w:rFonts w:ascii="Cambria" w:eastAsia="Times New Roman" w:hAnsi="Cambria"/>
                <w:bCs/>
                <w:sz w:val="20"/>
                <w:szCs w:val="20"/>
                <w:lang w:val="en-GB" w:eastAsia="en-GB"/>
              </w:rPr>
              <w:t>Prior VL Cases (N=14)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61C2" w:rsidRPr="004245DE" w:rsidRDefault="00A261C2" w:rsidP="003B0A26">
            <w:pPr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en-GB" w:eastAsia="en-GB"/>
              </w:rPr>
            </w:pPr>
            <w:r w:rsidRPr="004245DE">
              <w:rPr>
                <w:rFonts w:ascii="Cambria" w:eastAsia="Times New Roman" w:hAnsi="Cambria"/>
                <w:bCs/>
                <w:sz w:val="20"/>
                <w:szCs w:val="20"/>
                <w:lang w:val="en-GB" w:eastAsia="en-GB"/>
              </w:rPr>
              <w:t>All</w:t>
            </w:r>
          </w:p>
          <w:p w:rsidR="00A261C2" w:rsidRPr="004245DE" w:rsidRDefault="00A261C2" w:rsidP="003B0A26">
            <w:pPr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en-GB" w:eastAsia="en-GB"/>
              </w:rPr>
            </w:pPr>
            <w:r w:rsidRPr="004245DE">
              <w:rPr>
                <w:rFonts w:ascii="Cambria" w:eastAsia="Times New Roman" w:hAnsi="Cambria"/>
                <w:bCs/>
                <w:sz w:val="20"/>
                <w:szCs w:val="20"/>
                <w:lang w:val="en-GB" w:eastAsia="en-GB"/>
              </w:rPr>
              <w:t>(N=74)</w:t>
            </w:r>
          </w:p>
        </w:tc>
      </w:tr>
      <w:tr w:rsidR="00A261C2" w:rsidRPr="004245DE" w:rsidTr="00054771">
        <w:tc>
          <w:tcPr>
            <w:tcW w:w="1915" w:type="dxa"/>
            <w:tcBorders>
              <w:top w:val="single" w:sz="4" w:space="0" w:color="auto"/>
            </w:tcBorders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Diarrhoea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hideMark/>
          </w:tcPr>
          <w:p w:rsidR="00A261C2" w:rsidRPr="000D0065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D006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 (7)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 (1)</w:t>
            </w:r>
          </w:p>
        </w:tc>
      </w:tr>
      <w:tr w:rsidR="00A261C2" w:rsidRPr="004245DE" w:rsidTr="00054771"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 xml:space="preserve">Upper gastrointestinal haemorrhage </w:t>
            </w:r>
          </w:p>
        </w:tc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915" w:type="dxa"/>
            <w:hideMark/>
          </w:tcPr>
          <w:p w:rsidR="00A261C2" w:rsidRPr="000D0065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D006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 (7)</w:t>
            </w:r>
          </w:p>
        </w:tc>
        <w:tc>
          <w:tcPr>
            <w:tcW w:w="1916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 (1)</w:t>
            </w:r>
          </w:p>
        </w:tc>
      </w:tr>
      <w:tr w:rsidR="00A261C2" w:rsidRPr="004245DE" w:rsidTr="00054771"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Disseminated tuberculosis</w:t>
            </w:r>
          </w:p>
        </w:tc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915" w:type="dxa"/>
            <w:hideMark/>
          </w:tcPr>
          <w:p w:rsidR="00A261C2" w:rsidRPr="000D0065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D006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 (3)</w:t>
            </w:r>
          </w:p>
        </w:tc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916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 (1)</w:t>
            </w:r>
          </w:p>
        </w:tc>
      </w:tr>
      <w:tr w:rsidR="00A261C2" w:rsidRPr="004245DE" w:rsidTr="00054771"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Herpes zoster</w:t>
            </w:r>
          </w:p>
        </w:tc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915" w:type="dxa"/>
            <w:hideMark/>
          </w:tcPr>
          <w:p w:rsidR="00A261C2" w:rsidRPr="000D0065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D006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1(3)</w:t>
            </w:r>
          </w:p>
        </w:tc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916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1(1)</w:t>
            </w:r>
          </w:p>
        </w:tc>
      </w:tr>
      <w:tr w:rsidR="00A261C2" w:rsidRPr="004245DE" w:rsidTr="00054771"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  <w:proofErr w:type="spellStart"/>
            <w:r w:rsidRPr="004245D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Lympadenitis</w:t>
            </w:r>
            <w:proofErr w:type="spellEnd"/>
            <w:r w:rsidRPr="004245D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 xml:space="preserve"> bacterial</w:t>
            </w:r>
          </w:p>
        </w:tc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1(4)</w:t>
            </w:r>
          </w:p>
        </w:tc>
        <w:tc>
          <w:tcPr>
            <w:tcW w:w="1915" w:type="dxa"/>
            <w:hideMark/>
          </w:tcPr>
          <w:p w:rsidR="00A261C2" w:rsidRPr="000D0065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D006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916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1(1)</w:t>
            </w:r>
          </w:p>
        </w:tc>
      </w:tr>
      <w:tr w:rsidR="00A261C2" w:rsidRPr="004245DE" w:rsidTr="00054771"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Meningitis</w:t>
            </w:r>
          </w:p>
        </w:tc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 (4)</w:t>
            </w:r>
          </w:p>
        </w:tc>
        <w:tc>
          <w:tcPr>
            <w:tcW w:w="1915" w:type="dxa"/>
            <w:hideMark/>
          </w:tcPr>
          <w:p w:rsidR="00A261C2" w:rsidRPr="000D0065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D006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916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1(1)</w:t>
            </w:r>
          </w:p>
        </w:tc>
      </w:tr>
      <w:tr w:rsidR="00A261C2" w:rsidRPr="004245DE" w:rsidTr="00054771"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 xml:space="preserve">Pneumonia </w:t>
            </w:r>
          </w:p>
        </w:tc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3 (12)</w:t>
            </w:r>
          </w:p>
        </w:tc>
        <w:tc>
          <w:tcPr>
            <w:tcW w:w="1915" w:type="dxa"/>
            <w:hideMark/>
          </w:tcPr>
          <w:p w:rsidR="00A261C2" w:rsidRPr="000D0065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D006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4 (11)</w:t>
            </w:r>
          </w:p>
        </w:tc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4 (29)</w:t>
            </w:r>
          </w:p>
        </w:tc>
        <w:tc>
          <w:tcPr>
            <w:tcW w:w="1916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11(15)</w:t>
            </w:r>
          </w:p>
        </w:tc>
      </w:tr>
      <w:tr w:rsidR="00A261C2" w:rsidRPr="004245DE" w:rsidTr="00054771"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Hypoglycaemia</w:t>
            </w:r>
          </w:p>
        </w:tc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1(4)</w:t>
            </w:r>
          </w:p>
        </w:tc>
        <w:tc>
          <w:tcPr>
            <w:tcW w:w="1915" w:type="dxa"/>
            <w:hideMark/>
          </w:tcPr>
          <w:p w:rsidR="00A261C2" w:rsidRPr="000D0065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D006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916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1(1)</w:t>
            </w:r>
          </w:p>
        </w:tc>
      </w:tr>
      <w:tr w:rsidR="00A261C2" w:rsidRPr="004245DE" w:rsidTr="00054771"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Renal failure</w:t>
            </w:r>
          </w:p>
        </w:tc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2 (8)</w:t>
            </w:r>
          </w:p>
        </w:tc>
        <w:tc>
          <w:tcPr>
            <w:tcW w:w="1915" w:type="dxa"/>
            <w:hideMark/>
          </w:tcPr>
          <w:p w:rsidR="00A261C2" w:rsidRPr="000D0065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D006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915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916" w:type="dxa"/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2 (3)</w:t>
            </w:r>
          </w:p>
        </w:tc>
      </w:tr>
      <w:tr w:rsidR="00A261C2" w:rsidRPr="004245DE" w:rsidTr="00054771">
        <w:tc>
          <w:tcPr>
            <w:tcW w:w="1915" w:type="dxa"/>
            <w:tcBorders>
              <w:bottom w:val="single" w:sz="4" w:space="0" w:color="auto"/>
            </w:tcBorders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Hypovolemic shock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hideMark/>
          </w:tcPr>
          <w:p w:rsidR="00A261C2" w:rsidRPr="000D0065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D006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1(3)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1(1)</w:t>
            </w:r>
          </w:p>
        </w:tc>
      </w:tr>
      <w:tr w:rsidR="00A261C2" w:rsidRPr="004245DE" w:rsidTr="00054771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6 (24)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61C2" w:rsidRPr="000D0065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D006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6 (17)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 (36)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61C2" w:rsidRPr="004245DE" w:rsidRDefault="00A261C2" w:rsidP="003B0A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245DE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17 (23)</w:t>
            </w:r>
          </w:p>
        </w:tc>
      </w:tr>
    </w:tbl>
    <w:p w:rsidR="00A261C2" w:rsidRDefault="00A261C2"/>
    <w:p w:rsidR="009343F5" w:rsidRDefault="009343F5">
      <w:r>
        <w:t>SAE: Serious adverse event, VL: visceral leishmaniasis</w:t>
      </w:r>
      <w:bookmarkStart w:id="0" w:name="_GoBack"/>
      <w:bookmarkEnd w:id="0"/>
    </w:p>
    <w:sectPr w:rsidR="0093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2"/>
    <w:rsid w:val="00054771"/>
    <w:rsid w:val="005F785A"/>
    <w:rsid w:val="009343F5"/>
    <w:rsid w:val="00A261C2"/>
    <w:rsid w:val="00E4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2015-07-14T17:57:00Z</dcterms:created>
  <dcterms:modified xsi:type="dcterms:W3CDTF">2015-09-10T13:19:00Z</dcterms:modified>
</cp:coreProperties>
</file>