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2" w:rsidRPr="00CE0072" w:rsidRDefault="00CE0072" w:rsidP="00CE0072">
      <w:pPr>
        <w:rPr>
          <w:rFonts w:asciiTheme="majorHAnsi" w:hAnsiTheme="majorHAnsi"/>
          <w:b/>
          <w:sz w:val="20"/>
          <w:szCs w:val="20"/>
        </w:rPr>
      </w:pPr>
      <w:r w:rsidRPr="00CE0072">
        <w:rPr>
          <w:rFonts w:asciiTheme="majorHAnsi" w:hAnsiTheme="majorHAnsi"/>
          <w:b/>
          <w:sz w:val="20"/>
          <w:szCs w:val="20"/>
        </w:rPr>
        <w:t xml:space="preserve">Figure S2:  Correlation between stage and biomarker levels, stratified by </w:t>
      </w:r>
      <w:r w:rsidRPr="00CE0072">
        <w:rPr>
          <w:rFonts w:asciiTheme="majorHAnsi" w:hAnsiTheme="majorHAnsi"/>
          <w:b/>
          <w:i/>
          <w:sz w:val="20"/>
          <w:szCs w:val="20"/>
        </w:rPr>
        <w:t xml:space="preserve">T. </w:t>
      </w:r>
      <w:proofErr w:type="spellStart"/>
      <w:r w:rsidRPr="00CE0072">
        <w:rPr>
          <w:rFonts w:asciiTheme="majorHAnsi" w:hAnsiTheme="majorHAnsi"/>
          <w:b/>
          <w:i/>
          <w:sz w:val="20"/>
          <w:szCs w:val="20"/>
        </w:rPr>
        <w:t>cruzi</w:t>
      </w:r>
      <w:proofErr w:type="spellEnd"/>
      <w:r w:rsidRPr="00CE0072">
        <w:rPr>
          <w:rFonts w:asciiTheme="majorHAnsi" w:hAnsiTheme="majorHAnsi"/>
          <w:b/>
          <w:sz w:val="20"/>
          <w:szCs w:val="20"/>
        </w:rPr>
        <w:t xml:space="preserve"> infection status.  2a: </w:t>
      </w:r>
      <w:r w:rsidRPr="00CE0072">
        <w:rPr>
          <w:rFonts w:asciiTheme="majorHAnsi" w:hAnsiTheme="majorHAnsi"/>
          <w:b/>
          <w:i/>
          <w:sz w:val="20"/>
          <w:szCs w:val="20"/>
        </w:rPr>
        <w:t xml:space="preserve">T. </w:t>
      </w:r>
      <w:proofErr w:type="spellStart"/>
      <w:r w:rsidRPr="00CE0072">
        <w:rPr>
          <w:rFonts w:asciiTheme="majorHAnsi" w:hAnsiTheme="majorHAnsi"/>
          <w:b/>
          <w:i/>
          <w:sz w:val="20"/>
          <w:szCs w:val="20"/>
        </w:rPr>
        <w:t>cruzi</w:t>
      </w:r>
      <w:proofErr w:type="spellEnd"/>
      <w:r w:rsidRPr="00CE0072">
        <w:rPr>
          <w:rFonts w:asciiTheme="majorHAnsi" w:hAnsiTheme="majorHAnsi"/>
          <w:b/>
          <w:sz w:val="20"/>
          <w:szCs w:val="20"/>
        </w:rPr>
        <w:t>-infected individuals. 2b: Uninfected individuals. Rho values are shown. Significant correlations (p&lt;0.05) are shaded gray (positive correlation) and black (negative correlation).</w:t>
      </w:r>
    </w:p>
    <w:tbl>
      <w:tblPr>
        <w:tblW w:w="11880" w:type="dxa"/>
        <w:tblInd w:w="92" w:type="dxa"/>
        <w:tblLook w:val="0000"/>
      </w:tblPr>
      <w:tblGrid>
        <w:gridCol w:w="1260"/>
        <w:gridCol w:w="940"/>
        <w:gridCol w:w="940"/>
        <w:gridCol w:w="1160"/>
        <w:gridCol w:w="940"/>
        <w:gridCol w:w="1160"/>
        <w:gridCol w:w="940"/>
        <w:gridCol w:w="940"/>
        <w:gridCol w:w="940"/>
        <w:gridCol w:w="940"/>
        <w:gridCol w:w="860"/>
        <w:gridCol w:w="860"/>
      </w:tblGrid>
      <w:tr w:rsidR="00CE0072" w:rsidRPr="00856280" w:rsidTr="005D0978">
        <w:trPr>
          <w:trHeight w:val="300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E0072" w:rsidRPr="00856280" w:rsidRDefault="00CE0072" w:rsidP="005D097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2a. </w:t>
            </w: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Tc</w:t>
            </w:r>
            <w:proofErr w:type="spellEnd"/>
            <w:r w:rsidRPr="00856280">
              <w:rPr>
                <w:rFonts w:ascii="Calibri" w:hAnsi="Calibri"/>
                <w:b/>
                <w:bCs/>
                <w:sz w:val="20"/>
              </w:rPr>
              <w:t>+</w:t>
            </w:r>
            <w:r>
              <w:rPr>
                <w:rFonts w:ascii="Calibri" w:hAnsi="Calibri"/>
                <w:b/>
                <w:bCs/>
                <w:sz w:val="20"/>
              </w:rPr>
              <w:t xml:space="preserve"> Individuals with biomarker levels</w:t>
            </w: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Stage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BNP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NT</w:t>
            </w:r>
            <w:r w:rsidRPr="00856280">
              <w:rPr>
                <w:rFonts w:ascii="Calibri" w:hAnsi="Calibri"/>
                <w:b/>
                <w:bCs/>
                <w:sz w:val="20"/>
              </w:rPr>
              <w:t>proBNP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CKMB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Troponin</w:t>
            </w:r>
            <w:proofErr w:type="spellEnd"/>
            <w:r w:rsidRPr="00856280">
              <w:rPr>
                <w:rFonts w:ascii="Calibri" w:hAnsi="Calibri"/>
                <w:b/>
                <w:bCs/>
                <w:sz w:val="20"/>
              </w:rPr>
              <w:t xml:space="preserve"> 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TIMP-2</w:t>
            </w: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Stage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BNP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BFBFBF" w:themeColor="background1" w:themeShade="BF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BFBFBF" w:themeColor="background1" w:themeShade="BF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NTproBNP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BFBFBF" w:themeColor="background1" w:themeShade="BF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CKMB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Troponin</w:t>
            </w:r>
            <w:proofErr w:type="spellEnd"/>
            <w:r w:rsidRPr="00856280">
              <w:rPr>
                <w:rFonts w:ascii="Calibri" w:hAnsi="Calibri"/>
                <w:b/>
                <w:bCs/>
                <w:sz w:val="20"/>
              </w:rPr>
              <w:t xml:space="preserve"> 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0D0D0D" w:themeColor="text1" w:themeTint="F2" w:fill="DD0806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BFBFBF" w:themeColor="background1" w:themeShade="BF" w:fill="00CCF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BFBFBF" w:themeColor="background1" w:themeShade="BF" w:fill="00CCF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BFBFBF" w:themeColor="background1" w:themeShade="BF" w:fill="00CCF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0.30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00CCF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BFBFBF" w:themeColor="background1" w:themeShade="BF" w:fill="00CCF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0.58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BFBFBF" w:themeColor="background1" w:themeShade="BF" w:fill="00CCFF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1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072" w:rsidRPr="00856280" w:rsidRDefault="00CE0072" w:rsidP="005D097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2b. </w:t>
            </w: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Tc</w:t>
            </w:r>
            <w:proofErr w:type="spellEnd"/>
            <w:r w:rsidRPr="00856280">
              <w:rPr>
                <w:rFonts w:ascii="Calibri" w:hAnsi="Calibri"/>
                <w:b/>
                <w:bCs/>
                <w:sz w:val="20"/>
              </w:rPr>
              <w:t>-</w:t>
            </w:r>
            <w:r>
              <w:rPr>
                <w:rFonts w:ascii="Calibri" w:hAnsi="Calibri"/>
                <w:b/>
                <w:bCs/>
                <w:sz w:val="20"/>
              </w:rPr>
              <w:t xml:space="preserve"> Individuals with biomarker levels</w:t>
            </w: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Stage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BNP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NT</w:t>
            </w:r>
            <w:r w:rsidRPr="00856280">
              <w:rPr>
                <w:rFonts w:ascii="Calibri" w:hAnsi="Calibri"/>
                <w:b/>
                <w:bCs/>
                <w:sz w:val="20"/>
              </w:rPr>
              <w:t>proBNP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CKMB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Troponin</w:t>
            </w:r>
            <w:proofErr w:type="spellEnd"/>
            <w:r w:rsidRPr="00856280">
              <w:rPr>
                <w:rFonts w:ascii="Calibri" w:hAnsi="Calibri"/>
                <w:b/>
                <w:bCs/>
                <w:sz w:val="20"/>
              </w:rPr>
              <w:t xml:space="preserve"> 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TIMP-2</w:t>
            </w: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Stage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BNP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NTproBNP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BFBFBF" w:themeColor="background1" w:themeShade="BF" w:fill="00CCFF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CKMB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proofErr w:type="spellStart"/>
            <w:r w:rsidRPr="00856280">
              <w:rPr>
                <w:rFonts w:ascii="Calibri" w:hAnsi="Calibri"/>
                <w:b/>
                <w:bCs/>
                <w:sz w:val="20"/>
              </w:rPr>
              <w:t>Troponin</w:t>
            </w:r>
            <w:proofErr w:type="spellEnd"/>
            <w:r w:rsidRPr="00856280">
              <w:rPr>
                <w:rFonts w:ascii="Calibri" w:hAnsi="Calibri"/>
                <w:b/>
                <w:bCs/>
                <w:sz w:val="20"/>
              </w:rPr>
              <w:t xml:space="preserve"> I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00CCFF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MMP-9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TGFB2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00CCFF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E0072" w:rsidRPr="00856280" w:rsidTr="005D097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rPr>
                <w:rFonts w:ascii="Calibri" w:hAnsi="Calibri"/>
                <w:b/>
                <w:bCs/>
                <w:sz w:val="20"/>
              </w:rPr>
            </w:pPr>
            <w:r w:rsidRPr="00856280">
              <w:rPr>
                <w:rFonts w:ascii="Calibri" w:hAnsi="Calibri"/>
                <w:b/>
                <w:bCs/>
                <w:sz w:val="20"/>
              </w:rPr>
              <w:t>TIMP-2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00CCFF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-0.14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00CCFF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0.67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72" w:rsidRPr="00856280" w:rsidRDefault="00CE0072" w:rsidP="005D0978">
            <w:pPr>
              <w:jc w:val="center"/>
              <w:rPr>
                <w:rFonts w:ascii="Calibri" w:hAnsi="Calibri"/>
                <w:sz w:val="20"/>
              </w:rPr>
            </w:pPr>
            <w:r w:rsidRPr="00856280">
              <w:rPr>
                <w:rFonts w:ascii="Calibri" w:hAnsi="Calibri"/>
                <w:sz w:val="20"/>
              </w:rPr>
              <w:t>1.00</w:t>
            </w:r>
          </w:p>
        </w:tc>
      </w:tr>
    </w:tbl>
    <w:p w:rsidR="00CE0072" w:rsidRDefault="00CE0072" w:rsidP="00CE0072">
      <w:pPr>
        <w:rPr>
          <w:rFonts w:asciiTheme="majorHAnsi" w:hAnsiTheme="majorHAnsi"/>
          <w:b/>
          <w:sz w:val="22"/>
        </w:rPr>
      </w:pPr>
      <w:r>
        <w:rPr>
          <w:sz w:val="20"/>
        </w:rPr>
        <w:t>Rho values are shown. Significant correlations are shaded gray (positive correlation) and black (negative correlation) for p&lt;0.05.</w:t>
      </w:r>
    </w:p>
    <w:p w:rsidR="002904D8" w:rsidRDefault="002904D8">
      <w:pPr>
        <w:spacing w:after="200" w:line="276" w:lineRule="auto"/>
        <w:rPr>
          <w:rFonts w:asciiTheme="majorHAnsi" w:hAnsiTheme="majorHAnsi"/>
          <w:b/>
          <w:sz w:val="22"/>
        </w:rPr>
      </w:pPr>
    </w:p>
    <w:sectPr w:rsidR="002904D8" w:rsidSect="00CE0072">
      <w:pgSz w:w="15840" w:h="12240" w:orient="landscape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0072"/>
    <w:rsid w:val="000151C9"/>
    <w:rsid w:val="002904D8"/>
    <w:rsid w:val="00CE0072"/>
    <w:rsid w:val="00DA3E96"/>
    <w:rsid w:val="00FC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7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CDC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</cp:lastModifiedBy>
  <cp:revision>3</cp:revision>
  <dcterms:created xsi:type="dcterms:W3CDTF">2014-08-29T15:36:00Z</dcterms:created>
  <dcterms:modified xsi:type="dcterms:W3CDTF">2014-08-29T15:37:00Z</dcterms:modified>
</cp:coreProperties>
</file>