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E0E" w:rsidRPr="00BC4E0E" w:rsidRDefault="00BC4E0E" w:rsidP="00BC4E0E">
      <w:pPr>
        <w:spacing w:after="0" w:line="240" w:lineRule="auto"/>
        <w:rPr>
          <w:rFonts w:ascii="Times New Roman" w:eastAsia="Times New Roman" w:hAnsi="Times New Roman" w:cs="Times New Roman"/>
          <w:sz w:val="24"/>
          <w:szCs w:val="24"/>
        </w:rPr>
      </w:pPr>
    </w:p>
    <w:tbl>
      <w:tblPr>
        <w:tblW w:w="10711" w:type="dxa"/>
        <w:tblInd w:w="-794" w:type="dxa"/>
        <w:tblCellMar>
          <w:left w:w="0" w:type="dxa"/>
          <w:right w:w="0" w:type="dxa"/>
        </w:tblCellMar>
        <w:tblLook w:val="04A0" w:firstRow="1" w:lastRow="0" w:firstColumn="1" w:lastColumn="0" w:noHBand="0" w:noVBand="1"/>
      </w:tblPr>
      <w:tblGrid>
        <w:gridCol w:w="2063"/>
        <w:gridCol w:w="686"/>
        <w:gridCol w:w="6261"/>
        <w:gridCol w:w="1701"/>
      </w:tblGrid>
      <w:tr w:rsidR="00BC4E0E" w:rsidRPr="00BC4E0E" w:rsidTr="00BC4E0E">
        <w:tc>
          <w:tcPr>
            <w:tcW w:w="2063" w:type="dxa"/>
            <w:tcBorders>
              <w:top w:val="single" w:sz="8" w:space="0" w:color="000080"/>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b/>
                <w:bCs/>
                <w:color w:val="000080"/>
                <w:sz w:val="20"/>
                <w:szCs w:val="20"/>
                <w:lang w:val="en-GB"/>
              </w:rPr>
              <w:t>Section and Topic</w:t>
            </w:r>
          </w:p>
        </w:tc>
        <w:tc>
          <w:tcPr>
            <w:tcW w:w="686" w:type="dxa"/>
            <w:tcBorders>
              <w:top w:val="single" w:sz="8" w:space="0" w:color="000080"/>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b/>
                <w:bCs/>
                <w:color w:val="000080"/>
                <w:sz w:val="20"/>
                <w:szCs w:val="20"/>
                <w:lang w:val="en-GB"/>
              </w:rPr>
              <w:t>Item</w:t>
            </w:r>
          </w:p>
        </w:tc>
        <w:tc>
          <w:tcPr>
            <w:tcW w:w="6261" w:type="dxa"/>
            <w:tcBorders>
              <w:top w:val="single" w:sz="8" w:space="0" w:color="000080"/>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1701" w:type="dxa"/>
            <w:tcBorders>
              <w:top w:val="single" w:sz="8" w:space="0" w:color="000080"/>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b/>
                <w:bCs/>
                <w:color w:val="000080"/>
                <w:sz w:val="20"/>
                <w:szCs w:val="20"/>
                <w:lang w:val="en-GB"/>
              </w:rPr>
              <w:t>On page</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TITLE/ABSTRACT/</w:t>
            </w:r>
            <w:r w:rsidRPr="00BC4E0E">
              <w:rPr>
                <w:rFonts w:ascii="Verdana" w:eastAsia="Times New Roman" w:hAnsi="Verdana" w:cs="Times New Roman"/>
                <w:color w:val="000080"/>
                <w:sz w:val="20"/>
                <w:szCs w:val="20"/>
                <w:lang w:val="en-GB"/>
              </w:rPr>
              <w:br/>
              <w:t>KEYWORDS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after="0" w:line="240" w:lineRule="auto"/>
              <w:rPr>
                <w:rFonts w:ascii="Times New Roman" w:eastAsia="Times New Roman" w:hAnsi="Times New Roman" w:cs="Times New Roman"/>
                <w:sz w:val="20"/>
                <w:szCs w:val="20"/>
              </w:rPr>
            </w:pPr>
            <w:hyperlink r:id="rId5" w:tgtFrame="hoofd" w:history="1">
              <w:r w:rsidRPr="00BC4E0E">
                <w:rPr>
                  <w:rFonts w:ascii="Verdana" w:eastAsia="Times New Roman" w:hAnsi="Verdana" w:cs="Times New Roman"/>
                  <w:color w:val="0000FF"/>
                  <w:sz w:val="20"/>
                  <w:szCs w:val="20"/>
                </w:rPr>
                <w:t>Identify the article as a study of diagnostic accuracy</w:t>
              </w:r>
              <w:r>
                <w:rPr>
                  <w:rFonts w:ascii="Verdana" w:eastAsia="Times New Roman" w:hAnsi="Verdana" w:cs="Times New Roman"/>
                  <w:color w:val="0000FF"/>
                  <w:sz w:val="20"/>
                  <w:szCs w:val="20"/>
                </w:rPr>
                <w:t xml:space="preserve"> </w:t>
              </w:r>
              <w:r w:rsidRPr="00BC4E0E">
                <w:rPr>
                  <w:rFonts w:ascii="Verdana" w:eastAsia="Times New Roman" w:hAnsi="Verdana" w:cs="Times New Roman"/>
                  <w:color w:val="0000FF"/>
                  <w:sz w:val="20"/>
                  <w:szCs w:val="20"/>
                </w:rPr>
                <w:t xml:space="preserve">(recommend </w:t>
              </w:r>
              <w:proofErr w:type="spellStart"/>
              <w:r w:rsidRPr="00BC4E0E">
                <w:rPr>
                  <w:rFonts w:ascii="Verdana" w:eastAsia="Times New Roman" w:hAnsi="Verdana" w:cs="Times New Roman"/>
                  <w:color w:val="0000FF"/>
                  <w:sz w:val="20"/>
                  <w:szCs w:val="20"/>
                </w:rPr>
                <w:t>MeSH</w:t>
              </w:r>
              <w:proofErr w:type="spellEnd"/>
              <w:r w:rsidRPr="00BC4E0E">
                <w:rPr>
                  <w:rFonts w:ascii="Verdana" w:eastAsia="Times New Roman" w:hAnsi="Verdana" w:cs="Times New Roman"/>
                  <w:color w:val="0000FF"/>
                  <w:sz w:val="20"/>
                  <w:szCs w:val="20"/>
                </w:rPr>
                <w:t xml:space="preserve"> heading 'sensitivity and specificity').</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2</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INTRODUCTION</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6" w:tgtFrame="hoofd" w:history="1">
              <w:r w:rsidRPr="00BC4E0E">
                <w:rPr>
                  <w:rFonts w:ascii="Verdana" w:eastAsia="Times New Roman" w:hAnsi="Verdana" w:cs="Times New Roman"/>
                  <w:color w:val="0000FF"/>
                  <w:sz w:val="20"/>
                  <w:szCs w:val="20"/>
                  <w:lang w:val="en-GB"/>
                </w:rPr>
                <w:t>State the research questions or study aims, such as estimating diagnostic accuracy or comparing accuracy between tests or across participant groups.</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5</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smallCaps/>
                <w:color w:val="000080"/>
                <w:sz w:val="20"/>
                <w:szCs w:val="20"/>
                <w:lang w:val="en-GB"/>
              </w:rPr>
              <w:t>METHODS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i/>
                <w:iCs/>
                <w:color w:val="000080"/>
                <w:sz w:val="20"/>
                <w:szCs w:val="20"/>
                <w:lang w:val="en-GB"/>
              </w:rPr>
              <w:t>Participants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3</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7" w:tgtFrame="hoofd" w:history="1">
              <w:r w:rsidRPr="00BC4E0E">
                <w:rPr>
                  <w:rFonts w:ascii="Verdana" w:eastAsia="Times New Roman" w:hAnsi="Verdana" w:cs="Times New Roman"/>
                  <w:color w:val="0000FF"/>
                  <w:sz w:val="20"/>
                  <w:szCs w:val="20"/>
                  <w:lang w:val="en-GB"/>
                </w:rPr>
                <w:t>Describe the study population: The inclusion and exclusion criteria, setting and locations where the data were collected.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6-7</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4</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8" w:tgtFrame="hoofd" w:history="1">
              <w:r w:rsidRPr="00BC4E0E">
                <w:rPr>
                  <w:rFonts w:ascii="Verdana" w:eastAsia="Times New Roman" w:hAnsi="Verdana" w:cs="Times New Roman"/>
                  <w:color w:val="0000FF"/>
                  <w:sz w:val="20"/>
                  <w:szCs w:val="20"/>
                  <w:lang w:val="en-GB"/>
                </w:rPr>
                <w:t>Describe participant recruitment: Was recruitment based on presenting symptoms, results from previous tests, or the fact that the participants had received the (evaluated) index tests or the (golden) reference standard?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6-7</w:t>
            </w:r>
          </w:p>
        </w:tc>
      </w:tr>
      <w:tr w:rsidR="00BC4E0E" w:rsidRPr="00BC4E0E" w:rsidTr="00BC4E0E">
        <w:trPr>
          <w:trHeight w:val="856"/>
        </w:trPr>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5</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9" w:tgtFrame="hoofd" w:history="1">
              <w:r w:rsidRPr="00BC4E0E">
                <w:rPr>
                  <w:rFonts w:ascii="Verdana" w:eastAsia="Times New Roman" w:hAnsi="Verdana" w:cs="Times New Roman"/>
                  <w:color w:val="0000FF"/>
                  <w:sz w:val="20"/>
                  <w:szCs w:val="20"/>
                  <w:lang w:val="en-GB"/>
                </w:rPr>
                <w:t>Describe participant sampling: Was the study population a consecutive series of participants defined by the selection criteria in items 3 and 4? If not, specify how participants were further selected.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Pr>
                <w:rFonts w:ascii="Verdana" w:eastAsia="Times New Roman" w:hAnsi="Verdana" w:cs="Times New Roman"/>
                <w:color w:val="000080"/>
                <w:sz w:val="20"/>
                <w:szCs w:val="20"/>
                <w:lang w:val="en-GB"/>
              </w:rPr>
              <w:t>Yes 6-7</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6</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0" w:tgtFrame="hoofd" w:history="1">
              <w:r w:rsidRPr="00BC4E0E">
                <w:rPr>
                  <w:rFonts w:ascii="Verdana" w:eastAsia="Times New Roman" w:hAnsi="Verdana" w:cs="Times New Roman"/>
                  <w:color w:val="0000FF"/>
                  <w:sz w:val="20"/>
                  <w:szCs w:val="20"/>
                  <w:lang w:val="en-GB"/>
                </w:rPr>
                <w:t>Describe data collection: Was data collection planned before the index test and reference standard were performed (prospective study) or after (retrospective study)?</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6</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i/>
                <w:iCs/>
                <w:color w:val="000080"/>
                <w:sz w:val="20"/>
                <w:szCs w:val="20"/>
                <w:lang w:val="en-GB"/>
              </w:rPr>
              <w:t>Test methods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7</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1" w:tgtFrame="hoofd" w:history="1">
              <w:r w:rsidRPr="00BC4E0E">
                <w:rPr>
                  <w:rFonts w:ascii="Verdana" w:eastAsia="Times New Roman" w:hAnsi="Verdana" w:cs="Times New Roman"/>
                  <w:color w:val="0000FF"/>
                  <w:sz w:val="20"/>
                  <w:szCs w:val="20"/>
                  <w:lang w:val="en-GB"/>
                </w:rPr>
                <w:t>Describe the reference standard and its rationale.</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8</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8</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2" w:tgtFrame="hoofd" w:history="1">
              <w:r w:rsidRPr="00BC4E0E">
                <w:rPr>
                  <w:rFonts w:ascii="Verdana" w:eastAsia="Times New Roman" w:hAnsi="Verdana" w:cs="Times New Roman"/>
                  <w:color w:val="0000FF"/>
                  <w:sz w:val="20"/>
                  <w:szCs w:val="20"/>
                  <w:lang w:val="en-GB"/>
                </w:rPr>
                <w:t>Describe technical specifications of material and methods involved including how and when measurements were taken, and/or cite references for index tests and reference standard.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7-8</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9</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3" w:tgtFrame="hoofd" w:history="1">
              <w:r w:rsidRPr="00BC4E0E">
                <w:rPr>
                  <w:rFonts w:ascii="Verdana" w:eastAsia="Times New Roman" w:hAnsi="Verdana" w:cs="Times New Roman"/>
                  <w:color w:val="0000FF"/>
                  <w:sz w:val="20"/>
                  <w:szCs w:val="20"/>
                  <w:lang w:val="en-GB"/>
                </w:rPr>
                <w:t>Describe definition of and rationale for the units, cut-offs and/or categories of the results of the index tests and the reference standard.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7-8</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10</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4" w:tgtFrame="hoofd" w:history="1">
              <w:r w:rsidRPr="00BC4E0E">
                <w:rPr>
                  <w:rFonts w:ascii="Verdana" w:eastAsia="Times New Roman" w:hAnsi="Verdana" w:cs="Times New Roman"/>
                  <w:color w:val="0000FF"/>
                  <w:sz w:val="20"/>
                  <w:szCs w:val="20"/>
                  <w:lang w:val="en-GB"/>
                </w:rPr>
                <w:t>Describe the number, training and expertise of the persons executing and reading the index tests and the reference standard.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7-8</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11</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5" w:tgtFrame="hoofd" w:history="1">
              <w:r w:rsidRPr="00BC4E0E">
                <w:rPr>
                  <w:rFonts w:ascii="Verdana" w:eastAsia="Times New Roman" w:hAnsi="Verdana" w:cs="Times New Roman"/>
                  <w:color w:val="0000FF"/>
                  <w:sz w:val="20"/>
                  <w:szCs w:val="20"/>
                  <w:lang w:val="en-GB"/>
                </w:rPr>
                <w:t>Describe whether or not the readers of the index tests and reference standard were blind (masked) to the results of the other test and describe any other clinical information available to the readers.</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7</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i/>
                <w:iCs/>
                <w:color w:val="000080"/>
                <w:sz w:val="20"/>
                <w:szCs w:val="20"/>
                <w:lang w:val="en-GB"/>
              </w:rPr>
              <w:t>Statistical methods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12</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6" w:tgtFrame="hoofd" w:history="1">
              <w:r w:rsidRPr="00BC4E0E">
                <w:rPr>
                  <w:rFonts w:ascii="Verdana" w:eastAsia="Times New Roman" w:hAnsi="Verdana" w:cs="Times New Roman"/>
                  <w:color w:val="0000FF"/>
                  <w:sz w:val="20"/>
                  <w:szCs w:val="20"/>
                  <w:lang w:val="en-GB"/>
                </w:rPr>
                <w:t>Describe methods for calculating or comparing measures of diagnostic accuracy, and the statistical methods used to quantify uncertainty (e.g. 95% confidence intervals).</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9</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13</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7" w:tgtFrame="hoofd" w:history="1">
              <w:r w:rsidRPr="00BC4E0E">
                <w:rPr>
                  <w:rFonts w:ascii="Verdana" w:eastAsia="Times New Roman" w:hAnsi="Verdana" w:cs="Times New Roman"/>
                  <w:color w:val="0000FF"/>
                  <w:sz w:val="20"/>
                  <w:szCs w:val="20"/>
                  <w:lang w:val="en-GB"/>
                </w:rPr>
                <w:t>Describe methods for calculating test reproducibility, if done.</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no</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RESULTS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i/>
                <w:iCs/>
                <w:color w:val="000080"/>
                <w:sz w:val="20"/>
                <w:szCs w:val="20"/>
                <w:lang w:val="en-GB"/>
              </w:rPr>
              <w:t>Participants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14</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8" w:tgtFrame="hoofd" w:history="1">
              <w:r w:rsidRPr="00BC4E0E">
                <w:rPr>
                  <w:rFonts w:ascii="Verdana" w:eastAsia="Times New Roman" w:hAnsi="Verdana" w:cs="Times New Roman"/>
                  <w:color w:val="0000FF"/>
                  <w:sz w:val="20"/>
                  <w:szCs w:val="20"/>
                  <w:lang w:val="en-GB"/>
                </w:rPr>
                <w:t>Report when study was done, including beginning and ending dates of recruitment.</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6</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15</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19" w:tgtFrame="hoofd" w:history="1">
              <w:r w:rsidRPr="00BC4E0E">
                <w:rPr>
                  <w:rFonts w:ascii="Verdana" w:eastAsia="Times New Roman" w:hAnsi="Verdana" w:cs="Times New Roman"/>
                  <w:color w:val="0000FF"/>
                  <w:sz w:val="20"/>
                  <w:szCs w:val="20"/>
                  <w:lang w:val="en-GB"/>
                </w:rPr>
                <w:t xml:space="preserve">Report clinical and demographic characteristics of the study population (e.g. age, sex, spectrum of presenting symptoms, co morbidity, current treatments, </w:t>
              </w:r>
              <w:proofErr w:type="gramStart"/>
              <w:r w:rsidRPr="00BC4E0E">
                <w:rPr>
                  <w:rFonts w:ascii="Verdana" w:eastAsia="Times New Roman" w:hAnsi="Verdana" w:cs="Times New Roman"/>
                  <w:color w:val="0000FF"/>
                  <w:sz w:val="20"/>
                  <w:szCs w:val="20"/>
                  <w:lang w:val="en-GB"/>
                </w:rPr>
                <w:t>recruitment</w:t>
              </w:r>
              <w:proofErr w:type="gramEnd"/>
              <w:r w:rsidRPr="00BC4E0E">
                <w:rPr>
                  <w:rFonts w:ascii="Verdana" w:eastAsia="Times New Roman" w:hAnsi="Verdana" w:cs="Times New Roman"/>
                  <w:color w:val="0000FF"/>
                  <w:sz w:val="20"/>
                  <w:szCs w:val="20"/>
                  <w:lang w:val="en-GB"/>
                </w:rPr>
                <w:t xml:space="preserve"> </w:t>
              </w:r>
              <w:proofErr w:type="spellStart"/>
              <w:r w:rsidRPr="00BC4E0E">
                <w:rPr>
                  <w:rFonts w:ascii="Verdana" w:eastAsia="Times New Roman" w:hAnsi="Verdana" w:cs="Times New Roman"/>
                  <w:color w:val="0000FF"/>
                  <w:sz w:val="20"/>
                  <w:szCs w:val="20"/>
                  <w:lang w:val="en-GB"/>
                </w:rPr>
                <w:t>centers</w:t>
              </w:r>
              <w:proofErr w:type="spellEnd"/>
              <w:r w:rsidRPr="00BC4E0E">
                <w:rPr>
                  <w:rFonts w:ascii="Verdana" w:eastAsia="Times New Roman" w:hAnsi="Verdana" w:cs="Times New Roman"/>
                  <w:color w:val="0000FF"/>
                  <w:sz w:val="20"/>
                  <w:szCs w:val="20"/>
                  <w:lang w:val="en-GB"/>
                </w:rPr>
                <w:t>).</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10</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16</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0" w:tgtFrame="hoofd" w:history="1">
              <w:r w:rsidRPr="00BC4E0E">
                <w:rPr>
                  <w:rFonts w:ascii="Verdana" w:eastAsia="Times New Roman" w:hAnsi="Verdana" w:cs="Times New Roman"/>
                  <w:color w:val="0000FF"/>
                  <w:sz w:val="20"/>
                  <w:szCs w:val="20"/>
                  <w:lang w:val="en-GB"/>
                </w:rPr>
                <w:t xml:space="preserve">Report the number of participants satisfying the criteria for inclusion that did or did not undergo the index tests and/or </w:t>
              </w:r>
              <w:r w:rsidRPr="00BC4E0E">
                <w:rPr>
                  <w:rFonts w:ascii="Verdana" w:eastAsia="Times New Roman" w:hAnsi="Verdana" w:cs="Times New Roman"/>
                  <w:color w:val="0000FF"/>
                  <w:sz w:val="20"/>
                  <w:szCs w:val="20"/>
                  <w:lang w:val="en-GB"/>
                </w:rPr>
                <w:lastRenderedPageBreak/>
                <w:t>the reference standard; describe why participants failed to receive either test (a flow diagram is strongly recommended).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lastRenderedPageBreak/>
              <w:t> </w:t>
            </w:r>
            <w:r>
              <w:rPr>
                <w:rFonts w:ascii="Verdana" w:eastAsia="Times New Roman" w:hAnsi="Verdana" w:cs="Times New Roman"/>
                <w:color w:val="000080"/>
                <w:sz w:val="20"/>
                <w:szCs w:val="20"/>
                <w:lang w:val="en-GB"/>
              </w:rPr>
              <w:t>10 and Fig, 1</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i/>
                <w:iCs/>
                <w:color w:val="000080"/>
                <w:sz w:val="20"/>
                <w:szCs w:val="20"/>
                <w:lang w:val="en-GB"/>
              </w:rPr>
              <w:lastRenderedPageBreak/>
              <w:t>Test results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17</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1" w:tgtFrame="hoofd" w:history="1">
              <w:r w:rsidRPr="00BC4E0E">
                <w:rPr>
                  <w:rFonts w:ascii="Verdana" w:eastAsia="Times New Roman" w:hAnsi="Verdana" w:cs="Times New Roman"/>
                  <w:color w:val="0000FF"/>
                  <w:sz w:val="20"/>
                  <w:szCs w:val="20"/>
                  <w:lang w:val="en-GB"/>
                </w:rPr>
                <w:t>Report time interval from the index tests to the reference standard, and any treatment administered between.</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10</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18</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2" w:tgtFrame="hoofd" w:history="1">
              <w:r w:rsidRPr="00BC4E0E">
                <w:rPr>
                  <w:rFonts w:ascii="Verdana" w:eastAsia="Times New Roman" w:hAnsi="Verdana" w:cs="Times New Roman"/>
                  <w:color w:val="0000FF"/>
                  <w:sz w:val="20"/>
                  <w:szCs w:val="20"/>
                  <w:lang w:val="en-GB"/>
                </w:rPr>
                <w:t>Report distribution of severity of disease (define criteria) in those with the target condition; other diagnoses in participants without the target condition.</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10-11</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19</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3" w:tgtFrame="hoofd" w:history="1">
              <w:r w:rsidRPr="00BC4E0E">
                <w:rPr>
                  <w:rFonts w:ascii="Verdana" w:eastAsia="Times New Roman" w:hAnsi="Verdana" w:cs="Times New Roman"/>
                  <w:color w:val="0000FF"/>
                  <w:sz w:val="20"/>
                  <w:szCs w:val="20"/>
                  <w:lang w:val="en-GB"/>
                </w:rPr>
                <w:t>Report a cross tabulation of the results of the index tests (including indeterminate and missing results) by the results of the reference standard; for continuous results, the distribution of the test results by the results of the reference standard.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12 and Table 1</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20</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4" w:tgtFrame="hoofd" w:history="1">
              <w:r w:rsidRPr="00BC4E0E">
                <w:rPr>
                  <w:rFonts w:ascii="Verdana" w:eastAsia="Times New Roman" w:hAnsi="Verdana" w:cs="Times New Roman"/>
                  <w:color w:val="0000FF"/>
                  <w:sz w:val="20"/>
                  <w:szCs w:val="20"/>
                  <w:lang w:val="en-GB"/>
                </w:rPr>
                <w:t>Report any adverse events from performing the index tests or the reference standard.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NA</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i/>
                <w:iCs/>
                <w:color w:val="000080"/>
                <w:sz w:val="20"/>
                <w:szCs w:val="20"/>
                <w:lang w:val="en-GB"/>
              </w:rPr>
              <w:t>Estimates</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21</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5" w:tgtFrame="hoofd" w:history="1">
              <w:r w:rsidRPr="00BC4E0E">
                <w:rPr>
                  <w:rFonts w:ascii="Verdana" w:eastAsia="Times New Roman" w:hAnsi="Verdana" w:cs="Times New Roman"/>
                  <w:color w:val="0000FF"/>
                  <w:sz w:val="20"/>
                  <w:szCs w:val="20"/>
                  <w:lang w:val="en-GB"/>
                </w:rPr>
                <w:t>Report estimates of diagnostic accuracy and measures of statistical uncertainty (e.g. 95% confidence intervals).</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12 and Table 2</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22</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6" w:tgtFrame="hoofd" w:history="1">
              <w:r w:rsidRPr="00BC4E0E">
                <w:rPr>
                  <w:rFonts w:ascii="Verdana" w:eastAsia="Times New Roman" w:hAnsi="Verdana" w:cs="Times New Roman"/>
                  <w:color w:val="0000FF"/>
                  <w:sz w:val="20"/>
                  <w:szCs w:val="20"/>
                  <w:lang w:val="en-GB"/>
                </w:rPr>
                <w:t>Report how indeterminate results, missing responses and outliers of the index tests were handled.</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Fig. 1</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23</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7" w:tgtFrame="hoofd" w:history="1">
              <w:r w:rsidRPr="00BC4E0E">
                <w:rPr>
                  <w:rFonts w:ascii="Verdana" w:eastAsia="Times New Roman" w:hAnsi="Verdana" w:cs="Times New Roman"/>
                  <w:color w:val="0000FF"/>
                  <w:sz w:val="20"/>
                  <w:szCs w:val="20"/>
                  <w:lang w:val="en-GB"/>
                </w:rPr>
                <w:t xml:space="preserve">Report estimates of variability of diagnostic accuracy between subgroups of participants, readers or </w:t>
              </w:r>
              <w:proofErr w:type="spellStart"/>
              <w:r w:rsidRPr="00BC4E0E">
                <w:rPr>
                  <w:rFonts w:ascii="Verdana" w:eastAsia="Times New Roman" w:hAnsi="Verdana" w:cs="Times New Roman"/>
                  <w:color w:val="0000FF"/>
                  <w:sz w:val="20"/>
                  <w:szCs w:val="20"/>
                  <w:lang w:val="en-GB"/>
                </w:rPr>
                <w:t>centers</w:t>
              </w:r>
              <w:proofErr w:type="spellEnd"/>
              <w:r w:rsidRPr="00BC4E0E">
                <w:rPr>
                  <w:rFonts w:ascii="Verdana" w:eastAsia="Times New Roman" w:hAnsi="Verdana" w:cs="Times New Roman"/>
                  <w:color w:val="0000FF"/>
                  <w:sz w:val="20"/>
                  <w:szCs w:val="20"/>
                  <w:lang w:val="en-GB"/>
                </w:rPr>
                <w:t>, if done.</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Table 2</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24</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8" w:tgtFrame="hoofd" w:history="1">
              <w:r w:rsidRPr="00BC4E0E">
                <w:rPr>
                  <w:rFonts w:ascii="Verdana" w:eastAsia="Times New Roman" w:hAnsi="Verdana" w:cs="Times New Roman"/>
                  <w:color w:val="0000FF"/>
                  <w:sz w:val="20"/>
                  <w:szCs w:val="20"/>
                  <w:lang w:val="en-GB"/>
                </w:rPr>
                <w:t>Report estimates of test reproducibility, if done.</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NA</w:t>
            </w:r>
          </w:p>
        </w:tc>
      </w:tr>
      <w:tr w:rsidR="00BC4E0E" w:rsidRPr="00BC4E0E" w:rsidTr="00BC4E0E">
        <w:tc>
          <w:tcPr>
            <w:tcW w:w="2063" w:type="dxa"/>
            <w:tcBorders>
              <w:top w:val="nil"/>
              <w:left w:val="single" w:sz="8" w:space="0" w:color="000080"/>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DISCUSSION</w:t>
            </w:r>
          </w:p>
        </w:tc>
        <w:tc>
          <w:tcPr>
            <w:tcW w:w="686"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jc w:val="center"/>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25</w:t>
            </w:r>
          </w:p>
        </w:tc>
        <w:tc>
          <w:tcPr>
            <w:tcW w:w="626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hyperlink r:id="rId29" w:tgtFrame="hoofd" w:history="1">
              <w:r w:rsidRPr="00BC4E0E">
                <w:rPr>
                  <w:rFonts w:ascii="Verdana" w:eastAsia="Times New Roman" w:hAnsi="Verdana" w:cs="Times New Roman"/>
                  <w:color w:val="0000FF"/>
                  <w:sz w:val="20"/>
                  <w:szCs w:val="20"/>
                  <w:lang w:val="en-GB"/>
                </w:rPr>
                <w:t>Discuss the clinical applicability of the study findings.</w:t>
              </w:r>
            </w:hyperlink>
          </w:p>
        </w:tc>
        <w:tc>
          <w:tcPr>
            <w:tcW w:w="1701" w:type="dxa"/>
            <w:tcBorders>
              <w:top w:val="nil"/>
              <w:left w:val="nil"/>
              <w:bottom w:val="single" w:sz="8" w:space="0" w:color="000080"/>
              <w:right w:val="single" w:sz="8" w:space="0" w:color="000080"/>
            </w:tcBorders>
            <w:tcMar>
              <w:top w:w="0" w:type="dxa"/>
              <w:left w:w="57" w:type="dxa"/>
              <w:bottom w:w="0" w:type="dxa"/>
              <w:right w:w="57" w:type="dxa"/>
            </w:tcMar>
            <w:hideMark/>
          </w:tcPr>
          <w:p w:rsidR="00BC4E0E" w:rsidRPr="00BC4E0E" w:rsidRDefault="00BC4E0E" w:rsidP="00BC4E0E">
            <w:pPr>
              <w:spacing w:before="100" w:beforeAutospacing="1" w:after="100" w:afterAutospacing="1" w:line="240" w:lineRule="auto"/>
              <w:rPr>
                <w:rFonts w:ascii="Times New Roman" w:eastAsia="Times New Roman" w:hAnsi="Times New Roman" w:cs="Times New Roman"/>
                <w:sz w:val="20"/>
                <w:szCs w:val="20"/>
              </w:rPr>
            </w:pPr>
            <w:r w:rsidRPr="00BC4E0E">
              <w:rPr>
                <w:rFonts w:ascii="Verdana" w:eastAsia="Times New Roman" w:hAnsi="Verdana" w:cs="Times New Roman"/>
                <w:color w:val="000080"/>
                <w:sz w:val="20"/>
                <w:szCs w:val="20"/>
                <w:lang w:val="en-GB"/>
              </w:rPr>
              <w:t> </w:t>
            </w:r>
            <w:r>
              <w:rPr>
                <w:rFonts w:ascii="Verdana" w:eastAsia="Times New Roman" w:hAnsi="Verdana" w:cs="Times New Roman"/>
                <w:color w:val="000080"/>
                <w:sz w:val="20"/>
                <w:szCs w:val="20"/>
                <w:lang w:val="en-GB"/>
              </w:rPr>
              <w:t>Discussion</w:t>
            </w:r>
            <w:bookmarkStart w:id="0" w:name="_GoBack"/>
            <w:bookmarkEnd w:id="0"/>
          </w:p>
        </w:tc>
      </w:tr>
    </w:tbl>
    <w:p w:rsidR="00B6416A" w:rsidRDefault="00B6416A"/>
    <w:sectPr w:rsidR="00B641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E0E"/>
    <w:rsid w:val="00B6416A"/>
    <w:rsid w:val="00BC4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BC4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E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rsid w:val="00BC4E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d-statement.org/item4_maintext.htm" TargetMode="External"/><Relationship Id="rId13" Type="http://schemas.openxmlformats.org/officeDocument/2006/relationships/hyperlink" Target="http://www.stard-statement.org/item9_maintext.htm" TargetMode="External"/><Relationship Id="rId18" Type="http://schemas.openxmlformats.org/officeDocument/2006/relationships/hyperlink" Target="http://www.stard-statement.org/item14_maintext.htm" TargetMode="External"/><Relationship Id="rId26" Type="http://schemas.openxmlformats.org/officeDocument/2006/relationships/hyperlink" Target="http://www.stard-statement.org/item22_maintext.htm" TargetMode="External"/><Relationship Id="rId3" Type="http://schemas.openxmlformats.org/officeDocument/2006/relationships/settings" Target="settings.xml"/><Relationship Id="rId21" Type="http://schemas.openxmlformats.org/officeDocument/2006/relationships/hyperlink" Target="http://www.stard-statement.org/item17_maintext.htm" TargetMode="External"/><Relationship Id="rId7" Type="http://schemas.openxmlformats.org/officeDocument/2006/relationships/hyperlink" Target="http://www.stard-statement.org/item3_maintext.htm" TargetMode="External"/><Relationship Id="rId12" Type="http://schemas.openxmlformats.org/officeDocument/2006/relationships/hyperlink" Target="http://www.stard-statement.org/item8_maintext.htm" TargetMode="External"/><Relationship Id="rId17" Type="http://schemas.openxmlformats.org/officeDocument/2006/relationships/hyperlink" Target="http://www.stard-statement.org/item13_maintext.htm" TargetMode="External"/><Relationship Id="rId25" Type="http://schemas.openxmlformats.org/officeDocument/2006/relationships/hyperlink" Target="http://www.stard-statement.org/item21_maintext.htm" TargetMode="External"/><Relationship Id="rId2" Type="http://schemas.microsoft.com/office/2007/relationships/stylesWithEffects" Target="stylesWithEffects.xml"/><Relationship Id="rId16" Type="http://schemas.openxmlformats.org/officeDocument/2006/relationships/hyperlink" Target="http://www.stard-statement.org/item12_maintext.htm" TargetMode="External"/><Relationship Id="rId20" Type="http://schemas.openxmlformats.org/officeDocument/2006/relationships/hyperlink" Target="http://www.stard-statement.org/item16_maintext.htm" TargetMode="External"/><Relationship Id="rId29" Type="http://schemas.openxmlformats.org/officeDocument/2006/relationships/hyperlink" Target="http://www.stard-statement.org/item25_maintext.htm" TargetMode="External"/><Relationship Id="rId1" Type="http://schemas.openxmlformats.org/officeDocument/2006/relationships/styles" Target="styles.xml"/><Relationship Id="rId6" Type="http://schemas.openxmlformats.org/officeDocument/2006/relationships/hyperlink" Target="http://www.stard-statement.org/item2_maintext.htm" TargetMode="External"/><Relationship Id="rId11" Type="http://schemas.openxmlformats.org/officeDocument/2006/relationships/hyperlink" Target="http://www.stard-statement.org/item7_maintext.htm" TargetMode="External"/><Relationship Id="rId24" Type="http://schemas.openxmlformats.org/officeDocument/2006/relationships/hyperlink" Target="http://www.stard-statement.org/item20_maintext.htm" TargetMode="External"/><Relationship Id="rId5" Type="http://schemas.openxmlformats.org/officeDocument/2006/relationships/hyperlink" Target="http://www.stard-statement.org/item1_maintext.htm" TargetMode="External"/><Relationship Id="rId15" Type="http://schemas.openxmlformats.org/officeDocument/2006/relationships/hyperlink" Target="http://www.stard-statement.org/item11_maintext.htm" TargetMode="External"/><Relationship Id="rId23" Type="http://schemas.openxmlformats.org/officeDocument/2006/relationships/hyperlink" Target="http://www.stard-statement.org/item19_maintext.htm" TargetMode="External"/><Relationship Id="rId28" Type="http://schemas.openxmlformats.org/officeDocument/2006/relationships/hyperlink" Target="http://www.stard-statement.org/item24_maintext.htm" TargetMode="External"/><Relationship Id="rId10" Type="http://schemas.openxmlformats.org/officeDocument/2006/relationships/hyperlink" Target="http://www.stard-statement.org/item6_maintext.htm" TargetMode="External"/><Relationship Id="rId19" Type="http://schemas.openxmlformats.org/officeDocument/2006/relationships/hyperlink" Target="http://www.stard-statement.org/item15_maintext.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ard-statement.org/item5_maintext.htm" TargetMode="External"/><Relationship Id="rId14" Type="http://schemas.openxmlformats.org/officeDocument/2006/relationships/hyperlink" Target="http://www.stard-statement.org/item10_maintext.htm" TargetMode="External"/><Relationship Id="rId22" Type="http://schemas.openxmlformats.org/officeDocument/2006/relationships/hyperlink" Target="http://www.stard-statement.org/item18_maintext.htm" TargetMode="External"/><Relationship Id="rId27" Type="http://schemas.openxmlformats.org/officeDocument/2006/relationships/hyperlink" Target="http://www.stard-statement.org/item23_maintext.ht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875</Words>
  <Characters>4989</Characters>
  <Application>Microsoft Office Word</Application>
  <DocSecurity>0</DocSecurity>
  <Lines>41</Lines>
  <Paragraphs>11</Paragraphs>
  <ScaleCrop>false</ScaleCrop>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Carlos</dc:creator>
  <cp:lastModifiedBy>Jose Carlos</cp:lastModifiedBy>
  <cp:revision>1</cp:revision>
  <dcterms:created xsi:type="dcterms:W3CDTF">2012-11-08T20:20:00Z</dcterms:created>
  <dcterms:modified xsi:type="dcterms:W3CDTF">2012-11-08T20:35:00Z</dcterms:modified>
</cp:coreProperties>
</file>