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5F" w:rsidRDefault="00EB6507" w:rsidP="00443F5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620125" cy="35438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Fig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1278" cy="356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F5F" w:rsidRPr="00F2286C" w:rsidRDefault="00EE3C77" w:rsidP="00F2286C">
      <w:pPr>
        <w:pStyle w:val="NoSpacing"/>
        <w:rPr>
          <w:sz w:val="22"/>
        </w:rPr>
      </w:pPr>
      <w:r>
        <w:rPr>
          <w:b/>
          <w:sz w:val="22"/>
        </w:rPr>
        <w:t>S7</w:t>
      </w:r>
      <w:bookmarkStart w:id="0" w:name="_GoBack"/>
      <w:bookmarkEnd w:id="0"/>
      <w:r w:rsidR="00F2286C" w:rsidRPr="00F2286C">
        <w:rPr>
          <w:b/>
          <w:sz w:val="22"/>
        </w:rPr>
        <w:t xml:space="preserve"> Fig.</w:t>
      </w:r>
      <w:r w:rsidR="00F2286C" w:rsidRPr="00F2286C">
        <w:rPr>
          <w:sz w:val="22"/>
        </w:rPr>
        <w:t xml:space="preserve"> </w:t>
      </w:r>
      <w:r w:rsidR="00F2286C" w:rsidRPr="00F2286C">
        <w:rPr>
          <w:b/>
          <w:sz w:val="22"/>
        </w:rPr>
        <w:t>VIV</w:t>
      </w:r>
      <w:r w:rsidR="00F2286C" w:rsidRPr="00F2286C">
        <w:rPr>
          <w:rFonts w:ascii="Symbol" w:hAnsi="Symbol"/>
          <w:b/>
          <w:sz w:val="22"/>
        </w:rPr>
        <w:t></w:t>
      </w:r>
      <w:r w:rsidR="00F2286C" w:rsidRPr="00F2286C">
        <w:rPr>
          <w:b/>
          <w:sz w:val="22"/>
        </w:rPr>
        <w:t>8 vaccination and challenge experiment in BALB/c mice repeated with a larger cohort (n=15/group) and antigen dose (50µg); protocol as described in methods</w:t>
      </w:r>
      <w:r w:rsidR="00F2286C" w:rsidRPr="00F2286C">
        <w:rPr>
          <w:sz w:val="22"/>
        </w:rPr>
        <w:t xml:space="preserve">. </w:t>
      </w:r>
      <w:r w:rsidR="00F2286C" w:rsidRPr="00F2286C">
        <w:rPr>
          <w:b/>
          <w:sz w:val="22"/>
        </w:rPr>
        <w:t>A.</w:t>
      </w:r>
      <w:r w:rsidR="00F2286C" w:rsidRPr="00F2286C">
        <w:rPr>
          <w:sz w:val="22"/>
        </w:rPr>
        <w:t xml:space="preserve"> Luciferase intensity from VIV</w:t>
      </w:r>
      <w:r w:rsidR="00F2286C" w:rsidRPr="00F2286C">
        <w:rPr>
          <w:rFonts w:ascii="Symbol" w:hAnsi="Symbol"/>
          <w:sz w:val="22"/>
        </w:rPr>
        <w:t></w:t>
      </w:r>
      <w:r w:rsidR="00F2286C" w:rsidRPr="00F2286C">
        <w:rPr>
          <w:sz w:val="22"/>
        </w:rPr>
        <w:t>8</w:t>
      </w:r>
      <w:r w:rsidR="00EB6507">
        <w:rPr>
          <w:sz w:val="22"/>
        </w:rPr>
        <w:t>+Quil-A</w:t>
      </w:r>
      <w:r w:rsidR="00F2286C" w:rsidRPr="00F2286C">
        <w:rPr>
          <w:sz w:val="22"/>
        </w:rPr>
        <w:t xml:space="preserve">-vaccinated animals was significantly lower </w:t>
      </w:r>
      <w:r w:rsidR="00C2771D">
        <w:rPr>
          <w:sz w:val="22"/>
        </w:rPr>
        <w:t>than</w:t>
      </w:r>
      <w:r w:rsidR="00F2286C" w:rsidRPr="00F2286C">
        <w:rPr>
          <w:sz w:val="22"/>
        </w:rPr>
        <w:t xml:space="preserve"> the </w:t>
      </w:r>
      <w:r w:rsidR="00EB6507">
        <w:rPr>
          <w:sz w:val="22"/>
        </w:rPr>
        <w:t>adjuvant-only control</w:t>
      </w:r>
      <w:r w:rsidR="00F2286C" w:rsidRPr="00F2286C">
        <w:rPr>
          <w:sz w:val="22"/>
        </w:rPr>
        <w:t xml:space="preserve"> group at 6 dpi (p =0.016), with means of 1.32x108 and 1.71x108 p/s respectively. On subsequent days, there </w:t>
      </w:r>
      <w:r w:rsidR="00C2771D">
        <w:rPr>
          <w:sz w:val="22"/>
        </w:rPr>
        <w:t>were</w:t>
      </w:r>
      <w:r w:rsidR="00F2286C" w:rsidRPr="00F2286C">
        <w:rPr>
          <w:sz w:val="22"/>
        </w:rPr>
        <w:t xml:space="preserve"> no significant differences between luminescence values of vaccinated and control groups. </w:t>
      </w:r>
      <w:r w:rsidR="00F2286C" w:rsidRPr="00F2286C">
        <w:rPr>
          <w:b/>
          <w:sz w:val="22"/>
        </w:rPr>
        <w:t>B.</w:t>
      </w:r>
      <w:r w:rsidR="00F2286C" w:rsidRPr="00F2286C">
        <w:rPr>
          <w:sz w:val="22"/>
        </w:rPr>
        <w:t xml:space="preserve"> Kaplan-Meir survival curve (%) of both groups during the course of infection.</w:t>
      </w:r>
      <w:r w:rsidR="00EB6507">
        <w:rPr>
          <w:sz w:val="22"/>
        </w:rPr>
        <w:t xml:space="preserve"> </w:t>
      </w:r>
      <w:r w:rsidR="00EB6507" w:rsidRPr="0062747D">
        <w:rPr>
          <w:b/>
          <w:sz w:val="22"/>
        </w:rPr>
        <w:t>C.</w:t>
      </w:r>
      <w:r w:rsidR="00EB6507">
        <w:rPr>
          <w:sz w:val="22"/>
        </w:rPr>
        <w:t xml:space="preserve"> Bioluminescence values </w:t>
      </w:r>
      <w:r w:rsidR="00EB6507" w:rsidRPr="00F2286C">
        <w:rPr>
          <w:sz w:val="22"/>
        </w:rPr>
        <w:t>from VIV</w:t>
      </w:r>
      <w:r w:rsidR="00EB6507" w:rsidRPr="00F2286C">
        <w:rPr>
          <w:rFonts w:ascii="Symbol" w:hAnsi="Symbol"/>
          <w:sz w:val="22"/>
        </w:rPr>
        <w:t></w:t>
      </w:r>
      <w:r w:rsidR="00EB6507">
        <w:rPr>
          <w:sz w:val="22"/>
        </w:rPr>
        <w:t>8-vaccinated and control animals compared.</w:t>
      </w:r>
      <w:r w:rsidR="00F2286C" w:rsidRPr="00F2286C">
        <w:rPr>
          <w:sz w:val="22"/>
        </w:rPr>
        <w:t xml:space="preserve">  </w:t>
      </w:r>
      <w:r w:rsidR="00EB6507">
        <w:rPr>
          <w:b/>
          <w:sz w:val="22"/>
        </w:rPr>
        <w:t>D</w:t>
      </w:r>
      <w:r w:rsidR="00F2286C" w:rsidRPr="00F2286C">
        <w:rPr>
          <w:b/>
          <w:sz w:val="22"/>
        </w:rPr>
        <w:t>.</w:t>
      </w:r>
      <w:r w:rsidR="00F2286C" w:rsidRPr="00F2286C">
        <w:rPr>
          <w:sz w:val="22"/>
        </w:rPr>
        <w:t xml:space="preserve"> Isotype IgG profiling in challenged animals culled at 8 and 9 dpi. </w:t>
      </w:r>
      <w:r w:rsidR="00EB6507">
        <w:rPr>
          <w:b/>
          <w:sz w:val="22"/>
        </w:rPr>
        <w:t>E</w:t>
      </w:r>
      <w:r w:rsidR="00F2286C" w:rsidRPr="00F2286C">
        <w:rPr>
          <w:b/>
          <w:sz w:val="22"/>
        </w:rPr>
        <w:t>.</w:t>
      </w:r>
      <w:r w:rsidR="00F2286C" w:rsidRPr="00F2286C">
        <w:rPr>
          <w:sz w:val="22"/>
        </w:rPr>
        <w:t xml:space="preserve"> Cytokine levels in challenged animals culled at 8 and 9 dpi. There were no significant changes in TNF-α, IFN-γ and IL-10 concentrations between 8 dpi and 9 dpi. There was a significant rise in IL-4 concentration, with undetectable values at 8 dpi and an average concentration of 7.83pg/ml at 9 dpi (p =0.028). The comparison between 8 dpi and 9 dpi also showed pronounced changes in IL-10 and IL-4 levels in the control group stimulated with </w:t>
      </w:r>
      <w:proofErr w:type="spellStart"/>
      <w:r w:rsidR="00F2286C" w:rsidRPr="00F2286C">
        <w:rPr>
          <w:sz w:val="22"/>
        </w:rPr>
        <w:t>ConA</w:t>
      </w:r>
      <w:proofErr w:type="spellEnd"/>
      <w:r w:rsidR="00F2286C" w:rsidRPr="00F2286C">
        <w:rPr>
          <w:sz w:val="22"/>
        </w:rPr>
        <w:t xml:space="preserve"> (p =3.40E-04 and p =1.78E-04 for IL-10 and IL-4, respectively). In all cases, cytokine concentration from </w:t>
      </w:r>
      <w:proofErr w:type="spellStart"/>
      <w:r w:rsidR="00F2286C" w:rsidRPr="00F2286C">
        <w:rPr>
          <w:sz w:val="22"/>
        </w:rPr>
        <w:t>splenocytes</w:t>
      </w:r>
      <w:proofErr w:type="spellEnd"/>
      <w:r w:rsidR="00F2286C" w:rsidRPr="00F2286C">
        <w:rPr>
          <w:sz w:val="22"/>
        </w:rPr>
        <w:t xml:space="preserve"> stimulated with VIV</w:t>
      </w:r>
      <w:r w:rsidR="00F2286C" w:rsidRPr="005A0973">
        <w:rPr>
          <w:rFonts w:ascii="Symbol" w:hAnsi="Symbol"/>
          <w:sz w:val="22"/>
        </w:rPr>
        <w:t></w:t>
      </w:r>
      <w:r w:rsidR="00F2286C" w:rsidRPr="00F2286C">
        <w:rPr>
          <w:sz w:val="22"/>
        </w:rPr>
        <w:t xml:space="preserve">8 was lower than the control group stimulated with </w:t>
      </w:r>
      <w:proofErr w:type="spellStart"/>
      <w:r w:rsidR="00F2286C" w:rsidRPr="00F2286C">
        <w:rPr>
          <w:sz w:val="22"/>
        </w:rPr>
        <w:t>ConA</w:t>
      </w:r>
      <w:proofErr w:type="spellEnd"/>
      <w:r w:rsidR="00F2286C" w:rsidRPr="00F2286C">
        <w:rPr>
          <w:sz w:val="22"/>
        </w:rPr>
        <w:t xml:space="preserve">, except for IL-4 levels at 9 dpi.  </w:t>
      </w:r>
      <w:r w:rsidR="00C2771D" w:rsidRPr="00C2771D">
        <w:rPr>
          <w:sz w:val="22"/>
        </w:rPr>
        <w:t>Data normality was confirmed with a Shapiro-Wilk test and stat</w:t>
      </w:r>
      <w:r w:rsidR="004B7F7B">
        <w:rPr>
          <w:sz w:val="22"/>
        </w:rPr>
        <w:t xml:space="preserve">istical significance </w:t>
      </w:r>
      <w:r w:rsidR="00C2771D" w:rsidRPr="00C2771D">
        <w:rPr>
          <w:sz w:val="22"/>
        </w:rPr>
        <w:t>was assessed using a one-tailed ANOVA</w:t>
      </w:r>
      <w:r w:rsidR="00C2771D">
        <w:rPr>
          <w:sz w:val="22"/>
        </w:rPr>
        <w:t xml:space="preserve"> (panel D) or paired t-test (panel E)</w:t>
      </w:r>
      <w:r w:rsidR="00C2771D" w:rsidRPr="00C2771D">
        <w:rPr>
          <w:sz w:val="22"/>
        </w:rPr>
        <w:t xml:space="preserve"> in R studio. Significance is indicated by asterisks: * (P &lt; 0.05), ** (P &lt; 0.01), *** (P &lt; 0.001), **** (P &lt; 0.0001).</w:t>
      </w:r>
    </w:p>
    <w:sectPr w:rsidR="00443F5F" w:rsidRPr="00F2286C" w:rsidSect="00EB65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5F"/>
    <w:rsid w:val="0015572B"/>
    <w:rsid w:val="001F6B2E"/>
    <w:rsid w:val="003A0DDE"/>
    <w:rsid w:val="00443F5F"/>
    <w:rsid w:val="004B7F7B"/>
    <w:rsid w:val="005A0973"/>
    <w:rsid w:val="0062747D"/>
    <w:rsid w:val="00C2771D"/>
    <w:rsid w:val="00EB6507"/>
    <w:rsid w:val="00EE3C77"/>
    <w:rsid w:val="00F2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3615"/>
  <w15:chartTrackingRefBased/>
  <w15:docId w15:val="{262FD653-9C84-4C25-9F9B-EA3FD9B9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F5F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Andrew [apj1979]</dc:creator>
  <cp:keywords/>
  <dc:description/>
  <cp:lastModifiedBy>Jackson, Andrew [apj1979]</cp:lastModifiedBy>
  <cp:revision>9</cp:revision>
  <dcterms:created xsi:type="dcterms:W3CDTF">2022-03-19T22:40:00Z</dcterms:created>
  <dcterms:modified xsi:type="dcterms:W3CDTF">2022-07-22T11:15:00Z</dcterms:modified>
</cp:coreProperties>
</file>