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63" w:rsidRDefault="00B94763" w:rsidP="00B94763">
      <w:pPr>
        <w:spacing w:line="480" w:lineRule="auto"/>
        <w:rPr>
          <w:rFonts w:ascii="Arial" w:hAnsi="Arial" w:cs="Arial"/>
          <w:b/>
          <w:bCs/>
          <w:szCs w:val="22"/>
          <w:lang w:val="en-US"/>
        </w:rPr>
      </w:pPr>
      <w:r>
        <w:rPr>
          <w:rFonts w:ascii="Arial" w:hAnsi="Arial" w:cs="Arial"/>
          <w:b/>
          <w:bCs/>
          <w:szCs w:val="22"/>
          <w:lang w:val="en-US"/>
        </w:rPr>
        <w:t>S2 Document</w:t>
      </w:r>
    </w:p>
    <w:p w:rsidR="00B94763" w:rsidRDefault="00B94763" w:rsidP="00B94763">
      <w:pPr>
        <w:spacing w:line="480" w:lineRule="auto"/>
        <w:rPr>
          <w:rFonts w:ascii="Arial" w:hAnsi="Arial" w:cs="Arial"/>
          <w:szCs w:val="22"/>
          <w:u w:val="single"/>
          <w:lang w:val="en-US"/>
        </w:rPr>
      </w:pPr>
      <w:r>
        <w:rPr>
          <w:rFonts w:ascii="Arial" w:hAnsi="Arial" w:cs="Arial"/>
          <w:szCs w:val="22"/>
          <w:u w:val="single"/>
          <w:lang w:val="en-US"/>
        </w:rPr>
        <w:t xml:space="preserve">Details of </w:t>
      </w:r>
      <w:proofErr w:type="spellStart"/>
      <w:r>
        <w:rPr>
          <w:rFonts w:ascii="Arial" w:hAnsi="Arial" w:cs="Arial"/>
          <w:szCs w:val="22"/>
          <w:u w:val="single"/>
          <w:lang w:val="en-US"/>
        </w:rPr>
        <w:t>spatio</w:t>
      </w:r>
      <w:proofErr w:type="spellEnd"/>
      <w:r>
        <w:rPr>
          <w:rFonts w:ascii="Arial" w:hAnsi="Arial" w:cs="Arial"/>
          <w:szCs w:val="22"/>
          <w:u w:val="single"/>
          <w:lang w:val="en-US"/>
        </w:rPr>
        <w:t>-temporal analyses</w:t>
      </w:r>
    </w:p>
    <w:p w:rsidR="00B94763" w:rsidRDefault="00B94763" w:rsidP="00B94763">
      <w:pPr>
        <w:spacing w:line="480" w:lineRule="auto"/>
        <w:rPr>
          <w:rFonts w:ascii="Arial" w:hAnsi="Arial" w:cs="Arial"/>
          <w:szCs w:val="22"/>
          <w:lang w:val="en-US"/>
        </w:rPr>
      </w:pPr>
      <w:r>
        <w:rPr>
          <w:rFonts w:ascii="Arial" w:hAnsi="Arial" w:cs="Arial"/>
          <w:i/>
          <w:iCs/>
          <w:szCs w:val="22"/>
          <w:lang w:val="en-US"/>
        </w:rPr>
        <w:t>Spatial autocorrelation of scrub typhus cases</w:t>
      </w:r>
    </w:p>
    <w:p w:rsidR="00B94763" w:rsidRDefault="00B94763" w:rsidP="00B94763">
      <w:pPr>
        <w:spacing w:line="480" w:lineRule="auto"/>
        <w:rPr>
          <w:rFonts w:ascii="Arial" w:hAnsi="Arial" w:cs="Arial"/>
          <w:szCs w:val="22"/>
          <w:lang w:val="en-US"/>
        </w:rPr>
      </w:pPr>
      <w:proofErr w:type="spellStart"/>
      <w:r>
        <w:rPr>
          <w:rFonts w:ascii="Arial" w:hAnsi="Arial" w:cs="Arial"/>
          <w:szCs w:val="22"/>
          <w:lang w:val="en-US"/>
        </w:rPr>
        <w:t>Correlogram</w:t>
      </w:r>
      <w:proofErr w:type="spellEnd"/>
      <w:r>
        <w:rPr>
          <w:rFonts w:ascii="Arial" w:hAnsi="Arial" w:cs="Arial"/>
          <w:szCs w:val="22"/>
          <w:lang w:val="en-US"/>
        </w:rPr>
        <w:t xml:space="preserve"> analysis and Moran's I test were performed to test the significance of spatial correlations using the packages </w:t>
      </w:r>
      <w:proofErr w:type="spellStart"/>
      <w:r>
        <w:rPr>
          <w:rFonts w:ascii="Arial" w:hAnsi="Arial" w:cs="Arial"/>
          <w:szCs w:val="22"/>
          <w:lang w:val="en-US"/>
        </w:rPr>
        <w:t>spatialEco</w:t>
      </w:r>
      <w:proofErr w:type="spellEnd"/>
      <w:r>
        <w:rPr>
          <w:rFonts w:ascii="Arial" w:hAnsi="Arial" w:cs="Arial"/>
          <w:szCs w:val="22"/>
          <w:lang w:val="en-US"/>
        </w:rPr>
        <w:t xml:space="preserve"> (Evans, 2015) and </w:t>
      </w:r>
      <w:proofErr w:type="spellStart"/>
      <w:r>
        <w:rPr>
          <w:rFonts w:ascii="Arial" w:hAnsi="Arial" w:cs="Arial"/>
          <w:szCs w:val="22"/>
          <w:lang w:val="en-US"/>
        </w:rPr>
        <w:t>spData</w:t>
      </w:r>
      <w:proofErr w:type="spellEnd"/>
      <w:r>
        <w:rPr>
          <w:rFonts w:ascii="Arial" w:hAnsi="Arial" w:cs="Arial"/>
          <w:szCs w:val="22"/>
          <w:lang w:val="en-US"/>
        </w:rPr>
        <w:t xml:space="preserve"> package (</w:t>
      </w:r>
      <w:proofErr w:type="spellStart"/>
      <w:r>
        <w:rPr>
          <w:rFonts w:ascii="Arial" w:hAnsi="Arial" w:cs="Arial"/>
          <w:szCs w:val="22"/>
          <w:lang w:val="en-US"/>
        </w:rPr>
        <w:t>Bivand</w:t>
      </w:r>
      <w:proofErr w:type="spellEnd"/>
      <w:r>
        <w:rPr>
          <w:rFonts w:ascii="Arial" w:hAnsi="Arial" w:cs="Arial"/>
          <w:szCs w:val="22"/>
          <w:lang w:val="en-US"/>
        </w:rPr>
        <w:t xml:space="preserve"> et al., 2018) for the whole-time range.</w:t>
      </w:r>
    </w:p>
    <w:p w:rsidR="00B94763" w:rsidRDefault="00B94763" w:rsidP="00B94763">
      <w:pPr>
        <w:spacing w:line="480" w:lineRule="auto"/>
        <w:rPr>
          <w:rFonts w:ascii="Arial" w:hAnsi="Arial" w:cs="Arial"/>
          <w:i/>
          <w:iCs/>
          <w:szCs w:val="22"/>
          <w:lang w:val="en-US"/>
        </w:rPr>
      </w:pPr>
    </w:p>
    <w:p w:rsidR="00B94763" w:rsidRDefault="00B94763" w:rsidP="00B94763">
      <w:pPr>
        <w:spacing w:line="480" w:lineRule="auto"/>
        <w:rPr>
          <w:rFonts w:ascii="Arial" w:hAnsi="Arial" w:cs="Arial"/>
          <w:szCs w:val="22"/>
          <w:lang w:val="en-US"/>
        </w:rPr>
      </w:pPr>
      <w:r>
        <w:rPr>
          <w:rFonts w:ascii="Arial" w:hAnsi="Arial" w:cs="Arial"/>
          <w:i/>
          <w:iCs/>
          <w:szCs w:val="22"/>
          <w:lang w:val="en-US"/>
        </w:rPr>
        <w:t>Semi-</w:t>
      </w:r>
      <w:proofErr w:type="spellStart"/>
      <w:r>
        <w:rPr>
          <w:rFonts w:ascii="Arial" w:hAnsi="Arial" w:cs="Arial"/>
          <w:i/>
          <w:iCs/>
          <w:szCs w:val="22"/>
          <w:lang w:val="en-US"/>
        </w:rPr>
        <w:t>variogram</w:t>
      </w:r>
      <w:proofErr w:type="spellEnd"/>
      <w:r>
        <w:rPr>
          <w:rFonts w:ascii="Arial" w:hAnsi="Arial" w:cs="Arial"/>
          <w:i/>
          <w:iCs/>
          <w:szCs w:val="22"/>
          <w:lang w:val="en-US"/>
        </w:rPr>
        <w:t xml:space="preserve"> and </w:t>
      </w:r>
      <w:proofErr w:type="spellStart"/>
      <w:r>
        <w:rPr>
          <w:rFonts w:ascii="Arial" w:hAnsi="Arial" w:cs="Arial"/>
          <w:i/>
          <w:iCs/>
          <w:szCs w:val="22"/>
          <w:lang w:val="en-US"/>
        </w:rPr>
        <w:t>kriging</w:t>
      </w:r>
      <w:proofErr w:type="spellEnd"/>
      <w:r>
        <w:rPr>
          <w:rFonts w:ascii="Arial" w:hAnsi="Arial" w:cs="Arial"/>
          <w:i/>
          <w:iCs/>
          <w:szCs w:val="22"/>
          <w:lang w:val="en-US"/>
        </w:rPr>
        <w:t xml:space="preserve"> interpolation of scrub typhus cases</w:t>
      </w:r>
    </w:p>
    <w:p w:rsidR="00B94763" w:rsidRDefault="00B94763" w:rsidP="00B94763">
      <w:pPr>
        <w:spacing w:line="480" w:lineRule="auto"/>
        <w:rPr>
          <w:rFonts w:ascii="Arial" w:hAnsi="Arial" w:cs="Arial"/>
          <w:szCs w:val="22"/>
          <w:lang w:val="en-US"/>
        </w:rPr>
      </w:pPr>
      <w:proofErr w:type="spellStart"/>
      <w:r>
        <w:rPr>
          <w:rFonts w:ascii="Arial" w:hAnsi="Arial" w:cs="Arial"/>
          <w:szCs w:val="22"/>
          <w:lang w:val="en-US"/>
        </w:rPr>
        <w:t>Kriging</w:t>
      </w:r>
      <w:proofErr w:type="spellEnd"/>
      <w:r>
        <w:rPr>
          <w:rFonts w:ascii="Arial" w:hAnsi="Arial" w:cs="Arial"/>
          <w:szCs w:val="22"/>
          <w:lang w:val="en-US"/>
        </w:rPr>
        <w:t xml:space="preserve"> involves using a fixed number of nearest </w:t>
      </w:r>
      <w:proofErr w:type="spellStart"/>
      <w:r>
        <w:rPr>
          <w:rFonts w:ascii="Arial" w:hAnsi="Arial" w:cs="Arial"/>
          <w:szCs w:val="22"/>
          <w:lang w:val="en-US"/>
        </w:rPr>
        <w:t>neighbour</w:t>
      </w:r>
      <w:proofErr w:type="spellEnd"/>
      <w:r>
        <w:rPr>
          <w:rFonts w:ascii="Arial" w:hAnsi="Arial" w:cs="Arial"/>
          <w:szCs w:val="22"/>
          <w:lang w:val="en-US"/>
        </w:rPr>
        <w:t xml:space="preserve"> points within a fixed radius (De Smith et al., 2015) and relies on semi-</w:t>
      </w:r>
      <w:proofErr w:type="spellStart"/>
      <w:r>
        <w:rPr>
          <w:rFonts w:ascii="Arial" w:hAnsi="Arial" w:cs="Arial"/>
          <w:szCs w:val="22"/>
          <w:lang w:val="en-US"/>
        </w:rPr>
        <w:t>variograms</w:t>
      </w:r>
      <w:proofErr w:type="spellEnd"/>
      <w:r>
        <w:rPr>
          <w:rFonts w:ascii="Arial" w:hAnsi="Arial" w:cs="Arial"/>
          <w:szCs w:val="22"/>
          <w:lang w:val="en-US"/>
        </w:rPr>
        <w:t xml:space="preserve"> that quantify spatial autocorrelation among all pairs of data according to distance (</w:t>
      </w:r>
      <w:proofErr w:type="spellStart"/>
      <w:r>
        <w:rPr>
          <w:rFonts w:ascii="Arial" w:hAnsi="Arial" w:cs="Arial"/>
          <w:szCs w:val="22"/>
          <w:lang w:val="en-US"/>
        </w:rPr>
        <w:t>Isaaks</w:t>
      </w:r>
      <w:proofErr w:type="spellEnd"/>
      <w:r>
        <w:rPr>
          <w:rFonts w:ascii="Arial" w:hAnsi="Arial" w:cs="Arial"/>
          <w:szCs w:val="22"/>
          <w:lang w:val="en-US"/>
        </w:rPr>
        <w:t xml:space="preserve"> &amp; Srivastava, 1989). Semi-</w:t>
      </w:r>
      <w:proofErr w:type="spellStart"/>
      <w:r>
        <w:rPr>
          <w:rFonts w:ascii="Arial" w:hAnsi="Arial" w:cs="Arial"/>
          <w:szCs w:val="22"/>
          <w:lang w:val="en-US"/>
        </w:rPr>
        <w:t>variograms</w:t>
      </w:r>
      <w:proofErr w:type="spellEnd"/>
      <w:r>
        <w:rPr>
          <w:rFonts w:ascii="Arial" w:hAnsi="Arial" w:cs="Arial"/>
          <w:szCs w:val="22"/>
          <w:lang w:val="en-US"/>
        </w:rPr>
        <w:t xml:space="preserve"> were estimated by calculating the squared difference of scrub typhus cases between all pairs of sub-district centroid. Semi-variance values were grouped and averaged according to separation distance (lags). Semi-</w:t>
      </w:r>
      <w:proofErr w:type="spellStart"/>
      <w:r>
        <w:rPr>
          <w:rFonts w:ascii="Arial" w:hAnsi="Arial" w:cs="Arial"/>
          <w:szCs w:val="22"/>
          <w:lang w:val="en-US"/>
        </w:rPr>
        <w:t>variogram</w:t>
      </w:r>
      <w:proofErr w:type="spellEnd"/>
      <w:r>
        <w:rPr>
          <w:rFonts w:ascii="Arial" w:hAnsi="Arial" w:cs="Arial"/>
          <w:szCs w:val="22"/>
          <w:lang w:val="en-US"/>
        </w:rPr>
        <w:t xml:space="preserve"> model and </w:t>
      </w:r>
      <w:proofErr w:type="spellStart"/>
      <w:r>
        <w:rPr>
          <w:rFonts w:ascii="Arial" w:hAnsi="Arial" w:cs="Arial"/>
          <w:szCs w:val="22"/>
          <w:lang w:val="en-US"/>
        </w:rPr>
        <w:t>kriging</w:t>
      </w:r>
      <w:proofErr w:type="spellEnd"/>
      <w:r>
        <w:rPr>
          <w:rFonts w:ascii="Arial" w:hAnsi="Arial" w:cs="Arial"/>
          <w:szCs w:val="22"/>
          <w:lang w:val="en-US"/>
        </w:rPr>
        <w:t xml:space="preserve"> were computed using the packages FRK (</w:t>
      </w:r>
      <w:proofErr w:type="spellStart"/>
      <w:r w:rsidRPr="004A3888">
        <w:rPr>
          <w:rFonts w:ascii="Arial" w:hAnsi="Arial" w:cs="Arial"/>
          <w:szCs w:val="22"/>
          <w:lang w:val="en-US"/>
        </w:rPr>
        <w:t>Zammit-Mangion</w:t>
      </w:r>
      <w:proofErr w:type="spellEnd"/>
      <w:r w:rsidRPr="004A3888">
        <w:rPr>
          <w:rFonts w:ascii="Arial" w:hAnsi="Arial" w:cs="Arial"/>
          <w:szCs w:val="22"/>
          <w:lang w:val="en-US"/>
        </w:rPr>
        <w:t xml:space="preserve"> 2018</w:t>
      </w:r>
      <w:r>
        <w:rPr>
          <w:rFonts w:ascii="Arial" w:hAnsi="Arial" w:cs="Arial"/>
          <w:szCs w:val="22"/>
          <w:lang w:val="en-US"/>
        </w:rPr>
        <w:t>) and INLA (</w:t>
      </w:r>
      <w:proofErr w:type="spellStart"/>
      <w:r>
        <w:rPr>
          <w:rFonts w:ascii="Arial" w:hAnsi="Arial" w:cs="Arial"/>
          <w:szCs w:val="22"/>
          <w:lang w:val="en-US"/>
        </w:rPr>
        <w:t>Brownrigg</w:t>
      </w:r>
      <w:proofErr w:type="spellEnd"/>
      <w:r>
        <w:rPr>
          <w:rFonts w:ascii="Arial" w:hAnsi="Arial" w:cs="Arial"/>
          <w:szCs w:val="22"/>
          <w:lang w:val="en-US"/>
        </w:rPr>
        <w:t xml:space="preserve"> et al., 2015). </w:t>
      </w:r>
    </w:p>
    <w:p w:rsidR="00B94763" w:rsidRDefault="00B94763" w:rsidP="00B94763">
      <w:pPr>
        <w:spacing w:line="480" w:lineRule="auto"/>
        <w:rPr>
          <w:rFonts w:ascii="Arial" w:hAnsi="Arial" w:cs="Arial"/>
          <w:i/>
          <w:iCs/>
          <w:szCs w:val="22"/>
          <w:lang w:val="en-US"/>
        </w:rPr>
      </w:pPr>
    </w:p>
    <w:p w:rsidR="00B94763" w:rsidRDefault="00B94763" w:rsidP="00B94763">
      <w:pPr>
        <w:spacing w:line="480" w:lineRule="auto"/>
        <w:rPr>
          <w:rFonts w:ascii="Arial" w:hAnsi="Arial" w:cs="Arial"/>
          <w:szCs w:val="22"/>
          <w:lang w:val="en-US"/>
        </w:rPr>
      </w:pPr>
      <w:r>
        <w:rPr>
          <w:rFonts w:ascii="Arial" w:hAnsi="Arial" w:cs="Arial"/>
          <w:i/>
          <w:iCs/>
          <w:szCs w:val="22"/>
          <w:lang w:val="en-US"/>
        </w:rPr>
        <w:t>Temporal analysis and temporal auto-correlation</w:t>
      </w:r>
    </w:p>
    <w:p w:rsidR="00B94763" w:rsidRDefault="00B94763" w:rsidP="00B94763">
      <w:pPr>
        <w:spacing w:line="480" w:lineRule="auto"/>
        <w:rPr>
          <w:rFonts w:ascii="Arial" w:hAnsi="Arial" w:cs="Arial"/>
          <w:szCs w:val="22"/>
          <w:lang w:val="en-US"/>
        </w:rPr>
      </w:pPr>
      <w:r>
        <w:rPr>
          <w:rFonts w:ascii="Arial" w:hAnsi="Arial" w:cs="Arial"/>
          <w:szCs w:val="22"/>
          <w:lang w:val="en-US"/>
        </w:rPr>
        <w:t xml:space="preserve">We used time-series analysis to study the epidemiology of scrub typhus during the period 2003-2018. Exponential smoothing model was used to assess temporal trends in the overall rates of scrub typhus incidence using </w:t>
      </w:r>
      <w:proofErr w:type="spellStart"/>
      <w:r>
        <w:rPr>
          <w:rFonts w:ascii="Arial" w:hAnsi="Arial" w:cs="Arial"/>
          <w:szCs w:val="22"/>
          <w:lang w:val="en-US"/>
        </w:rPr>
        <w:t>ncf</w:t>
      </w:r>
      <w:proofErr w:type="spellEnd"/>
      <w:r>
        <w:rPr>
          <w:rFonts w:ascii="Arial" w:hAnsi="Arial" w:cs="Arial"/>
          <w:szCs w:val="22"/>
          <w:lang w:val="en-US"/>
        </w:rPr>
        <w:t xml:space="preserve"> implemented in R (</w:t>
      </w:r>
      <w:proofErr w:type="spellStart"/>
      <w:r>
        <w:rPr>
          <w:rFonts w:ascii="Arial" w:hAnsi="Arial" w:cs="Arial"/>
          <w:szCs w:val="22"/>
          <w:lang w:val="en-US"/>
        </w:rPr>
        <w:t>Bjornstad</w:t>
      </w:r>
      <w:proofErr w:type="spellEnd"/>
      <w:r>
        <w:rPr>
          <w:rFonts w:ascii="Arial" w:hAnsi="Arial" w:cs="Arial"/>
          <w:szCs w:val="22"/>
          <w:lang w:val="en-US"/>
        </w:rPr>
        <w:t xml:space="preserve"> ON, 2019). Residual ACF (Autocorrelation Function) was examined to determine the general form of the model to be fitted. Considering the ACF graphs, different ARIMA models were identified for model selection. </w:t>
      </w:r>
      <w:r>
        <w:rPr>
          <w:rFonts w:ascii="Arial" w:hAnsi="Arial" w:cs="Arial"/>
          <w:szCs w:val="22"/>
          <w:lang w:val="en-US"/>
        </w:rPr>
        <w:lastRenderedPageBreak/>
        <w:t>The series were then decomposed with a moving average taking into account a period of one year (Kendall &amp; Stuart, 1983).</w:t>
      </w:r>
    </w:p>
    <w:p w:rsidR="00B94763" w:rsidRDefault="00B94763" w:rsidP="00B94763">
      <w:pPr>
        <w:spacing w:line="480" w:lineRule="auto"/>
        <w:rPr>
          <w:rFonts w:ascii="Arial" w:hAnsi="Arial" w:cs="Arial"/>
          <w:szCs w:val="22"/>
          <w:lang w:val="en-US"/>
        </w:rPr>
      </w:pPr>
      <w:r>
        <w:rPr>
          <w:rFonts w:ascii="Arial" w:hAnsi="Arial" w:cs="Arial"/>
          <w:szCs w:val="22"/>
          <w:lang w:val="en-US"/>
        </w:rPr>
        <w:t>Similarly, we analyzed the temporal variations of rainfall and temperature using the same methodology as above.</w:t>
      </w:r>
    </w:p>
    <w:p w:rsidR="00B94763" w:rsidRDefault="00B94763" w:rsidP="00B94763">
      <w:pPr>
        <w:spacing w:line="480" w:lineRule="auto"/>
        <w:rPr>
          <w:rFonts w:ascii="Arial" w:hAnsi="Arial" w:cs="Arial"/>
          <w:szCs w:val="22"/>
          <w:lang w:val="en-US"/>
        </w:rPr>
      </w:pPr>
      <w:r>
        <w:rPr>
          <w:rFonts w:ascii="Arial" w:hAnsi="Arial" w:cs="Arial"/>
          <w:szCs w:val="22"/>
          <w:lang w:val="en-US"/>
        </w:rPr>
        <w:t xml:space="preserve">We used wavelet analysis which transforms function to decompose a time series to reveal periodic signals at each time point in the series. The wavelet analysis coefficients showed magnitudes of correlation of the scrub typhus cases for each year and period length and were displayed using a power spectrum over the full time series. We used the packages </w:t>
      </w:r>
      <w:proofErr w:type="spellStart"/>
      <w:r>
        <w:rPr>
          <w:rFonts w:ascii="Arial" w:hAnsi="Arial" w:cs="Arial"/>
          <w:szCs w:val="22"/>
          <w:lang w:val="en-US"/>
        </w:rPr>
        <w:t>biwavelet</w:t>
      </w:r>
      <w:proofErr w:type="spellEnd"/>
      <w:r>
        <w:rPr>
          <w:rFonts w:ascii="Arial" w:hAnsi="Arial" w:cs="Arial"/>
          <w:szCs w:val="22"/>
          <w:lang w:val="en-US"/>
        </w:rPr>
        <w:t xml:space="preserve"> (</w:t>
      </w:r>
      <w:proofErr w:type="spellStart"/>
      <w:r>
        <w:rPr>
          <w:rFonts w:ascii="Arial" w:hAnsi="Arial" w:cs="Arial"/>
          <w:szCs w:val="22"/>
          <w:lang w:val="en-US"/>
        </w:rPr>
        <w:t>Gouhier</w:t>
      </w:r>
      <w:proofErr w:type="spellEnd"/>
      <w:r>
        <w:rPr>
          <w:rFonts w:ascii="Arial" w:hAnsi="Arial" w:cs="Arial"/>
          <w:szCs w:val="22"/>
          <w:lang w:val="en-US"/>
        </w:rPr>
        <w:t xml:space="preserve"> et al., 2018) and </w:t>
      </w:r>
      <w:proofErr w:type="spellStart"/>
      <w:r>
        <w:rPr>
          <w:rFonts w:ascii="Arial" w:hAnsi="Arial" w:cs="Arial"/>
          <w:szCs w:val="22"/>
          <w:lang w:val="en-US"/>
        </w:rPr>
        <w:t>WaveletComp</w:t>
      </w:r>
      <w:proofErr w:type="spellEnd"/>
      <w:r>
        <w:rPr>
          <w:rFonts w:ascii="Arial" w:hAnsi="Arial" w:cs="Arial"/>
          <w:szCs w:val="22"/>
          <w:lang w:val="en-US"/>
        </w:rPr>
        <w:t xml:space="preserve"> (</w:t>
      </w:r>
      <w:proofErr w:type="spellStart"/>
      <w:r>
        <w:rPr>
          <w:rFonts w:ascii="Arial" w:hAnsi="Arial" w:cs="Arial"/>
          <w:szCs w:val="22"/>
          <w:lang w:val="en-US"/>
        </w:rPr>
        <w:t>Roesch</w:t>
      </w:r>
      <w:proofErr w:type="spellEnd"/>
      <w:r>
        <w:rPr>
          <w:rFonts w:ascii="Arial" w:hAnsi="Arial" w:cs="Arial"/>
          <w:szCs w:val="22"/>
          <w:lang w:val="en-US"/>
        </w:rPr>
        <w:t xml:space="preserve"> &amp; </w:t>
      </w:r>
      <w:proofErr w:type="spellStart"/>
      <w:r>
        <w:rPr>
          <w:rFonts w:ascii="Arial" w:hAnsi="Arial" w:cs="Arial"/>
          <w:szCs w:val="22"/>
          <w:lang w:val="en-US"/>
        </w:rPr>
        <w:t>Schmidbauer</w:t>
      </w:r>
      <w:proofErr w:type="spellEnd"/>
      <w:r>
        <w:rPr>
          <w:rFonts w:ascii="Arial" w:hAnsi="Arial" w:cs="Arial"/>
          <w:szCs w:val="22"/>
          <w:lang w:val="en-US"/>
        </w:rPr>
        <w:t>, 2015).</w:t>
      </w:r>
    </w:p>
    <w:p w:rsidR="00B94763" w:rsidRDefault="00B94763" w:rsidP="00B94763">
      <w:pPr>
        <w:spacing w:line="480" w:lineRule="auto"/>
        <w:rPr>
          <w:rFonts w:ascii="Arial" w:hAnsi="Arial" w:cs="Arial"/>
          <w:i/>
          <w:iCs/>
          <w:szCs w:val="22"/>
          <w:lang w:val="en-US"/>
        </w:rPr>
      </w:pPr>
    </w:p>
    <w:p w:rsidR="00B94763" w:rsidRDefault="00B94763" w:rsidP="00B94763">
      <w:pPr>
        <w:spacing w:line="480" w:lineRule="auto"/>
        <w:rPr>
          <w:rFonts w:ascii="Arial" w:hAnsi="Arial" w:cs="Arial"/>
          <w:szCs w:val="22"/>
          <w:lang w:val="en-US"/>
        </w:rPr>
      </w:pPr>
      <w:r>
        <w:rPr>
          <w:rFonts w:ascii="Arial" w:hAnsi="Arial" w:cs="Arial"/>
          <w:i/>
          <w:iCs/>
          <w:szCs w:val="22"/>
          <w:lang w:val="en-US"/>
        </w:rPr>
        <w:t>Association between rainfall, temperature and scrub typhus cases</w:t>
      </w:r>
    </w:p>
    <w:p w:rsidR="00B94763" w:rsidRDefault="00B94763" w:rsidP="00B94763">
      <w:pPr>
        <w:spacing w:line="480" w:lineRule="auto"/>
        <w:rPr>
          <w:rFonts w:ascii="Arial" w:hAnsi="Arial" w:cs="Arial"/>
          <w:szCs w:val="22"/>
          <w:lang w:val="en-US"/>
        </w:rPr>
      </w:pPr>
      <w:r>
        <w:rPr>
          <w:rFonts w:ascii="Arial" w:hAnsi="Arial" w:cs="Arial"/>
          <w:szCs w:val="22"/>
          <w:lang w:val="en-US"/>
        </w:rPr>
        <w:t xml:space="preserve">We used the above time-series analysis to study the patterns of scrub typhus cases during the study period. Using ACF, we investigated correlation lag and the correlation values at the best lag period (in month) among rainfall, temperature and scrub typhus cases. The function </w:t>
      </w:r>
      <w:proofErr w:type="spellStart"/>
      <w:proofErr w:type="gramStart"/>
      <w:r>
        <w:rPr>
          <w:rFonts w:ascii="Arial" w:hAnsi="Arial" w:cs="Arial"/>
          <w:szCs w:val="22"/>
          <w:lang w:val="en-US"/>
        </w:rPr>
        <w:t>ccf</w:t>
      </w:r>
      <w:proofErr w:type="spellEnd"/>
      <w:proofErr w:type="gramEnd"/>
      <w:r>
        <w:rPr>
          <w:rFonts w:ascii="Arial" w:hAnsi="Arial" w:cs="Arial"/>
          <w:szCs w:val="22"/>
          <w:lang w:val="en-US"/>
        </w:rPr>
        <w:t xml:space="preserve"> was used to compute the cross-correlation or cross-covariance between univariate series, i.e. rainfall and scrub typhus cases and temperature and scrub typhus cases.</w:t>
      </w:r>
    </w:p>
    <w:p w:rsidR="00B94763" w:rsidRDefault="00B94763" w:rsidP="00B94763">
      <w:pPr>
        <w:spacing w:line="480" w:lineRule="auto"/>
        <w:rPr>
          <w:rFonts w:ascii="Arial" w:hAnsi="Arial" w:cs="Arial"/>
          <w:i/>
          <w:iCs/>
          <w:szCs w:val="22"/>
          <w:lang w:val="en-US"/>
        </w:rPr>
      </w:pPr>
    </w:p>
    <w:p w:rsidR="00B94763" w:rsidRDefault="00B94763" w:rsidP="00B94763">
      <w:pPr>
        <w:spacing w:line="480" w:lineRule="auto"/>
        <w:rPr>
          <w:rFonts w:ascii="Arial" w:hAnsi="Arial" w:cs="Arial"/>
          <w:szCs w:val="22"/>
          <w:lang w:val="en-US"/>
        </w:rPr>
      </w:pPr>
      <w:r>
        <w:rPr>
          <w:rFonts w:ascii="Arial" w:hAnsi="Arial" w:cs="Arial"/>
          <w:i/>
          <w:iCs/>
          <w:szCs w:val="22"/>
          <w:lang w:val="en-US"/>
        </w:rPr>
        <w:t>Spatial analysis of the land use</w:t>
      </w:r>
    </w:p>
    <w:p w:rsidR="00B94763" w:rsidRDefault="00B94763" w:rsidP="00B94763">
      <w:pPr>
        <w:spacing w:line="480" w:lineRule="auto"/>
        <w:rPr>
          <w:rFonts w:ascii="Arial" w:hAnsi="Arial" w:cs="Arial"/>
          <w:szCs w:val="22"/>
          <w:lang w:val="en-US"/>
        </w:rPr>
      </w:pPr>
      <w:r>
        <w:rPr>
          <w:rFonts w:ascii="Arial" w:hAnsi="Arial" w:cs="Arial"/>
          <w:szCs w:val="22"/>
          <w:lang w:val="en-US"/>
        </w:rPr>
        <w:t>We extracted information from the global land use cover for each sub-district using the packages raster (</w:t>
      </w:r>
      <w:proofErr w:type="spellStart"/>
      <w:r>
        <w:rPr>
          <w:rFonts w:ascii="Arial" w:hAnsi="Arial" w:cs="Arial"/>
          <w:szCs w:val="22"/>
          <w:lang w:val="en-US"/>
        </w:rPr>
        <w:t>Hijmans</w:t>
      </w:r>
      <w:proofErr w:type="spellEnd"/>
      <w:r>
        <w:rPr>
          <w:rFonts w:ascii="Arial" w:hAnsi="Arial" w:cs="Arial"/>
          <w:szCs w:val="22"/>
          <w:lang w:val="en-US"/>
        </w:rPr>
        <w:t xml:space="preserve">, 2019), </w:t>
      </w:r>
      <w:proofErr w:type="spellStart"/>
      <w:r>
        <w:rPr>
          <w:rFonts w:ascii="Arial" w:hAnsi="Arial" w:cs="Arial"/>
          <w:szCs w:val="22"/>
          <w:lang w:val="en-US"/>
        </w:rPr>
        <w:t>rgdal</w:t>
      </w:r>
      <w:proofErr w:type="spellEnd"/>
      <w:r>
        <w:rPr>
          <w:rFonts w:ascii="Arial" w:hAnsi="Arial" w:cs="Arial"/>
          <w:szCs w:val="22"/>
          <w:lang w:val="en-US"/>
        </w:rPr>
        <w:t xml:space="preserve"> (</w:t>
      </w:r>
      <w:proofErr w:type="spellStart"/>
      <w:r>
        <w:rPr>
          <w:rFonts w:ascii="Arial" w:hAnsi="Arial" w:cs="Arial"/>
          <w:szCs w:val="22"/>
          <w:lang w:val="en-US"/>
        </w:rPr>
        <w:t>Bivand</w:t>
      </w:r>
      <w:proofErr w:type="spellEnd"/>
      <w:r>
        <w:rPr>
          <w:rFonts w:ascii="Arial" w:hAnsi="Arial" w:cs="Arial"/>
          <w:szCs w:val="22"/>
          <w:lang w:val="en-US"/>
        </w:rPr>
        <w:t xml:space="preserve"> et al., 2019), </w:t>
      </w:r>
      <w:proofErr w:type="spellStart"/>
      <w:r>
        <w:rPr>
          <w:rFonts w:ascii="Arial" w:hAnsi="Arial" w:cs="Arial"/>
          <w:szCs w:val="22"/>
          <w:lang w:val="en-US"/>
        </w:rPr>
        <w:t>dismo</w:t>
      </w:r>
      <w:proofErr w:type="spellEnd"/>
      <w:r>
        <w:rPr>
          <w:rFonts w:ascii="Arial" w:hAnsi="Arial" w:cs="Arial"/>
          <w:szCs w:val="22"/>
          <w:lang w:val="en-US"/>
        </w:rPr>
        <w:t xml:space="preserve"> (</w:t>
      </w:r>
      <w:proofErr w:type="spellStart"/>
      <w:r>
        <w:rPr>
          <w:rFonts w:ascii="Arial" w:hAnsi="Arial" w:cs="Arial"/>
          <w:szCs w:val="22"/>
          <w:lang w:val="en-US"/>
        </w:rPr>
        <w:t>Hijmans</w:t>
      </w:r>
      <w:proofErr w:type="spellEnd"/>
      <w:r>
        <w:rPr>
          <w:rFonts w:ascii="Arial" w:hAnsi="Arial" w:cs="Arial"/>
          <w:szCs w:val="22"/>
          <w:lang w:val="en-US"/>
        </w:rPr>
        <w:t xml:space="preserve"> et al., 2017) and </w:t>
      </w:r>
      <w:proofErr w:type="spellStart"/>
      <w:r>
        <w:rPr>
          <w:rFonts w:ascii="Arial" w:hAnsi="Arial" w:cs="Arial"/>
          <w:szCs w:val="22"/>
          <w:lang w:val="en-US"/>
        </w:rPr>
        <w:t>rgeos</w:t>
      </w:r>
      <w:proofErr w:type="spellEnd"/>
      <w:r>
        <w:rPr>
          <w:rFonts w:ascii="Arial" w:hAnsi="Arial" w:cs="Arial"/>
          <w:szCs w:val="22"/>
          <w:lang w:val="en-US"/>
        </w:rPr>
        <w:t xml:space="preserve"> (</w:t>
      </w:r>
      <w:proofErr w:type="spellStart"/>
      <w:r>
        <w:rPr>
          <w:rFonts w:ascii="Arial" w:hAnsi="Arial" w:cs="Arial"/>
          <w:szCs w:val="22"/>
          <w:lang w:val="en-US"/>
        </w:rPr>
        <w:t>Bivand</w:t>
      </w:r>
      <w:proofErr w:type="spellEnd"/>
      <w:r>
        <w:rPr>
          <w:rFonts w:ascii="Arial" w:hAnsi="Arial" w:cs="Arial"/>
          <w:szCs w:val="22"/>
          <w:lang w:val="en-US"/>
        </w:rPr>
        <w:t xml:space="preserve"> &amp; </w:t>
      </w:r>
      <w:proofErr w:type="spellStart"/>
      <w:r>
        <w:rPr>
          <w:rFonts w:ascii="Arial" w:hAnsi="Arial" w:cs="Arial"/>
          <w:szCs w:val="22"/>
          <w:lang w:val="en-US"/>
        </w:rPr>
        <w:t>Rundel</w:t>
      </w:r>
      <w:proofErr w:type="spellEnd"/>
      <w:r>
        <w:rPr>
          <w:rFonts w:ascii="Arial" w:hAnsi="Arial" w:cs="Arial"/>
          <w:szCs w:val="22"/>
          <w:lang w:val="en-US"/>
        </w:rPr>
        <w:t>, 2019). We extracted the size of each land use class and computed the following variables (see Supplementary Document S1 for the classification):</w:t>
      </w:r>
    </w:p>
    <w:p w:rsidR="00B94763" w:rsidRDefault="00B94763" w:rsidP="00B94763">
      <w:pPr>
        <w:spacing w:line="480" w:lineRule="auto"/>
        <w:rPr>
          <w:rFonts w:ascii="Arial" w:hAnsi="Arial" w:cs="Arial"/>
          <w:szCs w:val="22"/>
          <w:lang w:val="en-US"/>
        </w:rPr>
      </w:pPr>
      <w:proofErr w:type="gramStart"/>
      <w:r>
        <w:rPr>
          <w:rFonts w:ascii="Arial" w:hAnsi="Arial" w:cs="Arial"/>
          <w:szCs w:val="22"/>
          <w:lang w:val="en-US"/>
        </w:rPr>
        <w:lastRenderedPageBreak/>
        <w:t>forest</w:t>
      </w:r>
      <w:proofErr w:type="gramEnd"/>
      <w:r>
        <w:rPr>
          <w:rFonts w:ascii="Arial" w:hAnsi="Arial" w:cs="Arial"/>
          <w:szCs w:val="22"/>
          <w:lang w:val="en-US"/>
        </w:rPr>
        <w:t xml:space="preserve"> cover (%): as the sum of closed broadleaved deciduous forest, and closed needle-leaved evergreen forest, divided by the total area of the sub-district;</w:t>
      </w:r>
    </w:p>
    <w:p w:rsidR="00B94763" w:rsidRDefault="00B94763" w:rsidP="00B94763">
      <w:pPr>
        <w:spacing w:line="480" w:lineRule="auto"/>
        <w:rPr>
          <w:rFonts w:ascii="Arial" w:hAnsi="Arial" w:cs="Arial"/>
          <w:szCs w:val="22"/>
          <w:lang w:val="en-US"/>
        </w:rPr>
      </w:pPr>
      <w:r>
        <w:rPr>
          <w:rFonts w:ascii="Arial" w:hAnsi="Arial" w:cs="Arial"/>
          <w:szCs w:val="22"/>
          <w:lang w:val="en-US"/>
        </w:rPr>
        <w:t>forest open cover (%): as the sum of closed to open broadleaved evergreen or semi-deciduous forest, and closed to open mixed broadleaved and needle-leaved forest, and open broadleaved deciduous forest, divided by the total area of the sub-district;</w:t>
      </w:r>
    </w:p>
    <w:p w:rsidR="00B94763" w:rsidRDefault="00B94763" w:rsidP="00B94763">
      <w:pPr>
        <w:spacing w:line="480" w:lineRule="auto"/>
      </w:pPr>
      <w:proofErr w:type="gramStart"/>
      <w:r>
        <w:rPr>
          <w:rFonts w:ascii="Arial" w:hAnsi="Arial" w:cs="Arial"/>
          <w:szCs w:val="22"/>
          <w:lang w:val="en-US"/>
        </w:rPr>
        <w:t>grassland</w:t>
      </w:r>
      <w:proofErr w:type="gramEnd"/>
      <w:r>
        <w:rPr>
          <w:rFonts w:ascii="Arial" w:hAnsi="Arial" w:cs="Arial"/>
          <w:szCs w:val="22"/>
          <w:lang w:val="en-US"/>
        </w:rPr>
        <w:t xml:space="preserve"> open cover (%): as the sum of closed to open herbaceous vegetation, and closed to open grassland, divided by the total area of the sub-district;</w:t>
      </w:r>
    </w:p>
    <w:p w:rsidR="00B94763" w:rsidRDefault="00B94763" w:rsidP="00B94763">
      <w:pPr>
        <w:spacing w:line="480" w:lineRule="auto"/>
      </w:pPr>
      <w:proofErr w:type="gramStart"/>
      <w:r>
        <w:rPr>
          <w:rFonts w:ascii="Arial" w:hAnsi="Arial" w:cs="Arial"/>
          <w:szCs w:val="22"/>
          <w:lang w:val="en-US"/>
        </w:rPr>
        <w:t>mosaic</w:t>
      </w:r>
      <w:proofErr w:type="gramEnd"/>
      <w:r>
        <w:rPr>
          <w:rFonts w:ascii="Arial" w:hAnsi="Arial" w:cs="Arial"/>
          <w:szCs w:val="22"/>
          <w:lang w:val="en-US"/>
        </w:rPr>
        <w:t xml:space="preserve"> habitat cover (%): as the sum of mosaic cropland, mosaic grassland, and mosaic vegetation, divided by the total area of the sub-district;</w:t>
      </w:r>
    </w:p>
    <w:p w:rsidR="00B94763" w:rsidRDefault="00B94763" w:rsidP="00B94763">
      <w:pPr>
        <w:spacing w:line="480" w:lineRule="auto"/>
      </w:pPr>
      <w:proofErr w:type="gramStart"/>
      <w:r>
        <w:rPr>
          <w:rFonts w:ascii="Arial" w:hAnsi="Arial" w:cs="Arial"/>
          <w:szCs w:val="22"/>
          <w:lang w:val="en-US"/>
        </w:rPr>
        <w:t>rain-fed</w:t>
      </w:r>
      <w:proofErr w:type="gramEnd"/>
      <w:r>
        <w:rPr>
          <w:rFonts w:ascii="Arial" w:hAnsi="Arial" w:cs="Arial"/>
          <w:szCs w:val="22"/>
          <w:lang w:val="en-US"/>
        </w:rPr>
        <w:t xml:space="preserve"> cropland cover (%): as rain-fed croplands divided by the total area of the sub-district;</w:t>
      </w:r>
    </w:p>
    <w:p w:rsidR="00B94763" w:rsidRDefault="00B94763" w:rsidP="00B94763">
      <w:pPr>
        <w:spacing w:line="480" w:lineRule="auto"/>
      </w:pPr>
      <w:proofErr w:type="gramStart"/>
      <w:r>
        <w:rPr>
          <w:rFonts w:ascii="Arial" w:hAnsi="Arial" w:cs="Arial"/>
          <w:szCs w:val="22"/>
          <w:lang w:val="en-US"/>
        </w:rPr>
        <w:t>flooded-irrigated</w:t>
      </w:r>
      <w:proofErr w:type="gramEnd"/>
      <w:r>
        <w:rPr>
          <w:rFonts w:ascii="Arial" w:hAnsi="Arial" w:cs="Arial"/>
          <w:szCs w:val="22"/>
          <w:lang w:val="en-US"/>
        </w:rPr>
        <w:t xml:space="preserve"> land cover (%): as post-flooding or irrigated croplands divided by the total area of the sub-district.</w:t>
      </w:r>
    </w:p>
    <w:p w:rsidR="00B94763" w:rsidRDefault="00B94763" w:rsidP="00B94763">
      <w:pPr>
        <w:spacing w:line="480" w:lineRule="auto"/>
        <w:rPr>
          <w:rFonts w:ascii="Arial" w:hAnsi="Arial" w:cs="Arial"/>
          <w:szCs w:val="22"/>
          <w:lang w:val="en-US"/>
        </w:rPr>
      </w:pPr>
    </w:p>
    <w:p w:rsidR="00B94763" w:rsidRDefault="00B94763" w:rsidP="00B94763">
      <w:pPr>
        <w:spacing w:line="480" w:lineRule="auto"/>
        <w:rPr>
          <w:rFonts w:ascii="Arial" w:hAnsi="Arial" w:cs="Arial"/>
          <w:szCs w:val="22"/>
          <w:lang w:val="en-US"/>
        </w:rPr>
      </w:pPr>
      <w:r>
        <w:rPr>
          <w:rFonts w:ascii="Arial" w:hAnsi="Arial" w:cs="Arial"/>
          <w:szCs w:val="22"/>
          <w:lang w:val="en-US"/>
        </w:rPr>
        <w:t>We estimated the complexity and the fragmentation of the land use within each sub-district with two metrics:</w:t>
      </w:r>
    </w:p>
    <w:p w:rsidR="00B94763" w:rsidRDefault="00B94763" w:rsidP="00B94763">
      <w:pPr>
        <w:spacing w:line="480" w:lineRule="auto"/>
      </w:pPr>
      <w:r>
        <w:rPr>
          <w:rFonts w:ascii="Arial" w:hAnsi="Arial" w:cs="Arial"/>
          <w:szCs w:val="22"/>
          <w:lang w:val="en-US"/>
        </w:rPr>
        <w:t>habitat complexity (</w:t>
      </w:r>
      <w:proofErr w:type="spellStart"/>
      <w:r>
        <w:rPr>
          <w:rFonts w:ascii="Arial" w:hAnsi="Arial" w:cs="Arial"/>
          <w:szCs w:val="22"/>
          <w:lang w:val="en-US"/>
        </w:rPr>
        <w:t>shape.index</w:t>
      </w:r>
      <w:proofErr w:type="spellEnd"/>
      <w:r>
        <w:rPr>
          <w:rFonts w:ascii="Arial" w:hAnsi="Arial" w:cs="Arial"/>
          <w:szCs w:val="22"/>
          <w:lang w:val="en-US"/>
        </w:rPr>
        <w:t xml:space="preserve">): using the function  </w:t>
      </w:r>
      <w:proofErr w:type="spellStart"/>
      <w:r>
        <w:rPr>
          <w:rFonts w:ascii="Arial" w:hAnsi="Arial" w:cs="Arial"/>
          <w:szCs w:val="22"/>
          <w:lang w:val="en-US"/>
        </w:rPr>
        <w:t>PatchStat</w:t>
      </w:r>
      <w:proofErr w:type="spellEnd"/>
      <w:r>
        <w:rPr>
          <w:rFonts w:ascii="Arial" w:hAnsi="Arial" w:cs="Arial"/>
          <w:szCs w:val="22"/>
          <w:lang w:val="en-US"/>
        </w:rPr>
        <w:t xml:space="preserve"> of the package </w:t>
      </w:r>
      <w:proofErr w:type="spellStart"/>
      <w:r>
        <w:rPr>
          <w:rFonts w:ascii="Arial" w:hAnsi="Arial" w:cs="Arial"/>
          <w:szCs w:val="22"/>
          <w:lang w:val="en-US"/>
        </w:rPr>
        <w:t>SDMTools</w:t>
      </w:r>
      <w:proofErr w:type="spellEnd"/>
      <w:r>
        <w:rPr>
          <w:rFonts w:ascii="Arial" w:hAnsi="Arial" w:cs="Arial"/>
          <w:szCs w:val="22"/>
          <w:lang w:val="en-US"/>
        </w:rPr>
        <w:t xml:space="preserve"> (van Der </w:t>
      </w:r>
      <w:proofErr w:type="spellStart"/>
      <w:r>
        <w:rPr>
          <w:rFonts w:ascii="Arial" w:hAnsi="Arial" w:cs="Arial"/>
          <w:szCs w:val="22"/>
          <w:lang w:val="en-US"/>
        </w:rPr>
        <w:t>Wal</w:t>
      </w:r>
      <w:proofErr w:type="spellEnd"/>
      <w:r>
        <w:rPr>
          <w:rFonts w:ascii="Arial" w:hAnsi="Arial" w:cs="Arial"/>
          <w:szCs w:val="22"/>
          <w:lang w:val="en-US"/>
        </w:rPr>
        <w:t xml:space="preserve"> et al., 2019), which measures the complexity of the land use and computed as the sum of each patches perimeter divided by the square root of patch area,</w:t>
      </w:r>
    </w:p>
    <w:p w:rsidR="00B94763" w:rsidRDefault="00B94763" w:rsidP="00B94763">
      <w:pPr>
        <w:spacing w:line="480" w:lineRule="auto"/>
      </w:pPr>
      <w:r>
        <w:rPr>
          <w:rFonts w:ascii="Arial" w:hAnsi="Arial" w:cs="Arial"/>
          <w:szCs w:val="22"/>
          <w:lang w:val="en-US"/>
        </w:rPr>
        <w:t>habitat fragmentation (</w:t>
      </w:r>
      <w:proofErr w:type="spellStart"/>
      <w:r>
        <w:rPr>
          <w:rFonts w:ascii="Arial" w:hAnsi="Arial" w:cs="Arial"/>
          <w:szCs w:val="22"/>
          <w:lang w:val="en-US"/>
        </w:rPr>
        <w:t>frac.dim.index</w:t>
      </w:r>
      <w:proofErr w:type="spellEnd"/>
      <w:r>
        <w:rPr>
          <w:rFonts w:ascii="Arial" w:hAnsi="Arial" w:cs="Arial"/>
          <w:szCs w:val="22"/>
          <w:lang w:val="en-US"/>
        </w:rPr>
        <w:t xml:space="preserve">); using the function </w:t>
      </w:r>
      <w:proofErr w:type="spellStart"/>
      <w:r>
        <w:rPr>
          <w:rFonts w:ascii="Arial" w:hAnsi="Arial" w:cs="Arial"/>
          <w:szCs w:val="22"/>
          <w:lang w:val="en-US"/>
        </w:rPr>
        <w:t>PatchStat</w:t>
      </w:r>
      <w:proofErr w:type="spellEnd"/>
      <w:r>
        <w:rPr>
          <w:rFonts w:ascii="Arial" w:hAnsi="Arial" w:cs="Arial"/>
          <w:szCs w:val="22"/>
          <w:lang w:val="en-US"/>
        </w:rPr>
        <w:t>, which reflects shape complexity across a range of spatial scales and computes as the logarithm of patch perimeter (m) divided by the logarithm of patch area.</w:t>
      </w:r>
    </w:p>
    <w:p w:rsidR="00B94763" w:rsidRDefault="00B94763" w:rsidP="00B94763">
      <w:pPr>
        <w:spacing w:line="480" w:lineRule="auto"/>
        <w:rPr>
          <w:rFonts w:ascii="Arial" w:hAnsi="Arial" w:cs="Arial"/>
          <w:szCs w:val="22"/>
          <w:lang w:val="en-US"/>
        </w:rPr>
      </w:pPr>
    </w:p>
    <w:p w:rsidR="00B94763" w:rsidRDefault="00B94763" w:rsidP="00B94763">
      <w:pPr>
        <w:spacing w:line="480" w:lineRule="auto"/>
        <w:rPr>
          <w:rFonts w:ascii="Arial" w:hAnsi="Arial" w:cs="Arial"/>
          <w:szCs w:val="22"/>
          <w:lang w:val="en-US"/>
        </w:rPr>
      </w:pPr>
      <w:r>
        <w:rPr>
          <w:rFonts w:ascii="Arial" w:hAnsi="Arial" w:cs="Arial"/>
          <w:i/>
          <w:iCs/>
          <w:szCs w:val="22"/>
          <w:lang w:val="en-US"/>
        </w:rPr>
        <w:lastRenderedPageBreak/>
        <w:t>Association between scrub typhus cases and investigated factors</w:t>
      </w:r>
    </w:p>
    <w:p w:rsidR="00B94763" w:rsidRDefault="00B94763" w:rsidP="00B94763">
      <w:pPr>
        <w:spacing w:line="480" w:lineRule="auto"/>
        <w:rPr>
          <w:rFonts w:ascii="Arial" w:hAnsi="Arial" w:cs="Arial"/>
          <w:szCs w:val="22"/>
          <w:lang w:val="en-US"/>
        </w:rPr>
      </w:pPr>
      <w:r>
        <w:rPr>
          <w:rFonts w:ascii="Arial" w:hAnsi="Arial" w:cs="Arial"/>
          <w:szCs w:val="22"/>
          <w:lang w:val="en-US"/>
        </w:rPr>
        <w:t xml:space="preserve">The distribution of scrub typhus cases per sub-district and per month was investigated using the package </w:t>
      </w:r>
      <w:proofErr w:type="spellStart"/>
      <w:r>
        <w:rPr>
          <w:rFonts w:ascii="Arial" w:hAnsi="Arial" w:cs="Arial"/>
          <w:szCs w:val="22"/>
          <w:lang w:val="en-US"/>
        </w:rPr>
        <w:t>fitdistrplus</w:t>
      </w:r>
      <w:proofErr w:type="spellEnd"/>
      <w:r>
        <w:rPr>
          <w:rFonts w:ascii="Arial" w:hAnsi="Arial" w:cs="Arial"/>
          <w:szCs w:val="22"/>
          <w:lang w:val="en-US"/>
        </w:rPr>
        <w:t xml:space="preserve"> (</w:t>
      </w:r>
      <w:proofErr w:type="spellStart"/>
      <w:r>
        <w:rPr>
          <w:rFonts w:ascii="Arial" w:hAnsi="Arial" w:cs="Arial"/>
          <w:szCs w:val="22"/>
          <w:lang w:val="en-US"/>
        </w:rPr>
        <w:t>Delignette</w:t>
      </w:r>
      <w:proofErr w:type="spellEnd"/>
      <w:r>
        <w:rPr>
          <w:rFonts w:ascii="Arial" w:hAnsi="Arial" w:cs="Arial"/>
          <w:szCs w:val="22"/>
          <w:lang w:val="en-US"/>
        </w:rPr>
        <w:t xml:space="preserve">-Muller &amp; </w:t>
      </w:r>
      <w:proofErr w:type="spellStart"/>
      <w:r>
        <w:rPr>
          <w:rFonts w:ascii="Arial" w:hAnsi="Arial" w:cs="Arial"/>
          <w:szCs w:val="22"/>
          <w:lang w:val="en-US"/>
        </w:rPr>
        <w:t>Dutang</w:t>
      </w:r>
      <w:proofErr w:type="spellEnd"/>
      <w:r>
        <w:rPr>
          <w:rFonts w:ascii="Arial" w:hAnsi="Arial" w:cs="Arial"/>
          <w:szCs w:val="22"/>
          <w:lang w:val="en-US"/>
        </w:rPr>
        <w:t xml:space="preserve">, 2015). </w:t>
      </w:r>
    </w:p>
    <w:p w:rsidR="00B94763" w:rsidRPr="00C30586" w:rsidRDefault="00B94763" w:rsidP="00B94763">
      <w:pPr>
        <w:spacing w:line="480" w:lineRule="auto"/>
      </w:pPr>
      <w:r>
        <w:rPr>
          <w:rFonts w:ascii="Arial" w:hAnsi="Arial" w:cs="Arial"/>
          <w:szCs w:val="22"/>
          <w:lang w:val="en-US"/>
        </w:rPr>
        <w:t xml:space="preserve">We ran a GLM model on scrub typhus cases and investigated the potential explanatory factors: land use characteristics (habitat complexity, habitat fragmentation), forest cover (%), forest open cover (%), grassland open cover (%), mosaic habitat cover (%), rain-fed land cover (%), flooded-irrigated land cover (%), population size, rainfall and temperature using a negative binomial link function and select the best model using the package </w:t>
      </w:r>
      <w:proofErr w:type="spellStart"/>
      <w:r>
        <w:rPr>
          <w:rFonts w:ascii="Arial" w:hAnsi="Arial" w:cs="Arial"/>
          <w:szCs w:val="22"/>
          <w:lang w:val="en-US"/>
        </w:rPr>
        <w:t>MuMi</w:t>
      </w:r>
      <w:proofErr w:type="spellEnd"/>
      <w:r>
        <w:rPr>
          <w:rFonts w:ascii="Arial" w:hAnsi="Arial" w:cs="Arial"/>
          <w:szCs w:val="22"/>
          <w:lang w:val="en-US"/>
        </w:rPr>
        <w:t xml:space="preserve"> (</w:t>
      </w:r>
      <w:proofErr w:type="spellStart"/>
      <w:r>
        <w:rPr>
          <w:rFonts w:ascii="Arial" w:hAnsi="Arial" w:cs="Arial"/>
          <w:szCs w:val="22"/>
          <w:lang w:val="en-US"/>
        </w:rPr>
        <w:t>Bartoń</w:t>
      </w:r>
      <w:proofErr w:type="spellEnd"/>
      <w:r>
        <w:rPr>
          <w:rFonts w:ascii="Arial" w:hAnsi="Arial" w:cs="Arial"/>
          <w:szCs w:val="22"/>
          <w:lang w:val="en-US"/>
        </w:rPr>
        <w:t xml:space="preserve">, 2019) and </w:t>
      </w:r>
      <w:proofErr w:type="spellStart"/>
      <w:r>
        <w:rPr>
          <w:rFonts w:ascii="Arial" w:hAnsi="Arial" w:cs="Arial"/>
          <w:szCs w:val="22"/>
          <w:lang w:val="en-US"/>
        </w:rPr>
        <w:t>Akaike</w:t>
      </w:r>
      <w:proofErr w:type="spellEnd"/>
      <w:r>
        <w:rPr>
          <w:rFonts w:ascii="Arial" w:hAnsi="Arial" w:cs="Arial"/>
          <w:szCs w:val="22"/>
          <w:lang w:val="en-US"/>
        </w:rPr>
        <w:t xml:space="preserve"> Information Criteria (AIC) selection procedure. The uncertainty that the ‘‘best’’ model would emerge as superior if different data were used was quantified with </w:t>
      </w:r>
      <w:proofErr w:type="spellStart"/>
      <w:r>
        <w:rPr>
          <w:rFonts w:ascii="Arial" w:hAnsi="Arial" w:cs="Arial"/>
          <w:szCs w:val="22"/>
          <w:lang w:val="en-US"/>
        </w:rPr>
        <w:t>Akaike</w:t>
      </w:r>
      <w:proofErr w:type="spellEnd"/>
      <w:r>
        <w:rPr>
          <w:rFonts w:ascii="Arial" w:hAnsi="Arial" w:cs="Arial"/>
          <w:szCs w:val="22"/>
          <w:lang w:val="en-US"/>
        </w:rPr>
        <w:t xml:space="preserve"> weights </w:t>
      </w:r>
      <w:proofErr w:type="spellStart"/>
      <w:r>
        <w:rPr>
          <w:rFonts w:ascii="Arial" w:hAnsi="Arial" w:cs="Arial"/>
          <w:szCs w:val="22"/>
          <w:lang w:val="en-US"/>
        </w:rPr>
        <w:t>wr</w:t>
      </w:r>
      <w:proofErr w:type="spellEnd"/>
      <w:r>
        <w:rPr>
          <w:rFonts w:ascii="Arial" w:hAnsi="Arial" w:cs="Arial"/>
          <w:szCs w:val="22"/>
          <w:lang w:val="en-US"/>
        </w:rPr>
        <w:t xml:space="preserve"> (Burnham and Anderson, 2002). Potential </w:t>
      </w:r>
      <w:proofErr w:type="spellStart"/>
      <w:r>
        <w:rPr>
          <w:rFonts w:ascii="Arial" w:hAnsi="Arial" w:cs="Arial"/>
          <w:szCs w:val="22"/>
          <w:lang w:val="en-US"/>
        </w:rPr>
        <w:t>collinearity</w:t>
      </w:r>
      <w:proofErr w:type="spellEnd"/>
      <w:r>
        <w:rPr>
          <w:rFonts w:ascii="Arial" w:hAnsi="Arial" w:cs="Arial"/>
          <w:szCs w:val="22"/>
          <w:lang w:val="en-US"/>
        </w:rPr>
        <w:t xml:space="preserve"> were assessed using VIF (Variance Inflating Factor) using the package car (Fox &amp; Weisberg, 2011). O</w:t>
      </w:r>
      <w:r w:rsidRPr="00C30586">
        <w:rPr>
          <w:rFonts w:ascii="Arial" w:hAnsi="Arial" w:cs="Arial"/>
          <w:szCs w:val="22"/>
          <w:lang w:val="en-US"/>
        </w:rPr>
        <w:t xml:space="preserve">dds ratios were computed using the </w:t>
      </w:r>
      <w:r>
        <w:rPr>
          <w:rFonts w:ascii="Arial" w:hAnsi="Arial" w:cs="Arial"/>
          <w:szCs w:val="22"/>
          <w:lang w:val="en-US"/>
        </w:rPr>
        <w:t xml:space="preserve">package </w:t>
      </w:r>
      <w:proofErr w:type="spellStart"/>
      <w:r>
        <w:rPr>
          <w:rFonts w:ascii="Arial" w:hAnsi="Arial" w:cs="Arial"/>
          <w:szCs w:val="22"/>
          <w:lang w:val="en-US"/>
        </w:rPr>
        <w:t>oddsratio</w:t>
      </w:r>
      <w:proofErr w:type="spellEnd"/>
      <w:r>
        <w:rPr>
          <w:rFonts w:ascii="Arial" w:hAnsi="Arial" w:cs="Arial"/>
          <w:szCs w:val="22"/>
          <w:lang w:val="en-US"/>
        </w:rPr>
        <w:t xml:space="preserve"> (</w:t>
      </w:r>
      <w:proofErr w:type="spellStart"/>
      <w:r>
        <w:rPr>
          <w:rFonts w:ascii="Arial" w:hAnsi="Arial" w:cs="Arial"/>
          <w:szCs w:val="22"/>
          <w:lang w:val="en-US"/>
        </w:rPr>
        <w:t>Schratz</w:t>
      </w:r>
      <w:proofErr w:type="spellEnd"/>
      <w:r>
        <w:rPr>
          <w:rFonts w:ascii="Arial" w:hAnsi="Arial" w:cs="Arial"/>
          <w:szCs w:val="22"/>
          <w:lang w:val="en-US"/>
        </w:rPr>
        <w:t xml:space="preserve">, </w:t>
      </w:r>
      <w:r w:rsidRPr="00C30586">
        <w:rPr>
          <w:rFonts w:ascii="Arial" w:hAnsi="Arial" w:cs="Arial"/>
          <w:szCs w:val="22"/>
          <w:lang w:val="en-US"/>
        </w:rPr>
        <w:t>2017)</w:t>
      </w:r>
      <w:r>
        <w:rPr>
          <w:rFonts w:ascii="Arial" w:hAnsi="Arial" w:cs="Arial"/>
          <w:szCs w:val="22"/>
          <w:lang w:val="en-US"/>
        </w:rPr>
        <w:t>.</w:t>
      </w:r>
      <w:r>
        <w:t xml:space="preserve"> </w:t>
      </w:r>
      <w:r w:rsidRPr="0013117E">
        <w:rPr>
          <w:rFonts w:ascii="Arial" w:hAnsi="Arial" w:cs="Arial"/>
          <w:szCs w:val="22"/>
          <w:lang w:val="en-US"/>
        </w:rPr>
        <w:t>Performance of models was assessed by estimating the percentage of deviance explained using</w:t>
      </w:r>
      <w:r>
        <w:rPr>
          <w:rFonts w:ascii="Arial" w:hAnsi="Arial" w:cs="Arial"/>
          <w:szCs w:val="22"/>
          <w:lang w:val="en-US"/>
        </w:rPr>
        <w:t xml:space="preserve"> maximum likelihood R</w:t>
      </w:r>
      <w:r>
        <w:rPr>
          <w:rFonts w:ascii="Arial" w:hAnsi="Arial" w:cs="Arial"/>
          <w:szCs w:val="22"/>
          <w:vertAlign w:val="superscript"/>
          <w:lang w:val="en-US"/>
        </w:rPr>
        <w:t>2</w:t>
      </w:r>
      <w:r>
        <w:rPr>
          <w:rFonts w:ascii="Arial" w:hAnsi="Arial" w:cs="Arial"/>
          <w:szCs w:val="22"/>
          <w:lang w:val="en-US"/>
        </w:rPr>
        <w:t>.</w:t>
      </w:r>
    </w:p>
    <w:p w:rsidR="00B94763" w:rsidRDefault="00B94763" w:rsidP="00B94763">
      <w:pPr>
        <w:spacing w:line="480" w:lineRule="auto"/>
        <w:rPr>
          <w:rFonts w:ascii="Arial" w:hAnsi="Arial" w:cs="Arial"/>
          <w:szCs w:val="22"/>
          <w:lang w:val="en-US"/>
        </w:rPr>
      </w:pPr>
    </w:p>
    <w:p w:rsidR="00B94763" w:rsidRDefault="00B94763" w:rsidP="00B94763">
      <w:pPr>
        <w:spacing w:line="480" w:lineRule="auto"/>
        <w:rPr>
          <w:rFonts w:ascii="Arial" w:hAnsi="Arial" w:cs="Arial"/>
          <w:szCs w:val="22"/>
          <w:lang w:val="en-US"/>
        </w:rPr>
      </w:pPr>
      <w:r>
        <w:rPr>
          <w:rFonts w:ascii="Arial" w:hAnsi="Arial" w:cs="Arial"/>
          <w:i/>
          <w:iCs/>
          <w:szCs w:val="22"/>
          <w:lang w:val="en-US"/>
        </w:rPr>
        <w:t>Association between scrub typhus cases and investigated factors using General Additive Modeling</w:t>
      </w:r>
    </w:p>
    <w:p w:rsidR="00B94763" w:rsidRDefault="00B94763" w:rsidP="00B94763">
      <w:pPr>
        <w:spacing w:line="480" w:lineRule="auto"/>
        <w:rPr>
          <w:rFonts w:ascii="Arial" w:hAnsi="Arial" w:cs="Arial"/>
          <w:szCs w:val="22"/>
          <w:lang w:val="en-US"/>
        </w:rPr>
      </w:pPr>
      <w:r>
        <w:rPr>
          <w:rFonts w:ascii="Arial" w:hAnsi="Arial" w:cs="Arial"/>
          <w:szCs w:val="22"/>
          <w:lang w:val="en-US"/>
        </w:rPr>
        <w:t xml:space="preserve">General Additive Modeling (GAM) is an extension of the generalized linear models with the adaptability for non-normally distributed variables. The model assumes that the response variable, here scrub typhus cases per sub-district per month, is dependent on the univariate smooth-terms of independent variables (Hastie &amp; </w:t>
      </w:r>
      <w:proofErr w:type="spellStart"/>
      <w:r>
        <w:rPr>
          <w:rFonts w:ascii="Arial" w:hAnsi="Arial" w:cs="Arial"/>
          <w:szCs w:val="22"/>
          <w:lang w:val="en-US"/>
        </w:rPr>
        <w:t>Tibshirani</w:t>
      </w:r>
      <w:proofErr w:type="spellEnd"/>
      <w:r>
        <w:rPr>
          <w:rFonts w:ascii="Arial" w:hAnsi="Arial" w:cs="Arial"/>
          <w:szCs w:val="22"/>
          <w:lang w:val="en-US"/>
        </w:rPr>
        <w:t xml:space="preserve">, 1990). All models were fitted using the MGCV package (Wood, 2017). We used the function </w:t>
      </w:r>
      <w:proofErr w:type="spellStart"/>
      <w:r>
        <w:rPr>
          <w:rFonts w:ascii="Arial" w:hAnsi="Arial" w:cs="Arial"/>
          <w:szCs w:val="22"/>
          <w:lang w:val="en-US"/>
        </w:rPr>
        <w:t>gam.check</w:t>
      </w:r>
      <w:proofErr w:type="spellEnd"/>
      <w:r>
        <w:rPr>
          <w:rFonts w:ascii="Arial" w:hAnsi="Arial" w:cs="Arial"/>
          <w:szCs w:val="22"/>
          <w:lang w:val="en-US"/>
        </w:rPr>
        <w:t xml:space="preserve"> to choose the basis dimension for each predictor according to estimated degrees of freedom value in the main effect. Outputs of GAM models were obtained using the package gratia (Simpson, 2019).</w:t>
      </w:r>
    </w:p>
    <w:p w:rsidR="00B94763" w:rsidRDefault="00B94763" w:rsidP="00B94763">
      <w:pPr>
        <w:spacing w:line="480" w:lineRule="auto"/>
        <w:rPr>
          <w:rFonts w:ascii="Arial" w:hAnsi="Arial" w:cs="Arial"/>
          <w:szCs w:val="22"/>
          <w:u w:val="single"/>
          <w:lang w:val="en-US"/>
        </w:rPr>
      </w:pPr>
      <w:r>
        <w:rPr>
          <w:rFonts w:ascii="Arial" w:hAnsi="Arial" w:cs="Arial"/>
          <w:szCs w:val="22"/>
          <w:u w:val="single"/>
          <w:lang w:val="en-US"/>
        </w:rPr>
        <w:lastRenderedPageBreak/>
        <w:t>References</w:t>
      </w:r>
    </w:p>
    <w:p w:rsidR="00B94763" w:rsidRDefault="00B94763" w:rsidP="00B94763">
      <w:pPr>
        <w:spacing w:line="480" w:lineRule="auto"/>
      </w:pPr>
      <w:proofErr w:type="spellStart"/>
      <w:r>
        <w:rPr>
          <w:rFonts w:ascii="Arial" w:hAnsi="Arial" w:cs="Arial"/>
          <w:szCs w:val="22"/>
          <w:lang w:val="en-US"/>
        </w:rPr>
        <w:t>Bartoń</w:t>
      </w:r>
      <w:proofErr w:type="spellEnd"/>
      <w:r>
        <w:rPr>
          <w:rFonts w:ascii="Arial" w:hAnsi="Arial" w:cs="Arial"/>
          <w:szCs w:val="22"/>
          <w:lang w:val="en-US"/>
        </w:rPr>
        <w:t xml:space="preserve"> K (2019). </w:t>
      </w:r>
      <w:proofErr w:type="spellStart"/>
      <w:r>
        <w:rPr>
          <w:rFonts w:ascii="Arial" w:hAnsi="Arial" w:cs="Arial"/>
          <w:szCs w:val="22"/>
          <w:lang w:val="en-US"/>
        </w:rPr>
        <w:t>MuMIn</w:t>
      </w:r>
      <w:proofErr w:type="spellEnd"/>
      <w:r>
        <w:rPr>
          <w:rFonts w:ascii="Arial" w:hAnsi="Arial" w:cs="Arial"/>
          <w:szCs w:val="22"/>
          <w:lang w:val="en-US"/>
        </w:rPr>
        <w:t xml:space="preserve">: Multi-Model Inference. R package version 1.43.6. </w:t>
      </w:r>
      <w:hyperlink r:id="rId4">
        <w:r>
          <w:rPr>
            <w:rStyle w:val="InternetLink"/>
            <w:rFonts w:ascii="Arial" w:hAnsi="Arial" w:cs="Arial"/>
            <w:szCs w:val="22"/>
            <w:lang w:val="en-US"/>
          </w:rPr>
          <w:t>https://CRAN.R-project.org/package=MuMIn</w:t>
        </w:r>
      </w:hyperlink>
    </w:p>
    <w:p w:rsidR="00B94763" w:rsidRDefault="00B94763" w:rsidP="00B94763">
      <w:pPr>
        <w:spacing w:line="480" w:lineRule="auto"/>
        <w:rPr>
          <w:rFonts w:ascii="Arial" w:hAnsi="Arial" w:cs="Arial"/>
          <w:b/>
          <w:bCs/>
          <w:szCs w:val="22"/>
          <w:lang w:val="en-US"/>
        </w:rPr>
      </w:pPr>
      <w:r>
        <w:rPr>
          <w:rFonts w:ascii="Arial" w:hAnsi="Arial" w:cs="Arial"/>
          <w:szCs w:val="22"/>
          <w:lang w:val="en-US"/>
        </w:rPr>
        <w:t xml:space="preserve">Bates D, </w:t>
      </w:r>
      <w:proofErr w:type="spellStart"/>
      <w:r>
        <w:rPr>
          <w:rFonts w:ascii="Arial" w:hAnsi="Arial" w:cs="Arial"/>
          <w:szCs w:val="22"/>
          <w:lang w:val="en-US"/>
        </w:rPr>
        <w:t>Mächler</w:t>
      </w:r>
      <w:proofErr w:type="spellEnd"/>
      <w:r>
        <w:rPr>
          <w:rFonts w:ascii="Arial" w:hAnsi="Arial" w:cs="Arial"/>
          <w:szCs w:val="22"/>
          <w:lang w:val="en-US"/>
        </w:rPr>
        <w:t xml:space="preserve"> M, </w:t>
      </w:r>
      <w:proofErr w:type="spellStart"/>
      <w:r>
        <w:rPr>
          <w:rFonts w:ascii="Arial" w:hAnsi="Arial" w:cs="Arial"/>
          <w:szCs w:val="22"/>
          <w:lang w:val="en-US"/>
        </w:rPr>
        <w:t>Bolker</w:t>
      </w:r>
      <w:proofErr w:type="spellEnd"/>
      <w:r>
        <w:rPr>
          <w:rFonts w:ascii="Arial" w:hAnsi="Arial" w:cs="Arial"/>
          <w:szCs w:val="22"/>
          <w:lang w:val="en-US"/>
        </w:rPr>
        <w:t xml:space="preserve"> B, Walker S. Fitting linear mixed-effects models using lme4. Journal of Statistical Software 2015; 67(1): 1-48. </w:t>
      </w:r>
    </w:p>
    <w:p w:rsidR="00B94763" w:rsidRDefault="00B94763" w:rsidP="00B94763">
      <w:pPr>
        <w:spacing w:line="480" w:lineRule="auto"/>
        <w:rPr>
          <w:rFonts w:ascii="Arial" w:hAnsi="Arial" w:cs="Arial"/>
          <w:b/>
          <w:bCs/>
          <w:szCs w:val="22"/>
          <w:lang w:val="en-US"/>
        </w:rPr>
      </w:pPr>
      <w:proofErr w:type="spellStart"/>
      <w:r>
        <w:rPr>
          <w:rFonts w:ascii="Arial" w:hAnsi="Arial" w:cs="Arial"/>
          <w:szCs w:val="22"/>
          <w:lang w:val="en-US"/>
        </w:rPr>
        <w:t>Bivand</w:t>
      </w:r>
      <w:proofErr w:type="spellEnd"/>
      <w:r>
        <w:rPr>
          <w:rFonts w:ascii="Arial" w:hAnsi="Arial" w:cs="Arial"/>
          <w:szCs w:val="22"/>
          <w:lang w:val="en-US"/>
        </w:rPr>
        <w:t xml:space="preserve"> R, </w:t>
      </w:r>
      <w:proofErr w:type="spellStart"/>
      <w:r>
        <w:rPr>
          <w:rFonts w:ascii="Arial" w:hAnsi="Arial" w:cs="Arial"/>
          <w:szCs w:val="22"/>
          <w:lang w:val="en-US"/>
        </w:rPr>
        <w:t>Keitt</w:t>
      </w:r>
      <w:proofErr w:type="spellEnd"/>
      <w:r>
        <w:rPr>
          <w:rFonts w:ascii="Arial" w:hAnsi="Arial" w:cs="Arial"/>
          <w:szCs w:val="22"/>
          <w:lang w:val="en-US"/>
        </w:rPr>
        <w:t xml:space="preserve"> T, </w:t>
      </w:r>
      <w:proofErr w:type="spellStart"/>
      <w:r>
        <w:rPr>
          <w:rFonts w:ascii="Arial" w:hAnsi="Arial" w:cs="Arial"/>
          <w:szCs w:val="22"/>
          <w:lang w:val="en-US"/>
        </w:rPr>
        <w:t>Rowlingson</w:t>
      </w:r>
      <w:proofErr w:type="spellEnd"/>
      <w:r>
        <w:rPr>
          <w:rFonts w:ascii="Arial" w:hAnsi="Arial" w:cs="Arial"/>
          <w:szCs w:val="22"/>
          <w:lang w:val="en-US"/>
        </w:rPr>
        <w:t xml:space="preserve"> B (2019). </w:t>
      </w:r>
      <w:proofErr w:type="spellStart"/>
      <w:proofErr w:type="gramStart"/>
      <w:r>
        <w:rPr>
          <w:rFonts w:ascii="Arial" w:hAnsi="Arial" w:cs="Arial"/>
          <w:szCs w:val="22"/>
          <w:lang w:val="en-US"/>
        </w:rPr>
        <w:t>rgdal</w:t>
      </w:r>
      <w:proofErr w:type="spellEnd"/>
      <w:proofErr w:type="gramEnd"/>
      <w:r>
        <w:rPr>
          <w:rFonts w:ascii="Arial" w:hAnsi="Arial" w:cs="Arial"/>
          <w:szCs w:val="22"/>
          <w:lang w:val="en-US"/>
        </w:rPr>
        <w:t>: Bindings for the 'Geospatial' Data Abstraction Library. R package version 1.4-4., https://CRAN.R-project.org/package=rgdal</w:t>
      </w:r>
    </w:p>
    <w:p w:rsidR="00B94763" w:rsidRDefault="00B94763" w:rsidP="00B94763">
      <w:pPr>
        <w:spacing w:line="480" w:lineRule="auto"/>
        <w:rPr>
          <w:rFonts w:ascii="Arial" w:hAnsi="Arial" w:cs="Arial"/>
          <w:b/>
          <w:bCs/>
          <w:szCs w:val="22"/>
          <w:lang w:val="en-US"/>
        </w:rPr>
      </w:pPr>
      <w:proofErr w:type="spellStart"/>
      <w:r>
        <w:rPr>
          <w:rFonts w:ascii="Arial" w:hAnsi="Arial" w:cs="Arial"/>
          <w:szCs w:val="22"/>
          <w:lang w:val="en-US"/>
        </w:rPr>
        <w:t>Bivand</w:t>
      </w:r>
      <w:proofErr w:type="spellEnd"/>
      <w:r>
        <w:rPr>
          <w:rFonts w:ascii="Arial" w:hAnsi="Arial" w:cs="Arial"/>
          <w:szCs w:val="22"/>
          <w:lang w:val="en-US"/>
        </w:rPr>
        <w:t xml:space="preserve"> R, </w:t>
      </w:r>
      <w:proofErr w:type="spellStart"/>
      <w:r>
        <w:rPr>
          <w:rFonts w:ascii="Arial" w:hAnsi="Arial" w:cs="Arial"/>
          <w:szCs w:val="22"/>
          <w:lang w:val="en-US"/>
        </w:rPr>
        <w:t>Nowosad</w:t>
      </w:r>
      <w:proofErr w:type="spellEnd"/>
      <w:r>
        <w:rPr>
          <w:rFonts w:ascii="Arial" w:hAnsi="Arial" w:cs="Arial"/>
          <w:szCs w:val="22"/>
          <w:lang w:val="en-US"/>
        </w:rPr>
        <w:t xml:space="preserve"> J, Lovelace R, </w:t>
      </w:r>
      <w:proofErr w:type="spellStart"/>
      <w:r>
        <w:rPr>
          <w:rFonts w:ascii="Arial" w:hAnsi="Arial" w:cs="Arial"/>
          <w:szCs w:val="22"/>
          <w:lang w:val="en-US"/>
        </w:rPr>
        <w:t>Monmonier</w:t>
      </w:r>
      <w:proofErr w:type="spellEnd"/>
      <w:r>
        <w:rPr>
          <w:rFonts w:ascii="Arial" w:hAnsi="Arial" w:cs="Arial"/>
          <w:szCs w:val="22"/>
          <w:lang w:val="en-US"/>
        </w:rPr>
        <w:t xml:space="preserve"> M, Snow G. (2018). Package '</w:t>
      </w:r>
      <w:proofErr w:type="spellStart"/>
      <w:r>
        <w:rPr>
          <w:rFonts w:ascii="Arial" w:hAnsi="Arial" w:cs="Arial"/>
          <w:szCs w:val="22"/>
          <w:lang w:val="en-US"/>
        </w:rPr>
        <w:t>spData</w:t>
      </w:r>
      <w:proofErr w:type="spellEnd"/>
      <w:r>
        <w:rPr>
          <w:rFonts w:ascii="Arial" w:hAnsi="Arial" w:cs="Arial"/>
          <w:szCs w:val="22"/>
          <w:lang w:val="en-US"/>
        </w:rPr>
        <w:t>'.</w:t>
      </w:r>
    </w:p>
    <w:p w:rsidR="00B94763" w:rsidRDefault="00B94763" w:rsidP="00B94763">
      <w:pPr>
        <w:spacing w:line="480" w:lineRule="auto"/>
        <w:rPr>
          <w:rFonts w:ascii="Arial" w:hAnsi="Arial" w:cs="Arial"/>
          <w:szCs w:val="22"/>
          <w:lang w:val="en-US"/>
        </w:rPr>
      </w:pPr>
      <w:proofErr w:type="spellStart"/>
      <w:r>
        <w:rPr>
          <w:rFonts w:ascii="Arial" w:hAnsi="Arial" w:cs="Arial"/>
          <w:szCs w:val="22"/>
          <w:lang w:val="en-US"/>
        </w:rPr>
        <w:t>Bivand</w:t>
      </w:r>
      <w:proofErr w:type="spellEnd"/>
      <w:r>
        <w:rPr>
          <w:rFonts w:ascii="Arial" w:hAnsi="Arial" w:cs="Arial"/>
          <w:szCs w:val="22"/>
          <w:lang w:val="en-US"/>
        </w:rPr>
        <w:t xml:space="preserve"> R and </w:t>
      </w:r>
      <w:proofErr w:type="spellStart"/>
      <w:r>
        <w:rPr>
          <w:rFonts w:ascii="Arial" w:hAnsi="Arial" w:cs="Arial"/>
          <w:szCs w:val="22"/>
          <w:lang w:val="en-US"/>
        </w:rPr>
        <w:t>Rundel</w:t>
      </w:r>
      <w:proofErr w:type="spellEnd"/>
      <w:r>
        <w:rPr>
          <w:rFonts w:ascii="Arial" w:hAnsi="Arial" w:cs="Arial"/>
          <w:szCs w:val="22"/>
          <w:lang w:val="en-US"/>
        </w:rPr>
        <w:t xml:space="preserve"> C (2019). </w:t>
      </w:r>
      <w:proofErr w:type="spellStart"/>
      <w:proofErr w:type="gramStart"/>
      <w:r>
        <w:rPr>
          <w:rFonts w:ascii="Arial" w:hAnsi="Arial" w:cs="Arial"/>
          <w:szCs w:val="22"/>
          <w:lang w:val="en-US"/>
        </w:rPr>
        <w:t>rgeos</w:t>
      </w:r>
      <w:proofErr w:type="spellEnd"/>
      <w:proofErr w:type="gramEnd"/>
      <w:r>
        <w:rPr>
          <w:rFonts w:ascii="Arial" w:hAnsi="Arial" w:cs="Arial"/>
          <w:szCs w:val="22"/>
          <w:lang w:val="en-US"/>
        </w:rPr>
        <w:t xml:space="preserve">: </w:t>
      </w:r>
      <w:r w:rsidRPr="00A125FF">
        <w:rPr>
          <w:rFonts w:ascii="Arial" w:hAnsi="Arial" w:cs="Arial"/>
          <w:szCs w:val="22"/>
          <w:lang w:val="en-US"/>
        </w:rPr>
        <w:t>Interface to Geometry Engine - Open Source ('GEOS')</w:t>
      </w:r>
      <w:r>
        <w:rPr>
          <w:rFonts w:ascii="Arial" w:hAnsi="Arial" w:cs="Arial"/>
          <w:szCs w:val="22"/>
          <w:lang w:val="en-US"/>
        </w:rPr>
        <w:t xml:space="preserve">. R package version 0.5-2. </w:t>
      </w:r>
      <w:hyperlink r:id="rId5" w:history="1">
        <w:r w:rsidRPr="00AE54A5">
          <w:rPr>
            <w:rStyle w:val="Hyperlink"/>
            <w:rFonts w:ascii="Arial" w:hAnsi="Arial" w:cs="Arial"/>
            <w:szCs w:val="22"/>
            <w:lang w:val="en-US"/>
          </w:rPr>
          <w:t>https://cran.r-project.org/package=rgeos</w:t>
        </w:r>
      </w:hyperlink>
      <w:r>
        <w:rPr>
          <w:rFonts w:ascii="Arial" w:hAnsi="Arial" w:cs="Arial"/>
          <w:szCs w:val="22"/>
          <w:lang w:val="en-US"/>
        </w:rPr>
        <w:t xml:space="preserve"> </w:t>
      </w:r>
    </w:p>
    <w:p w:rsidR="00B94763" w:rsidRDefault="00B94763" w:rsidP="00B94763">
      <w:pPr>
        <w:spacing w:line="480" w:lineRule="auto"/>
        <w:rPr>
          <w:rFonts w:ascii="Arial" w:hAnsi="Arial" w:cs="Arial"/>
          <w:b/>
          <w:bCs/>
          <w:szCs w:val="22"/>
          <w:lang w:val="en-US"/>
        </w:rPr>
      </w:pPr>
      <w:proofErr w:type="spellStart"/>
      <w:r>
        <w:rPr>
          <w:rFonts w:ascii="Arial" w:hAnsi="Arial" w:cs="Arial"/>
          <w:szCs w:val="22"/>
          <w:lang w:val="en-US"/>
        </w:rPr>
        <w:t>Bjornstad</w:t>
      </w:r>
      <w:proofErr w:type="spellEnd"/>
      <w:r>
        <w:rPr>
          <w:rFonts w:ascii="Arial" w:hAnsi="Arial" w:cs="Arial"/>
          <w:szCs w:val="22"/>
          <w:lang w:val="en-US"/>
        </w:rPr>
        <w:t xml:space="preserve"> ON. (2019). </w:t>
      </w:r>
      <w:proofErr w:type="spellStart"/>
      <w:r>
        <w:rPr>
          <w:rFonts w:ascii="Arial" w:hAnsi="Arial" w:cs="Arial"/>
          <w:szCs w:val="22"/>
          <w:lang w:val="en-US"/>
        </w:rPr>
        <w:t>ncf</w:t>
      </w:r>
      <w:proofErr w:type="spellEnd"/>
      <w:r>
        <w:rPr>
          <w:rFonts w:ascii="Arial" w:hAnsi="Arial" w:cs="Arial"/>
          <w:szCs w:val="22"/>
          <w:lang w:val="en-US"/>
        </w:rPr>
        <w:t xml:space="preserve">: Spatial Covariance Functions. </w:t>
      </w:r>
      <w:r>
        <w:rPr>
          <w:rFonts w:ascii="Arial" w:hAnsi="Arial" w:cs="Arial"/>
          <w:szCs w:val="22"/>
          <w:lang w:val="fr-FR"/>
        </w:rPr>
        <w:t xml:space="preserve">R package version 1.2-8. </w:t>
      </w:r>
      <w:hyperlink r:id="rId6" w:history="1">
        <w:r w:rsidRPr="00A5275A">
          <w:rPr>
            <w:rStyle w:val="Hyperlink"/>
            <w:rFonts w:ascii="Arial" w:hAnsi="Arial" w:cs="Arial"/>
            <w:szCs w:val="22"/>
            <w:lang w:val="fr-FR"/>
          </w:rPr>
          <w:t>https://CRAN.R-project.org/package=ncf</w:t>
        </w:r>
      </w:hyperlink>
      <w:r>
        <w:rPr>
          <w:rFonts w:ascii="Arial" w:hAnsi="Arial" w:cs="Arial"/>
          <w:szCs w:val="22"/>
          <w:lang w:val="fr-FR"/>
        </w:rPr>
        <w:t xml:space="preserve"> </w:t>
      </w:r>
    </w:p>
    <w:p w:rsidR="00B94763" w:rsidRDefault="00B94763" w:rsidP="00B94763">
      <w:pPr>
        <w:spacing w:line="480" w:lineRule="auto"/>
        <w:rPr>
          <w:rFonts w:ascii="Arial" w:hAnsi="Arial" w:cs="Arial"/>
          <w:b/>
          <w:bCs/>
          <w:szCs w:val="22"/>
          <w:lang w:val="en-US"/>
        </w:rPr>
      </w:pPr>
      <w:proofErr w:type="spellStart"/>
      <w:r>
        <w:rPr>
          <w:rFonts w:ascii="Arial" w:hAnsi="Arial" w:cs="Arial"/>
          <w:szCs w:val="22"/>
          <w:lang w:val="en-US"/>
        </w:rPr>
        <w:t>Brownrigg</w:t>
      </w:r>
      <w:proofErr w:type="spellEnd"/>
      <w:r>
        <w:rPr>
          <w:rFonts w:ascii="Arial" w:hAnsi="Arial" w:cs="Arial"/>
          <w:szCs w:val="22"/>
          <w:lang w:val="en-US"/>
        </w:rPr>
        <w:t xml:space="preserve"> R, </w:t>
      </w:r>
      <w:proofErr w:type="spellStart"/>
      <w:r>
        <w:rPr>
          <w:rFonts w:ascii="Arial" w:hAnsi="Arial" w:cs="Arial"/>
          <w:szCs w:val="22"/>
          <w:lang w:val="en-US"/>
        </w:rPr>
        <w:t>Minka</w:t>
      </w:r>
      <w:proofErr w:type="spellEnd"/>
      <w:r>
        <w:rPr>
          <w:rFonts w:ascii="Arial" w:hAnsi="Arial" w:cs="Arial"/>
          <w:szCs w:val="22"/>
          <w:lang w:val="en-US"/>
        </w:rPr>
        <w:t xml:space="preserve"> T, </w:t>
      </w:r>
      <w:proofErr w:type="spellStart"/>
      <w:r>
        <w:rPr>
          <w:rFonts w:ascii="Arial" w:hAnsi="Arial" w:cs="Arial"/>
          <w:szCs w:val="22"/>
          <w:lang w:val="en-US"/>
        </w:rPr>
        <w:t>Deckmyn</w:t>
      </w:r>
      <w:proofErr w:type="spellEnd"/>
      <w:r>
        <w:rPr>
          <w:rFonts w:ascii="Arial" w:hAnsi="Arial" w:cs="Arial"/>
          <w:szCs w:val="22"/>
          <w:lang w:val="en-US"/>
        </w:rPr>
        <w:t xml:space="preserve"> A. maps: Draw Geographical Maps, R package version 3.0.1. 2015.</w:t>
      </w:r>
    </w:p>
    <w:p w:rsidR="00B94763" w:rsidRDefault="00B94763" w:rsidP="00B94763">
      <w:pPr>
        <w:spacing w:line="480" w:lineRule="auto"/>
        <w:rPr>
          <w:rFonts w:ascii="Arial" w:hAnsi="Arial" w:cs="Arial"/>
          <w:b/>
          <w:bCs/>
          <w:szCs w:val="22"/>
          <w:lang w:val="en-US"/>
        </w:rPr>
      </w:pPr>
      <w:r>
        <w:rPr>
          <w:rFonts w:ascii="Arial" w:hAnsi="Arial" w:cs="Arial"/>
          <w:szCs w:val="22"/>
          <w:lang w:val="en-US"/>
        </w:rPr>
        <w:t xml:space="preserve">Burnham KP, Anderson DR (2002). Model Selection and </w:t>
      </w:r>
      <w:proofErr w:type="spellStart"/>
      <w:r>
        <w:rPr>
          <w:rFonts w:ascii="Arial" w:hAnsi="Arial" w:cs="Arial"/>
          <w:szCs w:val="22"/>
          <w:lang w:val="en-US"/>
        </w:rPr>
        <w:t>Multimodel</w:t>
      </w:r>
      <w:proofErr w:type="spellEnd"/>
      <w:r>
        <w:rPr>
          <w:rFonts w:ascii="Arial" w:hAnsi="Arial" w:cs="Arial"/>
          <w:szCs w:val="22"/>
          <w:lang w:val="en-US"/>
        </w:rPr>
        <w:t xml:space="preserve"> Inference: A Practical Information-Theoretic Approach. Second edition. New York; NY: Springer.</w:t>
      </w:r>
    </w:p>
    <w:p w:rsidR="00B94763" w:rsidRDefault="00B94763" w:rsidP="00B94763">
      <w:pPr>
        <w:spacing w:line="480" w:lineRule="auto"/>
        <w:rPr>
          <w:rFonts w:ascii="Arial" w:hAnsi="Arial" w:cs="Arial"/>
          <w:szCs w:val="22"/>
          <w:lang w:val="en-US"/>
        </w:rPr>
      </w:pPr>
      <w:proofErr w:type="spellStart"/>
      <w:r>
        <w:rPr>
          <w:rFonts w:ascii="Arial" w:hAnsi="Arial" w:cs="Arial"/>
          <w:szCs w:val="22"/>
          <w:lang w:val="en-US"/>
        </w:rPr>
        <w:t>Delignette</w:t>
      </w:r>
      <w:proofErr w:type="spellEnd"/>
      <w:r>
        <w:rPr>
          <w:rFonts w:ascii="Arial" w:hAnsi="Arial" w:cs="Arial"/>
          <w:szCs w:val="22"/>
          <w:lang w:val="en-US"/>
        </w:rPr>
        <w:t xml:space="preserve">-Muller ML, &amp; </w:t>
      </w:r>
      <w:proofErr w:type="spellStart"/>
      <w:r>
        <w:rPr>
          <w:rFonts w:ascii="Arial" w:hAnsi="Arial" w:cs="Arial"/>
          <w:szCs w:val="22"/>
          <w:lang w:val="en-US"/>
        </w:rPr>
        <w:t>Dutang</w:t>
      </w:r>
      <w:proofErr w:type="spellEnd"/>
      <w:r>
        <w:rPr>
          <w:rFonts w:ascii="Arial" w:hAnsi="Arial" w:cs="Arial"/>
          <w:szCs w:val="22"/>
          <w:lang w:val="en-US"/>
        </w:rPr>
        <w:t xml:space="preserve"> C. </w:t>
      </w:r>
      <w:proofErr w:type="spellStart"/>
      <w:r>
        <w:rPr>
          <w:rFonts w:ascii="Arial" w:hAnsi="Arial" w:cs="Arial"/>
          <w:szCs w:val="22"/>
          <w:lang w:val="en-US"/>
        </w:rPr>
        <w:t>fitdistrplus</w:t>
      </w:r>
      <w:proofErr w:type="spellEnd"/>
      <w:r>
        <w:rPr>
          <w:rFonts w:ascii="Arial" w:hAnsi="Arial" w:cs="Arial"/>
          <w:szCs w:val="22"/>
          <w:lang w:val="en-US"/>
        </w:rPr>
        <w:t>: An R Package for Fitting Distributions. Journal of Statistical Software; 2015, 64(4): 1-34.</w:t>
      </w:r>
    </w:p>
    <w:p w:rsidR="00B94763" w:rsidRDefault="00B94763" w:rsidP="00B94763">
      <w:pPr>
        <w:spacing w:line="480" w:lineRule="auto"/>
        <w:rPr>
          <w:rFonts w:ascii="Arial" w:hAnsi="Arial" w:cs="Arial"/>
          <w:b/>
          <w:bCs/>
          <w:szCs w:val="22"/>
          <w:lang w:val="en-US"/>
        </w:rPr>
      </w:pPr>
      <w:r>
        <w:rPr>
          <w:rFonts w:ascii="Arial" w:hAnsi="Arial" w:cs="Arial"/>
          <w:szCs w:val="22"/>
          <w:lang w:val="en-US"/>
        </w:rPr>
        <w:t xml:space="preserve">De Smith MJ, </w:t>
      </w:r>
      <w:proofErr w:type="spellStart"/>
      <w:r>
        <w:rPr>
          <w:rFonts w:ascii="Arial" w:hAnsi="Arial" w:cs="Arial"/>
          <w:szCs w:val="22"/>
          <w:lang w:val="en-US"/>
        </w:rPr>
        <w:t>Goodchild</w:t>
      </w:r>
      <w:proofErr w:type="spellEnd"/>
      <w:r>
        <w:rPr>
          <w:rFonts w:ascii="Arial" w:hAnsi="Arial" w:cs="Arial"/>
          <w:szCs w:val="22"/>
          <w:lang w:val="en-US"/>
        </w:rPr>
        <w:t xml:space="preserve"> MF, Longley P. Geospatial Analysis: A Comprehensive Guide to Principles, Techniques and Software Tools (5 </w:t>
      </w:r>
      <w:proofErr w:type="gramStart"/>
      <w:r>
        <w:rPr>
          <w:rFonts w:ascii="Arial" w:hAnsi="Arial" w:cs="Arial"/>
          <w:szCs w:val="22"/>
          <w:lang w:val="en-US"/>
        </w:rPr>
        <w:t>ed</w:t>
      </w:r>
      <w:proofErr w:type="gramEnd"/>
      <w:r>
        <w:rPr>
          <w:rFonts w:ascii="Arial" w:hAnsi="Arial" w:cs="Arial"/>
          <w:szCs w:val="22"/>
          <w:lang w:val="en-US"/>
        </w:rPr>
        <w:t xml:space="preserve">.). 2015; Leicester, UK: </w:t>
      </w:r>
      <w:proofErr w:type="spellStart"/>
      <w:r>
        <w:rPr>
          <w:rFonts w:ascii="Arial" w:hAnsi="Arial" w:cs="Arial"/>
          <w:szCs w:val="22"/>
          <w:lang w:val="en-US"/>
        </w:rPr>
        <w:t>Troubador</w:t>
      </w:r>
      <w:proofErr w:type="spellEnd"/>
      <w:r>
        <w:rPr>
          <w:rFonts w:ascii="Arial" w:hAnsi="Arial" w:cs="Arial"/>
          <w:szCs w:val="22"/>
          <w:lang w:val="en-US"/>
        </w:rPr>
        <w:t xml:space="preserve"> Ltd.</w:t>
      </w:r>
    </w:p>
    <w:p w:rsidR="00B94763" w:rsidRDefault="00B94763" w:rsidP="00B94763">
      <w:pPr>
        <w:spacing w:line="480" w:lineRule="auto"/>
        <w:rPr>
          <w:rFonts w:ascii="Arial" w:hAnsi="Arial" w:cs="Arial"/>
          <w:b/>
          <w:bCs/>
          <w:szCs w:val="22"/>
          <w:lang w:val="en-US"/>
        </w:rPr>
      </w:pPr>
      <w:r>
        <w:rPr>
          <w:rFonts w:ascii="Arial" w:hAnsi="Arial" w:cs="Arial"/>
          <w:szCs w:val="22"/>
          <w:lang w:val="en-US"/>
        </w:rPr>
        <w:t xml:space="preserve">Evans J (2015). </w:t>
      </w:r>
      <w:proofErr w:type="spellStart"/>
      <w:proofErr w:type="gramStart"/>
      <w:r>
        <w:rPr>
          <w:rFonts w:ascii="Arial" w:hAnsi="Arial" w:cs="Arial"/>
          <w:szCs w:val="22"/>
          <w:lang w:val="en-US"/>
        </w:rPr>
        <w:t>spatialEco</w:t>
      </w:r>
      <w:proofErr w:type="spellEnd"/>
      <w:proofErr w:type="gramEnd"/>
      <w:r>
        <w:rPr>
          <w:rFonts w:ascii="Arial" w:hAnsi="Arial" w:cs="Arial"/>
          <w:szCs w:val="22"/>
          <w:lang w:val="en-US"/>
        </w:rPr>
        <w:t>. R package version 2.0-0.</w:t>
      </w:r>
    </w:p>
    <w:p w:rsidR="00B94763" w:rsidRDefault="00B94763" w:rsidP="00B94763">
      <w:pPr>
        <w:spacing w:line="480" w:lineRule="auto"/>
        <w:rPr>
          <w:rFonts w:ascii="Arial" w:hAnsi="Arial" w:cs="Arial"/>
          <w:b/>
          <w:bCs/>
          <w:szCs w:val="22"/>
          <w:lang w:val="en-US"/>
        </w:rPr>
      </w:pPr>
      <w:r>
        <w:rPr>
          <w:rFonts w:ascii="Arial" w:hAnsi="Arial" w:cs="Arial"/>
          <w:szCs w:val="22"/>
          <w:lang w:val="en-US"/>
        </w:rPr>
        <w:lastRenderedPageBreak/>
        <w:t>Fox J, Weisberg S (2011). An {R} Companion to Applied Regression, Second Edition. Thousand Oaks CA: Sage.</w:t>
      </w:r>
    </w:p>
    <w:p w:rsidR="00B94763" w:rsidRDefault="00B94763" w:rsidP="00B94763">
      <w:pPr>
        <w:spacing w:line="480" w:lineRule="auto"/>
      </w:pPr>
      <w:proofErr w:type="spellStart"/>
      <w:r>
        <w:rPr>
          <w:rFonts w:ascii="Arial" w:hAnsi="Arial" w:cs="Arial"/>
          <w:szCs w:val="22"/>
          <w:lang w:val="en-US"/>
        </w:rPr>
        <w:t>Gouhier</w:t>
      </w:r>
      <w:proofErr w:type="spellEnd"/>
      <w:r>
        <w:rPr>
          <w:rFonts w:ascii="Arial" w:hAnsi="Arial" w:cs="Arial"/>
          <w:szCs w:val="22"/>
          <w:lang w:val="en-US"/>
        </w:rPr>
        <w:t xml:space="preserve"> TC, </w:t>
      </w:r>
      <w:proofErr w:type="spellStart"/>
      <w:r>
        <w:rPr>
          <w:rFonts w:ascii="Arial" w:hAnsi="Arial" w:cs="Arial"/>
          <w:szCs w:val="22"/>
          <w:lang w:val="en-US"/>
        </w:rPr>
        <w:t>Grinsted</w:t>
      </w:r>
      <w:proofErr w:type="spellEnd"/>
      <w:r>
        <w:rPr>
          <w:rFonts w:ascii="Arial" w:hAnsi="Arial" w:cs="Arial"/>
          <w:szCs w:val="22"/>
          <w:lang w:val="en-US"/>
        </w:rPr>
        <w:t xml:space="preserve"> A, </w:t>
      </w:r>
      <w:proofErr w:type="spellStart"/>
      <w:r>
        <w:rPr>
          <w:rFonts w:ascii="Arial" w:hAnsi="Arial" w:cs="Arial"/>
          <w:szCs w:val="22"/>
          <w:lang w:val="en-US"/>
        </w:rPr>
        <w:t>Simko</w:t>
      </w:r>
      <w:proofErr w:type="spellEnd"/>
      <w:r>
        <w:rPr>
          <w:rFonts w:ascii="Arial" w:hAnsi="Arial" w:cs="Arial"/>
          <w:szCs w:val="22"/>
          <w:lang w:val="en-US"/>
        </w:rPr>
        <w:t xml:space="preserve"> V. (2018). R package </w:t>
      </w:r>
      <w:proofErr w:type="spellStart"/>
      <w:r>
        <w:rPr>
          <w:rFonts w:ascii="Arial" w:hAnsi="Arial" w:cs="Arial"/>
          <w:szCs w:val="22"/>
          <w:lang w:val="en-US"/>
        </w:rPr>
        <w:t>biwavelet</w:t>
      </w:r>
      <w:proofErr w:type="spellEnd"/>
      <w:r>
        <w:rPr>
          <w:rFonts w:ascii="Arial" w:hAnsi="Arial" w:cs="Arial"/>
          <w:szCs w:val="22"/>
          <w:lang w:val="en-US"/>
        </w:rPr>
        <w:t xml:space="preserve">: Conduct Univariate and Bivariate Wavelet Analyses (Version 0.20.17). </w:t>
      </w:r>
      <w:hyperlink r:id="rId7">
        <w:r>
          <w:rPr>
            <w:rStyle w:val="InternetLink"/>
            <w:rFonts w:ascii="Arial" w:hAnsi="Arial" w:cs="Arial"/>
            <w:szCs w:val="22"/>
            <w:lang w:val="en-US"/>
          </w:rPr>
          <w:t>https://github.com/tgouhier/biwavelet</w:t>
        </w:r>
      </w:hyperlink>
    </w:p>
    <w:p w:rsidR="00B94763" w:rsidRDefault="00B94763" w:rsidP="00B94763">
      <w:pPr>
        <w:spacing w:line="480" w:lineRule="auto"/>
        <w:rPr>
          <w:rFonts w:ascii="Arial" w:hAnsi="Arial" w:cs="Arial"/>
          <w:szCs w:val="22"/>
          <w:lang w:val="en-US"/>
        </w:rPr>
      </w:pPr>
      <w:r>
        <w:rPr>
          <w:rFonts w:ascii="Arial" w:hAnsi="Arial" w:cs="Arial"/>
          <w:szCs w:val="22"/>
          <w:lang w:val="en-US"/>
        </w:rPr>
        <w:t xml:space="preserve">Hastie TJ, </w:t>
      </w:r>
      <w:proofErr w:type="spellStart"/>
      <w:r>
        <w:rPr>
          <w:rFonts w:ascii="Arial" w:hAnsi="Arial" w:cs="Arial"/>
          <w:szCs w:val="22"/>
          <w:lang w:val="en-US"/>
        </w:rPr>
        <w:t>Tibshirani</w:t>
      </w:r>
      <w:proofErr w:type="spellEnd"/>
      <w:r>
        <w:rPr>
          <w:rFonts w:ascii="Arial" w:hAnsi="Arial" w:cs="Arial"/>
          <w:szCs w:val="22"/>
          <w:lang w:val="en-US"/>
        </w:rPr>
        <w:t xml:space="preserve"> RJ. Generalized Additive Models. 1990; New-York: Chapman and Hall – CRC.</w:t>
      </w:r>
    </w:p>
    <w:p w:rsidR="00B94763" w:rsidRDefault="00B94763" w:rsidP="00B94763">
      <w:pPr>
        <w:spacing w:line="480" w:lineRule="auto"/>
        <w:rPr>
          <w:rFonts w:ascii="Arial" w:hAnsi="Arial" w:cs="Arial"/>
          <w:szCs w:val="22"/>
          <w:lang w:val="en-US"/>
        </w:rPr>
      </w:pPr>
      <w:proofErr w:type="spellStart"/>
      <w:r>
        <w:rPr>
          <w:rFonts w:ascii="Arial" w:hAnsi="Arial" w:cs="Arial"/>
          <w:szCs w:val="22"/>
          <w:lang w:val="en-US"/>
        </w:rPr>
        <w:t>Hijmans</w:t>
      </w:r>
      <w:proofErr w:type="spellEnd"/>
      <w:r>
        <w:rPr>
          <w:rFonts w:ascii="Arial" w:hAnsi="Arial" w:cs="Arial"/>
          <w:szCs w:val="22"/>
          <w:lang w:val="en-US"/>
        </w:rPr>
        <w:t xml:space="preserve"> RJ (2019). </w:t>
      </w:r>
      <w:proofErr w:type="gramStart"/>
      <w:r>
        <w:rPr>
          <w:rFonts w:ascii="Arial" w:hAnsi="Arial" w:cs="Arial"/>
          <w:szCs w:val="22"/>
          <w:lang w:val="en-US"/>
        </w:rPr>
        <w:t>raster</w:t>
      </w:r>
      <w:proofErr w:type="gramEnd"/>
      <w:r>
        <w:rPr>
          <w:rFonts w:ascii="Arial" w:hAnsi="Arial" w:cs="Arial"/>
          <w:szCs w:val="22"/>
          <w:lang w:val="en-US"/>
        </w:rPr>
        <w:t xml:space="preserve">: </w:t>
      </w:r>
      <w:r w:rsidRPr="00A125FF">
        <w:rPr>
          <w:rFonts w:ascii="Arial" w:hAnsi="Arial" w:cs="Arial"/>
          <w:szCs w:val="22"/>
          <w:lang w:val="en-US"/>
        </w:rPr>
        <w:t>Geographic Data Analysis and Modeling</w:t>
      </w:r>
      <w:r>
        <w:rPr>
          <w:rFonts w:ascii="Arial" w:hAnsi="Arial" w:cs="Arial"/>
          <w:szCs w:val="22"/>
          <w:lang w:val="en-US"/>
        </w:rPr>
        <w:t xml:space="preserve">. R package version 3.0-7. </w:t>
      </w:r>
      <w:hyperlink r:id="rId8" w:history="1">
        <w:r w:rsidRPr="00AE54A5">
          <w:rPr>
            <w:rStyle w:val="Hyperlink"/>
            <w:rFonts w:ascii="Arial" w:hAnsi="Arial" w:cs="Arial"/>
            <w:szCs w:val="22"/>
            <w:lang w:val="en-US"/>
          </w:rPr>
          <w:t>https://CRAN.R-project.org/package=raster</w:t>
        </w:r>
      </w:hyperlink>
    </w:p>
    <w:p w:rsidR="00B94763" w:rsidRDefault="00B94763" w:rsidP="00B94763">
      <w:pPr>
        <w:spacing w:line="480" w:lineRule="auto"/>
        <w:rPr>
          <w:rFonts w:ascii="Arial" w:hAnsi="Arial" w:cs="Arial"/>
          <w:b/>
          <w:bCs/>
          <w:szCs w:val="22"/>
          <w:lang w:val="en-US"/>
        </w:rPr>
      </w:pPr>
      <w:proofErr w:type="spellStart"/>
      <w:r>
        <w:rPr>
          <w:rFonts w:ascii="Arial" w:hAnsi="Arial" w:cs="Arial"/>
          <w:szCs w:val="22"/>
          <w:lang w:val="en-US"/>
        </w:rPr>
        <w:t>Hijmans</w:t>
      </w:r>
      <w:proofErr w:type="spellEnd"/>
      <w:r>
        <w:rPr>
          <w:rFonts w:ascii="Arial" w:hAnsi="Arial" w:cs="Arial"/>
          <w:szCs w:val="22"/>
          <w:lang w:val="en-US"/>
        </w:rPr>
        <w:t xml:space="preserve"> RJ </w:t>
      </w:r>
      <w:r>
        <w:rPr>
          <w:rFonts w:ascii="Arial" w:hAnsi="Arial" w:cs="Arial"/>
          <w:i/>
          <w:iCs/>
          <w:szCs w:val="22"/>
          <w:lang w:val="en-US"/>
        </w:rPr>
        <w:t>et al</w:t>
      </w:r>
      <w:r>
        <w:rPr>
          <w:rFonts w:ascii="Arial" w:hAnsi="Arial" w:cs="Arial"/>
          <w:szCs w:val="22"/>
          <w:lang w:val="en-US"/>
        </w:rPr>
        <w:t xml:space="preserve">. (2017).  </w:t>
      </w:r>
      <w:proofErr w:type="spellStart"/>
      <w:proofErr w:type="gramStart"/>
      <w:r w:rsidRPr="00A125FF">
        <w:rPr>
          <w:rFonts w:ascii="Arial" w:hAnsi="Arial" w:cs="Arial"/>
          <w:szCs w:val="22"/>
          <w:lang w:val="en-US"/>
        </w:rPr>
        <w:t>dismo</w:t>
      </w:r>
      <w:proofErr w:type="spellEnd"/>
      <w:proofErr w:type="gramEnd"/>
      <w:r w:rsidRPr="00A125FF">
        <w:rPr>
          <w:rFonts w:ascii="Arial" w:hAnsi="Arial" w:cs="Arial"/>
          <w:szCs w:val="22"/>
          <w:lang w:val="en-US"/>
        </w:rPr>
        <w:t>: Species Distribution Modeling</w:t>
      </w:r>
      <w:r>
        <w:rPr>
          <w:rFonts w:ascii="Arial" w:hAnsi="Arial" w:cs="Arial"/>
          <w:szCs w:val="22"/>
          <w:lang w:val="en-US"/>
        </w:rPr>
        <w:t xml:space="preserve">. R package version 1.1-4. </w:t>
      </w:r>
      <w:hyperlink r:id="rId9" w:history="1">
        <w:r w:rsidRPr="00AE54A5">
          <w:rPr>
            <w:rStyle w:val="Hyperlink"/>
            <w:rFonts w:ascii="Arial" w:hAnsi="Arial" w:cs="Arial"/>
            <w:szCs w:val="22"/>
            <w:lang w:val="en-US"/>
          </w:rPr>
          <w:t>https://cran.r-project.org/package=dismo</w:t>
        </w:r>
      </w:hyperlink>
      <w:r>
        <w:rPr>
          <w:rFonts w:ascii="Arial" w:hAnsi="Arial" w:cs="Arial"/>
          <w:szCs w:val="22"/>
          <w:lang w:val="en-US"/>
        </w:rPr>
        <w:t xml:space="preserve"> </w:t>
      </w:r>
    </w:p>
    <w:p w:rsidR="00B94763" w:rsidRDefault="00B94763" w:rsidP="00B94763">
      <w:pPr>
        <w:spacing w:line="480" w:lineRule="auto"/>
        <w:rPr>
          <w:rFonts w:ascii="Arial" w:hAnsi="Arial" w:cs="Arial"/>
          <w:szCs w:val="22"/>
          <w:lang w:val="en-US"/>
        </w:rPr>
      </w:pPr>
      <w:proofErr w:type="spellStart"/>
      <w:r>
        <w:rPr>
          <w:rFonts w:ascii="Arial" w:hAnsi="Arial" w:cs="Arial"/>
          <w:szCs w:val="22"/>
          <w:lang w:val="en-US"/>
        </w:rPr>
        <w:t>Isaaks</w:t>
      </w:r>
      <w:proofErr w:type="spellEnd"/>
      <w:r>
        <w:rPr>
          <w:rFonts w:ascii="Arial" w:hAnsi="Arial" w:cs="Arial"/>
          <w:szCs w:val="22"/>
          <w:lang w:val="en-US"/>
        </w:rPr>
        <w:t xml:space="preserve"> EH, Srivastava RM. An Introduction to Applied </w:t>
      </w:r>
      <w:proofErr w:type="spellStart"/>
      <w:r>
        <w:rPr>
          <w:rFonts w:ascii="Arial" w:hAnsi="Arial" w:cs="Arial"/>
          <w:szCs w:val="22"/>
          <w:lang w:val="en-US"/>
        </w:rPr>
        <w:t>Geostatistics</w:t>
      </w:r>
      <w:proofErr w:type="spellEnd"/>
      <w:r>
        <w:rPr>
          <w:rFonts w:ascii="Arial" w:hAnsi="Arial" w:cs="Arial"/>
          <w:szCs w:val="22"/>
          <w:lang w:val="en-US"/>
        </w:rPr>
        <w:t>. 1989; Oxford: Oxford University Press.</w:t>
      </w:r>
    </w:p>
    <w:p w:rsidR="00B94763" w:rsidRPr="002D4DF8" w:rsidRDefault="00B94763" w:rsidP="00B94763">
      <w:pPr>
        <w:spacing w:line="480" w:lineRule="auto"/>
        <w:rPr>
          <w:rFonts w:ascii="Arial" w:hAnsi="Arial" w:cs="Arial"/>
          <w:szCs w:val="22"/>
          <w:lang w:val="en-US"/>
        </w:rPr>
      </w:pPr>
      <w:r w:rsidRPr="002D4DF8">
        <w:rPr>
          <w:rFonts w:ascii="Arial" w:hAnsi="Arial" w:cs="Arial"/>
          <w:szCs w:val="22"/>
          <w:lang w:val="en-US"/>
        </w:rPr>
        <w:t>Kendall, M</w:t>
      </w:r>
      <w:r>
        <w:rPr>
          <w:rFonts w:ascii="Arial" w:hAnsi="Arial" w:cs="Arial"/>
          <w:szCs w:val="22"/>
          <w:lang w:val="en-US"/>
        </w:rPr>
        <w:t>.,</w:t>
      </w:r>
      <w:r w:rsidRPr="002D4DF8">
        <w:rPr>
          <w:rFonts w:ascii="Arial" w:hAnsi="Arial" w:cs="Arial"/>
          <w:szCs w:val="22"/>
          <w:lang w:val="en-US"/>
        </w:rPr>
        <w:t xml:space="preserve"> Stuart, A. </w:t>
      </w:r>
      <w:r>
        <w:rPr>
          <w:rFonts w:ascii="Arial" w:hAnsi="Arial" w:cs="Arial"/>
          <w:szCs w:val="22"/>
          <w:lang w:val="en-US"/>
        </w:rPr>
        <w:t xml:space="preserve">and </w:t>
      </w:r>
      <w:proofErr w:type="spellStart"/>
      <w:r>
        <w:rPr>
          <w:rFonts w:ascii="Arial" w:hAnsi="Arial" w:cs="Arial"/>
          <w:szCs w:val="22"/>
          <w:lang w:val="en-US"/>
        </w:rPr>
        <w:t>Ord</w:t>
      </w:r>
      <w:proofErr w:type="spellEnd"/>
      <w:r>
        <w:rPr>
          <w:rFonts w:ascii="Arial" w:hAnsi="Arial" w:cs="Arial"/>
          <w:szCs w:val="22"/>
          <w:lang w:val="en-US"/>
        </w:rPr>
        <w:t xml:space="preserve">, J.K. </w:t>
      </w:r>
      <w:r w:rsidRPr="002D4DF8">
        <w:rPr>
          <w:rFonts w:ascii="Arial" w:hAnsi="Arial" w:cs="Arial"/>
          <w:szCs w:val="22"/>
          <w:lang w:val="en-US"/>
        </w:rPr>
        <w:t>(1983)</w:t>
      </w:r>
      <w:r>
        <w:rPr>
          <w:rFonts w:ascii="Arial" w:hAnsi="Arial" w:cs="Arial"/>
          <w:szCs w:val="22"/>
          <w:lang w:val="en-US"/>
        </w:rPr>
        <w:t>.</w:t>
      </w:r>
      <w:r w:rsidRPr="002D4DF8">
        <w:rPr>
          <w:rFonts w:ascii="Arial" w:hAnsi="Arial" w:cs="Arial"/>
          <w:szCs w:val="22"/>
          <w:lang w:val="en-US"/>
        </w:rPr>
        <w:t xml:space="preserve"> The Advance</w:t>
      </w:r>
      <w:r>
        <w:rPr>
          <w:rFonts w:ascii="Arial" w:hAnsi="Arial" w:cs="Arial"/>
          <w:szCs w:val="22"/>
          <w:lang w:val="en-US"/>
        </w:rPr>
        <w:t>d Theory of Statistics. Vol. 3:</w:t>
      </w:r>
      <w:r w:rsidRPr="002D4DF8">
        <w:rPr>
          <w:rFonts w:ascii="Arial" w:hAnsi="Arial" w:cs="Arial"/>
          <w:szCs w:val="22"/>
        </w:rPr>
        <w:t> Design and analysis and time-series.</w:t>
      </w:r>
      <w:r>
        <w:rPr>
          <w:rFonts w:ascii="Arial" w:hAnsi="Arial" w:cs="Arial"/>
          <w:szCs w:val="22"/>
        </w:rPr>
        <w:t xml:space="preserve"> </w:t>
      </w:r>
      <w:r>
        <w:rPr>
          <w:rFonts w:ascii="Arial" w:hAnsi="Arial" w:cs="Arial"/>
          <w:szCs w:val="22"/>
          <w:lang w:val="en-US"/>
        </w:rPr>
        <w:t>Griffin, London</w:t>
      </w:r>
      <w:r w:rsidRPr="002D4DF8">
        <w:rPr>
          <w:rFonts w:ascii="Arial" w:hAnsi="Arial" w:cs="Arial"/>
          <w:szCs w:val="22"/>
          <w:lang w:val="en-US"/>
        </w:rPr>
        <w:t>.</w:t>
      </w:r>
    </w:p>
    <w:p w:rsidR="00B94763" w:rsidRDefault="00B94763" w:rsidP="00B94763">
      <w:pPr>
        <w:spacing w:line="480" w:lineRule="auto"/>
        <w:rPr>
          <w:rFonts w:ascii="Arial" w:hAnsi="Arial" w:cs="Arial"/>
          <w:b/>
          <w:bCs/>
          <w:szCs w:val="22"/>
          <w:lang w:val="en-US"/>
        </w:rPr>
      </w:pPr>
      <w:r>
        <w:rPr>
          <w:rFonts w:ascii="Arial" w:hAnsi="Arial" w:cs="Arial"/>
          <w:szCs w:val="22"/>
          <w:lang w:val="en-US"/>
        </w:rPr>
        <w:t xml:space="preserve">R Core Team. (2018). R: A Language and Environment for Statistical Computing. R Foundation for Statistical Computing, Vienna. https://www.R-project.org </w:t>
      </w:r>
    </w:p>
    <w:p w:rsidR="00B94763" w:rsidRDefault="00B94763" w:rsidP="00B94763">
      <w:pPr>
        <w:spacing w:line="480" w:lineRule="auto"/>
        <w:rPr>
          <w:rFonts w:ascii="Arial" w:hAnsi="Arial" w:cs="Arial"/>
          <w:b/>
          <w:bCs/>
          <w:szCs w:val="22"/>
          <w:lang w:val="en-US"/>
        </w:rPr>
      </w:pPr>
      <w:proofErr w:type="spellStart"/>
      <w:r>
        <w:rPr>
          <w:rFonts w:ascii="Arial" w:hAnsi="Arial" w:cs="Arial"/>
          <w:szCs w:val="22"/>
          <w:lang w:val="en-US"/>
        </w:rPr>
        <w:t>Roesch</w:t>
      </w:r>
      <w:proofErr w:type="spellEnd"/>
      <w:r>
        <w:rPr>
          <w:rFonts w:ascii="Arial" w:hAnsi="Arial" w:cs="Arial"/>
          <w:szCs w:val="22"/>
          <w:lang w:val="en-US"/>
        </w:rPr>
        <w:t xml:space="preserve"> A, </w:t>
      </w:r>
      <w:proofErr w:type="spellStart"/>
      <w:r>
        <w:rPr>
          <w:rFonts w:ascii="Arial" w:hAnsi="Arial" w:cs="Arial"/>
          <w:szCs w:val="22"/>
          <w:lang w:val="en-US"/>
        </w:rPr>
        <w:t>Schmidbauer</w:t>
      </w:r>
      <w:proofErr w:type="spellEnd"/>
      <w:r>
        <w:rPr>
          <w:rFonts w:ascii="Arial" w:hAnsi="Arial" w:cs="Arial"/>
          <w:szCs w:val="22"/>
          <w:lang w:val="en-US"/>
        </w:rPr>
        <w:t xml:space="preserve"> H. (2015). </w:t>
      </w:r>
      <w:proofErr w:type="spellStart"/>
      <w:r>
        <w:rPr>
          <w:rFonts w:ascii="Arial" w:hAnsi="Arial" w:cs="Arial"/>
          <w:szCs w:val="22"/>
          <w:lang w:val="en-US"/>
        </w:rPr>
        <w:t>WaveletComp</w:t>
      </w:r>
      <w:proofErr w:type="spellEnd"/>
      <w:r>
        <w:rPr>
          <w:rFonts w:ascii="Arial" w:hAnsi="Arial" w:cs="Arial"/>
          <w:szCs w:val="22"/>
          <w:lang w:val="en-US"/>
        </w:rPr>
        <w:t>. http://www.hs-stat.com/projects/WaveletComp/WaveletComp_guided_tour.pdf</w:t>
      </w:r>
    </w:p>
    <w:p w:rsidR="00B94763" w:rsidRDefault="00B94763" w:rsidP="00B94763">
      <w:pPr>
        <w:spacing w:line="480" w:lineRule="auto"/>
        <w:rPr>
          <w:rFonts w:ascii="Arial" w:hAnsi="Arial" w:cs="Arial"/>
          <w:szCs w:val="22"/>
          <w:lang w:val="en-US"/>
        </w:rPr>
      </w:pPr>
      <w:proofErr w:type="spellStart"/>
      <w:r>
        <w:rPr>
          <w:rFonts w:ascii="Arial" w:hAnsi="Arial" w:cs="Arial"/>
          <w:szCs w:val="22"/>
          <w:lang w:val="en-US"/>
        </w:rPr>
        <w:t>Schratz</w:t>
      </w:r>
      <w:proofErr w:type="spellEnd"/>
      <w:r>
        <w:rPr>
          <w:rFonts w:ascii="Arial" w:hAnsi="Arial" w:cs="Arial"/>
          <w:szCs w:val="22"/>
          <w:lang w:val="en-US"/>
        </w:rPr>
        <w:t xml:space="preserve"> P. (</w:t>
      </w:r>
      <w:r w:rsidRPr="00C30586">
        <w:rPr>
          <w:rFonts w:ascii="Arial" w:hAnsi="Arial" w:cs="Arial"/>
          <w:szCs w:val="22"/>
          <w:lang w:val="en-US"/>
        </w:rPr>
        <w:t>2017</w:t>
      </w:r>
      <w:r>
        <w:rPr>
          <w:rFonts w:ascii="Arial" w:hAnsi="Arial" w:cs="Arial"/>
          <w:szCs w:val="22"/>
          <w:lang w:val="en-US"/>
        </w:rPr>
        <w:t xml:space="preserve">). </w:t>
      </w:r>
      <w:r w:rsidRPr="00C30586">
        <w:rPr>
          <w:rFonts w:ascii="Arial" w:hAnsi="Arial" w:cs="Arial"/>
          <w:szCs w:val="22"/>
          <w:lang w:val="en-US"/>
        </w:rPr>
        <w:t>R package '</w:t>
      </w:r>
      <w:proofErr w:type="spellStart"/>
      <w:r w:rsidRPr="00C30586">
        <w:rPr>
          <w:rFonts w:ascii="Arial" w:hAnsi="Arial" w:cs="Arial"/>
          <w:szCs w:val="22"/>
          <w:lang w:val="en-US"/>
        </w:rPr>
        <w:t>oddsrati</w:t>
      </w:r>
      <w:r>
        <w:rPr>
          <w:rFonts w:ascii="Arial" w:hAnsi="Arial" w:cs="Arial"/>
          <w:szCs w:val="22"/>
          <w:lang w:val="en-US"/>
        </w:rPr>
        <w:t>o</w:t>
      </w:r>
      <w:proofErr w:type="spellEnd"/>
      <w:r>
        <w:rPr>
          <w:rFonts w:ascii="Arial" w:hAnsi="Arial" w:cs="Arial"/>
          <w:szCs w:val="22"/>
          <w:lang w:val="en-US"/>
        </w:rPr>
        <w:t xml:space="preserve">': Odds ratio calculation for </w:t>
      </w:r>
      <w:proofErr w:type="gramStart"/>
      <w:r w:rsidRPr="00C30586">
        <w:rPr>
          <w:rFonts w:ascii="Arial" w:hAnsi="Arial" w:cs="Arial"/>
          <w:szCs w:val="22"/>
          <w:lang w:val="en-US"/>
        </w:rPr>
        <w:t>GAM(</w:t>
      </w:r>
      <w:proofErr w:type="gramEnd"/>
      <w:r w:rsidRPr="00C30586">
        <w:rPr>
          <w:rFonts w:ascii="Arial" w:hAnsi="Arial" w:cs="Arial"/>
          <w:szCs w:val="22"/>
          <w:lang w:val="en-US"/>
        </w:rPr>
        <w:t xml:space="preserve">M)s &amp; GLM(M)s, version: 1.0.2, </w:t>
      </w:r>
      <w:proofErr w:type="spellStart"/>
      <w:r w:rsidRPr="00C30586">
        <w:rPr>
          <w:rFonts w:ascii="Arial" w:hAnsi="Arial" w:cs="Arial"/>
          <w:szCs w:val="22"/>
          <w:lang w:val="en-US"/>
        </w:rPr>
        <w:t>doi</w:t>
      </w:r>
      <w:proofErr w:type="spellEnd"/>
      <w:r w:rsidRPr="00C30586">
        <w:rPr>
          <w:rFonts w:ascii="Arial" w:hAnsi="Arial" w:cs="Arial"/>
          <w:szCs w:val="22"/>
          <w:lang w:val="en-US"/>
        </w:rPr>
        <w:t>: 10.5281/zenodo.1095472</w:t>
      </w:r>
    </w:p>
    <w:p w:rsidR="00B94763" w:rsidRDefault="00B94763" w:rsidP="00B94763">
      <w:pPr>
        <w:spacing w:line="480" w:lineRule="auto"/>
        <w:rPr>
          <w:rFonts w:ascii="Arial" w:hAnsi="Arial" w:cs="Arial"/>
          <w:b/>
          <w:bCs/>
          <w:szCs w:val="22"/>
          <w:lang w:val="en-US"/>
        </w:rPr>
      </w:pPr>
      <w:r>
        <w:rPr>
          <w:rFonts w:ascii="Arial" w:hAnsi="Arial" w:cs="Arial"/>
          <w:szCs w:val="22"/>
          <w:lang w:val="en-US"/>
        </w:rPr>
        <w:t xml:space="preserve">Simpson GL. (2019). </w:t>
      </w:r>
      <w:proofErr w:type="gramStart"/>
      <w:r>
        <w:rPr>
          <w:rFonts w:ascii="Arial" w:hAnsi="Arial" w:cs="Arial"/>
          <w:szCs w:val="22"/>
          <w:lang w:val="en-US"/>
        </w:rPr>
        <w:t>gratia</w:t>
      </w:r>
      <w:proofErr w:type="gramEnd"/>
      <w:r>
        <w:rPr>
          <w:rFonts w:ascii="Arial" w:hAnsi="Arial" w:cs="Arial"/>
          <w:szCs w:val="22"/>
          <w:lang w:val="en-US"/>
        </w:rPr>
        <w:t>: Graceful '</w:t>
      </w:r>
      <w:proofErr w:type="spellStart"/>
      <w:r>
        <w:rPr>
          <w:rFonts w:ascii="Arial" w:hAnsi="Arial" w:cs="Arial"/>
          <w:szCs w:val="22"/>
          <w:lang w:val="en-US"/>
        </w:rPr>
        <w:t>ggplot</w:t>
      </w:r>
      <w:proofErr w:type="spellEnd"/>
      <w:r>
        <w:rPr>
          <w:rFonts w:ascii="Arial" w:hAnsi="Arial" w:cs="Arial"/>
          <w:szCs w:val="22"/>
          <w:lang w:val="en-US"/>
        </w:rPr>
        <w:t>'-Based Graphics and Other Functions for GAMs Fitted Using '</w:t>
      </w:r>
      <w:proofErr w:type="spellStart"/>
      <w:r>
        <w:rPr>
          <w:rFonts w:ascii="Arial" w:hAnsi="Arial" w:cs="Arial"/>
          <w:szCs w:val="22"/>
          <w:lang w:val="en-US"/>
        </w:rPr>
        <w:t>mgcv</w:t>
      </w:r>
      <w:proofErr w:type="spellEnd"/>
      <w:r>
        <w:rPr>
          <w:rFonts w:ascii="Arial" w:hAnsi="Arial" w:cs="Arial"/>
          <w:szCs w:val="22"/>
          <w:lang w:val="en-US"/>
        </w:rPr>
        <w:t xml:space="preserve">'. R package version 0.2-8. </w:t>
      </w:r>
      <w:hyperlink r:id="rId10" w:history="1">
        <w:r w:rsidRPr="00E60C65">
          <w:rPr>
            <w:rStyle w:val="Hyperlink"/>
            <w:rFonts w:ascii="Arial" w:hAnsi="Arial" w:cs="Arial"/>
            <w:szCs w:val="22"/>
            <w:lang w:val="en-US"/>
          </w:rPr>
          <w:t>https://gavinsimpson.github.io/gratia</w:t>
        </w:r>
      </w:hyperlink>
      <w:r>
        <w:rPr>
          <w:rFonts w:ascii="Arial" w:hAnsi="Arial" w:cs="Arial"/>
          <w:szCs w:val="22"/>
          <w:lang w:val="en-US"/>
        </w:rPr>
        <w:t xml:space="preserve">  </w:t>
      </w:r>
    </w:p>
    <w:p w:rsidR="00B94763" w:rsidRDefault="00B94763" w:rsidP="00B94763">
      <w:pPr>
        <w:spacing w:line="480" w:lineRule="auto"/>
        <w:rPr>
          <w:rFonts w:ascii="Arial" w:hAnsi="Arial" w:cs="Arial"/>
          <w:szCs w:val="22"/>
          <w:lang w:val="en-US"/>
        </w:rPr>
      </w:pPr>
      <w:r>
        <w:rPr>
          <w:rFonts w:ascii="Arial" w:hAnsi="Arial" w:cs="Arial"/>
          <w:szCs w:val="22"/>
          <w:lang w:val="en-US"/>
        </w:rPr>
        <w:lastRenderedPageBreak/>
        <w:t xml:space="preserve">Sing T, Sander O, </w:t>
      </w:r>
      <w:proofErr w:type="spellStart"/>
      <w:r>
        <w:rPr>
          <w:rFonts w:ascii="Arial" w:hAnsi="Arial" w:cs="Arial"/>
          <w:szCs w:val="22"/>
          <w:lang w:val="en-US"/>
        </w:rPr>
        <w:t>Beerenwinkel</w:t>
      </w:r>
      <w:proofErr w:type="spellEnd"/>
      <w:r>
        <w:rPr>
          <w:rFonts w:ascii="Arial" w:hAnsi="Arial" w:cs="Arial"/>
          <w:szCs w:val="22"/>
          <w:lang w:val="en-US"/>
        </w:rPr>
        <w:t xml:space="preserve"> N, </w:t>
      </w:r>
      <w:proofErr w:type="spellStart"/>
      <w:r>
        <w:rPr>
          <w:rFonts w:ascii="Arial" w:hAnsi="Arial" w:cs="Arial"/>
          <w:szCs w:val="22"/>
          <w:lang w:val="en-US"/>
        </w:rPr>
        <w:t>Lengauer</w:t>
      </w:r>
      <w:proofErr w:type="spellEnd"/>
      <w:r>
        <w:rPr>
          <w:rFonts w:ascii="Arial" w:hAnsi="Arial" w:cs="Arial"/>
          <w:szCs w:val="22"/>
          <w:lang w:val="en-US"/>
        </w:rPr>
        <w:t xml:space="preserve"> T (2005). ROCR: visualizing classifier performance in R. Bioinformatics 21(20): 7881.</w:t>
      </w:r>
    </w:p>
    <w:p w:rsidR="00B94763" w:rsidRPr="00B86EC1" w:rsidRDefault="00B94763" w:rsidP="00B94763">
      <w:pPr>
        <w:spacing w:line="480" w:lineRule="auto"/>
        <w:rPr>
          <w:rFonts w:ascii="Arial" w:hAnsi="Arial" w:cs="Arial"/>
          <w:szCs w:val="22"/>
          <w:lang w:val="en-US"/>
        </w:rPr>
      </w:pPr>
      <w:r>
        <w:rPr>
          <w:rFonts w:ascii="Arial" w:hAnsi="Arial" w:cs="Arial"/>
          <w:szCs w:val="22"/>
          <w:lang w:val="en-US"/>
        </w:rPr>
        <w:t xml:space="preserve">Van der </w:t>
      </w:r>
      <w:proofErr w:type="spellStart"/>
      <w:r>
        <w:rPr>
          <w:rFonts w:ascii="Arial" w:hAnsi="Arial" w:cs="Arial"/>
          <w:szCs w:val="22"/>
          <w:lang w:val="en-US"/>
        </w:rPr>
        <w:t>Wal</w:t>
      </w:r>
      <w:proofErr w:type="spellEnd"/>
      <w:r>
        <w:rPr>
          <w:rFonts w:ascii="Arial" w:hAnsi="Arial" w:cs="Arial"/>
          <w:szCs w:val="22"/>
          <w:lang w:val="en-US"/>
        </w:rPr>
        <w:t xml:space="preserve"> J </w:t>
      </w:r>
      <w:r>
        <w:rPr>
          <w:rFonts w:ascii="Arial" w:hAnsi="Arial" w:cs="Arial"/>
          <w:i/>
          <w:iCs/>
          <w:szCs w:val="22"/>
          <w:lang w:val="en-US"/>
        </w:rPr>
        <w:t>et al</w:t>
      </w:r>
      <w:r>
        <w:rPr>
          <w:rFonts w:ascii="Arial" w:hAnsi="Arial" w:cs="Arial"/>
          <w:szCs w:val="22"/>
          <w:lang w:val="en-US"/>
        </w:rPr>
        <w:t xml:space="preserve">. (2019). </w:t>
      </w:r>
      <w:proofErr w:type="spellStart"/>
      <w:r w:rsidRPr="00B86EC1">
        <w:rPr>
          <w:rFonts w:ascii="Arial" w:hAnsi="Arial" w:cs="Arial"/>
          <w:szCs w:val="22"/>
          <w:lang w:val="en-US"/>
        </w:rPr>
        <w:t>SDMTools</w:t>
      </w:r>
      <w:proofErr w:type="spellEnd"/>
      <w:r w:rsidRPr="00B86EC1">
        <w:rPr>
          <w:rFonts w:ascii="Arial" w:hAnsi="Arial" w:cs="Arial"/>
          <w:szCs w:val="22"/>
          <w:lang w:val="en-US"/>
        </w:rPr>
        <w:t>: Species Distribution Modelling Tools: Tools for processing data associated with species distribution modelling exercise</w:t>
      </w:r>
      <w:r>
        <w:rPr>
          <w:rFonts w:ascii="Arial" w:hAnsi="Arial" w:cs="Arial"/>
          <w:szCs w:val="22"/>
          <w:lang w:val="en-US"/>
        </w:rPr>
        <w:t xml:space="preserve">. </w:t>
      </w:r>
      <w:r w:rsidRPr="001A4724">
        <w:rPr>
          <w:rStyle w:val="Hyperlink"/>
          <w:rFonts w:ascii="Arial" w:hAnsi="Arial" w:cs="Arial"/>
          <w:szCs w:val="22"/>
        </w:rPr>
        <w:t>R package version</w:t>
      </w:r>
      <w:r>
        <w:rPr>
          <w:rStyle w:val="Hyperlink"/>
          <w:rFonts w:ascii="Arial" w:hAnsi="Arial" w:cs="Arial"/>
          <w:szCs w:val="22"/>
        </w:rPr>
        <w:t xml:space="preserve"> 1.1-221.2. </w:t>
      </w:r>
      <w:hyperlink r:id="rId11" w:history="1">
        <w:r w:rsidRPr="00AE54A5">
          <w:rPr>
            <w:rStyle w:val="Hyperlink"/>
            <w:rFonts w:ascii="Arial" w:hAnsi="Arial" w:cs="Arial"/>
            <w:szCs w:val="22"/>
          </w:rPr>
          <w:t>https://cran.r-project.org/package=SDMTools</w:t>
        </w:r>
      </w:hyperlink>
      <w:r>
        <w:rPr>
          <w:rStyle w:val="Hyperlink"/>
          <w:rFonts w:ascii="Arial" w:hAnsi="Arial" w:cs="Arial"/>
          <w:szCs w:val="22"/>
        </w:rPr>
        <w:t xml:space="preserve"> </w:t>
      </w:r>
    </w:p>
    <w:p w:rsidR="00B94763" w:rsidRDefault="00B94763" w:rsidP="00B94763">
      <w:pPr>
        <w:spacing w:line="480" w:lineRule="auto"/>
        <w:rPr>
          <w:rStyle w:val="Hyperlink"/>
          <w:rFonts w:ascii="Arial" w:hAnsi="Arial" w:cs="Arial"/>
          <w:szCs w:val="22"/>
        </w:rPr>
      </w:pPr>
      <w:r>
        <w:rPr>
          <w:rFonts w:ascii="Arial" w:hAnsi="Arial" w:cs="Arial"/>
          <w:szCs w:val="22"/>
          <w:lang w:val="en-US"/>
        </w:rPr>
        <w:t>Wood SN. (2017). Generalized Additive Models: An Introduction with R, 2</w:t>
      </w:r>
      <w:r w:rsidRPr="000F17CE">
        <w:rPr>
          <w:rFonts w:ascii="Arial" w:hAnsi="Arial" w:cs="Arial"/>
          <w:szCs w:val="22"/>
          <w:vertAlign w:val="superscript"/>
          <w:lang w:val="en-US"/>
        </w:rPr>
        <w:t>nd</w:t>
      </w:r>
      <w:r>
        <w:rPr>
          <w:rFonts w:ascii="Arial" w:hAnsi="Arial" w:cs="Arial"/>
          <w:szCs w:val="22"/>
          <w:lang w:val="en-US"/>
        </w:rPr>
        <w:t xml:space="preserve"> Edition, Chapman and Hall/CRC, New York. </w:t>
      </w:r>
      <w:hyperlink r:id="rId12" w:tgtFrame="_blank" w:history="1">
        <w:r w:rsidRPr="000F17CE">
          <w:rPr>
            <w:rStyle w:val="Hyperlink"/>
            <w:rFonts w:ascii="Arial" w:hAnsi="Arial" w:cs="Arial"/>
            <w:szCs w:val="22"/>
          </w:rPr>
          <w:t>https://doi.org/10.1201/9781315370279</w:t>
        </w:r>
      </w:hyperlink>
    </w:p>
    <w:p w:rsidR="00B94763" w:rsidRPr="001A4724" w:rsidRDefault="00B94763" w:rsidP="00B94763">
      <w:pPr>
        <w:spacing w:line="480" w:lineRule="auto"/>
        <w:rPr>
          <w:rFonts w:ascii="Arial" w:hAnsi="Arial" w:cs="Arial"/>
          <w:b/>
          <w:bCs/>
          <w:szCs w:val="22"/>
          <w:lang w:val="en-US"/>
        </w:rPr>
      </w:pPr>
      <w:proofErr w:type="spellStart"/>
      <w:r w:rsidRPr="001A4724">
        <w:rPr>
          <w:rStyle w:val="Hyperlink"/>
          <w:rFonts w:ascii="Arial" w:hAnsi="Arial" w:cs="Arial"/>
          <w:szCs w:val="22"/>
        </w:rPr>
        <w:t>Zammit-Mangion</w:t>
      </w:r>
      <w:proofErr w:type="spellEnd"/>
      <w:r w:rsidRPr="001A4724">
        <w:rPr>
          <w:rStyle w:val="Hyperlink"/>
          <w:rFonts w:ascii="Arial" w:hAnsi="Arial" w:cs="Arial"/>
          <w:szCs w:val="22"/>
        </w:rPr>
        <w:t xml:space="preserve"> A. (2018). FRK: Fixed Rank </w:t>
      </w:r>
      <w:proofErr w:type="spellStart"/>
      <w:r w:rsidRPr="001A4724">
        <w:rPr>
          <w:rStyle w:val="Hyperlink"/>
          <w:rFonts w:ascii="Arial" w:hAnsi="Arial" w:cs="Arial"/>
          <w:szCs w:val="22"/>
        </w:rPr>
        <w:t>Kriging</w:t>
      </w:r>
      <w:proofErr w:type="spellEnd"/>
      <w:r w:rsidRPr="001A4724">
        <w:rPr>
          <w:rStyle w:val="Hyperlink"/>
          <w:rFonts w:ascii="Arial" w:hAnsi="Arial" w:cs="Arial"/>
          <w:szCs w:val="22"/>
        </w:rPr>
        <w:t xml:space="preserve">. R package version </w:t>
      </w:r>
      <w:r w:rsidRPr="001A4724">
        <w:rPr>
          <w:rFonts w:ascii="Arial" w:hAnsi="Arial" w:cs="Arial"/>
          <w:color w:val="000000"/>
          <w:szCs w:val="22"/>
          <w:shd w:val="clear" w:color="auto" w:fill="FFFFFF"/>
        </w:rPr>
        <w:t xml:space="preserve">0.2.2. </w:t>
      </w:r>
      <w:hyperlink r:id="rId13" w:history="1">
        <w:r w:rsidRPr="001A4724">
          <w:rPr>
            <w:rStyle w:val="Hyperlink"/>
            <w:rFonts w:ascii="Arial" w:hAnsi="Arial" w:cs="Arial"/>
            <w:szCs w:val="22"/>
            <w:shd w:val="clear" w:color="auto" w:fill="FFFFFF"/>
          </w:rPr>
          <w:t>https://CRAN.R-project.org/package=FRK</w:t>
        </w:r>
      </w:hyperlink>
      <w:r w:rsidRPr="001A4724">
        <w:rPr>
          <w:rFonts w:ascii="Arial" w:hAnsi="Arial" w:cs="Arial"/>
          <w:color w:val="000000"/>
          <w:szCs w:val="22"/>
          <w:shd w:val="clear" w:color="auto" w:fill="FFFFFF"/>
        </w:rPr>
        <w:t> </w:t>
      </w:r>
    </w:p>
    <w:p w:rsidR="00B94763" w:rsidRDefault="00B94763" w:rsidP="00B94763">
      <w:pPr>
        <w:spacing w:line="480" w:lineRule="auto"/>
        <w:rPr>
          <w:rStyle w:val="Hyperlink"/>
          <w:rFonts w:ascii="Arial" w:hAnsi="Arial" w:cs="Arial"/>
          <w:szCs w:val="22"/>
        </w:rPr>
      </w:pPr>
    </w:p>
    <w:p w:rsidR="00C242E2" w:rsidRDefault="00B94763">
      <w:bookmarkStart w:id="0" w:name="_GoBack"/>
      <w:bookmarkEnd w:id="0"/>
    </w:p>
    <w:sectPr w:rsidR="00C242E2" w:rsidSect="00B37FE1">
      <w:pgSz w:w="12240" w:h="15840" w:code="1"/>
      <w:pgMar w:top="1440" w:right="1440" w:bottom="1440" w:left="1440" w:header="720" w:footer="187" w:gutter="0"/>
      <w:paperSrc w:first="257" w:other="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763"/>
    <w:rsid w:val="00002DBB"/>
    <w:rsid w:val="001304C9"/>
    <w:rsid w:val="002414C0"/>
    <w:rsid w:val="00271EDF"/>
    <w:rsid w:val="00340094"/>
    <w:rsid w:val="00436F43"/>
    <w:rsid w:val="00474391"/>
    <w:rsid w:val="00637233"/>
    <w:rsid w:val="00757585"/>
    <w:rsid w:val="0076139D"/>
    <w:rsid w:val="00797D86"/>
    <w:rsid w:val="009046DB"/>
    <w:rsid w:val="009B7E95"/>
    <w:rsid w:val="009C1245"/>
    <w:rsid w:val="00A4600F"/>
    <w:rsid w:val="00B37FE1"/>
    <w:rsid w:val="00B94763"/>
    <w:rsid w:val="00BC30E9"/>
    <w:rsid w:val="00CA20D1"/>
    <w:rsid w:val="00CB4E50"/>
    <w:rsid w:val="00D11604"/>
    <w:rsid w:val="00DC0F37"/>
    <w:rsid w:val="00FC4D56"/>
    <w:rsid w:val="00FF0DE1"/>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98662-0E13-4639-998C-396683CA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GB"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B94763"/>
    <w:rPr>
      <w:color w:val="0563C1" w:themeColor="hyperlink"/>
      <w:u w:val="single"/>
    </w:rPr>
  </w:style>
  <w:style w:type="character" w:styleId="Hyperlink">
    <w:name w:val="Hyperlink"/>
    <w:basedOn w:val="DefaultParagraphFont"/>
    <w:uiPriority w:val="99"/>
    <w:unhideWhenUsed/>
    <w:rsid w:val="00B947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AN.R-project.org/package=raster" TargetMode="External"/><Relationship Id="rId13" Type="http://schemas.openxmlformats.org/officeDocument/2006/relationships/hyperlink" Target="https://cran.r-project.org/package=FRK" TargetMode="External"/><Relationship Id="rId3" Type="http://schemas.openxmlformats.org/officeDocument/2006/relationships/webSettings" Target="webSettings.xml"/><Relationship Id="rId7" Type="http://schemas.openxmlformats.org/officeDocument/2006/relationships/hyperlink" Target="https://github.com/tgouhier/biwavelet" TargetMode="External"/><Relationship Id="rId12" Type="http://schemas.openxmlformats.org/officeDocument/2006/relationships/hyperlink" Target="https://doi.org/10.1201/978131537027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AN.R-project.org/package=ncf" TargetMode="External"/><Relationship Id="rId11" Type="http://schemas.openxmlformats.org/officeDocument/2006/relationships/hyperlink" Target="https://cran.r-project.org/package=SDMTools" TargetMode="External"/><Relationship Id="rId5" Type="http://schemas.openxmlformats.org/officeDocument/2006/relationships/hyperlink" Target="https://cran.r-project.org/package=rgeos" TargetMode="External"/><Relationship Id="rId15" Type="http://schemas.openxmlformats.org/officeDocument/2006/relationships/theme" Target="theme/theme1.xml"/><Relationship Id="rId10" Type="http://schemas.openxmlformats.org/officeDocument/2006/relationships/hyperlink" Target="https://gavinsimpson.github.io/gratia" TargetMode="External"/><Relationship Id="rId4" Type="http://schemas.openxmlformats.org/officeDocument/2006/relationships/hyperlink" Target="https://CRAN.R-project.org/package=MuMIn" TargetMode="External"/><Relationship Id="rId9" Type="http://schemas.openxmlformats.org/officeDocument/2006/relationships/hyperlink" Target="https://cran.r-project.org/package=dism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 Wangrangsimakul</dc:creator>
  <cp:keywords/>
  <dc:description/>
  <cp:lastModifiedBy>Tri Wangrangsimakul</cp:lastModifiedBy>
  <cp:revision>1</cp:revision>
  <dcterms:created xsi:type="dcterms:W3CDTF">2020-03-29T17:06:00Z</dcterms:created>
  <dcterms:modified xsi:type="dcterms:W3CDTF">2020-03-29T17:07:00Z</dcterms:modified>
</cp:coreProperties>
</file>