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49196" w14:textId="7213B494" w:rsidR="001A165F" w:rsidRPr="00B4493D" w:rsidRDefault="001A165F" w:rsidP="001A165F">
      <w:pPr>
        <w:pStyle w:val="Caption"/>
        <w:suppressLineNumbers/>
        <w:rPr>
          <w:i w:val="0"/>
          <w:iCs w:val="0"/>
        </w:rPr>
      </w:pPr>
      <w:bookmarkStart w:id="0" w:name="_Ref7961609"/>
      <w:r w:rsidRPr="00B4493D">
        <w:rPr>
          <w:i w:val="0"/>
          <w:iCs w:val="0"/>
        </w:rPr>
        <w:t>S</w:t>
      </w:r>
      <w:r w:rsidR="00F3343A">
        <w:rPr>
          <w:i w:val="0"/>
          <w:iCs w:val="0"/>
        </w:rPr>
        <w:t>1</w:t>
      </w:r>
      <w:r w:rsidRPr="00B4493D">
        <w:rPr>
          <w:i w:val="0"/>
          <w:iCs w:val="0"/>
        </w:rPr>
        <w:t xml:space="preserve"> Table</w:t>
      </w:r>
      <w:bookmarkEnd w:id="0"/>
      <w:r w:rsidR="00F3343A">
        <w:rPr>
          <w:i w:val="0"/>
          <w:iCs w:val="0"/>
        </w:rPr>
        <w:t xml:space="preserve"> - </w:t>
      </w:r>
      <w:r w:rsidR="00F3343A" w:rsidRPr="00B4493D">
        <w:rPr>
          <w:i w:val="0"/>
          <w:iCs w:val="0"/>
        </w:rPr>
        <w:t xml:space="preserve">Cox regression analysis for primary and secondary outcomes </w:t>
      </w:r>
      <w:r w:rsidR="00F3343A">
        <w:rPr>
          <w:i w:val="0"/>
          <w:iCs w:val="0"/>
        </w:rPr>
        <w:t xml:space="preserve">per </w:t>
      </w:r>
      <w:proofErr w:type="gramStart"/>
      <w:r w:rsidR="00F3343A">
        <w:rPr>
          <w:i w:val="0"/>
          <w:iCs w:val="0"/>
        </w:rPr>
        <w:t>study.</w:t>
      </w:r>
      <w:r w:rsidRPr="00B4493D">
        <w:rPr>
          <w:i w:val="0"/>
          <w:iCs w:val="0"/>
        </w:rPr>
        <w:t>*</w:t>
      </w:r>
      <w:proofErr w:type="gramEnd"/>
      <w:r w:rsidRPr="00B4493D">
        <w:rPr>
          <w:i w:val="0"/>
          <w:iCs w:val="0"/>
        </w:rPr>
        <w:t xml:space="preserve"> adjusted for time to antibiotic commencement, prior challenge status, vaccine status; </w:t>
      </w:r>
      <w:r w:rsidRPr="00B4493D">
        <w:rPr>
          <w:i w:val="0"/>
          <w:iCs w:val="0"/>
          <w:vertAlign w:val="superscript"/>
        </w:rPr>
        <w:t>§</w:t>
      </w:r>
      <w:r w:rsidRPr="00B4493D">
        <w:rPr>
          <w:i w:val="0"/>
          <w:iCs w:val="0"/>
        </w:rPr>
        <w:t xml:space="preserve"> further adjusted for </w:t>
      </w:r>
      <w:r w:rsidRPr="00B4493D">
        <w:rPr>
          <w:rFonts w:cstheme="minorHAnsi"/>
          <w:i w:val="0"/>
          <w:iCs w:val="0"/>
        </w:rPr>
        <w:t>burden of  S. Typhi in Study A as measured using quantitative culture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1387"/>
        <w:gridCol w:w="1383"/>
        <w:gridCol w:w="824"/>
        <w:gridCol w:w="1387"/>
        <w:gridCol w:w="1383"/>
        <w:gridCol w:w="677"/>
      </w:tblGrid>
      <w:tr w:rsidR="001A165F" w:rsidRPr="000406C1" w14:paraId="71742C5C" w14:textId="77777777" w:rsidTr="00B4493D">
        <w:trPr>
          <w:trHeight w:val="428"/>
        </w:trPr>
        <w:tc>
          <w:tcPr>
            <w:tcW w:w="1374" w:type="pct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7D31D2DF" w14:textId="77777777" w:rsidR="001A165F" w:rsidRPr="000406C1" w:rsidRDefault="001A165F" w:rsidP="00B4493D">
            <w:pPr>
              <w:spacing w:line="240" w:lineRule="auto"/>
            </w:pPr>
          </w:p>
        </w:tc>
        <w:tc>
          <w:tcPr>
            <w:tcW w:w="18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BBBB" w14:textId="77777777" w:rsidR="001A165F" w:rsidRPr="0069789C" w:rsidRDefault="001A165F" w:rsidP="00B4493D">
            <w:pPr>
              <w:spacing w:line="240" w:lineRule="auto"/>
            </w:pPr>
            <w:r>
              <w:t>Study A</w:t>
            </w:r>
          </w:p>
        </w:tc>
        <w:tc>
          <w:tcPr>
            <w:tcW w:w="1813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5E58E" w14:textId="77777777" w:rsidR="001A165F" w:rsidRPr="0069789C" w:rsidRDefault="001A165F" w:rsidP="00B4493D">
            <w:pPr>
              <w:spacing w:line="240" w:lineRule="auto"/>
            </w:pPr>
            <w:r>
              <w:t>Study B</w:t>
            </w:r>
          </w:p>
        </w:tc>
      </w:tr>
      <w:tr w:rsidR="001A165F" w:rsidRPr="000406C1" w14:paraId="5807CC14" w14:textId="77777777" w:rsidTr="00B4493D">
        <w:trPr>
          <w:trHeight w:val="265"/>
        </w:trPr>
        <w:tc>
          <w:tcPr>
            <w:tcW w:w="1374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0D6B2F8" w14:textId="77777777" w:rsidR="001A165F" w:rsidRPr="000406C1" w:rsidRDefault="001A165F" w:rsidP="00B4493D">
            <w:pPr>
              <w:spacing w:line="240" w:lineRule="auto"/>
            </w:pP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9D27" w14:textId="77777777" w:rsidR="001A165F" w:rsidRPr="00E2719C" w:rsidRDefault="001A165F" w:rsidP="00B4493D">
            <w:pPr>
              <w:spacing w:line="240" w:lineRule="auto"/>
            </w:pPr>
            <w:r w:rsidRPr="001B3582">
              <w:t>Azithromycin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59876" w14:textId="77777777" w:rsidR="001A165F" w:rsidRPr="00E2719C" w:rsidRDefault="001A165F" w:rsidP="00B4493D">
            <w:pPr>
              <w:spacing w:line="240" w:lineRule="auto"/>
            </w:pPr>
            <w:r w:rsidRPr="001B3582">
              <w:t>Ciprofloxacin</w:t>
            </w: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6E904" w14:textId="77777777" w:rsidR="001A165F" w:rsidRPr="00E2719C" w:rsidRDefault="001A165F" w:rsidP="00B4493D">
            <w:pPr>
              <w:spacing w:line="240" w:lineRule="auto"/>
            </w:pPr>
            <w:r>
              <w:t>p</w:t>
            </w: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62BEC" w14:textId="77777777" w:rsidR="001A165F" w:rsidRPr="00E2719C" w:rsidRDefault="001A165F" w:rsidP="00B4493D">
            <w:pPr>
              <w:spacing w:line="240" w:lineRule="auto"/>
            </w:pPr>
            <w:r w:rsidRPr="001B3582">
              <w:t>Azithromycin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FE51C" w14:textId="77777777" w:rsidR="001A165F" w:rsidRPr="00E2719C" w:rsidRDefault="001A165F" w:rsidP="00B4493D">
            <w:pPr>
              <w:spacing w:line="240" w:lineRule="auto"/>
            </w:pPr>
            <w:r w:rsidRPr="001B3582">
              <w:t>Ciprofloxacin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53DFC" w14:textId="77777777" w:rsidR="001A165F" w:rsidRPr="00E2719C" w:rsidRDefault="001A165F" w:rsidP="00B4493D">
            <w:pPr>
              <w:spacing w:line="240" w:lineRule="auto"/>
            </w:pPr>
            <w:r>
              <w:t>p</w:t>
            </w:r>
          </w:p>
        </w:tc>
      </w:tr>
      <w:tr w:rsidR="001A165F" w:rsidRPr="000406C1" w14:paraId="0B514953" w14:textId="77777777" w:rsidTr="00B4493D">
        <w:trPr>
          <w:trHeight w:val="438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D0BCF" w14:textId="77777777" w:rsidR="001A165F" w:rsidRDefault="001A165F" w:rsidP="00B4493D">
            <w:pPr>
              <w:spacing w:line="240" w:lineRule="auto"/>
            </w:pPr>
            <w:r>
              <w:t>Primary outcome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AD74B" w14:textId="77777777" w:rsidR="001A165F" w:rsidRDefault="001A165F" w:rsidP="00B4493D">
            <w:pPr>
              <w:spacing w:line="240" w:lineRule="auto"/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42F2" w14:textId="77777777" w:rsidR="001A165F" w:rsidRDefault="001A165F" w:rsidP="00B4493D">
            <w:pPr>
              <w:spacing w:line="240" w:lineRule="auto"/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F0A90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52F8D" w14:textId="77777777" w:rsidR="001A165F" w:rsidRDefault="001A165F" w:rsidP="00B4493D">
            <w:pPr>
              <w:spacing w:line="240" w:lineRule="auto"/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5DE3A8" w14:textId="77777777" w:rsidR="001A165F" w:rsidRDefault="001A165F" w:rsidP="00B4493D">
            <w:pPr>
              <w:spacing w:line="240" w:lineRule="auto"/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356AF" w14:textId="77777777" w:rsidR="001A165F" w:rsidRDefault="001A165F" w:rsidP="00B4493D">
            <w:pPr>
              <w:spacing w:line="240" w:lineRule="auto"/>
            </w:pPr>
          </w:p>
        </w:tc>
      </w:tr>
      <w:tr w:rsidR="001A165F" w:rsidRPr="000406C1" w14:paraId="058975ED" w14:textId="77777777" w:rsidTr="00B4493D">
        <w:trPr>
          <w:trHeight w:val="438"/>
        </w:trPr>
        <w:tc>
          <w:tcPr>
            <w:tcW w:w="1374" w:type="pct"/>
            <w:tcBorders>
              <w:top w:val="single" w:sz="4" w:space="0" w:color="auto"/>
              <w:bottom w:val="nil"/>
            </w:tcBorders>
            <w:vAlign w:val="center"/>
          </w:tcPr>
          <w:p w14:paraId="4876AF26" w14:textId="77777777" w:rsidR="001A165F" w:rsidRPr="00E167F8" w:rsidRDefault="001A165F" w:rsidP="00B4493D">
            <w:pPr>
              <w:spacing w:line="240" w:lineRule="auto"/>
            </w:pPr>
            <w:r>
              <w:t>B</w:t>
            </w:r>
            <w:r w:rsidRPr="000467C2">
              <w:t>acteraemia</w:t>
            </w:r>
            <w:r>
              <w:t xml:space="preserve"> clearance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14:paraId="0C2A0EEA" w14:textId="77777777" w:rsidR="001A165F" w:rsidRDefault="001A165F" w:rsidP="00B4493D">
            <w:pPr>
              <w:spacing w:line="240" w:lineRule="auto"/>
            </w:pPr>
            <w:r>
              <w:t>N=26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vAlign w:val="center"/>
          </w:tcPr>
          <w:p w14:paraId="448ACCC6" w14:textId="77777777" w:rsidR="001A165F" w:rsidRDefault="001A165F" w:rsidP="00B4493D">
            <w:pPr>
              <w:spacing w:line="240" w:lineRule="auto"/>
            </w:pPr>
            <w:r>
              <w:t>N=7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vAlign w:val="center"/>
          </w:tcPr>
          <w:p w14:paraId="1BDE9063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  <w:vAlign w:val="center"/>
          </w:tcPr>
          <w:p w14:paraId="4455F23E" w14:textId="77777777" w:rsidR="001A165F" w:rsidRDefault="001A165F" w:rsidP="00B4493D">
            <w:pPr>
              <w:spacing w:line="240" w:lineRule="auto"/>
            </w:pPr>
            <w:r>
              <w:t>N=17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  <w:vAlign w:val="center"/>
          </w:tcPr>
          <w:p w14:paraId="303B0AEB" w14:textId="77777777" w:rsidR="001A165F" w:rsidRDefault="001A165F" w:rsidP="00B4493D">
            <w:pPr>
              <w:spacing w:line="240" w:lineRule="auto"/>
            </w:pPr>
            <w:r>
              <w:t>N=8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  <w:vAlign w:val="center"/>
          </w:tcPr>
          <w:p w14:paraId="641E9D67" w14:textId="77777777" w:rsidR="001A165F" w:rsidRDefault="001A165F" w:rsidP="00B4493D">
            <w:pPr>
              <w:spacing w:line="240" w:lineRule="auto"/>
            </w:pPr>
          </w:p>
        </w:tc>
      </w:tr>
      <w:tr w:rsidR="001A165F" w:rsidRPr="000406C1" w14:paraId="63B70CB3" w14:textId="77777777" w:rsidTr="00B4493D">
        <w:trPr>
          <w:trHeight w:val="415"/>
        </w:trPr>
        <w:tc>
          <w:tcPr>
            <w:tcW w:w="1374" w:type="pct"/>
            <w:tcBorders>
              <w:top w:val="nil"/>
              <w:bottom w:val="nil"/>
            </w:tcBorders>
            <w:vAlign w:val="center"/>
          </w:tcPr>
          <w:p w14:paraId="057DC218" w14:textId="77777777" w:rsidR="001A165F" w:rsidRPr="006B2405" w:rsidRDefault="001A165F" w:rsidP="00B4493D">
            <w:pPr>
              <w:spacing w:line="240" w:lineRule="auto"/>
            </w:pPr>
            <w:r>
              <w:t>Crude model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14:paraId="448BC0A6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14:paraId="406A8768" w14:textId="77777777" w:rsidR="001A165F" w:rsidRDefault="001A165F" w:rsidP="00B4493D">
            <w:pPr>
              <w:spacing w:line="240" w:lineRule="auto"/>
            </w:pPr>
            <w:r>
              <w:t xml:space="preserve">61.3 </w:t>
            </w:r>
          </w:p>
          <w:p w14:paraId="51D97839" w14:textId="77777777" w:rsidR="001A165F" w:rsidRPr="00E2719C" w:rsidRDefault="001A165F" w:rsidP="00B4493D">
            <w:pPr>
              <w:spacing w:line="240" w:lineRule="auto"/>
            </w:pPr>
            <w:r>
              <w:t>(7.2-523.6)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14:paraId="1EE5FB93" w14:textId="77777777" w:rsidR="001A165F" w:rsidRPr="00E2719C" w:rsidRDefault="001A165F" w:rsidP="00B4493D">
            <w:pPr>
              <w:spacing w:line="240" w:lineRule="auto"/>
            </w:pPr>
            <w:r>
              <w:t>&lt;0.001</w:t>
            </w:r>
          </w:p>
        </w:tc>
        <w:tc>
          <w:tcPr>
            <w:tcW w:w="677" w:type="pct"/>
            <w:tcBorders>
              <w:top w:val="nil"/>
              <w:bottom w:val="nil"/>
            </w:tcBorders>
            <w:vAlign w:val="center"/>
          </w:tcPr>
          <w:p w14:paraId="77F0FA36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14:paraId="72BBD237" w14:textId="77777777" w:rsidR="001A165F" w:rsidRDefault="001A165F" w:rsidP="00B4493D">
            <w:pPr>
              <w:spacing w:line="240" w:lineRule="auto"/>
            </w:pPr>
            <w:r>
              <w:t xml:space="preserve">4.6 </w:t>
            </w:r>
          </w:p>
          <w:p w14:paraId="2A7C77B3" w14:textId="77777777" w:rsidR="001A165F" w:rsidRPr="00E2719C" w:rsidRDefault="001A165F" w:rsidP="00B4493D">
            <w:pPr>
              <w:spacing w:line="240" w:lineRule="auto"/>
            </w:pPr>
            <w:r>
              <w:t>(1.7-13.0)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0408E147" w14:textId="77777777" w:rsidR="001A165F" w:rsidRPr="00E2719C" w:rsidRDefault="001A165F" w:rsidP="00B4493D">
            <w:pPr>
              <w:spacing w:line="240" w:lineRule="auto"/>
            </w:pPr>
            <w:r>
              <w:t>0.003</w:t>
            </w:r>
          </w:p>
        </w:tc>
      </w:tr>
      <w:tr w:rsidR="001A165F" w:rsidRPr="000406C1" w14:paraId="477B2571" w14:textId="77777777" w:rsidTr="00B4493D">
        <w:trPr>
          <w:trHeight w:val="583"/>
        </w:trPr>
        <w:tc>
          <w:tcPr>
            <w:tcW w:w="1374" w:type="pct"/>
            <w:tcBorders>
              <w:top w:val="nil"/>
              <w:bottom w:val="nil"/>
            </w:tcBorders>
            <w:vAlign w:val="center"/>
          </w:tcPr>
          <w:p w14:paraId="006F19CE" w14:textId="77777777" w:rsidR="001A165F" w:rsidRPr="00BC4F3A" w:rsidRDefault="001A165F" w:rsidP="00B4493D">
            <w:pPr>
              <w:spacing w:line="240" w:lineRule="auto"/>
            </w:pPr>
            <w:r>
              <w:t>Multivariable adjusted</w:t>
            </w:r>
            <w:r>
              <w:rPr>
                <w:vertAlign w:val="superscript"/>
              </w:rPr>
              <w:t>*</w:t>
            </w:r>
          </w:p>
        </w:tc>
        <w:tc>
          <w:tcPr>
            <w:tcW w:w="701" w:type="pct"/>
            <w:tcBorders>
              <w:top w:val="nil"/>
              <w:bottom w:val="nil"/>
            </w:tcBorders>
            <w:vAlign w:val="center"/>
          </w:tcPr>
          <w:p w14:paraId="413DA118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14:paraId="7459E477" w14:textId="77777777" w:rsidR="001A165F" w:rsidRDefault="001A165F" w:rsidP="00B4493D">
            <w:pPr>
              <w:spacing w:line="240" w:lineRule="auto"/>
            </w:pPr>
            <w:r>
              <w:t xml:space="preserve">81.3 </w:t>
            </w:r>
          </w:p>
          <w:p w14:paraId="379EB13A" w14:textId="77777777" w:rsidR="001A165F" w:rsidRPr="00E2719C" w:rsidRDefault="001A165F" w:rsidP="00B4493D">
            <w:pPr>
              <w:spacing w:line="240" w:lineRule="auto"/>
            </w:pPr>
            <w:r>
              <w:t>(8.2-805.0)</w:t>
            </w:r>
          </w:p>
        </w:tc>
        <w:tc>
          <w:tcPr>
            <w:tcW w:w="396" w:type="pct"/>
            <w:tcBorders>
              <w:top w:val="nil"/>
              <w:bottom w:val="nil"/>
            </w:tcBorders>
            <w:vAlign w:val="center"/>
          </w:tcPr>
          <w:p w14:paraId="5E01CB9F" w14:textId="77777777" w:rsidR="001A165F" w:rsidRPr="00E2719C" w:rsidRDefault="001A165F" w:rsidP="00B4493D">
            <w:pPr>
              <w:spacing w:line="240" w:lineRule="auto"/>
            </w:pPr>
            <w:r>
              <w:t>&lt;0.001</w:t>
            </w:r>
          </w:p>
        </w:tc>
        <w:tc>
          <w:tcPr>
            <w:tcW w:w="677" w:type="pct"/>
            <w:tcBorders>
              <w:top w:val="nil"/>
              <w:bottom w:val="nil"/>
            </w:tcBorders>
            <w:vAlign w:val="center"/>
          </w:tcPr>
          <w:p w14:paraId="05ED6C88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  <w:vAlign w:val="center"/>
          </w:tcPr>
          <w:p w14:paraId="006941C0" w14:textId="77777777" w:rsidR="001A165F" w:rsidRDefault="001A165F" w:rsidP="00B4493D">
            <w:pPr>
              <w:spacing w:line="240" w:lineRule="auto"/>
            </w:pPr>
            <w:r>
              <w:t xml:space="preserve">12.1 </w:t>
            </w:r>
          </w:p>
          <w:p w14:paraId="610C19E5" w14:textId="77777777" w:rsidR="001A165F" w:rsidRPr="00E2719C" w:rsidRDefault="001A165F" w:rsidP="00B4493D">
            <w:pPr>
              <w:spacing w:line="240" w:lineRule="auto"/>
            </w:pPr>
            <w:r>
              <w:t>(2.4-61.4)</w:t>
            </w:r>
          </w:p>
        </w:tc>
        <w:tc>
          <w:tcPr>
            <w:tcW w:w="420" w:type="pct"/>
            <w:tcBorders>
              <w:top w:val="nil"/>
              <w:bottom w:val="nil"/>
            </w:tcBorders>
            <w:vAlign w:val="center"/>
          </w:tcPr>
          <w:p w14:paraId="284A5A69" w14:textId="77777777" w:rsidR="001A165F" w:rsidRPr="00E2719C" w:rsidRDefault="001A165F" w:rsidP="00B4493D">
            <w:pPr>
              <w:spacing w:line="240" w:lineRule="auto"/>
            </w:pPr>
            <w:r>
              <w:t>0.003</w:t>
            </w:r>
          </w:p>
        </w:tc>
      </w:tr>
      <w:tr w:rsidR="001A165F" w:rsidRPr="000406C1" w14:paraId="6612E3B5" w14:textId="77777777" w:rsidTr="00B4493D">
        <w:trPr>
          <w:trHeight w:val="583"/>
        </w:trPr>
        <w:tc>
          <w:tcPr>
            <w:tcW w:w="1374" w:type="pct"/>
            <w:tcBorders>
              <w:top w:val="nil"/>
              <w:bottom w:val="single" w:sz="4" w:space="0" w:color="auto"/>
            </w:tcBorders>
            <w:vAlign w:val="center"/>
          </w:tcPr>
          <w:p w14:paraId="5A583BD6" w14:textId="77777777" w:rsidR="001A165F" w:rsidRDefault="001A165F" w:rsidP="00B4493D">
            <w:pPr>
              <w:spacing w:line="240" w:lineRule="auto"/>
            </w:pPr>
            <w:r>
              <w:t>Multivariable adjusted</w:t>
            </w:r>
            <w:r>
              <w:rPr>
                <w:vertAlign w:val="superscript"/>
              </w:rPr>
              <w:t>§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  <w:vAlign w:val="center"/>
          </w:tcPr>
          <w:p w14:paraId="05FC6E24" w14:textId="77777777" w:rsidR="001A165F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vAlign w:val="center"/>
          </w:tcPr>
          <w:p w14:paraId="401A160C" w14:textId="77777777" w:rsidR="001A165F" w:rsidRDefault="001A165F" w:rsidP="00B4493D">
            <w:pPr>
              <w:spacing w:line="240" w:lineRule="auto"/>
            </w:pPr>
            <w:r>
              <w:t xml:space="preserve">49.0 </w:t>
            </w:r>
          </w:p>
          <w:p w14:paraId="43CCA253" w14:textId="77777777" w:rsidR="001A165F" w:rsidRDefault="001A165F" w:rsidP="00B4493D">
            <w:pPr>
              <w:spacing w:line="240" w:lineRule="auto"/>
            </w:pPr>
            <w:r>
              <w:t>(5.2-459.1)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vAlign w:val="center"/>
          </w:tcPr>
          <w:p w14:paraId="1C7C2D6F" w14:textId="77777777" w:rsidR="001A165F" w:rsidRDefault="001A165F" w:rsidP="00B4493D">
            <w:pPr>
              <w:spacing w:line="240" w:lineRule="auto"/>
            </w:pPr>
            <w:r>
              <w:t>0.001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  <w:vAlign w:val="center"/>
          </w:tcPr>
          <w:p w14:paraId="62E7C8A6" w14:textId="77777777" w:rsidR="001A165F" w:rsidRDefault="001A165F" w:rsidP="00B4493D">
            <w:pPr>
              <w:spacing w:line="240" w:lineRule="auto"/>
            </w:pP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  <w:vAlign w:val="center"/>
          </w:tcPr>
          <w:p w14:paraId="71097386" w14:textId="77777777" w:rsidR="001A165F" w:rsidRDefault="001A165F" w:rsidP="00B4493D">
            <w:pPr>
              <w:spacing w:line="240" w:lineRule="auto"/>
            </w:pP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  <w:vAlign w:val="center"/>
          </w:tcPr>
          <w:p w14:paraId="12A1D91D" w14:textId="77777777" w:rsidR="001A165F" w:rsidRDefault="001A165F" w:rsidP="00B4493D">
            <w:pPr>
              <w:spacing w:line="240" w:lineRule="auto"/>
            </w:pPr>
          </w:p>
        </w:tc>
      </w:tr>
      <w:tr w:rsidR="001A165F" w14:paraId="5A4662F0" w14:textId="77777777" w:rsidTr="00B4493D">
        <w:trPr>
          <w:trHeight w:val="438"/>
        </w:trPr>
        <w:tc>
          <w:tcPr>
            <w:tcW w:w="1374" w:type="pct"/>
            <w:tcBorders>
              <w:top w:val="single" w:sz="4" w:space="0" w:color="auto"/>
              <w:bottom w:val="nil"/>
            </w:tcBorders>
            <w:vAlign w:val="center"/>
          </w:tcPr>
          <w:p w14:paraId="7DB67D1A" w14:textId="77777777" w:rsidR="001A165F" w:rsidRPr="00E167F8" w:rsidRDefault="001A165F" w:rsidP="00B4493D">
            <w:pPr>
              <w:spacing w:line="240" w:lineRule="auto"/>
            </w:pPr>
            <w:r>
              <w:t xml:space="preserve">Fever Clearance (Fever </w:t>
            </w:r>
            <w:r w:rsidRPr="00BC4F3A">
              <w:rPr>
                <w:rFonts w:cstheme="minorHAnsi"/>
              </w:rPr>
              <w:t>≥38</w:t>
            </w:r>
            <w:r>
              <w:t>)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</w:tcPr>
          <w:p w14:paraId="5CEA534B" w14:textId="77777777" w:rsidR="001A165F" w:rsidRDefault="001A165F" w:rsidP="00B4493D">
            <w:pPr>
              <w:spacing w:line="240" w:lineRule="auto"/>
            </w:pPr>
            <w:r>
              <w:t>N=18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248A4009" w14:textId="77777777" w:rsidR="001A165F" w:rsidRDefault="001A165F" w:rsidP="00B4493D">
            <w:pPr>
              <w:spacing w:line="240" w:lineRule="auto"/>
            </w:pPr>
            <w:r>
              <w:t>N=10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</w:tcPr>
          <w:p w14:paraId="66C7604D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</w:tcPr>
          <w:p w14:paraId="09C64B4F" w14:textId="77777777" w:rsidR="001A165F" w:rsidRDefault="001A165F" w:rsidP="00B4493D">
            <w:pPr>
              <w:spacing w:line="240" w:lineRule="auto"/>
            </w:pPr>
            <w:r>
              <w:t>N=9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1743C74E" w14:textId="77777777" w:rsidR="001A165F" w:rsidRDefault="001A165F" w:rsidP="00B4493D">
            <w:pPr>
              <w:spacing w:line="240" w:lineRule="auto"/>
            </w:pPr>
            <w:r>
              <w:t>N=9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</w:tcPr>
          <w:p w14:paraId="1E41B841" w14:textId="77777777" w:rsidR="001A165F" w:rsidRDefault="001A165F" w:rsidP="00B4493D">
            <w:pPr>
              <w:spacing w:line="240" w:lineRule="auto"/>
            </w:pPr>
          </w:p>
        </w:tc>
      </w:tr>
      <w:tr w:rsidR="001A165F" w:rsidRPr="00E2719C" w14:paraId="091AD425" w14:textId="77777777" w:rsidTr="00B4493D">
        <w:trPr>
          <w:trHeight w:val="415"/>
        </w:trPr>
        <w:tc>
          <w:tcPr>
            <w:tcW w:w="1374" w:type="pct"/>
            <w:tcBorders>
              <w:top w:val="nil"/>
              <w:bottom w:val="nil"/>
            </w:tcBorders>
            <w:vAlign w:val="center"/>
          </w:tcPr>
          <w:p w14:paraId="594E7C69" w14:textId="77777777" w:rsidR="001A165F" w:rsidRPr="006B2405" w:rsidRDefault="001A165F" w:rsidP="00B4493D">
            <w:pPr>
              <w:spacing w:line="240" w:lineRule="auto"/>
            </w:pPr>
            <w:r>
              <w:t>Crude model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33079F36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14:paraId="4673B701" w14:textId="77777777" w:rsidR="001A165F" w:rsidRPr="00E2719C" w:rsidRDefault="001A165F" w:rsidP="00B4493D">
            <w:pPr>
              <w:spacing w:line="240" w:lineRule="auto"/>
            </w:pPr>
            <w:r>
              <w:t>2.4 (1.0-5.9)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604079C7" w14:textId="77777777" w:rsidR="001A165F" w:rsidRPr="00E2719C" w:rsidRDefault="001A165F" w:rsidP="00B4493D">
            <w:pPr>
              <w:spacing w:line="240" w:lineRule="auto"/>
            </w:pPr>
            <w:r>
              <w:t>0.06</w:t>
            </w:r>
          </w:p>
        </w:tc>
        <w:tc>
          <w:tcPr>
            <w:tcW w:w="677" w:type="pct"/>
            <w:tcBorders>
              <w:top w:val="nil"/>
              <w:bottom w:val="nil"/>
            </w:tcBorders>
          </w:tcPr>
          <w:p w14:paraId="248CAE06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14:paraId="43FCD0C8" w14:textId="77777777" w:rsidR="001A165F" w:rsidRPr="00E2719C" w:rsidRDefault="001A165F" w:rsidP="00B4493D">
            <w:pPr>
              <w:spacing w:line="240" w:lineRule="auto"/>
            </w:pPr>
            <w:r>
              <w:t>1.8 (0.7-4.7)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54E24FC3" w14:textId="77777777" w:rsidR="001A165F" w:rsidRPr="00E2719C" w:rsidRDefault="001A165F" w:rsidP="00B4493D">
            <w:pPr>
              <w:spacing w:line="240" w:lineRule="auto"/>
            </w:pPr>
            <w:r>
              <w:t>0.26</w:t>
            </w:r>
          </w:p>
        </w:tc>
      </w:tr>
      <w:tr w:rsidR="001A165F" w:rsidRPr="00E2719C" w14:paraId="076BA42B" w14:textId="77777777" w:rsidTr="00B4493D">
        <w:trPr>
          <w:trHeight w:val="583"/>
        </w:trPr>
        <w:tc>
          <w:tcPr>
            <w:tcW w:w="1374" w:type="pct"/>
            <w:tcBorders>
              <w:top w:val="nil"/>
              <w:bottom w:val="single" w:sz="4" w:space="0" w:color="auto"/>
            </w:tcBorders>
            <w:vAlign w:val="center"/>
          </w:tcPr>
          <w:p w14:paraId="65493CEC" w14:textId="77777777" w:rsidR="001A165F" w:rsidRPr="00BC4F3A" w:rsidRDefault="001A165F" w:rsidP="00B4493D">
            <w:pPr>
              <w:spacing w:line="240" w:lineRule="auto"/>
            </w:pPr>
            <w:r>
              <w:t>Multivariable adjusted</w:t>
            </w:r>
            <w:r>
              <w:rPr>
                <w:vertAlign w:val="superscript"/>
              </w:rPr>
              <w:t>*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14:paraId="45B30D64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01157F23" w14:textId="77777777" w:rsidR="001A165F" w:rsidRPr="00E2719C" w:rsidRDefault="001A165F" w:rsidP="00B4493D">
            <w:pPr>
              <w:spacing w:line="240" w:lineRule="auto"/>
            </w:pPr>
            <w:r>
              <w:t>1.2 (0.5-3.2)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</w:tcPr>
          <w:p w14:paraId="30BB11F8" w14:textId="77777777" w:rsidR="001A165F" w:rsidRPr="00E2719C" w:rsidRDefault="001A165F" w:rsidP="00B4493D">
            <w:pPr>
              <w:spacing w:line="240" w:lineRule="auto"/>
            </w:pPr>
            <w:r>
              <w:t>0.68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</w:tcPr>
          <w:p w14:paraId="13AD300A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76189F8C" w14:textId="77777777" w:rsidR="001A165F" w:rsidRPr="00E2719C" w:rsidRDefault="001A165F" w:rsidP="00B4493D">
            <w:pPr>
              <w:spacing w:line="240" w:lineRule="auto"/>
            </w:pPr>
            <w:r>
              <w:t>1.6 (0.4-5.8)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14:paraId="29ADB0FD" w14:textId="77777777" w:rsidR="001A165F" w:rsidRPr="00E2719C" w:rsidRDefault="001A165F" w:rsidP="00B4493D">
            <w:pPr>
              <w:spacing w:line="240" w:lineRule="auto"/>
            </w:pPr>
            <w:r>
              <w:t>0.49</w:t>
            </w:r>
          </w:p>
        </w:tc>
      </w:tr>
      <w:tr w:rsidR="001A165F" w14:paraId="4745CDE1" w14:textId="77777777" w:rsidTr="00B4493D">
        <w:trPr>
          <w:trHeight w:val="438"/>
        </w:trPr>
        <w:tc>
          <w:tcPr>
            <w:tcW w:w="1374" w:type="pct"/>
            <w:tcBorders>
              <w:top w:val="single" w:sz="4" w:space="0" w:color="auto"/>
              <w:bottom w:val="single" w:sz="4" w:space="0" w:color="auto"/>
            </w:tcBorders>
          </w:tcPr>
          <w:p w14:paraId="4785B952" w14:textId="77777777" w:rsidR="001A165F" w:rsidRDefault="001A165F" w:rsidP="00B4493D">
            <w:pPr>
              <w:spacing w:line="240" w:lineRule="auto"/>
            </w:pPr>
            <w:r>
              <w:t>Secondary outcome</w:t>
            </w:r>
          </w:p>
        </w:tc>
        <w:tc>
          <w:tcPr>
            <w:tcW w:w="701" w:type="pct"/>
            <w:tcBorders>
              <w:top w:val="single" w:sz="4" w:space="0" w:color="auto"/>
              <w:bottom w:val="single" w:sz="4" w:space="0" w:color="auto"/>
            </w:tcBorders>
          </w:tcPr>
          <w:p w14:paraId="7023655D" w14:textId="77777777" w:rsidR="001A165F" w:rsidRDefault="001A165F" w:rsidP="00B4493D">
            <w:pPr>
              <w:spacing w:line="240" w:lineRule="auto"/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18F4942D" w14:textId="77777777" w:rsidR="001A165F" w:rsidRDefault="001A165F" w:rsidP="00B4493D">
            <w:pPr>
              <w:spacing w:line="240" w:lineRule="auto"/>
            </w:pPr>
          </w:p>
        </w:tc>
        <w:tc>
          <w:tcPr>
            <w:tcW w:w="396" w:type="pct"/>
            <w:tcBorders>
              <w:top w:val="single" w:sz="4" w:space="0" w:color="auto"/>
              <w:bottom w:val="single" w:sz="4" w:space="0" w:color="auto"/>
            </w:tcBorders>
          </w:tcPr>
          <w:p w14:paraId="79E551B2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  <w:bottom w:val="single" w:sz="4" w:space="0" w:color="auto"/>
            </w:tcBorders>
          </w:tcPr>
          <w:p w14:paraId="6D7C0136" w14:textId="77777777" w:rsidR="001A165F" w:rsidRDefault="001A165F" w:rsidP="00B4493D">
            <w:pPr>
              <w:spacing w:line="240" w:lineRule="auto"/>
            </w:pP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</w:tcPr>
          <w:p w14:paraId="49477605" w14:textId="77777777" w:rsidR="001A165F" w:rsidRDefault="001A165F" w:rsidP="00B4493D">
            <w:pPr>
              <w:spacing w:line="240" w:lineRule="auto"/>
            </w:pP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</w:tcBorders>
          </w:tcPr>
          <w:p w14:paraId="55876BF7" w14:textId="77777777" w:rsidR="001A165F" w:rsidRDefault="001A165F" w:rsidP="00B4493D">
            <w:pPr>
              <w:spacing w:line="240" w:lineRule="auto"/>
            </w:pPr>
          </w:p>
        </w:tc>
      </w:tr>
      <w:tr w:rsidR="001A165F" w14:paraId="572F87F3" w14:textId="77777777" w:rsidTr="00B4493D">
        <w:trPr>
          <w:trHeight w:val="438"/>
        </w:trPr>
        <w:tc>
          <w:tcPr>
            <w:tcW w:w="1374" w:type="pct"/>
            <w:tcBorders>
              <w:top w:val="single" w:sz="4" w:space="0" w:color="auto"/>
              <w:bottom w:val="nil"/>
            </w:tcBorders>
          </w:tcPr>
          <w:p w14:paraId="5BF800D6" w14:textId="77777777" w:rsidR="001A165F" w:rsidRPr="00E167F8" w:rsidRDefault="001A165F" w:rsidP="00B4493D">
            <w:pPr>
              <w:spacing w:line="240" w:lineRule="auto"/>
            </w:pPr>
            <w:r>
              <w:t>Stool shedding clearance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</w:tcPr>
          <w:p w14:paraId="5444F240" w14:textId="77777777" w:rsidR="001A165F" w:rsidRDefault="001A165F" w:rsidP="00B4493D">
            <w:pPr>
              <w:spacing w:line="240" w:lineRule="auto"/>
            </w:pPr>
            <w:r>
              <w:t>N=10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740E594A" w14:textId="77777777" w:rsidR="001A165F" w:rsidRDefault="001A165F" w:rsidP="00B4493D">
            <w:pPr>
              <w:spacing w:line="240" w:lineRule="auto"/>
            </w:pPr>
            <w:r>
              <w:t>N=6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</w:tcPr>
          <w:p w14:paraId="65845621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  <w:bottom w:val="nil"/>
            </w:tcBorders>
          </w:tcPr>
          <w:p w14:paraId="20E91FB5" w14:textId="77777777" w:rsidR="001A165F" w:rsidRDefault="001A165F" w:rsidP="00B4493D">
            <w:pPr>
              <w:spacing w:line="240" w:lineRule="auto"/>
              <w:rPr>
                <w:rFonts w:ascii="Calibri" w:hAnsi="Calibri" w:cs="Calibri"/>
              </w:rPr>
            </w:pPr>
            <w:r>
              <w:t>N=9</w:t>
            </w:r>
          </w:p>
        </w:tc>
        <w:tc>
          <w:tcPr>
            <w:tcW w:w="716" w:type="pct"/>
            <w:tcBorders>
              <w:top w:val="single" w:sz="4" w:space="0" w:color="auto"/>
              <w:bottom w:val="nil"/>
            </w:tcBorders>
          </w:tcPr>
          <w:p w14:paraId="2A7235ED" w14:textId="77777777" w:rsidR="001A165F" w:rsidRDefault="001A165F" w:rsidP="00B4493D">
            <w:pPr>
              <w:spacing w:line="240" w:lineRule="auto"/>
            </w:pPr>
            <w:r>
              <w:t>N=2</w:t>
            </w:r>
          </w:p>
        </w:tc>
        <w:tc>
          <w:tcPr>
            <w:tcW w:w="420" w:type="pct"/>
            <w:tcBorders>
              <w:top w:val="single" w:sz="4" w:space="0" w:color="auto"/>
              <w:bottom w:val="nil"/>
            </w:tcBorders>
          </w:tcPr>
          <w:p w14:paraId="7A8B9066" w14:textId="77777777" w:rsidR="001A165F" w:rsidRDefault="001A165F" w:rsidP="00B4493D">
            <w:pPr>
              <w:spacing w:line="240" w:lineRule="auto"/>
            </w:pPr>
          </w:p>
        </w:tc>
      </w:tr>
      <w:tr w:rsidR="001A165F" w:rsidRPr="00E2719C" w14:paraId="24AEE587" w14:textId="77777777" w:rsidTr="00B4493D">
        <w:trPr>
          <w:trHeight w:val="415"/>
        </w:trPr>
        <w:tc>
          <w:tcPr>
            <w:tcW w:w="1374" w:type="pct"/>
            <w:tcBorders>
              <w:top w:val="nil"/>
              <w:bottom w:val="nil"/>
            </w:tcBorders>
          </w:tcPr>
          <w:p w14:paraId="557F4886" w14:textId="77777777" w:rsidR="001A165F" w:rsidRPr="006B2405" w:rsidRDefault="001A165F" w:rsidP="00B4493D">
            <w:pPr>
              <w:spacing w:line="240" w:lineRule="auto"/>
            </w:pPr>
            <w:r>
              <w:t>Crude model</w:t>
            </w:r>
          </w:p>
        </w:tc>
        <w:tc>
          <w:tcPr>
            <w:tcW w:w="701" w:type="pct"/>
            <w:tcBorders>
              <w:top w:val="nil"/>
              <w:bottom w:val="nil"/>
            </w:tcBorders>
          </w:tcPr>
          <w:p w14:paraId="0F0E0EF4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14:paraId="29606B0D" w14:textId="77777777" w:rsidR="001A165F" w:rsidRPr="00E2719C" w:rsidRDefault="001A165F" w:rsidP="00B4493D">
            <w:pPr>
              <w:spacing w:line="240" w:lineRule="auto"/>
            </w:pPr>
            <w:r>
              <w:t>1.1 (0.4-3.2)</w:t>
            </w:r>
          </w:p>
        </w:tc>
        <w:tc>
          <w:tcPr>
            <w:tcW w:w="396" w:type="pct"/>
            <w:tcBorders>
              <w:top w:val="nil"/>
              <w:bottom w:val="nil"/>
            </w:tcBorders>
          </w:tcPr>
          <w:p w14:paraId="72F7A557" w14:textId="77777777" w:rsidR="001A165F" w:rsidRPr="00E2719C" w:rsidRDefault="001A165F" w:rsidP="00B4493D">
            <w:pPr>
              <w:spacing w:line="240" w:lineRule="auto"/>
            </w:pPr>
            <w:r>
              <w:t>0.82</w:t>
            </w:r>
          </w:p>
        </w:tc>
        <w:tc>
          <w:tcPr>
            <w:tcW w:w="677" w:type="pct"/>
            <w:tcBorders>
              <w:top w:val="nil"/>
              <w:bottom w:val="nil"/>
            </w:tcBorders>
          </w:tcPr>
          <w:p w14:paraId="218EEFB8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nil"/>
            </w:tcBorders>
          </w:tcPr>
          <w:p w14:paraId="038F3C17" w14:textId="77777777" w:rsidR="001A165F" w:rsidRPr="00E2719C" w:rsidRDefault="001A165F" w:rsidP="00B4493D">
            <w:pPr>
              <w:spacing w:line="240" w:lineRule="auto"/>
            </w:pPr>
            <w:r>
              <w:t>4.6 (0.6-33.0)</w:t>
            </w:r>
          </w:p>
        </w:tc>
        <w:tc>
          <w:tcPr>
            <w:tcW w:w="420" w:type="pct"/>
            <w:tcBorders>
              <w:top w:val="nil"/>
              <w:bottom w:val="nil"/>
            </w:tcBorders>
          </w:tcPr>
          <w:p w14:paraId="2900F475" w14:textId="77777777" w:rsidR="001A165F" w:rsidRPr="00E2719C" w:rsidRDefault="001A165F" w:rsidP="00B4493D">
            <w:pPr>
              <w:spacing w:line="240" w:lineRule="auto"/>
            </w:pPr>
            <w:r>
              <w:t>0.13</w:t>
            </w:r>
          </w:p>
        </w:tc>
      </w:tr>
      <w:tr w:rsidR="001A165F" w:rsidRPr="00E2719C" w14:paraId="43341F97" w14:textId="77777777" w:rsidTr="00B4493D">
        <w:trPr>
          <w:trHeight w:val="583"/>
        </w:trPr>
        <w:tc>
          <w:tcPr>
            <w:tcW w:w="1374" w:type="pct"/>
            <w:tcBorders>
              <w:top w:val="nil"/>
              <w:bottom w:val="single" w:sz="4" w:space="0" w:color="auto"/>
            </w:tcBorders>
          </w:tcPr>
          <w:p w14:paraId="64A82849" w14:textId="77777777" w:rsidR="001A165F" w:rsidRPr="00BC4F3A" w:rsidRDefault="001A165F" w:rsidP="00B4493D">
            <w:pPr>
              <w:spacing w:line="240" w:lineRule="auto"/>
            </w:pPr>
            <w:r>
              <w:t>Multivariable adjusted</w:t>
            </w:r>
            <w:r>
              <w:rPr>
                <w:vertAlign w:val="superscript"/>
              </w:rPr>
              <w:t>*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14:paraId="221E53DC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0083E283" w14:textId="77777777" w:rsidR="001A165F" w:rsidRPr="00E2719C" w:rsidRDefault="001A165F" w:rsidP="00B4493D">
            <w:pPr>
              <w:spacing w:line="240" w:lineRule="auto"/>
            </w:pPr>
            <w:r>
              <w:t>1.0 (0.3-3.5)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</w:tcPr>
          <w:p w14:paraId="5E9568EC" w14:textId="77777777" w:rsidR="001A165F" w:rsidRPr="00E2719C" w:rsidRDefault="001A165F" w:rsidP="00B4493D">
            <w:pPr>
              <w:spacing w:line="240" w:lineRule="auto"/>
            </w:pPr>
            <w:r>
              <w:t>0.98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</w:tcPr>
          <w:p w14:paraId="24E6FB75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4C496EA7" w14:textId="77777777" w:rsidR="001A165F" w:rsidRPr="00E2719C" w:rsidRDefault="001A165F" w:rsidP="00B4493D">
            <w:pPr>
              <w:spacing w:line="240" w:lineRule="auto"/>
            </w:pPr>
            <w:r>
              <w:t>5.4 (0.3-101.0)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14:paraId="3826CA85" w14:textId="77777777" w:rsidR="001A165F" w:rsidRPr="00E2719C" w:rsidRDefault="001A165F" w:rsidP="00B4493D">
            <w:pPr>
              <w:spacing w:line="240" w:lineRule="auto"/>
            </w:pPr>
            <w:r>
              <w:t>0.25</w:t>
            </w:r>
          </w:p>
        </w:tc>
      </w:tr>
      <w:tr w:rsidR="001A165F" w14:paraId="386EDFFA" w14:textId="77777777" w:rsidTr="00B4493D">
        <w:trPr>
          <w:trHeight w:val="438"/>
        </w:trPr>
        <w:tc>
          <w:tcPr>
            <w:tcW w:w="1374" w:type="pct"/>
            <w:tcBorders>
              <w:top w:val="single" w:sz="4" w:space="0" w:color="auto"/>
            </w:tcBorders>
          </w:tcPr>
          <w:p w14:paraId="41ACC470" w14:textId="77777777" w:rsidR="001A165F" w:rsidRPr="00E167F8" w:rsidRDefault="001A165F" w:rsidP="00B4493D">
            <w:pPr>
              <w:spacing w:line="240" w:lineRule="auto"/>
            </w:pPr>
            <w:r>
              <w:t xml:space="preserve">Fever Clearance (Fever </w:t>
            </w:r>
            <w:r>
              <w:rPr>
                <w:rFonts w:cstheme="minorHAnsi"/>
              </w:rPr>
              <w:t>≥37.5</w:t>
            </w:r>
            <w:r>
              <w:t>)</w:t>
            </w:r>
          </w:p>
        </w:tc>
        <w:tc>
          <w:tcPr>
            <w:tcW w:w="701" w:type="pct"/>
            <w:tcBorders>
              <w:top w:val="single" w:sz="4" w:space="0" w:color="auto"/>
            </w:tcBorders>
          </w:tcPr>
          <w:p w14:paraId="1BF8DBB3" w14:textId="77777777" w:rsidR="001A165F" w:rsidRDefault="001A165F" w:rsidP="00B4493D">
            <w:pPr>
              <w:spacing w:line="240" w:lineRule="auto"/>
            </w:pPr>
            <w:r>
              <w:t>N=20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351121CB" w14:textId="77777777" w:rsidR="001A165F" w:rsidRDefault="001A165F" w:rsidP="00B4493D">
            <w:pPr>
              <w:spacing w:line="240" w:lineRule="auto"/>
            </w:pPr>
            <w:r>
              <w:t>N=13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6D4A3253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5279823A" w14:textId="77777777" w:rsidR="001A165F" w:rsidRDefault="001A165F" w:rsidP="00B4493D">
            <w:pPr>
              <w:spacing w:line="240" w:lineRule="auto"/>
            </w:pPr>
            <w:r>
              <w:t>N=13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1A85D073" w14:textId="77777777" w:rsidR="001A165F" w:rsidRDefault="001A165F" w:rsidP="00B4493D">
            <w:pPr>
              <w:spacing w:line="240" w:lineRule="auto"/>
            </w:pPr>
            <w:r>
              <w:t>N=10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1A9A9C67" w14:textId="77777777" w:rsidR="001A165F" w:rsidRDefault="001A165F" w:rsidP="00B4493D">
            <w:pPr>
              <w:spacing w:line="240" w:lineRule="auto"/>
            </w:pPr>
          </w:p>
        </w:tc>
      </w:tr>
      <w:tr w:rsidR="001A165F" w:rsidRPr="00E2719C" w14:paraId="1B6EBF10" w14:textId="77777777" w:rsidTr="00B4493D">
        <w:trPr>
          <w:trHeight w:val="415"/>
        </w:trPr>
        <w:tc>
          <w:tcPr>
            <w:tcW w:w="1374" w:type="pct"/>
            <w:tcBorders>
              <w:bottom w:val="nil"/>
            </w:tcBorders>
          </w:tcPr>
          <w:p w14:paraId="10935B61" w14:textId="77777777" w:rsidR="001A165F" w:rsidRPr="006B2405" w:rsidRDefault="001A165F" w:rsidP="00B4493D">
            <w:pPr>
              <w:spacing w:line="240" w:lineRule="auto"/>
            </w:pPr>
            <w:r>
              <w:t>Crude model</w:t>
            </w:r>
          </w:p>
        </w:tc>
        <w:tc>
          <w:tcPr>
            <w:tcW w:w="701" w:type="pct"/>
            <w:tcBorders>
              <w:bottom w:val="nil"/>
            </w:tcBorders>
          </w:tcPr>
          <w:p w14:paraId="00255EC0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bottom w:val="nil"/>
            </w:tcBorders>
          </w:tcPr>
          <w:p w14:paraId="34B09C4E" w14:textId="77777777" w:rsidR="001A165F" w:rsidRPr="00E2719C" w:rsidRDefault="001A165F" w:rsidP="00B4493D">
            <w:pPr>
              <w:spacing w:line="240" w:lineRule="auto"/>
            </w:pPr>
            <w:r>
              <w:t>4.1 (1.7-10.2)</w:t>
            </w:r>
          </w:p>
        </w:tc>
        <w:tc>
          <w:tcPr>
            <w:tcW w:w="396" w:type="pct"/>
            <w:tcBorders>
              <w:bottom w:val="nil"/>
            </w:tcBorders>
          </w:tcPr>
          <w:p w14:paraId="76692AC9" w14:textId="77777777" w:rsidR="001A165F" w:rsidRPr="00E2719C" w:rsidRDefault="001A165F" w:rsidP="00B4493D">
            <w:pPr>
              <w:spacing w:line="240" w:lineRule="auto"/>
            </w:pPr>
            <w:r>
              <w:t>0.002</w:t>
            </w:r>
          </w:p>
        </w:tc>
        <w:tc>
          <w:tcPr>
            <w:tcW w:w="677" w:type="pct"/>
            <w:tcBorders>
              <w:bottom w:val="nil"/>
            </w:tcBorders>
          </w:tcPr>
          <w:p w14:paraId="3B9B5010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bottom w:val="nil"/>
            </w:tcBorders>
          </w:tcPr>
          <w:p w14:paraId="505B5725" w14:textId="77777777" w:rsidR="001A165F" w:rsidRPr="00E2719C" w:rsidRDefault="001A165F" w:rsidP="00B4493D">
            <w:pPr>
              <w:spacing w:line="240" w:lineRule="auto"/>
            </w:pPr>
            <w:r>
              <w:t>2.2 (0.9-5.7)</w:t>
            </w:r>
          </w:p>
        </w:tc>
        <w:tc>
          <w:tcPr>
            <w:tcW w:w="420" w:type="pct"/>
            <w:tcBorders>
              <w:bottom w:val="nil"/>
            </w:tcBorders>
          </w:tcPr>
          <w:p w14:paraId="5B2AFE68" w14:textId="77777777" w:rsidR="001A165F" w:rsidRPr="00E2719C" w:rsidRDefault="001A165F" w:rsidP="00B4493D">
            <w:pPr>
              <w:spacing w:line="240" w:lineRule="auto"/>
            </w:pPr>
            <w:r>
              <w:t>0.09</w:t>
            </w:r>
          </w:p>
        </w:tc>
      </w:tr>
      <w:tr w:rsidR="001A165F" w:rsidRPr="00E2719C" w14:paraId="746C5D98" w14:textId="77777777" w:rsidTr="00B4493D">
        <w:trPr>
          <w:trHeight w:val="583"/>
        </w:trPr>
        <w:tc>
          <w:tcPr>
            <w:tcW w:w="1374" w:type="pct"/>
            <w:tcBorders>
              <w:top w:val="nil"/>
              <w:bottom w:val="single" w:sz="4" w:space="0" w:color="auto"/>
            </w:tcBorders>
          </w:tcPr>
          <w:p w14:paraId="02A49624" w14:textId="77777777" w:rsidR="001A165F" w:rsidRPr="00BC4F3A" w:rsidRDefault="001A165F" w:rsidP="00B4493D">
            <w:pPr>
              <w:spacing w:line="240" w:lineRule="auto"/>
            </w:pPr>
            <w:r>
              <w:t>Multivariable adjusted</w:t>
            </w:r>
            <w:r>
              <w:rPr>
                <w:vertAlign w:val="superscript"/>
              </w:rPr>
              <w:t>*</w:t>
            </w:r>
          </w:p>
        </w:tc>
        <w:tc>
          <w:tcPr>
            <w:tcW w:w="701" w:type="pct"/>
            <w:tcBorders>
              <w:top w:val="nil"/>
              <w:bottom w:val="single" w:sz="4" w:space="0" w:color="auto"/>
            </w:tcBorders>
          </w:tcPr>
          <w:p w14:paraId="7F20A7EF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22D77942" w14:textId="77777777" w:rsidR="001A165F" w:rsidRPr="00E2719C" w:rsidRDefault="001A165F" w:rsidP="00B4493D">
            <w:pPr>
              <w:spacing w:line="240" w:lineRule="auto"/>
            </w:pPr>
            <w:r>
              <w:t>2.5 (0.9-7.0)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</w:tcPr>
          <w:p w14:paraId="3F53A614" w14:textId="77777777" w:rsidR="001A165F" w:rsidRPr="00E2719C" w:rsidRDefault="001A165F" w:rsidP="00B4493D">
            <w:pPr>
              <w:spacing w:line="240" w:lineRule="auto"/>
            </w:pPr>
            <w:r>
              <w:t>0.07</w:t>
            </w:r>
          </w:p>
        </w:tc>
        <w:tc>
          <w:tcPr>
            <w:tcW w:w="677" w:type="pct"/>
            <w:tcBorders>
              <w:top w:val="nil"/>
              <w:bottom w:val="single" w:sz="4" w:space="0" w:color="auto"/>
            </w:tcBorders>
          </w:tcPr>
          <w:p w14:paraId="07172396" w14:textId="77777777" w:rsidR="001A165F" w:rsidRPr="00E2719C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  <w:tcBorders>
              <w:top w:val="nil"/>
              <w:bottom w:val="single" w:sz="4" w:space="0" w:color="auto"/>
            </w:tcBorders>
          </w:tcPr>
          <w:p w14:paraId="1DBCEE90" w14:textId="77777777" w:rsidR="001A165F" w:rsidRPr="00E2719C" w:rsidRDefault="001A165F" w:rsidP="00B4493D">
            <w:pPr>
              <w:spacing w:line="240" w:lineRule="auto"/>
            </w:pPr>
            <w:r>
              <w:t>2.3 (0.7-7.5)</w:t>
            </w:r>
          </w:p>
        </w:tc>
        <w:tc>
          <w:tcPr>
            <w:tcW w:w="420" w:type="pct"/>
            <w:tcBorders>
              <w:top w:val="nil"/>
              <w:bottom w:val="single" w:sz="4" w:space="0" w:color="auto"/>
            </w:tcBorders>
          </w:tcPr>
          <w:p w14:paraId="7418BF36" w14:textId="77777777" w:rsidR="001A165F" w:rsidRPr="00E2719C" w:rsidRDefault="001A165F" w:rsidP="00B4493D">
            <w:pPr>
              <w:spacing w:line="240" w:lineRule="auto"/>
            </w:pPr>
            <w:r>
              <w:t>0.16</w:t>
            </w:r>
          </w:p>
        </w:tc>
      </w:tr>
      <w:tr w:rsidR="001A165F" w:rsidRPr="00E2719C" w14:paraId="3FEBCD53" w14:textId="77777777" w:rsidTr="00B4493D">
        <w:trPr>
          <w:trHeight w:val="583"/>
        </w:trPr>
        <w:tc>
          <w:tcPr>
            <w:tcW w:w="1374" w:type="pct"/>
            <w:tcBorders>
              <w:top w:val="single" w:sz="4" w:space="0" w:color="auto"/>
            </w:tcBorders>
          </w:tcPr>
          <w:p w14:paraId="7C4F8E78" w14:textId="77777777" w:rsidR="001A165F" w:rsidRDefault="001A165F" w:rsidP="00B4493D">
            <w:pPr>
              <w:spacing w:line="240" w:lineRule="auto"/>
            </w:pPr>
            <w:r>
              <w:t>Any symptoms</w:t>
            </w:r>
          </w:p>
        </w:tc>
        <w:tc>
          <w:tcPr>
            <w:tcW w:w="701" w:type="pct"/>
            <w:tcBorders>
              <w:top w:val="single" w:sz="4" w:space="0" w:color="auto"/>
            </w:tcBorders>
          </w:tcPr>
          <w:p w14:paraId="13199459" w14:textId="77777777" w:rsidR="001A165F" w:rsidRDefault="001A165F" w:rsidP="00B4493D">
            <w:pPr>
              <w:spacing w:line="240" w:lineRule="auto"/>
            </w:pPr>
            <w:r>
              <w:t>N=31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575CCC75" w14:textId="77777777" w:rsidR="001A165F" w:rsidRDefault="001A165F" w:rsidP="00B4493D">
            <w:pPr>
              <w:spacing w:line="240" w:lineRule="auto"/>
            </w:pPr>
            <w:r>
              <w:t>N=17</w:t>
            </w:r>
          </w:p>
        </w:tc>
        <w:tc>
          <w:tcPr>
            <w:tcW w:w="396" w:type="pct"/>
            <w:tcBorders>
              <w:top w:val="single" w:sz="4" w:space="0" w:color="auto"/>
            </w:tcBorders>
          </w:tcPr>
          <w:p w14:paraId="1E1C9234" w14:textId="77777777" w:rsidR="001A165F" w:rsidRDefault="001A165F" w:rsidP="00B4493D">
            <w:pPr>
              <w:spacing w:line="240" w:lineRule="auto"/>
            </w:pPr>
          </w:p>
        </w:tc>
        <w:tc>
          <w:tcPr>
            <w:tcW w:w="677" w:type="pct"/>
            <w:tcBorders>
              <w:top w:val="single" w:sz="4" w:space="0" w:color="auto"/>
            </w:tcBorders>
          </w:tcPr>
          <w:p w14:paraId="4921855E" w14:textId="77777777" w:rsidR="001A165F" w:rsidRDefault="001A165F" w:rsidP="00B4493D">
            <w:pPr>
              <w:spacing w:line="240" w:lineRule="auto"/>
            </w:pPr>
            <w:r>
              <w:t>N=19</w:t>
            </w:r>
          </w:p>
        </w:tc>
        <w:tc>
          <w:tcPr>
            <w:tcW w:w="716" w:type="pct"/>
            <w:tcBorders>
              <w:top w:val="single" w:sz="4" w:space="0" w:color="auto"/>
            </w:tcBorders>
          </w:tcPr>
          <w:p w14:paraId="260654FF" w14:textId="77777777" w:rsidR="001A165F" w:rsidRDefault="001A165F" w:rsidP="00B4493D">
            <w:pPr>
              <w:spacing w:line="240" w:lineRule="auto"/>
            </w:pPr>
            <w:r>
              <w:t>N=10</w:t>
            </w:r>
          </w:p>
        </w:tc>
        <w:tc>
          <w:tcPr>
            <w:tcW w:w="420" w:type="pct"/>
            <w:tcBorders>
              <w:top w:val="single" w:sz="4" w:space="0" w:color="auto"/>
            </w:tcBorders>
          </w:tcPr>
          <w:p w14:paraId="5BF7790D" w14:textId="77777777" w:rsidR="001A165F" w:rsidRDefault="001A165F" w:rsidP="00B4493D">
            <w:pPr>
              <w:spacing w:line="240" w:lineRule="auto"/>
            </w:pPr>
          </w:p>
        </w:tc>
      </w:tr>
      <w:tr w:rsidR="001A165F" w:rsidRPr="00E2719C" w14:paraId="3F4AC59E" w14:textId="77777777" w:rsidTr="00B4493D">
        <w:trPr>
          <w:trHeight w:val="583"/>
        </w:trPr>
        <w:tc>
          <w:tcPr>
            <w:tcW w:w="1374" w:type="pct"/>
          </w:tcPr>
          <w:p w14:paraId="5430CEAE" w14:textId="77777777" w:rsidR="001A165F" w:rsidRDefault="001A165F" w:rsidP="00B4493D">
            <w:pPr>
              <w:spacing w:line="240" w:lineRule="auto"/>
            </w:pPr>
            <w:r>
              <w:t>Crude model</w:t>
            </w:r>
          </w:p>
        </w:tc>
        <w:tc>
          <w:tcPr>
            <w:tcW w:w="701" w:type="pct"/>
          </w:tcPr>
          <w:p w14:paraId="6F75C7C5" w14:textId="77777777" w:rsidR="001A165F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</w:tcPr>
          <w:p w14:paraId="147DB340" w14:textId="77777777" w:rsidR="001A165F" w:rsidRDefault="001A165F" w:rsidP="00B4493D">
            <w:pPr>
              <w:spacing w:line="240" w:lineRule="auto"/>
            </w:pPr>
            <w:r>
              <w:t>1. 5 (0.8-2.9)</w:t>
            </w:r>
          </w:p>
        </w:tc>
        <w:tc>
          <w:tcPr>
            <w:tcW w:w="396" w:type="pct"/>
          </w:tcPr>
          <w:p w14:paraId="35525A45" w14:textId="77777777" w:rsidR="001A165F" w:rsidRDefault="001A165F" w:rsidP="00B4493D">
            <w:pPr>
              <w:spacing w:line="240" w:lineRule="auto"/>
            </w:pPr>
            <w:r>
              <w:t>0.21</w:t>
            </w:r>
          </w:p>
        </w:tc>
        <w:tc>
          <w:tcPr>
            <w:tcW w:w="677" w:type="pct"/>
          </w:tcPr>
          <w:p w14:paraId="335DCF80" w14:textId="77777777" w:rsidR="001A165F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</w:tcPr>
          <w:p w14:paraId="30EE3173" w14:textId="77777777" w:rsidR="001A165F" w:rsidRDefault="001A165F" w:rsidP="00B4493D">
            <w:pPr>
              <w:spacing w:line="240" w:lineRule="auto"/>
            </w:pPr>
            <w:r>
              <w:t>2.9 (1.2-6.7)</w:t>
            </w:r>
          </w:p>
        </w:tc>
        <w:tc>
          <w:tcPr>
            <w:tcW w:w="420" w:type="pct"/>
          </w:tcPr>
          <w:p w14:paraId="3CEBDB59" w14:textId="77777777" w:rsidR="001A165F" w:rsidRDefault="001A165F" w:rsidP="00B4493D">
            <w:pPr>
              <w:spacing w:line="240" w:lineRule="auto"/>
            </w:pPr>
            <w:r>
              <w:t>0.02</w:t>
            </w:r>
          </w:p>
        </w:tc>
      </w:tr>
      <w:tr w:rsidR="001A165F" w:rsidRPr="00E2719C" w14:paraId="46DB51B6" w14:textId="77777777" w:rsidTr="00B4493D">
        <w:trPr>
          <w:trHeight w:val="583"/>
        </w:trPr>
        <w:tc>
          <w:tcPr>
            <w:tcW w:w="1374" w:type="pct"/>
          </w:tcPr>
          <w:p w14:paraId="328C0189" w14:textId="77777777" w:rsidR="001A165F" w:rsidRDefault="001A165F" w:rsidP="00B4493D">
            <w:pPr>
              <w:spacing w:line="240" w:lineRule="auto"/>
            </w:pPr>
            <w:r>
              <w:t>Multivariable adjusted</w:t>
            </w:r>
            <w:r>
              <w:rPr>
                <w:vertAlign w:val="superscript"/>
              </w:rPr>
              <w:t>*</w:t>
            </w:r>
          </w:p>
        </w:tc>
        <w:tc>
          <w:tcPr>
            <w:tcW w:w="701" w:type="pct"/>
          </w:tcPr>
          <w:p w14:paraId="4023B505" w14:textId="77777777" w:rsidR="001A165F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</w:tcPr>
          <w:p w14:paraId="34E448E6" w14:textId="77777777" w:rsidR="001A165F" w:rsidRDefault="001A165F" w:rsidP="00B4493D">
            <w:pPr>
              <w:spacing w:line="240" w:lineRule="auto"/>
            </w:pPr>
            <w:r>
              <w:t>1.4 (0.7-2.8)</w:t>
            </w:r>
          </w:p>
        </w:tc>
        <w:tc>
          <w:tcPr>
            <w:tcW w:w="396" w:type="pct"/>
          </w:tcPr>
          <w:p w14:paraId="34CD6F5B" w14:textId="77777777" w:rsidR="001A165F" w:rsidRDefault="001A165F" w:rsidP="00B4493D">
            <w:pPr>
              <w:spacing w:line="240" w:lineRule="auto"/>
            </w:pPr>
            <w:r>
              <w:t>0.28</w:t>
            </w:r>
          </w:p>
        </w:tc>
        <w:tc>
          <w:tcPr>
            <w:tcW w:w="677" w:type="pct"/>
          </w:tcPr>
          <w:p w14:paraId="4835BAB1" w14:textId="77777777" w:rsidR="001A165F" w:rsidRDefault="001A165F" w:rsidP="00B4493D">
            <w:pPr>
              <w:spacing w:line="240" w:lineRule="auto"/>
            </w:pPr>
            <w:r>
              <w:t>Ref</w:t>
            </w:r>
          </w:p>
        </w:tc>
        <w:tc>
          <w:tcPr>
            <w:tcW w:w="716" w:type="pct"/>
          </w:tcPr>
          <w:p w14:paraId="504800D3" w14:textId="77777777" w:rsidR="001A165F" w:rsidRDefault="001A165F" w:rsidP="00B4493D">
            <w:pPr>
              <w:spacing w:line="240" w:lineRule="auto"/>
            </w:pPr>
            <w:r>
              <w:t>3.7 (1.2-11.1)</w:t>
            </w:r>
          </w:p>
        </w:tc>
        <w:tc>
          <w:tcPr>
            <w:tcW w:w="420" w:type="pct"/>
          </w:tcPr>
          <w:p w14:paraId="75548766" w14:textId="77777777" w:rsidR="001A165F" w:rsidRDefault="001A165F" w:rsidP="00B4493D">
            <w:pPr>
              <w:spacing w:line="240" w:lineRule="auto"/>
            </w:pPr>
            <w:r>
              <w:t>0.02</w:t>
            </w:r>
          </w:p>
        </w:tc>
      </w:tr>
    </w:tbl>
    <w:p w14:paraId="4926A93F" w14:textId="286B802C" w:rsidR="001A165F" w:rsidRDefault="001A165F">
      <w:bookmarkStart w:id="1" w:name="_GoBack"/>
      <w:bookmarkEnd w:id="1"/>
    </w:p>
    <w:sectPr w:rsidR="001A165F" w:rsidSect="00057F8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5C"/>
    <w:rsid w:val="000359EB"/>
    <w:rsid w:val="00057F83"/>
    <w:rsid w:val="00074A2F"/>
    <w:rsid w:val="00087577"/>
    <w:rsid w:val="00122A31"/>
    <w:rsid w:val="001A165F"/>
    <w:rsid w:val="001B5F97"/>
    <w:rsid w:val="001E6791"/>
    <w:rsid w:val="002531D9"/>
    <w:rsid w:val="00271AA4"/>
    <w:rsid w:val="00322B73"/>
    <w:rsid w:val="00374D8A"/>
    <w:rsid w:val="004B0A31"/>
    <w:rsid w:val="006251E5"/>
    <w:rsid w:val="00630137"/>
    <w:rsid w:val="007022CC"/>
    <w:rsid w:val="00763166"/>
    <w:rsid w:val="007E088F"/>
    <w:rsid w:val="008F1D84"/>
    <w:rsid w:val="009709A7"/>
    <w:rsid w:val="00976658"/>
    <w:rsid w:val="009B7D2C"/>
    <w:rsid w:val="00A67287"/>
    <w:rsid w:val="00B1607D"/>
    <w:rsid w:val="00B4525C"/>
    <w:rsid w:val="00B626F6"/>
    <w:rsid w:val="00B74CB2"/>
    <w:rsid w:val="00B80C01"/>
    <w:rsid w:val="00B81A42"/>
    <w:rsid w:val="00BA5EB7"/>
    <w:rsid w:val="00BA7DB4"/>
    <w:rsid w:val="00BC7697"/>
    <w:rsid w:val="00BD6C1F"/>
    <w:rsid w:val="00BF4EBB"/>
    <w:rsid w:val="00CB4E08"/>
    <w:rsid w:val="00CB52E8"/>
    <w:rsid w:val="00CF345B"/>
    <w:rsid w:val="00DA602F"/>
    <w:rsid w:val="00E97C9C"/>
    <w:rsid w:val="00EB3D7C"/>
    <w:rsid w:val="00EE76F4"/>
    <w:rsid w:val="00F3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B03E3B"/>
  <w14:defaultImageDpi w14:val="32767"/>
  <w15:chartTrackingRefBased/>
  <w15:docId w15:val="{8840BF2E-0B1C-A546-B720-7AC07576C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165F"/>
    <w:pPr>
      <w:spacing w:line="480" w:lineRule="auto"/>
      <w:jc w:val="both"/>
    </w:pPr>
    <w:rPr>
      <w:rFonts w:ascii="Garamond" w:eastAsia="SimSun" w:hAnsi="Garamond" w:cs="Calibri Light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5F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165F"/>
    <w:pPr>
      <w:spacing w:after="200" w:line="240" w:lineRule="auto"/>
    </w:pPr>
    <w:rPr>
      <w:b/>
      <w:i/>
      <w:i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65F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5F"/>
    <w:rPr>
      <w:rFonts w:ascii="Times New Roman" w:eastAsia="SimSun" w:hAnsi="Times New Roman" w:cs="Times New Roman"/>
      <w:sz w:val="18"/>
      <w:szCs w:val="18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1A1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Gibani</dc:creator>
  <cp:keywords/>
  <dc:description/>
  <cp:lastModifiedBy>Malick Gibani</cp:lastModifiedBy>
  <cp:revision>2</cp:revision>
  <dcterms:created xsi:type="dcterms:W3CDTF">2019-12-04T11:25:00Z</dcterms:created>
  <dcterms:modified xsi:type="dcterms:W3CDTF">2019-12-04T11:25:00Z</dcterms:modified>
</cp:coreProperties>
</file>