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D6A" w:rsidRPr="00D76F5F" w:rsidRDefault="00D76F5F">
      <w:pPr>
        <w:rPr>
          <w:sz w:val="24"/>
        </w:rPr>
      </w:pPr>
      <w:r w:rsidRPr="00D76F5F">
        <w:rPr>
          <w:b/>
          <w:sz w:val="24"/>
        </w:rPr>
        <w:t>Table S2.</w:t>
      </w:r>
      <w:r w:rsidRPr="00D76F5F">
        <w:rPr>
          <w:sz w:val="24"/>
        </w:rPr>
        <w:t xml:space="preserve"> Independent assessment of MDA coverage in </w:t>
      </w:r>
      <w:proofErr w:type="spellStart"/>
      <w:r w:rsidRPr="00D76F5F">
        <w:rPr>
          <w:sz w:val="24"/>
        </w:rPr>
        <w:t>Cuddalore</w:t>
      </w:r>
      <w:proofErr w:type="spellEnd"/>
      <w:r w:rsidRPr="00D76F5F">
        <w:rPr>
          <w:sz w:val="24"/>
        </w:rPr>
        <w:t xml:space="preserve"> district, Tamil Nadu, India during 2014 by the </w:t>
      </w:r>
      <w:r w:rsidRPr="00D76F5F">
        <w:rPr>
          <w:sz w:val="24"/>
        </w:rPr>
        <w:t>Vector Control Research Centre</w:t>
      </w:r>
      <w:r w:rsidRPr="00D76F5F">
        <w:rPr>
          <w:sz w:val="24"/>
        </w:rPr>
        <w:t>, Pondicherry</w:t>
      </w:r>
    </w:p>
    <w:tbl>
      <w:tblPr>
        <w:tblW w:w="13025" w:type="dxa"/>
        <w:jc w:val="center"/>
        <w:tblLook w:val="04A0" w:firstRow="1" w:lastRow="0" w:firstColumn="1" w:lastColumn="0" w:noHBand="0" w:noVBand="1"/>
      </w:tblPr>
      <w:tblGrid>
        <w:gridCol w:w="2818"/>
        <w:gridCol w:w="2389"/>
        <w:gridCol w:w="2063"/>
        <w:gridCol w:w="1737"/>
        <w:gridCol w:w="2063"/>
        <w:gridCol w:w="1955"/>
      </w:tblGrid>
      <w:tr w:rsidR="00D76F5F" w:rsidRPr="00D76F5F" w:rsidTr="00D76F5F">
        <w:trPr>
          <w:trHeight w:val="117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76F5F">
              <w:rPr>
                <w:rFonts w:ascii="Calibri" w:eastAsia="Times New Roman" w:hAnsi="Calibri" w:cs="Calibri"/>
                <w:color w:val="000000"/>
                <w:sz w:val="24"/>
              </w:rPr>
              <w:t xml:space="preserve">Name of ward / Village selected for the survey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76F5F">
              <w:rPr>
                <w:rFonts w:ascii="Calibri" w:eastAsia="Times New Roman" w:hAnsi="Calibri" w:cs="Calibri"/>
                <w:color w:val="000000"/>
                <w:sz w:val="24"/>
              </w:rPr>
              <w:t>Number of persons interviewed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76F5F">
              <w:rPr>
                <w:rFonts w:ascii="Calibri" w:eastAsia="Times New Roman" w:hAnsi="Calibri" w:cs="Calibri"/>
                <w:color w:val="000000"/>
                <w:sz w:val="24"/>
              </w:rPr>
              <w:t>Number received drug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76F5F">
              <w:rPr>
                <w:rFonts w:ascii="Calibri" w:eastAsia="Times New Roman" w:hAnsi="Calibri" w:cs="Calibri"/>
                <w:color w:val="000000"/>
                <w:sz w:val="24"/>
              </w:rPr>
              <w:t>Drug coverage (%)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76F5F">
              <w:rPr>
                <w:rFonts w:ascii="Calibri" w:eastAsia="Times New Roman" w:hAnsi="Calibri" w:cs="Calibri"/>
                <w:color w:val="000000"/>
                <w:sz w:val="24"/>
              </w:rPr>
              <w:t xml:space="preserve">Number consumed drug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76F5F">
              <w:rPr>
                <w:rFonts w:ascii="Calibri" w:eastAsia="Times New Roman" w:hAnsi="Calibri" w:cs="Calibri"/>
                <w:color w:val="000000"/>
                <w:sz w:val="24"/>
              </w:rPr>
              <w:t xml:space="preserve">Consumption </w:t>
            </w:r>
            <w:r w:rsidR="00783E8E">
              <w:rPr>
                <w:rFonts w:ascii="Calibri" w:eastAsia="Times New Roman" w:hAnsi="Calibri" w:cs="Calibri"/>
                <w:color w:val="000000"/>
                <w:sz w:val="24"/>
              </w:rPr>
              <w:t xml:space="preserve">rate </w:t>
            </w:r>
            <w:r w:rsidRPr="00D76F5F">
              <w:rPr>
                <w:rFonts w:ascii="Calibri" w:eastAsia="Times New Roman" w:hAnsi="Calibri" w:cs="Calibri"/>
                <w:color w:val="000000"/>
                <w:sz w:val="24"/>
              </w:rPr>
              <w:t>(%)</w:t>
            </w:r>
          </w:p>
        </w:tc>
      </w:tr>
      <w:tr w:rsidR="00D76F5F" w:rsidRPr="00D76F5F" w:rsidTr="00D76F5F">
        <w:trPr>
          <w:trHeight w:val="824"/>
          <w:jc w:val="center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D76F5F">
              <w:rPr>
                <w:rFonts w:eastAsia="Times New Roman" w:cstheme="minorHAnsi"/>
                <w:sz w:val="24"/>
              </w:rPr>
              <w:t>Thirumaaanikuzhi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121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93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D76F5F">
              <w:rPr>
                <w:rFonts w:eastAsia="Times New Roman" w:cstheme="minorHAnsi"/>
                <w:color w:val="000000"/>
                <w:sz w:val="24"/>
              </w:rPr>
              <w:t>76.86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D76F5F">
              <w:rPr>
                <w:rFonts w:eastAsia="Times New Roman" w:cstheme="minorHAnsi"/>
                <w:color w:val="000000"/>
                <w:sz w:val="24"/>
              </w:rPr>
              <w:t>47.93</w:t>
            </w:r>
          </w:p>
        </w:tc>
      </w:tr>
      <w:tr w:rsidR="00D76F5F" w:rsidRPr="00D76F5F" w:rsidTr="00D76F5F">
        <w:trPr>
          <w:trHeight w:val="824"/>
          <w:jc w:val="center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D76F5F">
              <w:rPr>
                <w:rFonts w:eastAsia="Times New Roman" w:cstheme="minorHAnsi"/>
                <w:sz w:val="24"/>
              </w:rPr>
              <w:t>Melpathi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130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D76F5F">
              <w:rPr>
                <w:rFonts w:eastAsia="Times New Roman" w:cstheme="minorHAnsi"/>
                <w:color w:val="000000"/>
                <w:sz w:val="24"/>
              </w:rPr>
              <w:t>70.77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D76F5F">
              <w:rPr>
                <w:rFonts w:eastAsia="Times New Roman" w:cstheme="minorHAnsi"/>
                <w:color w:val="000000"/>
                <w:sz w:val="24"/>
              </w:rPr>
              <w:t>36.92</w:t>
            </w:r>
          </w:p>
        </w:tc>
      </w:tr>
      <w:tr w:rsidR="00D76F5F" w:rsidRPr="00D76F5F" w:rsidTr="00D76F5F">
        <w:trPr>
          <w:trHeight w:val="824"/>
          <w:jc w:val="center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D76F5F">
              <w:rPr>
                <w:rFonts w:eastAsia="Times New Roman" w:cstheme="minorHAnsi"/>
                <w:sz w:val="24"/>
              </w:rPr>
              <w:t>Mudapuli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137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114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D76F5F">
              <w:rPr>
                <w:rFonts w:eastAsia="Times New Roman" w:cstheme="minorHAnsi"/>
                <w:color w:val="000000"/>
                <w:sz w:val="24"/>
              </w:rPr>
              <w:t>83.21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87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D76F5F">
              <w:rPr>
                <w:rFonts w:eastAsia="Times New Roman" w:cstheme="minorHAnsi"/>
                <w:color w:val="000000"/>
                <w:sz w:val="24"/>
              </w:rPr>
              <w:t>63.50</w:t>
            </w:r>
          </w:p>
        </w:tc>
      </w:tr>
      <w:tr w:rsidR="00D76F5F" w:rsidRPr="00D76F5F" w:rsidTr="00D76F5F">
        <w:trPr>
          <w:trHeight w:val="824"/>
          <w:jc w:val="center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D76F5F">
              <w:rPr>
                <w:rFonts w:eastAsia="Times New Roman" w:cstheme="minorHAnsi"/>
                <w:sz w:val="24"/>
              </w:rPr>
              <w:t>V.puthur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128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97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D76F5F">
              <w:rPr>
                <w:rFonts w:eastAsia="Times New Roman" w:cstheme="minorHAnsi"/>
                <w:color w:val="000000"/>
                <w:sz w:val="24"/>
              </w:rPr>
              <w:t>75.78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D76F5F">
              <w:rPr>
                <w:rFonts w:eastAsia="Times New Roman" w:cstheme="minorHAnsi"/>
                <w:color w:val="000000"/>
                <w:sz w:val="24"/>
              </w:rPr>
              <w:t>65.63</w:t>
            </w:r>
          </w:p>
        </w:tc>
      </w:tr>
      <w:tr w:rsidR="00D76F5F" w:rsidRPr="00D76F5F" w:rsidTr="00D76F5F">
        <w:trPr>
          <w:trHeight w:val="824"/>
          <w:jc w:val="center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proofErr w:type="spellStart"/>
            <w:r w:rsidRPr="00D76F5F">
              <w:rPr>
                <w:rFonts w:eastAsia="Times New Roman" w:cstheme="minorHAnsi"/>
                <w:color w:val="000000"/>
                <w:sz w:val="24"/>
              </w:rPr>
              <w:t>Cudddalore</w:t>
            </w:r>
            <w:proofErr w:type="spellEnd"/>
            <w:r w:rsidRPr="00D76F5F">
              <w:rPr>
                <w:rFonts w:eastAsia="Times New Roman" w:cstheme="minorHAnsi"/>
                <w:color w:val="000000"/>
                <w:sz w:val="24"/>
              </w:rPr>
              <w:t xml:space="preserve"> district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516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396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D76F5F">
              <w:rPr>
                <w:rFonts w:eastAsia="Times New Roman" w:cstheme="minorHAnsi"/>
                <w:color w:val="000000"/>
                <w:sz w:val="24"/>
              </w:rPr>
              <w:t>76.74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  <w:r w:rsidRPr="00D76F5F">
              <w:rPr>
                <w:rFonts w:eastAsia="Times New Roman" w:cstheme="minorHAnsi"/>
                <w:sz w:val="24"/>
              </w:rPr>
              <w:t>277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6F5F" w:rsidRPr="00D76F5F" w:rsidRDefault="00D76F5F" w:rsidP="00D76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D76F5F">
              <w:rPr>
                <w:rFonts w:eastAsia="Times New Roman" w:cstheme="minorHAnsi"/>
                <w:color w:val="000000"/>
                <w:sz w:val="24"/>
              </w:rPr>
              <w:t>53.68</w:t>
            </w:r>
          </w:p>
        </w:tc>
      </w:tr>
    </w:tbl>
    <w:p w:rsidR="00D76F5F" w:rsidRDefault="00D76F5F">
      <w:r>
        <w:t>MDA – Mass drug administration</w:t>
      </w:r>
    </w:p>
    <w:p w:rsidR="00783E8E" w:rsidRPr="00783E8E" w:rsidRDefault="00783E8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Drug coverage</m:t>
          </m:r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No. </m:t>
              </m:r>
              <m:r>
                <w:rPr>
                  <w:rFonts w:ascii="Cambria Math" w:hAnsi="Cambria Math"/>
                </w:rPr>
                <m:t>received</m:t>
              </m:r>
              <m:r>
                <w:rPr>
                  <w:rFonts w:ascii="Cambria Math" w:hAnsi="Cambria Math"/>
                </w:rPr>
                <m:t xml:space="preserve"> drug</m:t>
              </m:r>
            </m:num>
            <m:den>
              <m:r>
                <w:rPr>
                  <w:rFonts w:ascii="Cambria Math" w:hAnsi="Cambria Math"/>
                </w:rPr>
                <m:t>No. of persons interviewed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×10</m:t>
          </m:r>
          <m:r>
            <w:rPr>
              <w:rFonts w:ascii="Cambria Math" w:hAnsi="Cambria Math"/>
            </w:rPr>
            <m:t>0</m:t>
          </m:r>
        </m:oMath>
      </m:oMathPara>
    </w:p>
    <w:p w:rsidR="00783E8E" w:rsidRPr="00783E8E" w:rsidRDefault="00783E8E" w:rsidP="00783E8E">
      <w:pPr>
        <w:rPr>
          <w:rFonts w:eastAsiaTheme="minorEastAsia"/>
        </w:rPr>
      </w:pPr>
    </w:p>
    <w:p w:rsidR="00783E8E" w:rsidRPr="00783E8E" w:rsidRDefault="00783E8E" w:rsidP="00783E8E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Consumption rate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No. consumed drug</m:t>
              </m:r>
            </m:num>
            <m:den>
              <m:r>
                <w:rPr>
                  <w:rFonts w:ascii="Cambria Math" w:hAnsi="Cambria Math"/>
                </w:rPr>
                <m:t>No. of persons interviewed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×10</m:t>
          </m:r>
          <m:r>
            <w:rPr>
              <w:rFonts w:ascii="Cambria Math" w:hAnsi="Cambria Math"/>
            </w:rPr>
            <m:t>0</m:t>
          </m:r>
        </m:oMath>
      </m:oMathPara>
      <w:bookmarkStart w:id="0" w:name="_GoBack"/>
      <w:bookmarkEnd w:id="0"/>
    </w:p>
    <w:p w:rsidR="00783E8E" w:rsidRPr="00783E8E" w:rsidRDefault="00783E8E"/>
    <w:sectPr w:rsidR="00783E8E" w:rsidRPr="00783E8E" w:rsidSect="00D76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5F"/>
    <w:rsid w:val="005171D4"/>
    <w:rsid w:val="00783E8E"/>
    <w:rsid w:val="0097559F"/>
    <w:rsid w:val="00B31D6A"/>
    <w:rsid w:val="00D76F5F"/>
    <w:rsid w:val="00F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3AD0"/>
  <w15:chartTrackingRefBased/>
  <w15:docId w15:val="{AA756392-5F31-4749-968B-89C16A2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ICMR Vector Control Research Centre Puducherry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ssubra</dc:creator>
  <cp:keywords/>
  <dc:description/>
  <cp:lastModifiedBy>ssubra</cp:lastModifiedBy>
  <cp:revision>2</cp:revision>
  <dcterms:created xsi:type="dcterms:W3CDTF">2019-08-29T06:23:00Z</dcterms:created>
  <dcterms:modified xsi:type="dcterms:W3CDTF">2019-08-29T07:33:00Z</dcterms:modified>
</cp:coreProperties>
</file>