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2A" w:rsidRPr="006B452E" w:rsidRDefault="00EC6285" w:rsidP="00F633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52E">
        <w:rPr>
          <w:rFonts w:ascii="Times New Roman" w:hAnsi="Times New Roman" w:cs="Times New Roman"/>
          <w:b/>
          <w:sz w:val="24"/>
          <w:szCs w:val="24"/>
          <w:lang w:val="en-US"/>
        </w:rPr>
        <w:t>S4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6332A" w:rsidRPr="006B45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Table: Variations of HWE values according to loci and ethno-linguistic groups and subgroups </w:t>
      </w:r>
    </w:p>
    <w:tbl>
      <w:tblPr>
        <w:tblStyle w:val="ListTable21"/>
        <w:tblW w:w="10245" w:type="dxa"/>
        <w:tblLook w:val="04A0"/>
      </w:tblPr>
      <w:tblGrid>
        <w:gridCol w:w="1460"/>
        <w:gridCol w:w="1249"/>
        <w:gridCol w:w="1260"/>
        <w:gridCol w:w="1470"/>
        <w:gridCol w:w="1665"/>
        <w:gridCol w:w="948"/>
        <w:gridCol w:w="1099"/>
        <w:gridCol w:w="1094"/>
      </w:tblGrid>
      <w:tr w:rsidR="00F6332A" w:rsidRPr="006B452E" w:rsidTr="00F675E0">
        <w:trPr>
          <w:cnfStyle w:val="100000000000"/>
          <w:trHeight w:val="275"/>
        </w:trPr>
        <w:tc>
          <w:tcPr>
            <w:cnfStyle w:val="001000000000"/>
            <w:tcW w:w="1460" w:type="dxa"/>
            <w:noWrap/>
            <w:hideMark/>
          </w:tcPr>
          <w:p w:rsidR="00F6332A" w:rsidRPr="006B452E" w:rsidRDefault="00F6332A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Ethno</w:t>
            </w:r>
          </w:p>
        </w:tc>
        <w:tc>
          <w:tcPr>
            <w:tcW w:w="1249" w:type="dxa"/>
          </w:tcPr>
          <w:p w:rsidR="00F6332A" w:rsidRPr="006B452E" w:rsidRDefault="00F6332A" w:rsidP="00F6332A">
            <w:pPr>
              <w:spacing w:after="0"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Eth. Pools</w:t>
            </w:r>
          </w:p>
        </w:tc>
        <w:tc>
          <w:tcPr>
            <w:tcW w:w="1260" w:type="dxa"/>
          </w:tcPr>
          <w:p w:rsidR="00F6332A" w:rsidRPr="006B452E" w:rsidRDefault="00F6332A" w:rsidP="00F6332A">
            <w:pPr>
              <w:spacing w:after="0"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 xml:space="preserve">Eth. </w:t>
            </w:r>
            <w:proofErr w:type="spellStart"/>
            <w:r w:rsidRPr="006B452E">
              <w:rPr>
                <w:rFonts w:ascii="Times New Roman" w:hAnsi="Times New Roman" w:cs="Times New Roman"/>
                <w:lang w:val="en-US"/>
              </w:rPr>
              <w:t>Grp</w:t>
            </w:r>
            <w:proofErr w:type="spellEnd"/>
          </w:p>
        </w:tc>
        <w:tc>
          <w:tcPr>
            <w:tcW w:w="1470" w:type="dxa"/>
          </w:tcPr>
          <w:p w:rsidR="00F6332A" w:rsidRPr="006B452E" w:rsidRDefault="00F6332A" w:rsidP="00F6332A">
            <w:pPr>
              <w:spacing w:after="0"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Gene</w:t>
            </w:r>
          </w:p>
        </w:tc>
        <w:tc>
          <w:tcPr>
            <w:tcW w:w="1665" w:type="dxa"/>
            <w:noWrap/>
            <w:hideMark/>
          </w:tcPr>
          <w:p w:rsidR="00F6332A" w:rsidRPr="006B452E" w:rsidRDefault="00F6332A" w:rsidP="00F6332A">
            <w:pPr>
              <w:spacing w:after="0"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B452E">
              <w:rPr>
                <w:rFonts w:ascii="Times New Roman" w:hAnsi="Times New Roman" w:cs="Times New Roman"/>
                <w:lang w:val="en-US"/>
              </w:rPr>
              <w:t>rsid</w:t>
            </w:r>
            <w:proofErr w:type="spellEnd"/>
          </w:p>
        </w:tc>
        <w:tc>
          <w:tcPr>
            <w:tcW w:w="948" w:type="dxa"/>
          </w:tcPr>
          <w:p w:rsidR="00F6332A" w:rsidRPr="006B452E" w:rsidRDefault="00F6332A" w:rsidP="00F6332A">
            <w:pPr>
              <w:spacing w:after="0"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 xml:space="preserve">Case </w:t>
            </w:r>
          </w:p>
        </w:tc>
        <w:tc>
          <w:tcPr>
            <w:tcW w:w="1099" w:type="dxa"/>
          </w:tcPr>
          <w:p w:rsidR="00F6332A" w:rsidRPr="006B452E" w:rsidRDefault="00F6332A" w:rsidP="00F6332A">
            <w:pPr>
              <w:spacing w:after="0"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Control</w:t>
            </w:r>
          </w:p>
        </w:tc>
        <w:tc>
          <w:tcPr>
            <w:tcW w:w="1094" w:type="dxa"/>
          </w:tcPr>
          <w:p w:rsidR="00F6332A" w:rsidRPr="006B452E" w:rsidRDefault="00F6332A" w:rsidP="00F6332A">
            <w:pPr>
              <w:spacing w:after="0" w:line="276" w:lineRule="auto"/>
              <w:jc w:val="center"/>
              <w:cnfStyle w:val="1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HWE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 w:val="restart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Bantu</w:t>
            </w:r>
          </w:p>
        </w:tc>
        <w:tc>
          <w:tcPr>
            <w:tcW w:w="2509" w:type="dxa"/>
            <w:gridSpan w:val="2"/>
            <w:vMerge w:val="restart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Bantu</w:t>
            </w: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rs1800794</w:t>
            </w:r>
          </w:p>
        </w:tc>
        <w:tc>
          <w:tcPr>
            <w:tcW w:w="948" w:type="dxa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61</w:t>
            </w:r>
          </w:p>
        </w:tc>
        <w:tc>
          <w:tcPr>
            <w:tcW w:w="1099" w:type="dxa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0.8951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rs2234663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rs79071878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rs371194629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rs1554606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0.9944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rs1697370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0.2023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0.0623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 w:val="restart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Semi-Bantu</w:t>
            </w:r>
          </w:p>
        </w:tc>
        <w:tc>
          <w:tcPr>
            <w:tcW w:w="2509" w:type="dxa"/>
            <w:gridSpan w:val="2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Semi-Bantu</w:t>
            </w: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07</w:t>
            </w:r>
          </w:p>
        </w:tc>
        <w:tc>
          <w:tcPr>
            <w:tcW w:w="1099" w:type="dxa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0.7823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0.9117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0.8128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0.4162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0.4771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 w:val="restart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Baka</w:t>
            </w:r>
            <w:proofErr w:type="spellEnd"/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2509" w:type="dxa"/>
            <w:gridSpan w:val="2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Baka</w:t>
            </w:r>
            <w:proofErr w:type="spellEnd"/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05</w:t>
            </w:r>
          </w:p>
        </w:tc>
        <w:tc>
          <w:tcPr>
            <w:tcW w:w="1099" w:type="dxa"/>
            <w:vMerge w:val="restart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16</w:t>
            </w: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0.911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332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 w:val="restart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>Sudano</w:t>
            </w:r>
            <w:proofErr w:type="spellEnd"/>
            <w:r w:rsidRPr="006B452E"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  <w:t xml:space="preserve">-Sao </w:t>
            </w:r>
          </w:p>
        </w:tc>
        <w:tc>
          <w:tcPr>
            <w:tcW w:w="2509" w:type="dxa"/>
            <w:gridSpan w:val="2"/>
            <w:vMerge w:val="restart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Sudano</w:t>
            </w:r>
            <w:proofErr w:type="spellEnd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-Sao </w:t>
            </w:r>
          </w:p>
        </w:tc>
        <w:tc>
          <w:tcPr>
            <w:tcW w:w="1470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00</w:t>
            </w:r>
          </w:p>
        </w:tc>
        <w:tc>
          <w:tcPr>
            <w:tcW w:w="1099" w:type="dxa"/>
            <w:vMerge w:val="restart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07</w:t>
            </w:r>
          </w:p>
        </w:tc>
        <w:tc>
          <w:tcPr>
            <w:tcW w:w="1094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F675E0" w:rsidRPr="006B452E" w:rsidTr="00A23F7A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2509" w:type="dxa"/>
            <w:gridSpan w:val="2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470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F675E0" w:rsidRPr="006B452E" w:rsidRDefault="00F675E0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cnfStyle w:val="000000100000"/>
          <w:trHeight w:val="436"/>
        </w:trPr>
        <w:tc>
          <w:tcPr>
            <w:cnfStyle w:val="001000000000"/>
            <w:tcW w:w="1460" w:type="dxa"/>
            <w:vMerge w:val="restart"/>
            <w:noWrap/>
          </w:tcPr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Bantu</w:t>
            </w:r>
          </w:p>
        </w:tc>
        <w:tc>
          <w:tcPr>
            <w:tcW w:w="1249" w:type="dxa"/>
            <w:vMerge w:val="restart"/>
          </w:tcPr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Wove</w:t>
            </w:r>
            <w:r w:rsidR="00EC6285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a</w:t>
            </w:r>
            <w:proofErr w:type="spellEnd"/>
          </w:p>
        </w:tc>
        <w:tc>
          <w:tcPr>
            <w:tcW w:w="1260" w:type="dxa"/>
            <w:vMerge w:val="restart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Douala</w:t>
            </w: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  01</w:t>
            </w:r>
          </w:p>
        </w:tc>
        <w:tc>
          <w:tcPr>
            <w:tcW w:w="1099" w:type="dxa"/>
            <w:vMerge w:val="restart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10</w:t>
            </w: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0.1998</w:t>
            </w:r>
          </w:p>
        </w:tc>
      </w:tr>
      <w:tr w:rsidR="00A23F7A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0.4798</w:t>
            </w:r>
          </w:p>
        </w:tc>
      </w:tr>
      <w:tr w:rsidR="00A23F7A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Bassa</w:t>
            </w:r>
            <w:proofErr w:type="spellEnd"/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A23F7A" w:rsidRPr="006B452E" w:rsidRDefault="00A23F7A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 xml:space="preserve">  </w:t>
            </w:r>
          </w:p>
          <w:p w:rsidR="00A23F7A" w:rsidRPr="006B452E" w:rsidRDefault="00A23F7A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</w:t>
            </w:r>
          </w:p>
        </w:tc>
        <w:tc>
          <w:tcPr>
            <w:tcW w:w="1099" w:type="dxa"/>
            <w:vMerge w:val="restart"/>
          </w:tcPr>
          <w:p w:rsidR="00A23F7A" w:rsidRPr="006B452E" w:rsidRDefault="00A23F7A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28</w:t>
            </w: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0.7167</w:t>
            </w:r>
          </w:p>
        </w:tc>
      </w:tr>
      <w:tr w:rsidR="00A23F7A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A23F7A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0.4655</w:t>
            </w:r>
          </w:p>
        </w:tc>
      </w:tr>
      <w:tr w:rsidR="00A23F7A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0.2698</w:t>
            </w:r>
          </w:p>
        </w:tc>
      </w:tr>
      <w:tr w:rsidR="00A23F7A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A23F7A" w:rsidRPr="006B452E" w:rsidRDefault="00A23F7A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0.4097</w:t>
            </w:r>
          </w:p>
        </w:tc>
      </w:tr>
      <w:tr w:rsidR="009C7F26" w:rsidRPr="006B452E" w:rsidTr="00A23F7A">
        <w:trPr>
          <w:cnfStyle w:val="000000100000"/>
          <w:trHeight w:val="319"/>
        </w:trPr>
        <w:tc>
          <w:tcPr>
            <w:cnfStyle w:val="001000000000"/>
            <w:tcW w:w="1460" w:type="dxa"/>
            <w:vMerge w:val="restart"/>
            <w:noWrap/>
          </w:tcPr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rPr>
                <w:rFonts w:ascii="Times New Roman" w:hAnsi="Times New Roman" w:cs="Times New Roman"/>
                <w:bCs w:val="0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Bantu</w:t>
            </w:r>
          </w:p>
        </w:tc>
        <w:tc>
          <w:tcPr>
            <w:tcW w:w="1249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both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452E">
              <w:rPr>
                <w:rFonts w:ascii="Times New Roman" w:hAnsi="Times New Roman" w:cs="Times New Roman"/>
                <w:b/>
                <w:lang w:val="en-US"/>
              </w:rPr>
              <w:t>Beti</w:t>
            </w:r>
            <w:proofErr w:type="spellEnd"/>
            <w:r w:rsidRPr="006B452E">
              <w:rPr>
                <w:rFonts w:ascii="Times New Roman" w:hAnsi="Times New Roman" w:cs="Times New Roman"/>
                <w:b/>
                <w:lang w:val="en-US"/>
              </w:rPr>
              <w:t>-Fang</w:t>
            </w: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452E">
              <w:rPr>
                <w:rFonts w:ascii="Times New Roman" w:hAnsi="Times New Roman" w:cs="Times New Roman"/>
                <w:b/>
                <w:lang w:val="en-US"/>
              </w:rPr>
              <w:t>Bulu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06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Eton </w:t>
            </w: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09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13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0.0899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0.9539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Fan</w:t>
            </w: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01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12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0.5929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0.5293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Iyassa</w:t>
            </w:r>
            <w:proofErr w:type="spellEnd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08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23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0.6527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0.8616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0.6232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0.2712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0.2961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Kwasse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06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08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0.5939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0.4406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rs10492814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0.4406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Maabi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04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09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0.4932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0.4932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0.5393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A23F7A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lastRenderedPageBreak/>
              <w:t>Mvae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lastRenderedPageBreak/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06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09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0.1674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A23F7A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Ngoumba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14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32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0.00004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0.0001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0.0064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0.0025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0.0646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0.0725</w:t>
            </w:r>
          </w:p>
        </w:tc>
      </w:tr>
      <w:tr w:rsidR="009C7F26" w:rsidRPr="006B452E" w:rsidTr="009C7F26">
        <w:trPr>
          <w:cnfStyle w:val="000000100000"/>
          <w:trHeight w:val="292"/>
        </w:trPr>
        <w:tc>
          <w:tcPr>
            <w:cnfStyle w:val="001000000000"/>
            <w:tcW w:w="1460" w:type="dxa"/>
            <w:vMerge w:val="restart"/>
            <w:noWrap/>
          </w:tcPr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Semi Bantu</w:t>
            </w:r>
          </w:p>
        </w:tc>
        <w:tc>
          <w:tcPr>
            <w:tcW w:w="1249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Semi Bantu</w:t>
            </w: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Mundani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03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50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0.5784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0.1433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0.7246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0.1983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452E">
              <w:rPr>
                <w:rFonts w:ascii="Times New Roman" w:hAnsi="Times New Roman" w:cs="Times New Roman"/>
                <w:b/>
                <w:lang w:val="en-US"/>
              </w:rPr>
              <w:t>Bamilike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0.886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6B452E">
              <w:rPr>
                <w:rFonts w:ascii="Times New Roman" w:hAnsi="Times New Roman" w:cs="Times New Roman"/>
                <w:b/>
                <w:lang w:val="en-US"/>
              </w:rPr>
              <w:t>Banyangi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0.2782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0.5542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0.4386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hAnsi="Times New Roman" w:cs="Times New Roman"/>
                <w:lang w:val="en-US"/>
              </w:rPr>
              <w:t>0.0659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Wimbum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00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02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Modelle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00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01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hAnsi="Times New Roman" w:cs="Times New Roman"/>
                <w:bCs w:val="0"/>
                <w:lang w:val="en-US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Tika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lastRenderedPageBreak/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00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01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lastRenderedPageBreak/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cnfStyle w:val="000000100000"/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F675E0">
        <w:trPr>
          <w:trHeight w:val="275"/>
        </w:trPr>
        <w:tc>
          <w:tcPr>
            <w:cnfStyle w:val="001000000000"/>
            <w:tcW w:w="1460" w:type="dxa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fr-FR"/>
              </w:rPr>
            </w:pPr>
          </w:p>
        </w:tc>
        <w:tc>
          <w:tcPr>
            <w:tcW w:w="124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lang w:val="en-US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B4006">
        <w:trPr>
          <w:cnfStyle w:val="000000100000"/>
          <w:trHeight w:val="275"/>
        </w:trPr>
        <w:tc>
          <w:tcPr>
            <w:cnfStyle w:val="001000000000"/>
            <w:tcW w:w="2709" w:type="dxa"/>
            <w:gridSpan w:val="2"/>
            <w:vMerge w:val="restart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Sudano</w:t>
            </w:r>
            <w:proofErr w:type="spellEnd"/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-Sao</w:t>
            </w: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Foulani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00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01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B4006">
        <w:trPr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B4006">
        <w:trPr>
          <w:cnfStyle w:val="000000100000"/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B4006">
        <w:trPr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B4006">
        <w:trPr>
          <w:cnfStyle w:val="000000100000"/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B4006">
        <w:trPr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B4006">
        <w:trPr>
          <w:cnfStyle w:val="000000100000"/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95CDE">
        <w:trPr>
          <w:trHeight w:val="256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 w:val="restart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lang w:val="en-US" w:eastAsia="fr-FR"/>
              </w:rPr>
            </w:pPr>
            <w:proofErr w:type="spellStart"/>
            <w:r w:rsidRPr="006B452E"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  <w:t>Moudan</w:t>
            </w:r>
            <w:proofErr w:type="spellEnd"/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IL1A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rs1800794</w:t>
            </w:r>
          </w:p>
        </w:tc>
        <w:tc>
          <w:tcPr>
            <w:tcW w:w="948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00</w:t>
            </w:r>
          </w:p>
        </w:tc>
        <w:tc>
          <w:tcPr>
            <w:tcW w:w="1099" w:type="dxa"/>
            <w:vMerge w:val="restart"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05</w:t>
            </w: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95CDE">
        <w:trPr>
          <w:cnfStyle w:val="000000100000"/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IL1RN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rs2234663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95CDE">
        <w:trPr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IL4RN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rs79071878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95CDE">
        <w:trPr>
          <w:cnfStyle w:val="000000100000"/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HLA-G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rs371194629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95CDE">
        <w:trPr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IL6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rs1554606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95CDE">
        <w:trPr>
          <w:cnfStyle w:val="000000100000"/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HPR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rs1697370</w:t>
            </w:r>
          </w:p>
        </w:tc>
        <w:tc>
          <w:tcPr>
            <w:tcW w:w="948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9C7F26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1</w:t>
            </w:r>
          </w:p>
        </w:tc>
      </w:tr>
      <w:tr w:rsidR="009C7F26" w:rsidRPr="006B452E" w:rsidTr="00895CDE">
        <w:trPr>
          <w:trHeight w:val="275"/>
        </w:trPr>
        <w:tc>
          <w:tcPr>
            <w:cnfStyle w:val="001000000000"/>
            <w:tcW w:w="2709" w:type="dxa"/>
            <w:gridSpan w:val="2"/>
            <w:vMerge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val="en-US" w:eastAsia="fr-FR"/>
              </w:rPr>
            </w:pPr>
          </w:p>
        </w:tc>
        <w:tc>
          <w:tcPr>
            <w:tcW w:w="1260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000000"/>
                <w:lang w:val="en-US" w:eastAsia="fr-FR"/>
              </w:rPr>
            </w:pPr>
          </w:p>
        </w:tc>
        <w:tc>
          <w:tcPr>
            <w:tcW w:w="1470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hAnsi="Times New Roman" w:cs="Times New Roman"/>
                <w:i/>
                <w:lang w:val="en-US"/>
              </w:rPr>
            </w:pPr>
            <w:r w:rsidRPr="006B452E">
              <w:rPr>
                <w:rFonts w:ascii="Times New Roman" w:hAnsi="Times New Roman" w:cs="Times New Roman"/>
                <w:i/>
                <w:lang w:val="en-US"/>
              </w:rPr>
              <w:t>HP</w:t>
            </w:r>
          </w:p>
        </w:tc>
        <w:tc>
          <w:tcPr>
            <w:tcW w:w="1665" w:type="dxa"/>
            <w:noWrap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-</w:t>
            </w:r>
          </w:p>
        </w:tc>
        <w:tc>
          <w:tcPr>
            <w:tcW w:w="948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9" w:type="dxa"/>
            <w:vMerge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</w:p>
        </w:tc>
        <w:tc>
          <w:tcPr>
            <w:tcW w:w="1094" w:type="dxa"/>
          </w:tcPr>
          <w:p w:rsidR="009C7F26" w:rsidRPr="006B452E" w:rsidRDefault="009C7F26" w:rsidP="00F675E0">
            <w:pPr>
              <w:spacing w:after="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</w:pPr>
            <w:r w:rsidRPr="006B452E">
              <w:rPr>
                <w:rFonts w:ascii="Times New Roman" w:eastAsia="Times New Roman" w:hAnsi="Times New Roman" w:cs="Times New Roman"/>
                <w:color w:val="000000"/>
                <w:lang w:val="en-US" w:eastAsia="fr-FR"/>
              </w:rPr>
              <w:t>0.3651</w:t>
            </w:r>
          </w:p>
        </w:tc>
      </w:tr>
    </w:tbl>
    <w:p w:rsidR="00F6332A" w:rsidRPr="00A72C69" w:rsidRDefault="00F6332A" w:rsidP="00F6332A">
      <w:pPr>
        <w:tabs>
          <w:tab w:val="left" w:pos="91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72C69">
        <w:rPr>
          <w:rFonts w:ascii="Times New Roman" w:hAnsi="Times New Roman" w:cs="Times New Roman"/>
          <w:sz w:val="20"/>
          <w:szCs w:val="20"/>
          <w:lang w:val="en-US"/>
        </w:rPr>
        <w:t>M.Eth.G</w:t>
      </w:r>
      <w:proofErr w:type="spellEnd"/>
      <w:r w:rsidRPr="00A72C69">
        <w:rPr>
          <w:rFonts w:ascii="Times New Roman" w:hAnsi="Times New Roman" w:cs="Times New Roman"/>
          <w:sz w:val="20"/>
          <w:szCs w:val="20"/>
          <w:lang w:val="en-US"/>
        </w:rPr>
        <w:t>: Major ethnic groups; Eth. Pools: pooled Ethno-linguistic subgroups; Et</w:t>
      </w:r>
      <w:r w:rsidR="00DA5060" w:rsidRPr="00A72C69">
        <w:rPr>
          <w:rFonts w:ascii="Times New Roman" w:hAnsi="Times New Roman" w:cs="Times New Roman"/>
          <w:sz w:val="20"/>
          <w:szCs w:val="20"/>
          <w:lang w:val="en-US"/>
        </w:rPr>
        <w:t xml:space="preserve">h. </w:t>
      </w:r>
      <w:proofErr w:type="spellStart"/>
      <w:r w:rsidR="00DA5060" w:rsidRPr="00A72C69">
        <w:rPr>
          <w:rFonts w:ascii="Times New Roman" w:hAnsi="Times New Roman" w:cs="Times New Roman"/>
          <w:sz w:val="20"/>
          <w:szCs w:val="20"/>
          <w:lang w:val="en-US"/>
        </w:rPr>
        <w:t>Grp</w:t>
      </w:r>
      <w:proofErr w:type="spellEnd"/>
      <w:r w:rsidR="00DA5060" w:rsidRPr="00A72C69">
        <w:rPr>
          <w:rFonts w:ascii="Times New Roman" w:hAnsi="Times New Roman" w:cs="Times New Roman"/>
          <w:sz w:val="20"/>
          <w:szCs w:val="20"/>
          <w:lang w:val="en-US"/>
        </w:rPr>
        <w:t>: Ethno-linguistic</w:t>
      </w:r>
      <w:r w:rsidRPr="00A72C6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A5060" w:rsidRPr="00A72C69">
        <w:rPr>
          <w:rFonts w:ascii="Times New Roman" w:hAnsi="Times New Roman" w:cs="Times New Roman"/>
          <w:sz w:val="20"/>
          <w:szCs w:val="20"/>
          <w:lang w:val="en-US"/>
        </w:rPr>
        <w:t>sub</w:t>
      </w:r>
      <w:r w:rsidRPr="00A72C69">
        <w:rPr>
          <w:rFonts w:ascii="Times New Roman" w:hAnsi="Times New Roman" w:cs="Times New Roman"/>
          <w:sz w:val="20"/>
          <w:szCs w:val="20"/>
          <w:lang w:val="en-US"/>
        </w:rPr>
        <w:t xml:space="preserve">groups; HWE-P: Hardy-Weinberg equilibrium p value for unaffected individuals; </w:t>
      </w:r>
      <w:proofErr w:type="spellStart"/>
      <w:r w:rsidRPr="00A72C69">
        <w:rPr>
          <w:rFonts w:ascii="Times New Roman" w:hAnsi="Times New Roman" w:cs="Times New Roman"/>
          <w:sz w:val="20"/>
          <w:szCs w:val="20"/>
          <w:lang w:val="en-US"/>
        </w:rPr>
        <w:t>rsid</w:t>
      </w:r>
      <w:proofErr w:type="spellEnd"/>
      <w:r w:rsidRPr="00A72C69">
        <w:rPr>
          <w:rFonts w:ascii="Times New Roman" w:hAnsi="Times New Roman" w:cs="Times New Roman"/>
          <w:sz w:val="20"/>
          <w:szCs w:val="20"/>
          <w:lang w:val="en-US"/>
        </w:rPr>
        <w:t>: reference SNP identification code.</w:t>
      </w:r>
    </w:p>
    <w:p w:rsidR="00EC6285" w:rsidRDefault="00EC6285" w:rsidP="00EC6285">
      <w:pPr>
        <w:tabs>
          <w:tab w:val="left" w:pos="915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Bantu contained the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Beti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-Fang which include the</w:t>
      </w:r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Bulu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Eton, Fan,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Iyassa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Kwasse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Maabi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Mvae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Ngo</w:t>
      </w:r>
      <w:r>
        <w:rPr>
          <w:rFonts w:ascii="Times New Roman" w:hAnsi="Times New Roman" w:cs="Times New Roman"/>
          <w:sz w:val="20"/>
          <w:szCs w:val="20"/>
          <w:lang w:val="en-GB"/>
        </w:rPr>
        <w:t>umba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ethno-linguistic subgroups. The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Wovea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is formed by the Douala and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Bassa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ethno-linguistic subgroups. The Semi-Bantu contained the</w:t>
      </w:r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Mundani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Bamilike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Banyangi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Wimbum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Tika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, and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Modelle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ethno-linguistic subgroups. The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Sudano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-Sao is formed by </w:t>
      </w:r>
      <w:proofErr w:type="gramStart"/>
      <w:r>
        <w:rPr>
          <w:rFonts w:ascii="Times New Roman" w:hAnsi="Times New Roman" w:cs="Times New Roman"/>
          <w:sz w:val="20"/>
          <w:szCs w:val="20"/>
          <w:lang w:val="en-GB"/>
        </w:rPr>
        <w:t>the</w:t>
      </w:r>
      <w:proofErr w:type="gram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Foulani</w:t>
      </w:r>
      <w:proofErr w:type="spellEnd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 xml:space="preserve"> and </w:t>
      </w:r>
      <w:proofErr w:type="spellStart"/>
      <w:r w:rsidR="006B452E" w:rsidRPr="00A72C69">
        <w:rPr>
          <w:rFonts w:ascii="Times New Roman" w:hAnsi="Times New Roman" w:cs="Times New Roman"/>
          <w:sz w:val="20"/>
          <w:szCs w:val="20"/>
          <w:lang w:val="en-GB"/>
        </w:rPr>
        <w:t>Moudan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 ethno-linguistic subgroups.</w:t>
      </w:r>
    </w:p>
    <w:p w:rsidR="008B2AC5" w:rsidRPr="00DA5060" w:rsidRDefault="008B2AC5" w:rsidP="00F6332A">
      <w:pPr>
        <w:rPr>
          <w:lang w:val="en-US"/>
        </w:rPr>
      </w:pPr>
    </w:p>
    <w:sectPr w:rsidR="008B2AC5" w:rsidRPr="00DA5060" w:rsidSect="008B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90" w:rsidRDefault="007A4490">
      <w:pPr>
        <w:spacing w:after="0" w:line="240" w:lineRule="auto"/>
      </w:pPr>
      <w:r>
        <w:separator/>
      </w:r>
    </w:p>
  </w:endnote>
  <w:endnote w:type="continuationSeparator" w:id="0">
    <w:p w:rsidR="007A4490" w:rsidRDefault="007A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90" w:rsidRDefault="007A4490">
      <w:pPr>
        <w:spacing w:after="0" w:line="240" w:lineRule="auto"/>
      </w:pPr>
      <w:r>
        <w:separator/>
      </w:r>
    </w:p>
  </w:footnote>
  <w:footnote w:type="continuationSeparator" w:id="0">
    <w:p w:rsidR="007A4490" w:rsidRDefault="007A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45"/>
    <w:multiLevelType w:val="hybridMultilevel"/>
    <w:tmpl w:val="CDDAA65E"/>
    <w:lvl w:ilvl="0" w:tplc="291C95A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F94"/>
    <w:multiLevelType w:val="hybridMultilevel"/>
    <w:tmpl w:val="D9845CAC"/>
    <w:lvl w:ilvl="0" w:tplc="BA7A4C9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5C1"/>
    <w:multiLevelType w:val="hybridMultilevel"/>
    <w:tmpl w:val="F6640F18"/>
    <w:lvl w:ilvl="0" w:tplc="01C42E70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2214"/>
    <w:multiLevelType w:val="hybridMultilevel"/>
    <w:tmpl w:val="6DF0110A"/>
    <w:lvl w:ilvl="0" w:tplc="13F28BC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4124"/>
    <w:multiLevelType w:val="hybridMultilevel"/>
    <w:tmpl w:val="B75CCB9E"/>
    <w:lvl w:ilvl="0" w:tplc="F30A7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6392F"/>
    <w:multiLevelType w:val="hybridMultilevel"/>
    <w:tmpl w:val="126C0AC4"/>
    <w:lvl w:ilvl="0" w:tplc="58425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26575"/>
    <w:multiLevelType w:val="hybridMultilevel"/>
    <w:tmpl w:val="30966B3C"/>
    <w:lvl w:ilvl="0" w:tplc="7BC4A80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532DD"/>
    <w:multiLevelType w:val="hybridMultilevel"/>
    <w:tmpl w:val="58808EEE"/>
    <w:lvl w:ilvl="0" w:tplc="B9A6842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4A25"/>
    <w:multiLevelType w:val="hybridMultilevel"/>
    <w:tmpl w:val="38C8D6C0"/>
    <w:lvl w:ilvl="0" w:tplc="08980C82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33A8D"/>
    <w:multiLevelType w:val="hybridMultilevel"/>
    <w:tmpl w:val="14DC79D6"/>
    <w:lvl w:ilvl="0" w:tplc="E0909C5C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3FDE"/>
    <w:multiLevelType w:val="hybridMultilevel"/>
    <w:tmpl w:val="72F46FF6"/>
    <w:lvl w:ilvl="0" w:tplc="B11A9E3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6334BD"/>
    <w:multiLevelType w:val="hybridMultilevel"/>
    <w:tmpl w:val="33D6F360"/>
    <w:lvl w:ilvl="0" w:tplc="7008570E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294"/>
    <w:rsid w:val="000076F3"/>
    <w:rsid w:val="000376C7"/>
    <w:rsid w:val="001C5D99"/>
    <w:rsid w:val="001E6122"/>
    <w:rsid w:val="00210FB7"/>
    <w:rsid w:val="002D03E8"/>
    <w:rsid w:val="00391294"/>
    <w:rsid w:val="005002F0"/>
    <w:rsid w:val="006B452E"/>
    <w:rsid w:val="007205C1"/>
    <w:rsid w:val="007A4490"/>
    <w:rsid w:val="007E6576"/>
    <w:rsid w:val="007F6754"/>
    <w:rsid w:val="008B2AC5"/>
    <w:rsid w:val="008D3174"/>
    <w:rsid w:val="009C7F26"/>
    <w:rsid w:val="00A23F7A"/>
    <w:rsid w:val="00A72C69"/>
    <w:rsid w:val="00B14B29"/>
    <w:rsid w:val="00CE3481"/>
    <w:rsid w:val="00D12868"/>
    <w:rsid w:val="00DA5060"/>
    <w:rsid w:val="00EB74F0"/>
    <w:rsid w:val="00EC6285"/>
    <w:rsid w:val="00F45DB0"/>
    <w:rsid w:val="00F6332A"/>
    <w:rsid w:val="00F6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2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dTable21">
    <w:name w:val="Grid Table 21"/>
    <w:basedOn w:val="TableauNormal"/>
    <w:uiPriority w:val="47"/>
    <w:rsid w:val="00391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TableauNormal"/>
    <w:uiPriority w:val="47"/>
    <w:rsid w:val="003912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uiPriority w:val="34"/>
    <w:qFormat/>
    <w:rsid w:val="00F6332A"/>
    <w:pPr>
      <w:ind w:left="720"/>
      <w:contextualSpacing/>
    </w:pPr>
  </w:style>
  <w:style w:type="paragraph" w:customStyle="1" w:styleId="Grilleclaire-Accent31">
    <w:name w:val="Grille claire - Accent 31"/>
    <w:basedOn w:val="Normal"/>
    <w:uiPriority w:val="34"/>
    <w:qFormat/>
    <w:rsid w:val="00F6332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63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apple-converted-space">
    <w:name w:val="apple-converted-space"/>
    <w:basedOn w:val="Policepardfaut"/>
    <w:rsid w:val="00F6332A"/>
  </w:style>
  <w:style w:type="character" w:customStyle="1" w:styleId="fulltext-it">
    <w:name w:val="fulltext-it"/>
    <w:basedOn w:val="Policepardfaut"/>
    <w:rsid w:val="00F6332A"/>
  </w:style>
  <w:style w:type="character" w:customStyle="1" w:styleId="A2">
    <w:name w:val="A2"/>
    <w:uiPriority w:val="99"/>
    <w:rsid w:val="00F6332A"/>
    <w:rPr>
      <w:color w:val="000000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32A"/>
    <w:rPr>
      <w:rFonts w:ascii="Segoe UI" w:hAnsi="Segoe UI" w:cs="Segoe UI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332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6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332A"/>
  </w:style>
  <w:style w:type="paragraph" w:styleId="Pieddepage">
    <w:name w:val="footer"/>
    <w:basedOn w:val="Normal"/>
    <w:link w:val="PieddepageCar"/>
    <w:uiPriority w:val="99"/>
    <w:unhideWhenUsed/>
    <w:rsid w:val="00F6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332A"/>
  </w:style>
  <w:style w:type="character" w:customStyle="1" w:styleId="fontstyle01">
    <w:name w:val="fontstyle01"/>
    <w:basedOn w:val="Policepardfaut"/>
    <w:rsid w:val="00F6332A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unhideWhenUsed/>
    <w:rsid w:val="00F633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6332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6332A"/>
    <w:rPr>
      <w:color w:val="0000FF"/>
      <w:u w:val="single"/>
    </w:rPr>
  </w:style>
  <w:style w:type="paragraph" w:styleId="Sansinterligne">
    <w:name w:val="No Spacing"/>
    <w:uiPriority w:val="1"/>
    <w:qFormat/>
    <w:rsid w:val="00F6332A"/>
    <w:pPr>
      <w:spacing w:after="0"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F6332A"/>
    <w:rPr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332A"/>
    <w:pPr>
      <w:spacing w:line="240" w:lineRule="auto"/>
    </w:pPr>
    <w:rPr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332A"/>
    <w:rPr>
      <w:b/>
      <w:bCs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332A"/>
    <w:rPr>
      <w:b/>
      <w:bCs/>
    </w:rPr>
  </w:style>
  <w:style w:type="paragraph" w:customStyle="1" w:styleId="EndNoteBibliography">
    <w:name w:val="EndNote Bibliography"/>
    <w:basedOn w:val="Normal"/>
    <w:link w:val="EndNoteBibliographyCar"/>
    <w:rsid w:val="00F6332A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en-US"/>
    </w:rPr>
  </w:style>
  <w:style w:type="character" w:customStyle="1" w:styleId="EndNoteBibliographyCar">
    <w:name w:val="EndNote Bibliography Car"/>
    <w:link w:val="EndNoteBibliography"/>
    <w:rsid w:val="00F6332A"/>
    <w:rPr>
      <w:rFonts w:ascii="Calibri" w:eastAsia="Calibri" w:hAnsi="Calibri" w:cs="Times New Roman"/>
      <w:noProof/>
      <w:sz w:val="24"/>
      <w:szCs w:val="24"/>
      <w:lang w:val="en-US"/>
    </w:rPr>
  </w:style>
  <w:style w:type="character" w:styleId="Accentuation">
    <w:name w:val="Emphasis"/>
    <w:uiPriority w:val="20"/>
    <w:qFormat/>
    <w:rsid w:val="00F6332A"/>
    <w:rPr>
      <w:i/>
      <w:iCs/>
    </w:rPr>
  </w:style>
  <w:style w:type="character" w:customStyle="1" w:styleId="jrnl">
    <w:name w:val="jrnl"/>
    <w:basedOn w:val="Policepardfaut"/>
    <w:rsid w:val="00F6332A"/>
  </w:style>
  <w:style w:type="character" w:customStyle="1" w:styleId="highlight">
    <w:name w:val="highlight"/>
    <w:basedOn w:val="Policepardfaut"/>
    <w:rsid w:val="00F6332A"/>
  </w:style>
  <w:style w:type="table" w:customStyle="1" w:styleId="ListTable2">
    <w:name w:val="List Table 2"/>
    <w:basedOn w:val="TableauNormal"/>
    <w:uiPriority w:val="47"/>
    <w:rsid w:val="00F633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Simo</cp:lastModifiedBy>
  <cp:revision>2</cp:revision>
  <dcterms:created xsi:type="dcterms:W3CDTF">2019-03-19T05:00:00Z</dcterms:created>
  <dcterms:modified xsi:type="dcterms:W3CDTF">2019-03-19T05:00:00Z</dcterms:modified>
</cp:coreProperties>
</file>