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F82A5" w14:textId="4CB5137E" w:rsidR="00F67DAB" w:rsidRPr="0060381A" w:rsidRDefault="0060381A" w:rsidP="0060381A">
      <w:pPr>
        <w:tabs>
          <w:tab w:val="left" w:pos="2410"/>
        </w:tabs>
        <w:outlineLvl w:val="0"/>
      </w:pPr>
      <w:r w:rsidRPr="0060381A">
        <w:t>S Table 8. Summary of socioeconomic status and GAS</w:t>
      </w:r>
      <w:r w:rsidR="00170EBB">
        <w:t xml:space="preserve"> infection</w:t>
      </w:r>
      <w:r w:rsidRPr="0060381A">
        <w:t xml:space="preserve">, ARF and RHD </w:t>
      </w:r>
    </w:p>
    <w:tbl>
      <w:tblPr>
        <w:tblStyle w:val="TableGrid"/>
        <w:tblW w:w="0" w:type="auto"/>
        <w:tblLayout w:type="fixed"/>
        <w:tblLook w:val="04A0" w:firstRow="1" w:lastRow="0" w:firstColumn="1" w:lastColumn="0" w:noHBand="0" w:noVBand="1"/>
      </w:tblPr>
      <w:tblGrid>
        <w:gridCol w:w="1101"/>
        <w:gridCol w:w="1984"/>
        <w:gridCol w:w="992"/>
        <w:gridCol w:w="1134"/>
        <w:gridCol w:w="2023"/>
        <w:gridCol w:w="1413"/>
        <w:gridCol w:w="959"/>
        <w:gridCol w:w="1805"/>
        <w:gridCol w:w="1371"/>
        <w:gridCol w:w="1392"/>
      </w:tblGrid>
      <w:tr w:rsidR="001B2CA7" w:rsidRPr="00F67DAB" w14:paraId="1537FE73" w14:textId="77777777" w:rsidTr="002228F8">
        <w:trPr>
          <w:tblHeader/>
        </w:trPr>
        <w:tc>
          <w:tcPr>
            <w:tcW w:w="1101" w:type="dxa"/>
          </w:tcPr>
          <w:p w14:paraId="30B3E10A" w14:textId="77777777" w:rsidR="00F67DAB" w:rsidRPr="00F67DAB" w:rsidRDefault="00F67DAB">
            <w:pPr>
              <w:rPr>
                <w:sz w:val="16"/>
              </w:rPr>
            </w:pPr>
            <w:r w:rsidRPr="00F67DAB">
              <w:rPr>
                <w:sz w:val="16"/>
              </w:rPr>
              <w:t>Study details</w:t>
            </w:r>
          </w:p>
        </w:tc>
        <w:tc>
          <w:tcPr>
            <w:tcW w:w="1984" w:type="dxa"/>
          </w:tcPr>
          <w:p w14:paraId="7FCD0216" w14:textId="77777777" w:rsidR="00F67DAB" w:rsidRPr="00F67DAB" w:rsidRDefault="00F67DAB">
            <w:pPr>
              <w:rPr>
                <w:sz w:val="16"/>
              </w:rPr>
            </w:pPr>
            <w:r w:rsidRPr="00F67DAB">
              <w:rPr>
                <w:sz w:val="16"/>
              </w:rPr>
              <w:t>Aim of study</w:t>
            </w:r>
          </w:p>
        </w:tc>
        <w:tc>
          <w:tcPr>
            <w:tcW w:w="992" w:type="dxa"/>
          </w:tcPr>
          <w:p w14:paraId="76D614CD" w14:textId="77777777" w:rsidR="00F67DAB" w:rsidRPr="00F67DAB" w:rsidRDefault="00F67DAB">
            <w:pPr>
              <w:rPr>
                <w:sz w:val="16"/>
              </w:rPr>
            </w:pPr>
            <w:r w:rsidRPr="00F67DAB">
              <w:rPr>
                <w:sz w:val="16"/>
              </w:rPr>
              <w:t>Study design</w:t>
            </w:r>
          </w:p>
        </w:tc>
        <w:tc>
          <w:tcPr>
            <w:tcW w:w="1134" w:type="dxa"/>
          </w:tcPr>
          <w:p w14:paraId="0DE904C5" w14:textId="77777777" w:rsidR="00F67DAB" w:rsidRPr="00F67DAB" w:rsidRDefault="00F67DAB">
            <w:pPr>
              <w:rPr>
                <w:sz w:val="16"/>
              </w:rPr>
            </w:pPr>
            <w:r w:rsidRPr="00F67DAB">
              <w:rPr>
                <w:sz w:val="16"/>
              </w:rPr>
              <w:t>Study population and setting</w:t>
            </w:r>
          </w:p>
        </w:tc>
        <w:tc>
          <w:tcPr>
            <w:tcW w:w="2023" w:type="dxa"/>
          </w:tcPr>
          <w:p w14:paraId="3F68BCA1" w14:textId="77777777" w:rsidR="007C3806" w:rsidRPr="00F67DAB" w:rsidRDefault="0087048B">
            <w:pPr>
              <w:rPr>
                <w:sz w:val="16"/>
              </w:rPr>
            </w:pPr>
            <w:r>
              <w:rPr>
                <w:sz w:val="16"/>
              </w:rPr>
              <w:t>Measure of socioeconomic status</w:t>
            </w:r>
          </w:p>
        </w:tc>
        <w:tc>
          <w:tcPr>
            <w:tcW w:w="1413" w:type="dxa"/>
          </w:tcPr>
          <w:p w14:paraId="301935C5" w14:textId="77777777" w:rsidR="00F67DAB" w:rsidRPr="00F67DAB" w:rsidRDefault="00F67DAB">
            <w:pPr>
              <w:rPr>
                <w:sz w:val="16"/>
              </w:rPr>
            </w:pPr>
            <w:r w:rsidRPr="00F67DAB">
              <w:rPr>
                <w:sz w:val="16"/>
              </w:rPr>
              <w:t>Measure of outcome (GAS, ARF, RHD)</w:t>
            </w:r>
          </w:p>
        </w:tc>
        <w:tc>
          <w:tcPr>
            <w:tcW w:w="959" w:type="dxa"/>
          </w:tcPr>
          <w:p w14:paraId="523092C5" w14:textId="77777777" w:rsidR="00F67DAB" w:rsidRPr="00F67DAB" w:rsidRDefault="00F67DAB">
            <w:pPr>
              <w:rPr>
                <w:sz w:val="16"/>
              </w:rPr>
            </w:pPr>
            <w:r w:rsidRPr="00F67DAB">
              <w:rPr>
                <w:sz w:val="16"/>
              </w:rPr>
              <w:t>Outcome incidence/ prevalence</w:t>
            </w:r>
          </w:p>
        </w:tc>
        <w:tc>
          <w:tcPr>
            <w:tcW w:w="1805" w:type="dxa"/>
          </w:tcPr>
          <w:p w14:paraId="2C7B5EFE" w14:textId="77777777" w:rsidR="00F67DAB" w:rsidRPr="00F67DAB" w:rsidRDefault="0087048B">
            <w:pPr>
              <w:rPr>
                <w:sz w:val="16"/>
              </w:rPr>
            </w:pPr>
            <w:r>
              <w:rPr>
                <w:sz w:val="16"/>
              </w:rPr>
              <w:t>Results: univariate</w:t>
            </w:r>
          </w:p>
        </w:tc>
        <w:tc>
          <w:tcPr>
            <w:tcW w:w="1371" w:type="dxa"/>
          </w:tcPr>
          <w:p w14:paraId="13F7FE6F" w14:textId="77777777" w:rsidR="00F67DAB" w:rsidRPr="00F67DAB" w:rsidRDefault="0087048B">
            <w:pPr>
              <w:rPr>
                <w:sz w:val="16"/>
              </w:rPr>
            </w:pPr>
            <w:r>
              <w:rPr>
                <w:sz w:val="16"/>
              </w:rPr>
              <w:t>Results: multivariate</w:t>
            </w:r>
          </w:p>
        </w:tc>
        <w:tc>
          <w:tcPr>
            <w:tcW w:w="1392" w:type="dxa"/>
          </w:tcPr>
          <w:p w14:paraId="2BE898BB" w14:textId="77777777" w:rsidR="00F67DAB" w:rsidRPr="00F67DAB" w:rsidRDefault="007C3806">
            <w:pPr>
              <w:rPr>
                <w:sz w:val="16"/>
              </w:rPr>
            </w:pPr>
            <w:r>
              <w:rPr>
                <w:sz w:val="16"/>
              </w:rPr>
              <w:t>Study quality</w:t>
            </w:r>
          </w:p>
        </w:tc>
      </w:tr>
      <w:tr w:rsidR="001B2CA7" w:rsidRPr="00F67DAB" w14:paraId="2B090B02" w14:textId="77777777" w:rsidTr="002228F8">
        <w:trPr>
          <w:tblHeader/>
        </w:trPr>
        <w:tc>
          <w:tcPr>
            <w:tcW w:w="1101" w:type="dxa"/>
          </w:tcPr>
          <w:p w14:paraId="20294451" w14:textId="77777777" w:rsidR="00F67DAB" w:rsidRPr="00F67DAB" w:rsidRDefault="00AC6791">
            <w:pPr>
              <w:rPr>
                <w:sz w:val="16"/>
              </w:rPr>
            </w:pPr>
            <w:r>
              <w:rPr>
                <w:sz w:val="16"/>
              </w:rPr>
              <w:t>Dobson et al 2012</w:t>
            </w:r>
          </w:p>
        </w:tc>
        <w:tc>
          <w:tcPr>
            <w:tcW w:w="1984" w:type="dxa"/>
          </w:tcPr>
          <w:p w14:paraId="6A2E964A" w14:textId="77777777" w:rsidR="00F67DAB" w:rsidRPr="00F67DAB" w:rsidRDefault="001803D4">
            <w:pPr>
              <w:rPr>
                <w:sz w:val="16"/>
              </w:rPr>
            </w:pPr>
            <w:r>
              <w:rPr>
                <w:sz w:val="16"/>
              </w:rPr>
              <w:t>To investigate the role of environmental factors for RHD in Fiji.</w:t>
            </w:r>
          </w:p>
        </w:tc>
        <w:tc>
          <w:tcPr>
            <w:tcW w:w="992" w:type="dxa"/>
          </w:tcPr>
          <w:p w14:paraId="18487DEF" w14:textId="77777777" w:rsidR="00F67DAB" w:rsidRPr="00F67DAB" w:rsidRDefault="001803D4">
            <w:pPr>
              <w:rPr>
                <w:sz w:val="16"/>
              </w:rPr>
            </w:pPr>
            <w:r>
              <w:rPr>
                <w:sz w:val="16"/>
              </w:rPr>
              <w:t>Case control</w:t>
            </w:r>
          </w:p>
        </w:tc>
        <w:tc>
          <w:tcPr>
            <w:tcW w:w="1134" w:type="dxa"/>
          </w:tcPr>
          <w:p w14:paraId="301406A1" w14:textId="77777777" w:rsidR="001803D4" w:rsidRDefault="008D3DBA">
            <w:pPr>
              <w:rPr>
                <w:sz w:val="16"/>
              </w:rPr>
            </w:pPr>
            <w:r>
              <w:rPr>
                <w:sz w:val="16"/>
              </w:rPr>
              <w:t>80 children aged 5</w:t>
            </w:r>
            <w:r w:rsidR="00743B95">
              <w:rPr>
                <w:sz w:val="16"/>
              </w:rPr>
              <w:t>-</w:t>
            </w:r>
            <w:r>
              <w:rPr>
                <w:sz w:val="16"/>
              </w:rPr>
              <w:t>15</w:t>
            </w:r>
            <w:r w:rsidR="001803D4">
              <w:rPr>
                <w:sz w:val="16"/>
              </w:rPr>
              <w:t xml:space="preserve"> with RHD and 80 age and </w:t>
            </w:r>
            <w:bookmarkStart w:id="0" w:name="_GoBack"/>
            <w:bookmarkEnd w:id="0"/>
            <w:r w:rsidR="001803D4">
              <w:rPr>
                <w:sz w:val="16"/>
              </w:rPr>
              <w:t>sex matched controls</w:t>
            </w:r>
          </w:p>
          <w:p w14:paraId="0B4F08F0" w14:textId="77777777" w:rsidR="001803D4" w:rsidRDefault="001803D4">
            <w:pPr>
              <w:rPr>
                <w:sz w:val="16"/>
              </w:rPr>
            </w:pPr>
          </w:p>
          <w:p w14:paraId="7216865F" w14:textId="77777777" w:rsidR="00F67DAB" w:rsidRPr="00F67DAB" w:rsidRDefault="001803D4">
            <w:pPr>
              <w:rPr>
                <w:sz w:val="16"/>
              </w:rPr>
            </w:pPr>
            <w:r>
              <w:rPr>
                <w:sz w:val="16"/>
              </w:rPr>
              <w:t>Fiji</w:t>
            </w:r>
          </w:p>
        </w:tc>
        <w:tc>
          <w:tcPr>
            <w:tcW w:w="2023" w:type="dxa"/>
          </w:tcPr>
          <w:p w14:paraId="652DEAA3" w14:textId="77777777" w:rsidR="00F67DAB" w:rsidRPr="00F67DAB" w:rsidRDefault="0087048B" w:rsidP="001803D4">
            <w:pPr>
              <w:rPr>
                <w:sz w:val="16"/>
              </w:rPr>
            </w:pPr>
            <w:r>
              <w:rPr>
                <w:sz w:val="16"/>
              </w:rPr>
              <w:t>Usual mode of transport car, no car</w:t>
            </w:r>
          </w:p>
        </w:tc>
        <w:tc>
          <w:tcPr>
            <w:tcW w:w="1413" w:type="dxa"/>
          </w:tcPr>
          <w:p w14:paraId="2D8F606F" w14:textId="77777777" w:rsidR="008D3DBA" w:rsidRDefault="008D3DBA">
            <w:pPr>
              <w:rPr>
                <w:sz w:val="16"/>
              </w:rPr>
            </w:pPr>
            <w:r>
              <w:rPr>
                <w:sz w:val="16"/>
              </w:rPr>
              <w:t xml:space="preserve">Definite RHD diagnosed on echocardiogram using WHO criteria </w:t>
            </w:r>
          </w:p>
          <w:p w14:paraId="70734768" w14:textId="77777777" w:rsidR="00F67DAB" w:rsidRPr="008D3DBA" w:rsidRDefault="00F67DAB" w:rsidP="008D3DBA">
            <w:pPr>
              <w:jc w:val="center"/>
              <w:rPr>
                <w:sz w:val="16"/>
              </w:rPr>
            </w:pPr>
          </w:p>
        </w:tc>
        <w:tc>
          <w:tcPr>
            <w:tcW w:w="959" w:type="dxa"/>
          </w:tcPr>
          <w:p w14:paraId="11874CC2" w14:textId="77777777" w:rsidR="00F67DAB" w:rsidRPr="00F67DAB" w:rsidRDefault="008D3DBA">
            <w:pPr>
              <w:rPr>
                <w:sz w:val="16"/>
              </w:rPr>
            </w:pPr>
            <w:r>
              <w:rPr>
                <w:sz w:val="16"/>
              </w:rPr>
              <w:t>NA</w:t>
            </w:r>
          </w:p>
        </w:tc>
        <w:tc>
          <w:tcPr>
            <w:tcW w:w="1805" w:type="dxa"/>
          </w:tcPr>
          <w:p w14:paraId="0E985837" w14:textId="77777777" w:rsidR="008D3DBA" w:rsidRPr="00F67DAB" w:rsidRDefault="00087363" w:rsidP="00CD7D6F">
            <w:pPr>
              <w:rPr>
                <w:sz w:val="16"/>
              </w:rPr>
            </w:pPr>
            <w:r>
              <w:rPr>
                <w:b/>
                <w:sz w:val="16"/>
              </w:rPr>
              <w:t xml:space="preserve">No association </w:t>
            </w:r>
            <w:r w:rsidR="00CD7D6F" w:rsidRPr="00CD7D6F">
              <w:rPr>
                <w:sz w:val="16"/>
              </w:rPr>
              <w:t>O</w:t>
            </w:r>
            <w:r w:rsidR="0087048B">
              <w:rPr>
                <w:sz w:val="16"/>
              </w:rPr>
              <w:t>wnership of car</w:t>
            </w:r>
          </w:p>
        </w:tc>
        <w:tc>
          <w:tcPr>
            <w:tcW w:w="1371" w:type="dxa"/>
          </w:tcPr>
          <w:p w14:paraId="057CF021" w14:textId="77777777" w:rsidR="00F67DAB" w:rsidRPr="00F67DAB" w:rsidRDefault="00F67DAB">
            <w:pPr>
              <w:rPr>
                <w:sz w:val="16"/>
              </w:rPr>
            </w:pPr>
          </w:p>
        </w:tc>
        <w:tc>
          <w:tcPr>
            <w:tcW w:w="1392" w:type="dxa"/>
          </w:tcPr>
          <w:p w14:paraId="2514D3AB" w14:textId="77777777" w:rsidR="00F67DAB" w:rsidRPr="00F67DAB" w:rsidRDefault="003F6681" w:rsidP="00D5560D">
            <w:pPr>
              <w:rPr>
                <w:sz w:val="16"/>
              </w:rPr>
            </w:pPr>
            <w:r>
              <w:rPr>
                <w:sz w:val="16"/>
              </w:rPr>
              <w:t xml:space="preserve">Poor: no power calculations, unstated </w:t>
            </w:r>
            <w:r w:rsidR="00D5560D">
              <w:rPr>
                <w:sz w:val="16"/>
              </w:rPr>
              <w:t>number</w:t>
            </w:r>
            <w:r>
              <w:rPr>
                <w:sz w:val="16"/>
              </w:rPr>
              <w:t xml:space="preserve"> of controls from different </w:t>
            </w:r>
            <w:r w:rsidR="00F76A33">
              <w:rPr>
                <w:sz w:val="16"/>
              </w:rPr>
              <w:t xml:space="preserve">source, participation rate 61%. </w:t>
            </w:r>
          </w:p>
        </w:tc>
      </w:tr>
      <w:tr w:rsidR="001B2CA7" w:rsidRPr="00F67DAB" w14:paraId="06F2E800" w14:textId="77777777" w:rsidTr="002228F8">
        <w:trPr>
          <w:tblHeader/>
        </w:trPr>
        <w:tc>
          <w:tcPr>
            <w:tcW w:w="1101" w:type="dxa"/>
          </w:tcPr>
          <w:p w14:paraId="14F814EF" w14:textId="77777777" w:rsidR="00F67DAB" w:rsidRPr="00F67DAB" w:rsidRDefault="0047624A">
            <w:pPr>
              <w:rPr>
                <w:sz w:val="16"/>
              </w:rPr>
            </w:pPr>
            <w:r>
              <w:rPr>
                <w:sz w:val="16"/>
              </w:rPr>
              <w:t xml:space="preserve">Grave </w:t>
            </w:r>
            <w:r w:rsidR="001F695B">
              <w:rPr>
                <w:sz w:val="16"/>
              </w:rPr>
              <w:t>1957</w:t>
            </w:r>
          </w:p>
        </w:tc>
        <w:tc>
          <w:tcPr>
            <w:tcW w:w="1984" w:type="dxa"/>
          </w:tcPr>
          <w:p w14:paraId="0C47DA10" w14:textId="77777777" w:rsidR="00F67DAB" w:rsidRPr="00F67DAB" w:rsidRDefault="00CC07B2" w:rsidP="001F695B">
            <w:pPr>
              <w:rPr>
                <w:sz w:val="16"/>
              </w:rPr>
            </w:pPr>
            <w:r>
              <w:rPr>
                <w:sz w:val="16"/>
              </w:rPr>
              <w:t xml:space="preserve">To investigate the factors of social and emotional forces in the aetiology of rheumatic fever. </w:t>
            </w:r>
          </w:p>
        </w:tc>
        <w:tc>
          <w:tcPr>
            <w:tcW w:w="992" w:type="dxa"/>
          </w:tcPr>
          <w:p w14:paraId="3B8544FF" w14:textId="77777777" w:rsidR="00F67DAB" w:rsidRPr="00F67DAB" w:rsidRDefault="001F695B">
            <w:pPr>
              <w:rPr>
                <w:sz w:val="16"/>
              </w:rPr>
            </w:pPr>
            <w:r>
              <w:rPr>
                <w:sz w:val="16"/>
              </w:rPr>
              <w:t>Case control</w:t>
            </w:r>
          </w:p>
        </w:tc>
        <w:tc>
          <w:tcPr>
            <w:tcW w:w="1134" w:type="dxa"/>
          </w:tcPr>
          <w:p w14:paraId="02B4B26C" w14:textId="15D43599" w:rsidR="00F67DAB" w:rsidRDefault="00743B95" w:rsidP="001F695B">
            <w:pPr>
              <w:rPr>
                <w:sz w:val="16"/>
              </w:rPr>
            </w:pPr>
            <w:r>
              <w:rPr>
                <w:sz w:val="16"/>
              </w:rPr>
              <w:t>122 children aged</w:t>
            </w:r>
            <w:r w:rsidR="001F695B">
              <w:rPr>
                <w:sz w:val="16"/>
              </w:rPr>
              <w:t xml:space="preserve"> 2</w:t>
            </w:r>
            <w:r>
              <w:rPr>
                <w:sz w:val="16"/>
              </w:rPr>
              <w:t>-</w:t>
            </w:r>
            <w:r w:rsidR="001F695B">
              <w:rPr>
                <w:sz w:val="16"/>
              </w:rPr>
              <w:t xml:space="preserve">12 </w:t>
            </w:r>
            <w:r w:rsidR="0047624A">
              <w:rPr>
                <w:sz w:val="16"/>
              </w:rPr>
              <w:t xml:space="preserve">with </w:t>
            </w:r>
            <w:r w:rsidR="0060381A">
              <w:rPr>
                <w:sz w:val="16"/>
              </w:rPr>
              <w:t>ARF</w:t>
            </w:r>
            <w:r w:rsidR="0047624A">
              <w:rPr>
                <w:sz w:val="16"/>
              </w:rPr>
              <w:t>, 100 controls</w:t>
            </w:r>
            <w:r w:rsidR="00CC07B2">
              <w:rPr>
                <w:sz w:val="16"/>
              </w:rPr>
              <w:t xml:space="preserve"> from outpatient clinics within same age range</w:t>
            </w:r>
          </w:p>
          <w:p w14:paraId="692D8D28" w14:textId="77777777" w:rsidR="006609AA" w:rsidRDefault="006609AA" w:rsidP="001F695B">
            <w:pPr>
              <w:rPr>
                <w:sz w:val="16"/>
              </w:rPr>
            </w:pPr>
          </w:p>
          <w:p w14:paraId="138D3305" w14:textId="77777777" w:rsidR="006609AA" w:rsidRPr="00F67DAB" w:rsidRDefault="006609AA" w:rsidP="001F695B">
            <w:pPr>
              <w:rPr>
                <w:sz w:val="16"/>
              </w:rPr>
            </w:pPr>
            <w:r>
              <w:rPr>
                <w:sz w:val="16"/>
              </w:rPr>
              <w:t>Sydney, Australia</w:t>
            </w:r>
          </w:p>
        </w:tc>
        <w:tc>
          <w:tcPr>
            <w:tcW w:w="2023" w:type="dxa"/>
          </w:tcPr>
          <w:p w14:paraId="2AEAF81F" w14:textId="77777777" w:rsidR="00F67DAB" w:rsidRDefault="0087048B">
            <w:pPr>
              <w:rPr>
                <w:sz w:val="16"/>
              </w:rPr>
            </w:pPr>
            <w:r>
              <w:rPr>
                <w:sz w:val="16"/>
              </w:rPr>
              <w:t>Maternal efficiency</w:t>
            </w:r>
            <w:r w:rsidR="00743B95">
              <w:rPr>
                <w:sz w:val="16"/>
              </w:rPr>
              <w:t xml:space="preserve"> </w:t>
            </w:r>
            <w:r w:rsidR="00087363">
              <w:rPr>
                <w:sz w:val="16"/>
              </w:rPr>
              <w:t>composite score of</w:t>
            </w:r>
            <w:r w:rsidR="00CD7D6F">
              <w:rPr>
                <w:sz w:val="16"/>
              </w:rPr>
              <w:t xml:space="preserve"> 1-3 for each of:</w:t>
            </w:r>
            <w:r w:rsidR="00087363">
              <w:rPr>
                <w:sz w:val="16"/>
              </w:rPr>
              <w:t xml:space="preserve"> appearance of furniture, cleanliness of house, appearance of mother</w:t>
            </w:r>
          </w:p>
          <w:p w14:paraId="133D84AC" w14:textId="77777777" w:rsidR="00CD7D6F" w:rsidRDefault="00CD7D6F">
            <w:pPr>
              <w:rPr>
                <w:sz w:val="16"/>
              </w:rPr>
            </w:pPr>
          </w:p>
          <w:p w14:paraId="3A1771EF" w14:textId="77777777" w:rsidR="0087048B" w:rsidRPr="00F67DAB" w:rsidRDefault="0087048B" w:rsidP="00CD7D6F">
            <w:pPr>
              <w:rPr>
                <w:sz w:val="16"/>
              </w:rPr>
            </w:pPr>
          </w:p>
        </w:tc>
        <w:tc>
          <w:tcPr>
            <w:tcW w:w="1413" w:type="dxa"/>
          </w:tcPr>
          <w:p w14:paraId="307AA130" w14:textId="1D570C16" w:rsidR="00F67DAB" w:rsidRPr="00F67DAB" w:rsidRDefault="0060381A" w:rsidP="004E0DF4">
            <w:pPr>
              <w:rPr>
                <w:sz w:val="16"/>
              </w:rPr>
            </w:pPr>
            <w:r>
              <w:rPr>
                <w:sz w:val="16"/>
              </w:rPr>
              <w:t>ARF</w:t>
            </w:r>
            <w:r w:rsidR="004E0DF4">
              <w:rPr>
                <w:sz w:val="16"/>
              </w:rPr>
              <w:t xml:space="preserve"> diagnosed on criteria of the Rheumatic fever council of the American Heart Association</w:t>
            </w:r>
          </w:p>
        </w:tc>
        <w:tc>
          <w:tcPr>
            <w:tcW w:w="959" w:type="dxa"/>
          </w:tcPr>
          <w:p w14:paraId="6B866D3A" w14:textId="77777777" w:rsidR="00F67DAB" w:rsidRPr="00F67DAB" w:rsidRDefault="004E0DF4">
            <w:pPr>
              <w:rPr>
                <w:sz w:val="16"/>
              </w:rPr>
            </w:pPr>
            <w:r>
              <w:rPr>
                <w:sz w:val="16"/>
              </w:rPr>
              <w:t>NA</w:t>
            </w:r>
          </w:p>
        </w:tc>
        <w:tc>
          <w:tcPr>
            <w:tcW w:w="1805" w:type="dxa"/>
          </w:tcPr>
          <w:p w14:paraId="1F192C27" w14:textId="77777777" w:rsidR="00CC07B2" w:rsidRPr="00087363" w:rsidRDefault="00087363">
            <w:pPr>
              <w:rPr>
                <w:b/>
                <w:sz w:val="16"/>
              </w:rPr>
            </w:pPr>
            <w:r w:rsidRPr="00087363">
              <w:rPr>
                <w:b/>
                <w:sz w:val="16"/>
              </w:rPr>
              <w:t>Positive association</w:t>
            </w:r>
          </w:p>
          <w:p w14:paraId="0A3023AA" w14:textId="658A049E" w:rsidR="00087363" w:rsidRDefault="00CD7D6F" w:rsidP="00CD7D6F">
            <w:pPr>
              <w:rPr>
                <w:sz w:val="16"/>
              </w:rPr>
            </w:pPr>
            <w:r>
              <w:rPr>
                <w:sz w:val="16"/>
              </w:rPr>
              <w:t>Low maternal efficiency  20.7% cases vs. 5.0% controls, OR 5.05 (1.77-17.51)</w:t>
            </w:r>
            <w:r w:rsidR="00743B95">
              <w:rPr>
                <w:sz w:val="16"/>
              </w:rPr>
              <w:t>*</w:t>
            </w:r>
            <w:r>
              <w:rPr>
                <w:sz w:val="16"/>
              </w:rPr>
              <w:t xml:space="preserve"> </w:t>
            </w:r>
          </w:p>
          <w:p w14:paraId="73D4D758" w14:textId="77777777" w:rsidR="00CD7D6F" w:rsidRDefault="00CD7D6F" w:rsidP="00CD7D6F">
            <w:pPr>
              <w:rPr>
                <w:sz w:val="16"/>
              </w:rPr>
            </w:pPr>
          </w:p>
          <w:p w14:paraId="475639B6" w14:textId="77777777" w:rsidR="00CD7D6F" w:rsidRPr="004E0DF4" w:rsidRDefault="00CD7D6F" w:rsidP="00CD7D6F">
            <w:pPr>
              <w:rPr>
                <w:sz w:val="16"/>
              </w:rPr>
            </w:pPr>
          </w:p>
        </w:tc>
        <w:tc>
          <w:tcPr>
            <w:tcW w:w="1371" w:type="dxa"/>
          </w:tcPr>
          <w:p w14:paraId="51F0E6F0" w14:textId="77777777" w:rsidR="00F67DAB" w:rsidRPr="00F67DAB" w:rsidRDefault="00F67DAB">
            <w:pPr>
              <w:rPr>
                <w:sz w:val="16"/>
              </w:rPr>
            </w:pPr>
          </w:p>
        </w:tc>
        <w:tc>
          <w:tcPr>
            <w:tcW w:w="1392" w:type="dxa"/>
          </w:tcPr>
          <w:p w14:paraId="21D86DA4" w14:textId="77777777" w:rsidR="00F67DAB" w:rsidRPr="00F67DAB" w:rsidRDefault="007E150B" w:rsidP="00CC07B2">
            <w:pPr>
              <w:rPr>
                <w:sz w:val="16"/>
              </w:rPr>
            </w:pPr>
            <w:r>
              <w:rPr>
                <w:sz w:val="16"/>
              </w:rPr>
              <w:t xml:space="preserve">Poor: unmatched controls and no adjusting for differences, no power calculations, no test of significance </w:t>
            </w:r>
          </w:p>
        </w:tc>
      </w:tr>
      <w:tr w:rsidR="001B2CA7" w:rsidRPr="00F67DAB" w14:paraId="2EB30EB9" w14:textId="77777777" w:rsidTr="002228F8">
        <w:trPr>
          <w:tblHeader/>
        </w:trPr>
        <w:tc>
          <w:tcPr>
            <w:tcW w:w="1101" w:type="dxa"/>
          </w:tcPr>
          <w:p w14:paraId="2FBAFD0D" w14:textId="77777777" w:rsidR="00F67DAB" w:rsidRPr="00F67DAB" w:rsidRDefault="00676E2A">
            <w:pPr>
              <w:rPr>
                <w:sz w:val="16"/>
              </w:rPr>
            </w:pPr>
            <w:r>
              <w:rPr>
                <w:sz w:val="16"/>
              </w:rPr>
              <w:t>Hewitt &amp; Stewart 1952</w:t>
            </w:r>
          </w:p>
        </w:tc>
        <w:tc>
          <w:tcPr>
            <w:tcW w:w="1984" w:type="dxa"/>
          </w:tcPr>
          <w:p w14:paraId="338AA647" w14:textId="77777777" w:rsidR="00F67DAB" w:rsidRPr="00F67DAB" w:rsidRDefault="00676E2A">
            <w:pPr>
              <w:rPr>
                <w:sz w:val="16"/>
              </w:rPr>
            </w:pPr>
            <w:r>
              <w:rPr>
                <w:sz w:val="16"/>
              </w:rPr>
              <w:t>This study deals with the social background of acute rheumatism</w:t>
            </w:r>
            <w:r w:rsidR="002D016E">
              <w:rPr>
                <w:sz w:val="16"/>
              </w:rPr>
              <w:t xml:space="preserve">. </w:t>
            </w:r>
            <w:r>
              <w:rPr>
                <w:sz w:val="16"/>
              </w:rPr>
              <w:t xml:space="preserve"> </w:t>
            </w:r>
          </w:p>
        </w:tc>
        <w:tc>
          <w:tcPr>
            <w:tcW w:w="992" w:type="dxa"/>
          </w:tcPr>
          <w:p w14:paraId="6919C15D" w14:textId="77777777" w:rsidR="00F67DAB" w:rsidRPr="00F67DAB" w:rsidRDefault="00AE4AF7">
            <w:pPr>
              <w:rPr>
                <w:sz w:val="16"/>
              </w:rPr>
            </w:pPr>
            <w:r>
              <w:rPr>
                <w:sz w:val="16"/>
              </w:rPr>
              <w:t>Case control</w:t>
            </w:r>
          </w:p>
        </w:tc>
        <w:tc>
          <w:tcPr>
            <w:tcW w:w="1134" w:type="dxa"/>
          </w:tcPr>
          <w:p w14:paraId="1C1C093E" w14:textId="77777777" w:rsidR="00F67DAB" w:rsidRDefault="00AE4AF7">
            <w:pPr>
              <w:rPr>
                <w:sz w:val="16"/>
              </w:rPr>
            </w:pPr>
            <w:r>
              <w:rPr>
                <w:sz w:val="16"/>
              </w:rPr>
              <w:t>793 children</w:t>
            </w:r>
            <w:r w:rsidR="002D016E">
              <w:rPr>
                <w:sz w:val="16"/>
              </w:rPr>
              <w:t xml:space="preserve"> aged 5-14 years</w:t>
            </w:r>
          </w:p>
          <w:p w14:paraId="7A9B5E0C" w14:textId="77777777" w:rsidR="00AE4AF7" w:rsidRDefault="00AE4AF7">
            <w:pPr>
              <w:rPr>
                <w:sz w:val="16"/>
              </w:rPr>
            </w:pPr>
          </w:p>
          <w:p w14:paraId="3573D9FC" w14:textId="77777777" w:rsidR="00AE4AF7" w:rsidRPr="00F67DAB" w:rsidRDefault="00AE4AF7">
            <w:pPr>
              <w:rPr>
                <w:sz w:val="16"/>
              </w:rPr>
            </w:pPr>
            <w:r>
              <w:rPr>
                <w:sz w:val="16"/>
              </w:rPr>
              <w:t>Sheffield, UK</w:t>
            </w:r>
          </w:p>
        </w:tc>
        <w:tc>
          <w:tcPr>
            <w:tcW w:w="2023" w:type="dxa"/>
          </w:tcPr>
          <w:p w14:paraId="387E7A7B" w14:textId="77777777" w:rsidR="000A5934" w:rsidRPr="00F67DAB" w:rsidRDefault="00C85F70" w:rsidP="00743B95">
            <w:pPr>
              <w:rPr>
                <w:sz w:val="16"/>
              </w:rPr>
            </w:pPr>
            <w:r>
              <w:rPr>
                <w:sz w:val="16"/>
              </w:rPr>
              <w:t xml:space="preserve">Social class </w:t>
            </w:r>
            <w:r w:rsidR="00743B95">
              <w:rPr>
                <w:sz w:val="16"/>
              </w:rPr>
              <w:t xml:space="preserve">I-V </w:t>
            </w:r>
            <w:r>
              <w:rPr>
                <w:sz w:val="16"/>
              </w:rPr>
              <w:t>based on father’s occupation</w:t>
            </w:r>
            <w:r w:rsidR="004B7D7B">
              <w:rPr>
                <w:sz w:val="16"/>
              </w:rPr>
              <w:t xml:space="preserve"> (1=highest)</w:t>
            </w:r>
          </w:p>
        </w:tc>
        <w:tc>
          <w:tcPr>
            <w:tcW w:w="1413" w:type="dxa"/>
          </w:tcPr>
          <w:p w14:paraId="672D83AB" w14:textId="77777777" w:rsidR="00676E2A" w:rsidRPr="00676E2A" w:rsidRDefault="0069083A" w:rsidP="00676E2A">
            <w:pPr>
              <w:rPr>
                <w:sz w:val="16"/>
              </w:rPr>
            </w:pPr>
            <w:r>
              <w:rPr>
                <w:sz w:val="16"/>
              </w:rPr>
              <w:t xml:space="preserve">Acute rheumatism diagnosis based on </w:t>
            </w:r>
            <w:r w:rsidR="00676E2A">
              <w:rPr>
                <w:sz w:val="16"/>
              </w:rPr>
              <w:t xml:space="preserve">notification criteria of the County Borough </w:t>
            </w:r>
          </w:p>
        </w:tc>
        <w:tc>
          <w:tcPr>
            <w:tcW w:w="959" w:type="dxa"/>
          </w:tcPr>
          <w:p w14:paraId="58211FCB" w14:textId="77777777" w:rsidR="00F67DAB" w:rsidRPr="00F67DAB" w:rsidRDefault="00676E2A">
            <w:pPr>
              <w:rPr>
                <w:sz w:val="16"/>
              </w:rPr>
            </w:pPr>
            <w:r>
              <w:rPr>
                <w:sz w:val="16"/>
              </w:rPr>
              <w:t>NA</w:t>
            </w:r>
          </w:p>
        </w:tc>
        <w:tc>
          <w:tcPr>
            <w:tcW w:w="1805" w:type="dxa"/>
          </w:tcPr>
          <w:p w14:paraId="09CDA570" w14:textId="77777777" w:rsidR="00676E2A" w:rsidRPr="00C85F70" w:rsidRDefault="00C85F70">
            <w:pPr>
              <w:rPr>
                <w:b/>
                <w:sz w:val="16"/>
              </w:rPr>
            </w:pPr>
            <w:r w:rsidRPr="00C85F70">
              <w:rPr>
                <w:b/>
                <w:sz w:val="16"/>
              </w:rPr>
              <w:t>Positive association</w:t>
            </w:r>
          </w:p>
          <w:p w14:paraId="31506260" w14:textId="122D8E8F" w:rsidR="00C85F70" w:rsidRDefault="00C85F70">
            <w:pPr>
              <w:rPr>
                <w:sz w:val="16"/>
              </w:rPr>
            </w:pPr>
            <w:r>
              <w:rPr>
                <w:sz w:val="16"/>
              </w:rPr>
              <w:t xml:space="preserve">Ratio of actual to expected </w:t>
            </w:r>
            <w:r w:rsidR="0060381A">
              <w:rPr>
                <w:sz w:val="16"/>
              </w:rPr>
              <w:t>ARF</w:t>
            </w:r>
            <w:r>
              <w:rPr>
                <w:sz w:val="16"/>
              </w:rPr>
              <w:t xml:space="preserve"> cases</w:t>
            </w:r>
          </w:p>
          <w:p w14:paraId="73DAC88D" w14:textId="77777777" w:rsidR="00C85F70" w:rsidRPr="00F67DAB" w:rsidRDefault="00C85F70">
            <w:pPr>
              <w:rPr>
                <w:sz w:val="16"/>
              </w:rPr>
            </w:pPr>
            <w:r>
              <w:rPr>
                <w:sz w:val="16"/>
              </w:rPr>
              <w:t>I&amp;II 48, III 89, IV 125, V 147 (p=&lt;0.01)</w:t>
            </w:r>
          </w:p>
        </w:tc>
        <w:tc>
          <w:tcPr>
            <w:tcW w:w="1371" w:type="dxa"/>
          </w:tcPr>
          <w:p w14:paraId="2B4CB499" w14:textId="77777777" w:rsidR="00F67DAB" w:rsidRPr="00F67DAB" w:rsidRDefault="00F67DAB">
            <w:pPr>
              <w:rPr>
                <w:sz w:val="16"/>
              </w:rPr>
            </w:pPr>
          </w:p>
        </w:tc>
        <w:tc>
          <w:tcPr>
            <w:tcW w:w="1392" w:type="dxa"/>
          </w:tcPr>
          <w:p w14:paraId="38B9104C" w14:textId="77777777" w:rsidR="00F67DAB" w:rsidRPr="00F67DAB" w:rsidRDefault="005D44E8">
            <w:pPr>
              <w:rPr>
                <w:sz w:val="16"/>
              </w:rPr>
            </w:pPr>
            <w:r>
              <w:rPr>
                <w:sz w:val="16"/>
              </w:rPr>
              <w:t xml:space="preserve">Poor: no baseline comparison, numbers not reported, participation rate not reported.  </w:t>
            </w:r>
          </w:p>
        </w:tc>
      </w:tr>
      <w:tr w:rsidR="001B2CA7" w:rsidRPr="00F67DAB" w14:paraId="7FD809E7" w14:textId="77777777" w:rsidTr="002228F8">
        <w:trPr>
          <w:tblHeader/>
        </w:trPr>
        <w:tc>
          <w:tcPr>
            <w:tcW w:w="1101" w:type="dxa"/>
          </w:tcPr>
          <w:p w14:paraId="2648A441" w14:textId="77777777" w:rsidR="00BA689C" w:rsidRPr="00F67DAB" w:rsidRDefault="00BA689C" w:rsidP="00877F0C">
            <w:pPr>
              <w:rPr>
                <w:sz w:val="16"/>
              </w:rPr>
            </w:pPr>
            <w:proofErr w:type="spellStart"/>
            <w:r>
              <w:rPr>
                <w:sz w:val="16"/>
              </w:rPr>
              <w:t>Kurahara</w:t>
            </w:r>
            <w:proofErr w:type="spellEnd"/>
            <w:r>
              <w:rPr>
                <w:sz w:val="16"/>
              </w:rPr>
              <w:t xml:space="preserve"> et al 2006</w:t>
            </w:r>
          </w:p>
        </w:tc>
        <w:tc>
          <w:tcPr>
            <w:tcW w:w="1984" w:type="dxa"/>
          </w:tcPr>
          <w:p w14:paraId="4BD20B4F" w14:textId="77777777" w:rsidR="00BA689C" w:rsidRPr="00F67DAB" w:rsidRDefault="00085C63" w:rsidP="00877F0C">
            <w:pPr>
              <w:rPr>
                <w:sz w:val="16"/>
              </w:rPr>
            </w:pPr>
            <w:r>
              <w:rPr>
                <w:sz w:val="16"/>
              </w:rPr>
              <w:t xml:space="preserve">To determine factors in prevalence rates of ARF in a multiethnic population. </w:t>
            </w:r>
          </w:p>
        </w:tc>
        <w:tc>
          <w:tcPr>
            <w:tcW w:w="992" w:type="dxa"/>
          </w:tcPr>
          <w:p w14:paraId="5408AA4B" w14:textId="77777777" w:rsidR="00BA689C" w:rsidRPr="00F67DAB" w:rsidRDefault="00BA689C" w:rsidP="00877F0C">
            <w:pPr>
              <w:rPr>
                <w:sz w:val="16"/>
              </w:rPr>
            </w:pPr>
            <w:r>
              <w:rPr>
                <w:sz w:val="16"/>
              </w:rPr>
              <w:t>Case control</w:t>
            </w:r>
          </w:p>
        </w:tc>
        <w:tc>
          <w:tcPr>
            <w:tcW w:w="1134" w:type="dxa"/>
          </w:tcPr>
          <w:p w14:paraId="6B79DBDB" w14:textId="77777777" w:rsidR="00BA689C" w:rsidRPr="00BA689C" w:rsidRDefault="00BA689C" w:rsidP="00BA689C">
            <w:pPr>
              <w:rPr>
                <w:sz w:val="16"/>
                <w:szCs w:val="16"/>
              </w:rPr>
            </w:pPr>
            <w:r w:rsidRPr="00BA689C">
              <w:rPr>
                <w:sz w:val="16"/>
                <w:szCs w:val="16"/>
              </w:rPr>
              <w:t>26</w:t>
            </w:r>
            <w:r>
              <w:rPr>
                <w:sz w:val="16"/>
                <w:szCs w:val="16"/>
              </w:rPr>
              <w:t xml:space="preserve"> cases</w:t>
            </w:r>
            <w:r w:rsidRPr="00BA689C">
              <w:rPr>
                <w:sz w:val="16"/>
                <w:szCs w:val="16"/>
              </w:rPr>
              <w:t xml:space="preserve"> ARF, 41</w:t>
            </w:r>
            <w:r>
              <w:rPr>
                <w:sz w:val="16"/>
                <w:szCs w:val="16"/>
              </w:rPr>
              <w:t xml:space="preserve"> controls with</w:t>
            </w:r>
            <w:r w:rsidRPr="00BA689C">
              <w:rPr>
                <w:sz w:val="16"/>
                <w:szCs w:val="16"/>
              </w:rPr>
              <w:t xml:space="preserve"> other heart condition </w:t>
            </w:r>
            <w:r>
              <w:rPr>
                <w:sz w:val="16"/>
                <w:szCs w:val="16"/>
              </w:rPr>
              <w:t>(</w:t>
            </w:r>
            <w:r w:rsidRPr="00BA689C">
              <w:rPr>
                <w:sz w:val="16"/>
                <w:szCs w:val="16"/>
              </w:rPr>
              <w:t>all on Medicaid</w:t>
            </w:r>
            <w:r>
              <w:rPr>
                <w:sz w:val="16"/>
                <w:szCs w:val="16"/>
              </w:rPr>
              <w:t>)</w:t>
            </w:r>
          </w:p>
          <w:p w14:paraId="3CF44DE1" w14:textId="77777777" w:rsidR="00BA689C" w:rsidRDefault="00BA689C" w:rsidP="00877F0C">
            <w:pPr>
              <w:rPr>
                <w:sz w:val="16"/>
              </w:rPr>
            </w:pPr>
          </w:p>
          <w:p w14:paraId="035C8B2E" w14:textId="77777777" w:rsidR="00BA689C" w:rsidRPr="00F67DAB" w:rsidRDefault="00BA689C" w:rsidP="00877F0C">
            <w:pPr>
              <w:rPr>
                <w:sz w:val="16"/>
              </w:rPr>
            </w:pPr>
            <w:r>
              <w:rPr>
                <w:sz w:val="16"/>
              </w:rPr>
              <w:t>Hawaii, USA</w:t>
            </w:r>
          </w:p>
        </w:tc>
        <w:tc>
          <w:tcPr>
            <w:tcW w:w="2023" w:type="dxa"/>
          </w:tcPr>
          <w:p w14:paraId="10542068" w14:textId="77777777" w:rsidR="00BA689C" w:rsidRPr="00F67DAB" w:rsidRDefault="00DE4311" w:rsidP="00085C63">
            <w:pPr>
              <w:rPr>
                <w:sz w:val="16"/>
              </w:rPr>
            </w:pPr>
            <w:r>
              <w:rPr>
                <w:sz w:val="16"/>
              </w:rPr>
              <w:t>Ownership of house</w:t>
            </w:r>
          </w:p>
        </w:tc>
        <w:tc>
          <w:tcPr>
            <w:tcW w:w="1413" w:type="dxa"/>
          </w:tcPr>
          <w:p w14:paraId="066BEE35" w14:textId="77777777" w:rsidR="00BA689C" w:rsidRPr="00F67DAB" w:rsidRDefault="00085C63" w:rsidP="00877F0C">
            <w:pPr>
              <w:rPr>
                <w:sz w:val="16"/>
              </w:rPr>
            </w:pPr>
            <w:r>
              <w:rPr>
                <w:sz w:val="16"/>
              </w:rPr>
              <w:t>ARF diagnosed using modified Jones criteria</w:t>
            </w:r>
          </w:p>
        </w:tc>
        <w:tc>
          <w:tcPr>
            <w:tcW w:w="959" w:type="dxa"/>
          </w:tcPr>
          <w:p w14:paraId="759E121C" w14:textId="77777777" w:rsidR="00BA689C" w:rsidRPr="00F67DAB" w:rsidRDefault="00085C63" w:rsidP="00877F0C">
            <w:pPr>
              <w:rPr>
                <w:sz w:val="16"/>
              </w:rPr>
            </w:pPr>
            <w:r>
              <w:rPr>
                <w:sz w:val="16"/>
              </w:rPr>
              <w:t>NA</w:t>
            </w:r>
          </w:p>
        </w:tc>
        <w:tc>
          <w:tcPr>
            <w:tcW w:w="1805" w:type="dxa"/>
          </w:tcPr>
          <w:p w14:paraId="4C29B87A" w14:textId="77777777" w:rsidR="00085C63" w:rsidRPr="00DE4311" w:rsidRDefault="00DE4311" w:rsidP="00085C63">
            <w:pPr>
              <w:rPr>
                <w:b/>
                <w:sz w:val="16"/>
              </w:rPr>
            </w:pPr>
            <w:r w:rsidRPr="00DE4311">
              <w:rPr>
                <w:b/>
                <w:sz w:val="16"/>
              </w:rPr>
              <w:t>No association</w:t>
            </w:r>
          </w:p>
          <w:p w14:paraId="77970758" w14:textId="77777777" w:rsidR="00DE4311" w:rsidRPr="00F67DAB" w:rsidRDefault="00DE4311" w:rsidP="00085C63">
            <w:pPr>
              <w:rPr>
                <w:sz w:val="16"/>
              </w:rPr>
            </w:pPr>
            <w:r>
              <w:rPr>
                <w:sz w:val="16"/>
              </w:rPr>
              <w:t>Ownership of house</w:t>
            </w:r>
          </w:p>
        </w:tc>
        <w:tc>
          <w:tcPr>
            <w:tcW w:w="1371" w:type="dxa"/>
          </w:tcPr>
          <w:p w14:paraId="7801B1CD" w14:textId="77777777" w:rsidR="00BA689C" w:rsidRPr="00F67DAB" w:rsidRDefault="00BA689C" w:rsidP="00877F0C">
            <w:pPr>
              <w:rPr>
                <w:sz w:val="16"/>
              </w:rPr>
            </w:pPr>
          </w:p>
        </w:tc>
        <w:tc>
          <w:tcPr>
            <w:tcW w:w="1392" w:type="dxa"/>
          </w:tcPr>
          <w:p w14:paraId="740F08F8" w14:textId="77777777" w:rsidR="00BA689C" w:rsidRPr="00F67DAB" w:rsidRDefault="00085C63" w:rsidP="00085C63">
            <w:pPr>
              <w:rPr>
                <w:sz w:val="16"/>
              </w:rPr>
            </w:pPr>
            <w:r>
              <w:rPr>
                <w:sz w:val="16"/>
              </w:rPr>
              <w:t>Fair: no matching, small sample size</w:t>
            </w:r>
          </w:p>
        </w:tc>
      </w:tr>
      <w:tr w:rsidR="001B2CA7" w:rsidRPr="00F67DAB" w14:paraId="07EE376E" w14:textId="77777777" w:rsidTr="002228F8">
        <w:trPr>
          <w:tblHeader/>
        </w:trPr>
        <w:tc>
          <w:tcPr>
            <w:tcW w:w="1101" w:type="dxa"/>
          </w:tcPr>
          <w:p w14:paraId="1E00CDD8" w14:textId="77777777" w:rsidR="00BA689C" w:rsidRPr="00F67DAB" w:rsidRDefault="009545BF" w:rsidP="00877F0C">
            <w:pPr>
              <w:rPr>
                <w:sz w:val="16"/>
              </w:rPr>
            </w:pPr>
            <w:r>
              <w:rPr>
                <w:sz w:val="16"/>
              </w:rPr>
              <w:lastRenderedPageBreak/>
              <w:t xml:space="preserve">Brownell &amp; </w:t>
            </w:r>
            <w:proofErr w:type="spellStart"/>
            <w:r>
              <w:rPr>
                <w:sz w:val="16"/>
              </w:rPr>
              <w:t>Bailen</w:t>
            </w:r>
            <w:proofErr w:type="spellEnd"/>
            <w:r>
              <w:rPr>
                <w:sz w:val="16"/>
              </w:rPr>
              <w:t>-Rose 1973</w:t>
            </w:r>
          </w:p>
        </w:tc>
        <w:tc>
          <w:tcPr>
            <w:tcW w:w="1984" w:type="dxa"/>
          </w:tcPr>
          <w:p w14:paraId="1FE592BD" w14:textId="6478FA6F" w:rsidR="00BA689C" w:rsidRPr="00F67DAB" w:rsidRDefault="009545BF" w:rsidP="009545BF">
            <w:pPr>
              <w:rPr>
                <w:sz w:val="16"/>
              </w:rPr>
            </w:pPr>
            <w:r>
              <w:rPr>
                <w:sz w:val="16"/>
              </w:rPr>
              <w:t xml:space="preserve">To study children in the Manhattan borough of New York City with initial or recurrent </w:t>
            </w:r>
            <w:r w:rsidR="0060381A">
              <w:rPr>
                <w:sz w:val="16"/>
              </w:rPr>
              <w:t>ARF</w:t>
            </w:r>
            <w:r>
              <w:rPr>
                <w:sz w:val="16"/>
              </w:rPr>
              <w:t xml:space="preserve"> attacks in 1963-65 over a period of time.  </w:t>
            </w:r>
          </w:p>
        </w:tc>
        <w:tc>
          <w:tcPr>
            <w:tcW w:w="992" w:type="dxa"/>
          </w:tcPr>
          <w:p w14:paraId="453B2A23" w14:textId="77777777" w:rsidR="00BA689C" w:rsidRPr="00F67DAB" w:rsidRDefault="009545BF" w:rsidP="00877F0C">
            <w:pPr>
              <w:rPr>
                <w:sz w:val="16"/>
              </w:rPr>
            </w:pPr>
            <w:r>
              <w:rPr>
                <w:sz w:val="16"/>
              </w:rPr>
              <w:t>Case series</w:t>
            </w:r>
          </w:p>
        </w:tc>
        <w:tc>
          <w:tcPr>
            <w:tcW w:w="1134" w:type="dxa"/>
          </w:tcPr>
          <w:p w14:paraId="09CC5384" w14:textId="13F536ED" w:rsidR="00BA689C" w:rsidRDefault="00DD0CB3" w:rsidP="00877F0C">
            <w:pPr>
              <w:rPr>
                <w:sz w:val="16"/>
              </w:rPr>
            </w:pPr>
            <w:r>
              <w:rPr>
                <w:sz w:val="16"/>
              </w:rPr>
              <w:t xml:space="preserve">324 </w:t>
            </w:r>
            <w:r w:rsidR="0060381A">
              <w:rPr>
                <w:sz w:val="16"/>
              </w:rPr>
              <w:t>ARF</w:t>
            </w:r>
            <w:r>
              <w:rPr>
                <w:sz w:val="16"/>
              </w:rPr>
              <w:t xml:space="preserve"> cases in children aged 5-14</w:t>
            </w:r>
          </w:p>
          <w:p w14:paraId="7EAC9769" w14:textId="77777777" w:rsidR="007E7879" w:rsidRDefault="007E7879" w:rsidP="00877F0C">
            <w:pPr>
              <w:rPr>
                <w:sz w:val="16"/>
              </w:rPr>
            </w:pPr>
          </w:p>
          <w:p w14:paraId="3E399AA5" w14:textId="00DB00A0" w:rsidR="007E7879" w:rsidRPr="00F67DAB" w:rsidRDefault="007E7879" w:rsidP="00877F0C">
            <w:pPr>
              <w:rPr>
                <w:sz w:val="16"/>
              </w:rPr>
            </w:pPr>
            <w:r>
              <w:rPr>
                <w:sz w:val="16"/>
              </w:rPr>
              <w:t xml:space="preserve">New York, </w:t>
            </w:r>
            <w:r w:rsidR="0060381A">
              <w:rPr>
                <w:sz w:val="16"/>
              </w:rPr>
              <w:t>USA</w:t>
            </w:r>
          </w:p>
        </w:tc>
        <w:tc>
          <w:tcPr>
            <w:tcW w:w="2023" w:type="dxa"/>
          </w:tcPr>
          <w:p w14:paraId="42EE7D63" w14:textId="77777777" w:rsidR="00BA689C" w:rsidRPr="00F67DAB" w:rsidRDefault="002B4ED3" w:rsidP="004F0EED">
            <w:pPr>
              <w:rPr>
                <w:sz w:val="16"/>
              </w:rPr>
            </w:pPr>
            <w:r>
              <w:rPr>
                <w:sz w:val="16"/>
              </w:rPr>
              <w:t xml:space="preserve">Social class of district; not defined. </w:t>
            </w:r>
          </w:p>
        </w:tc>
        <w:tc>
          <w:tcPr>
            <w:tcW w:w="1413" w:type="dxa"/>
          </w:tcPr>
          <w:p w14:paraId="524D29D0" w14:textId="230AF082" w:rsidR="00BA689C" w:rsidRPr="00F67DAB" w:rsidRDefault="00B078E1" w:rsidP="00877F0C">
            <w:pPr>
              <w:rPr>
                <w:sz w:val="16"/>
              </w:rPr>
            </w:pPr>
            <w:r>
              <w:rPr>
                <w:sz w:val="16"/>
              </w:rPr>
              <w:t xml:space="preserve">Program cardiologist confirms a reported diagnosis of </w:t>
            </w:r>
            <w:r w:rsidR="0060381A">
              <w:rPr>
                <w:sz w:val="16"/>
              </w:rPr>
              <w:t>ARF</w:t>
            </w:r>
          </w:p>
        </w:tc>
        <w:tc>
          <w:tcPr>
            <w:tcW w:w="959" w:type="dxa"/>
          </w:tcPr>
          <w:p w14:paraId="7549EB26" w14:textId="77777777" w:rsidR="00BA689C" w:rsidRPr="00F67DAB" w:rsidRDefault="00DD0CB3" w:rsidP="00877F0C">
            <w:pPr>
              <w:rPr>
                <w:sz w:val="16"/>
              </w:rPr>
            </w:pPr>
            <w:r>
              <w:rPr>
                <w:sz w:val="16"/>
              </w:rPr>
              <w:t>Average annual incidence 61/100,000</w:t>
            </w:r>
          </w:p>
        </w:tc>
        <w:tc>
          <w:tcPr>
            <w:tcW w:w="1805" w:type="dxa"/>
          </w:tcPr>
          <w:p w14:paraId="2FCF01CC" w14:textId="77777777" w:rsidR="00C901E8" w:rsidRPr="00DD0CB3" w:rsidRDefault="006E686D" w:rsidP="00C901E8">
            <w:pPr>
              <w:rPr>
                <w:b/>
                <w:sz w:val="16"/>
              </w:rPr>
            </w:pPr>
            <w:r>
              <w:rPr>
                <w:b/>
                <w:sz w:val="16"/>
              </w:rPr>
              <w:t>Possible</w:t>
            </w:r>
            <w:r w:rsidR="00DD0CB3" w:rsidRPr="00DD0CB3">
              <w:rPr>
                <w:b/>
                <w:sz w:val="16"/>
              </w:rPr>
              <w:t xml:space="preserve"> association</w:t>
            </w:r>
          </w:p>
          <w:p w14:paraId="3384C5A7" w14:textId="77777777" w:rsidR="00DD0CB3" w:rsidRPr="00C901E8" w:rsidRDefault="00DD0CB3" w:rsidP="00C901E8">
            <w:pPr>
              <w:rPr>
                <w:sz w:val="16"/>
              </w:rPr>
            </w:pPr>
            <w:r>
              <w:rPr>
                <w:sz w:val="16"/>
              </w:rPr>
              <w:t xml:space="preserve">Highest attack rates 78 to 79/100,000 were in the two districts of </w:t>
            </w:r>
            <w:proofErr w:type="spellStart"/>
            <w:r>
              <w:rPr>
                <w:sz w:val="16"/>
              </w:rPr>
              <w:t>Pueto</w:t>
            </w:r>
            <w:proofErr w:type="spellEnd"/>
            <w:r>
              <w:rPr>
                <w:sz w:val="16"/>
              </w:rPr>
              <w:t xml:space="preserve"> Rican residents living in most congested “ghetto” areas</w:t>
            </w:r>
            <w:r w:rsidR="006E686D">
              <w:rPr>
                <w:sz w:val="16"/>
              </w:rPr>
              <w:t xml:space="preserve"> (no test of significance)</w:t>
            </w:r>
          </w:p>
        </w:tc>
        <w:tc>
          <w:tcPr>
            <w:tcW w:w="1371" w:type="dxa"/>
          </w:tcPr>
          <w:p w14:paraId="079F69A5" w14:textId="77777777" w:rsidR="00BA689C" w:rsidRPr="00F67DAB" w:rsidRDefault="00BA689C" w:rsidP="00877F0C">
            <w:pPr>
              <w:rPr>
                <w:sz w:val="16"/>
              </w:rPr>
            </w:pPr>
          </w:p>
        </w:tc>
        <w:tc>
          <w:tcPr>
            <w:tcW w:w="1392" w:type="dxa"/>
          </w:tcPr>
          <w:p w14:paraId="09A4877B" w14:textId="77777777" w:rsidR="00DD0CB3" w:rsidRPr="00F67DAB" w:rsidRDefault="00DD0CB3" w:rsidP="00DD0CB3">
            <w:pPr>
              <w:rPr>
                <w:sz w:val="16"/>
              </w:rPr>
            </w:pPr>
            <w:r>
              <w:rPr>
                <w:sz w:val="16"/>
              </w:rPr>
              <w:t xml:space="preserve">Very poor: Poorly described methods and results.  </w:t>
            </w:r>
          </w:p>
        </w:tc>
      </w:tr>
      <w:tr w:rsidR="001B2CA7" w:rsidRPr="00F67DAB" w14:paraId="4E513E0D" w14:textId="77777777" w:rsidTr="002228F8">
        <w:trPr>
          <w:tblHeader/>
        </w:trPr>
        <w:tc>
          <w:tcPr>
            <w:tcW w:w="1101" w:type="dxa"/>
          </w:tcPr>
          <w:p w14:paraId="58D11DD9" w14:textId="77777777" w:rsidR="00BA689C" w:rsidRPr="00F67DAB" w:rsidRDefault="00DD0CB3" w:rsidP="00877F0C">
            <w:pPr>
              <w:rPr>
                <w:sz w:val="16"/>
              </w:rPr>
            </w:pPr>
            <w:r>
              <w:rPr>
                <w:sz w:val="16"/>
              </w:rPr>
              <w:t>Diamond</w:t>
            </w:r>
            <w:r w:rsidR="007E7879">
              <w:rPr>
                <w:sz w:val="16"/>
              </w:rPr>
              <w:t xml:space="preserve"> 1957</w:t>
            </w:r>
          </w:p>
        </w:tc>
        <w:tc>
          <w:tcPr>
            <w:tcW w:w="1984" w:type="dxa"/>
          </w:tcPr>
          <w:p w14:paraId="6972F215" w14:textId="63AC6E79" w:rsidR="00BA689C" w:rsidRPr="00F67DAB" w:rsidRDefault="00DD0CB3" w:rsidP="00A56822">
            <w:pPr>
              <w:rPr>
                <w:sz w:val="16"/>
              </w:rPr>
            </w:pPr>
            <w:r>
              <w:rPr>
                <w:sz w:val="16"/>
              </w:rPr>
              <w:t>To evaluate the relative roles of unfavourable environmental factors and hereditary susceptibility</w:t>
            </w:r>
            <w:r w:rsidR="002B4ED3">
              <w:rPr>
                <w:sz w:val="16"/>
              </w:rPr>
              <w:t xml:space="preserve"> using the patients admitted to La </w:t>
            </w:r>
            <w:proofErr w:type="spellStart"/>
            <w:r w:rsidR="002B4ED3">
              <w:rPr>
                <w:sz w:val="16"/>
              </w:rPr>
              <w:t>Rabida</w:t>
            </w:r>
            <w:proofErr w:type="spellEnd"/>
            <w:r w:rsidR="002B4ED3">
              <w:rPr>
                <w:sz w:val="16"/>
              </w:rPr>
              <w:t xml:space="preserve"> </w:t>
            </w:r>
            <w:proofErr w:type="spellStart"/>
            <w:r w:rsidR="002B4ED3">
              <w:rPr>
                <w:sz w:val="16"/>
              </w:rPr>
              <w:t>Sanitarium</w:t>
            </w:r>
            <w:proofErr w:type="spellEnd"/>
            <w:r w:rsidR="002B4ED3">
              <w:rPr>
                <w:sz w:val="16"/>
              </w:rPr>
              <w:t xml:space="preserve"> for </w:t>
            </w:r>
            <w:r w:rsidR="0060381A">
              <w:rPr>
                <w:sz w:val="16"/>
              </w:rPr>
              <w:t>ARF</w:t>
            </w:r>
            <w:r w:rsidR="002B4ED3">
              <w:rPr>
                <w:sz w:val="16"/>
              </w:rPr>
              <w:t xml:space="preserve">. </w:t>
            </w:r>
          </w:p>
        </w:tc>
        <w:tc>
          <w:tcPr>
            <w:tcW w:w="992" w:type="dxa"/>
          </w:tcPr>
          <w:p w14:paraId="79BE112D" w14:textId="77777777" w:rsidR="00BA689C" w:rsidRPr="00F67DAB" w:rsidRDefault="002B4ED3" w:rsidP="00877F0C">
            <w:pPr>
              <w:rPr>
                <w:sz w:val="16"/>
              </w:rPr>
            </w:pPr>
            <w:r>
              <w:rPr>
                <w:sz w:val="16"/>
              </w:rPr>
              <w:t>Case series</w:t>
            </w:r>
          </w:p>
        </w:tc>
        <w:tc>
          <w:tcPr>
            <w:tcW w:w="1134" w:type="dxa"/>
          </w:tcPr>
          <w:p w14:paraId="0BA5EDBA" w14:textId="3520B8EA" w:rsidR="00BA689C" w:rsidRDefault="002B4ED3" w:rsidP="00877F0C">
            <w:pPr>
              <w:rPr>
                <w:sz w:val="16"/>
              </w:rPr>
            </w:pPr>
            <w:r>
              <w:rPr>
                <w:sz w:val="16"/>
              </w:rPr>
              <w:t xml:space="preserve">1205 cases </w:t>
            </w:r>
            <w:r w:rsidR="0060381A">
              <w:rPr>
                <w:sz w:val="16"/>
              </w:rPr>
              <w:t>ARF</w:t>
            </w:r>
          </w:p>
          <w:p w14:paraId="779DAE24" w14:textId="77777777" w:rsidR="007E7879" w:rsidRDefault="007E7879" w:rsidP="00877F0C">
            <w:pPr>
              <w:rPr>
                <w:sz w:val="16"/>
              </w:rPr>
            </w:pPr>
          </w:p>
          <w:p w14:paraId="772E9668" w14:textId="4399444F" w:rsidR="007E7879" w:rsidRPr="00F67DAB" w:rsidRDefault="007E7879" w:rsidP="00877F0C">
            <w:pPr>
              <w:rPr>
                <w:sz w:val="16"/>
              </w:rPr>
            </w:pPr>
            <w:r>
              <w:rPr>
                <w:sz w:val="16"/>
              </w:rPr>
              <w:t xml:space="preserve">Chicago, </w:t>
            </w:r>
            <w:r w:rsidR="0060381A">
              <w:rPr>
                <w:sz w:val="16"/>
              </w:rPr>
              <w:t>USA</w:t>
            </w:r>
          </w:p>
        </w:tc>
        <w:tc>
          <w:tcPr>
            <w:tcW w:w="2023" w:type="dxa"/>
          </w:tcPr>
          <w:p w14:paraId="514D1362" w14:textId="77777777" w:rsidR="00F90884" w:rsidRPr="002B4ED3" w:rsidRDefault="007330BF" w:rsidP="00743B95">
            <w:pPr>
              <w:rPr>
                <w:sz w:val="16"/>
              </w:rPr>
            </w:pPr>
            <w:r>
              <w:rPr>
                <w:sz w:val="16"/>
              </w:rPr>
              <w:t>Families of cases allocated to</w:t>
            </w:r>
            <w:r w:rsidR="002B4ED3">
              <w:rPr>
                <w:sz w:val="16"/>
              </w:rPr>
              <w:t xml:space="preserve"> environmental groups</w:t>
            </w:r>
            <w:r w:rsidR="00743B95">
              <w:rPr>
                <w:sz w:val="16"/>
              </w:rPr>
              <w:t xml:space="preserve"> I-IV</w:t>
            </w:r>
            <w:r w:rsidR="002B4ED3">
              <w:rPr>
                <w:sz w:val="16"/>
              </w:rPr>
              <w:t xml:space="preserve"> based on ‘Wilson and Schweitzer’ c</w:t>
            </w:r>
            <w:r w:rsidR="002B4ED3" w:rsidRPr="002B4ED3">
              <w:rPr>
                <w:sz w:val="16"/>
              </w:rPr>
              <w:t>omposite in</w:t>
            </w:r>
            <w:r w:rsidR="002B4ED3">
              <w:rPr>
                <w:sz w:val="16"/>
              </w:rPr>
              <w:t>dicator of adequacy of housing space and heating, family budget, food, and clothing</w:t>
            </w:r>
            <w:r w:rsidR="004B7D7B">
              <w:rPr>
                <w:sz w:val="16"/>
              </w:rPr>
              <w:t xml:space="preserve"> (I=highest)</w:t>
            </w:r>
            <w:r w:rsidR="002B4ED3">
              <w:rPr>
                <w:sz w:val="16"/>
              </w:rPr>
              <w:t xml:space="preserve">. </w:t>
            </w:r>
          </w:p>
        </w:tc>
        <w:tc>
          <w:tcPr>
            <w:tcW w:w="1413" w:type="dxa"/>
          </w:tcPr>
          <w:p w14:paraId="14ED7D55" w14:textId="3C72AC2E" w:rsidR="00BA689C" w:rsidRPr="00F67DAB" w:rsidRDefault="0060381A" w:rsidP="00F90884">
            <w:pPr>
              <w:rPr>
                <w:sz w:val="16"/>
              </w:rPr>
            </w:pPr>
            <w:r>
              <w:rPr>
                <w:sz w:val="16"/>
              </w:rPr>
              <w:t>ARF</w:t>
            </w:r>
            <w:r w:rsidR="002B4ED3">
              <w:rPr>
                <w:sz w:val="16"/>
              </w:rPr>
              <w:t xml:space="preserve"> diagnosed using original hospital admission records</w:t>
            </w:r>
          </w:p>
        </w:tc>
        <w:tc>
          <w:tcPr>
            <w:tcW w:w="959" w:type="dxa"/>
          </w:tcPr>
          <w:p w14:paraId="75EDDA7A" w14:textId="77777777" w:rsidR="00BA689C" w:rsidRPr="00F67DAB" w:rsidRDefault="007330BF" w:rsidP="00877F0C">
            <w:pPr>
              <w:rPr>
                <w:sz w:val="16"/>
              </w:rPr>
            </w:pPr>
            <w:r>
              <w:rPr>
                <w:sz w:val="16"/>
              </w:rPr>
              <w:t>NA</w:t>
            </w:r>
          </w:p>
        </w:tc>
        <w:tc>
          <w:tcPr>
            <w:tcW w:w="1805" w:type="dxa"/>
          </w:tcPr>
          <w:p w14:paraId="40E367CA" w14:textId="77777777" w:rsidR="00F90884" w:rsidRPr="007330BF" w:rsidRDefault="007330BF" w:rsidP="00877F0C">
            <w:pPr>
              <w:rPr>
                <w:b/>
                <w:sz w:val="16"/>
              </w:rPr>
            </w:pPr>
            <w:r w:rsidRPr="007330BF">
              <w:rPr>
                <w:b/>
                <w:sz w:val="16"/>
              </w:rPr>
              <w:t>Positive association</w:t>
            </w:r>
          </w:p>
          <w:p w14:paraId="6F1198C1" w14:textId="52648672" w:rsidR="007330BF" w:rsidRPr="00F67DAB" w:rsidRDefault="007330BF" w:rsidP="00877F0C">
            <w:pPr>
              <w:rPr>
                <w:sz w:val="16"/>
              </w:rPr>
            </w:pPr>
            <w:r>
              <w:rPr>
                <w:sz w:val="16"/>
              </w:rPr>
              <w:t xml:space="preserve">Incidence of </w:t>
            </w:r>
            <w:r w:rsidR="0060381A">
              <w:rPr>
                <w:sz w:val="16"/>
              </w:rPr>
              <w:t>ARF</w:t>
            </w:r>
            <w:r>
              <w:rPr>
                <w:sz w:val="16"/>
              </w:rPr>
              <w:t xml:space="preserve"> among siblings in group IV families once index case excluded 59/207 vs. </w:t>
            </w:r>
            <w:r w:rsidR="00743B95">
              <w:rPr>
                <w:sz w:val="16"/>
              </w:rPr>
              <w:t xml:space="preserve">combined group I-III </w:t>
            </w:r>
            <w:r w:rsidR="007E7879">
              <w:rPr>
                <w:sz w:val="16"/>
              </w:rPr>
              <w:t>207/891 (p&lt;0.05)</w:t>
            </w:r>
            <w:r>
              <w:rPr>
                <w:sz w:val="16"/>
              </w:rPr>
              <w:t xml:space="preserve"> </w:t>
            </w:r>
          </w:p>
        </w:tc>
        <w:tc>
          <w:tcPr>
            <w:tcW w:w="1371" w:type="dxa"/>
          </w:tcPr>
          <w:p w14:paraId="111E254B" w14:textId="77777777" w:rsidR="00A56822" w:rsidRPr="00F67DAB" w:rsidRDefault="00A56822" w:rsidP="00877F0C">
            <w:pPr>
              <w:rPr>
                <w:sz w:val="16"/>
              </w:rPr>
            </w:pPr>
          </w:p>
        </w:tc>
        <w:tc>
          <w:tcPr>
            <w:tcW w:w="1392" w:type="dxa"/>
          </w:tcPr>
          <w:p w14:paraId="4C89676A" w14:textId="77777777" w:rsidR="00BA689C" w:rsidRPr="00F67DAB" w:rsidRDefault="007E7879" w:rsidP="00877F0C">
            <w:pPr>
              <w:rPr>
                <w:sz w:val="16"/>
              </w:rPr>
            </w:pPr>
            <w:r>
              <w:rPr>
                <w:sz w:val="16"/>
              </w:rPr>
              <w:t xml:space="preserve">Poor: limited analysis, no description of case ascertainment. </w:t>
            </w:r>
          </w:p>
        </w:tc>
      </w:tr>
      <w:tr w:rsidR="001B2CA7" w:rsidRPr="00F67DAB" w14:paraId="361BC509" w14:textId="77777777" w:rsidTr="002228F8">
        <w:trPr>
          <w:tblHeader/>
        </w:trPr>
        <w:tc>
          <w:tcPr>
            <w:tcW w:w="1101" w:type="dxa"/>
          </w:tcPr>
          <w:p w14:paraId="1DC64BD2" w14:textId="77777777" w:rsidR="00F67DAB" w:rsidRPr="00F67DAB" w:rsidRDefault="00320033">
            <w:pPr>
              <w:rPr>
                <w:sz w:val="16"/>
              </w:rPr>
            </w:pPr>
            <w:proofErr w:type="spellStart"/>
            <w:r>
              <w:rPr>
                <w:sz w:val="16"/>
              </w:rPr>
              <w:t>Veasy</w:t>
            </w:r>
            <w:proofErr w:type="spellEnd"/>
            <w:r>
              <w:rPr>
                <w:sz w:val="16"/>
              </w:rPr>
              <w:t xml:space="preserve"> et al 1994</w:t>
            </w:r>
          </w:p>
        </w:tc>
        <w:tc>
          <w:tcPr>
            <w:tcW w:w="1984" w:type="dxa"/>
          </w:tcPr>
          <w:p w14:paraId="5B577B9F" w14:textId="77777777" w:rsidR="00F67DAB" w:rsidRPr="00F67DAB" w:rsidRDefault="00320033" w:rsidP="0054067E">
            <w:pPr>
              <w:rPr>
                <w:sz w:val="16"/>
              </w:rPr>
            </w:pPr>
            <w:r>
              <w:rPr>
                <w:sz w:val="16"/>
              </w:rPr>
              <w:t xml:space="preserve">To follow up a study of a resurgence of ARF in the intermountain area surrounding Salt Lake City, to determine whether the socioeconomic status of </w:t>
            </w:r>
            <w:r w:rsidR="0054067E">
              <w:rPr>
                <w:sz w:val="16"/>
              </w:rPr>
              <w:t>the</w:t>
            </w:r>
            <w:r>
              <w:rPr>
                <w:sz w:val="16"/>
              </w:rPr>
              <w:t xml:space="preserve"> patient population and the clinical presentation had changed since the initial report and to assess in patients with pure chorea and isolated rheumatic polyarthritis the incidence of silent mitral regurgitation by echocardiographic evaluation. </w:t>
            </w:r>
          </w:p>
        </w:tc>
        <w:tc>
          <w:tcPr>
            <w:tcW w:w="992" w:type="dxa"/>
          </w:tcPr>
          <w:p w14:paraId="462E75C7" w14:textId="77777777" w:rsidR="00F67DAB" w:rsidRPr="00F67DAB" w:rsidRDefault="00320033">
            <w:pPr>
              <w:rPr>
                <w:sz w:val="16"/>
              </w:rPr>
            </w:pPr>
            <w:r>
              <w:rPr>
                <w:sz w:val="16"/>
              </w:rPr>
              <w:t>Case series</w:t>
            </w:r>
          </w:p>
        </w:tc>
        <w:tc>
          <w:tcPr>
            <w:tcW w:w="1134" w:type="dxa"/>
          </w:tcPr>
          <w:p w14:paraId="7F692629" w14:textId="77777777" w:rsidR="00F67DAB" w:rsidRDefault="003C2629" w:rsidP="003C2629">
            <w:pPr>
              <w:rPr>
                <w:sz w:val="16"/>
              </w:rPr>
            </w:pPr>
            <w:r>
              <w:rPr>
                <w:sz w:val="16"/>
              </w:rPr>
              <w:t>274 cases ARF aged 2 to 17</w:t>
            </w:r>
          </w:p>
          <w:p w14:paraId="7FE9EF0C" w14:textId="77777777" w:rsidR="003C2629" w:rsidRDefault="003C2629" w:rsidP="003C2629">
            <w:pPr>
              <w:rPr>
                <w:sz w:val="16"/>
              </w:rPr>
            </w:pPr>
          </w:p>
          <w:p w14:paraId="4C849ED0" w14:textId="13DAD2C6" w:rsidR="003C2629" w:rsidRDefault="003C2629" w:rsidP="003C2629">
            <w:pPr>
              <w:rPr>
                <w:sz w:val="16"/>
              </w:rPr>
            </w:pPr>
            <w:r>
              <w:rPr>
                <w:sz w:val="16"/>
              </w:rPr>
              <w:t xml:space="preserve">Utah, </w:t>
            </w:r>
            <w:r w:rsidR="0060381A">
              <w:rPr>
                <w:sz w:val="16"/>
              </w:rPr>
              <w:t>USA</w:t>
            </w:r>
          </w:p>
          <w:p w14:paraId="16CD6A5B" w14:textId="77777777" w:rsidR="003C2629" w:rsidRPr="00F67DAB" w:rsidRDefault="003C2629" w:rsidP="003C2629">
            <w:pPr>
              <w:rPr>
                <w:sz w:val="16"/>
              </w:rPr>
            </w:pPr>
          </w:p>
        </w:tc>
        <w:tc>
          <w:tcPr>
            <w:tcW w:w="2023" w:type="dxa"/>
          </w:tcPr>
          <w:p w14:paraId="6175E1E6" w14:textId="77777777" w:rsidR="00A76583" w:rsidRDefault="003C2629" w:rsidP="00195A50">
            <w:pPr>
              <w:rPr>
                <w:sz w:val="16"/>
              </w:rPr>
            </w:pPr>
            <w:r>
              <w:rPr>
                <w:sz w:val="16"/>
              </w:rPr>
              <w:t xml:space="preserve">Low, middle, upper class. </w:t>
            </w:r>
          </w:p>
          <w:p w14:paraId="02682148" w14:textId="77777777" w:rsidR="003C2629" w:rsidRDefault="003C2629" w:rsidP="00195A50">
            <w:pPr>
              <w:rPr>
                <w:sz w:val="16"/>
              </w:rPr>
            </w:pPr>
          </w:p>
          <w:p w14:paraId="6FD169C5" w14:textId="77777777" w:rsidR="003C2629" w:rsidRPr="00F67DAB" w:rsidRDefault="003C2629" w:rsidP="00195A50">
            <w:pPr>
              <w:rPr>
                <w:sz w:val="16"/>
              </w:rPr>
            </w:pPr>
            <w:r>
              <w:rPr>
                <w:sz w:val="16"/>
              </w:rPr>
              <w:t>Medical insurance coverage</w:t>
            </w:r>
          </w:p>
        </w:tc>
        <w:tc>
          <w:tcPr>
            <w:tcW w:w="1413" w:type="dxa"/>
          </w:tcPr>
          <w:p w14:paraId="4FD3A7A0" w14:textId="77777777" w:rsidR="00A76583" w:rsidRPr="00F67DAB" w:rsidRDefault="003C2629">
            <w:pPr>
              <w:rPr>
                <w:sz w:val="16"/>
              </w:rPr>
            </w:pPr>
            <w:r>
              <w:rPr>
                <w:sz w:val="16"/>
              </w:rPr>
              <w:t>Diagnosed ARF using revised Jones criteria</w:t>
            </w:r>
          </w:p>
        </w:tc>
        <w:tc>
          <w:tcPr>
            <w:tcW w:w="959" w:type="dxa"/>
          </w:tcPr>
          <w:p w14:paraId="05D275AD" w14:textId="77777777" w:rsidR="00F67DAB" w:rsidRPr="00F67DAB" w:rsidRDefault="003C2629">
            <w:pPr>
              <w:rPr>
                <w:sz w:val="16"/>
              </w:rPr>
            </w:pPr>
            <w:r>
              <w:rPr>
                <w:sz w:val="16"/>
              </w:rPr>
              <w:t>NA</w:t>
            </w:r>
          </w:p>
        </w:tc>
        <w:tc>
          <w:tcPr>
            <w:tcW w:w="1805" w:type="dxa"/>
          </w:tcPr>
          <w:p w14:paraId="75F92B70" w14:textId="77777777" w:rsidR="00195A50" w:rsidRPr="003C2629" w:rsidRDefault="003C2629" w:rsidP="00A76583">
            <w:pPr>
              <w:rPr>
                <w:b/>
                <w:sz w:val="16"/>
              </w:rPr>
            </w:pPr>
            <w:r w:rsidRPr="003C2629">
              <w:rPr>
                <w:b/>
                <w:sz w:val="16"/>
              </w:rPr>
              <w:t>No association</w:t>
            </w:r>
          </w:p>
          <w:p w14:paraId="73044D5D" w14:textId="77777777" w:rsidR="003C2629" w:rsidRPr="00F67DAB" w:rsidRDefault="003C2629" w:rsidP="00A76583">
            <w:pPr>
              <w:rPr>
                <w:sz w:val="16"/>
              </w:rPr>
            </w:pPr>
            <w:r>
              <w:rPr>
                <w:sz w:val="16"/>
              </w:rPr>
              <w:t>Class, insurance coverage</w:t>
            </w:r>
          </w:p>
        </w:tc>
        <w:tc>
          <w:tcPr>
            <w:tcW w:w="1371" w:type="dxa"/>
          </w:tcPr>
          <w:p w14:paraId="0718D55C" w14:textId="77777777" w:rsidR="00F67DAB" w:rsidRPr="00F67DAB" w:rsidRDefault="00F67DAB">
            <w:pPr>
              <w:rPr>
                <w:sz w:val="16"/>
              </w:rPr>
            </w:pPr>
          </w:p>
        </w:tc>
        <w:tc>
          <w:tcPr>
            <w:tcW w:w="1392" w:type="dxa"/>
          </w:tcPr>
          <w:p w14:paraId="5EBDE58A" w14:textId="77777777" w:rsidR="00F67DAB" w:rsidRPr="00F67DAB" w:rsidRDefault="003C2629" w:rsidP="0097776B">
            <w:pPr>
              <w:rPr>
                <w:sz w:val="16"/>
              </w:rPr>
            </w:pPr>
            <w:r>
              <w:rPr>
                <w:sz w:val="16"/>
              </w:rPr>
              <w:t xml:space="preserve">Poor: limited factors included and poor display or results. </w:t>
            </w:r>
          </w:p>
        </w:tc>
      </w:tr>
      <w:tr w:rsidR="00CB4724" w:rsidRPr="00F67DAB" w14:paraId="547D6DC4" w14:textId="77777777" w:rsidTr="009F1873">
        <w:trPr>
          <w:tblHeader/>
        </w:trPr>
        <w:tc>
          <w:tcPr>
            <w:tcW w:w="1101" w:type="dxa"/>
          </w:tcPr>
          <w:p w14:paraId="6262C54E" w14:textId="77777777" w:rsidR="00CB4724" w:rsidRPr="00F67DAB" w:rsidRDefault="00CB4724" w:rsidP="009F1873">
            <w:pPr>
              <w:rPr>
                <w:sz w:val="16"/>
              </w:rPr>
            </w:pPr>
            <w:r>
              <w:rPr>
                <w:sz w:val="16"/>
              </w:rPr>
              <w:t>Westlake et al 1990</w:t>
            </w:r>
          </w:p>
        </w:tc>
        <w:tc>
          <w:tcPr>
            <w:tcW w:w="1984" w:type="dxa"/>
          </w:tcPr>
          <w:p w14:paraId="023835C7" w14:textId="77777777" w:rsidR="00CB4724" w:rsidRPr="00F67DAB" w:rsidRDefault="00CB4724" w:rsidP="009F1873">
            <w:pPr>
              <w:rPr>
                <w:sz w:val="16"/>
              </w:rPr>
            </w:pPr>
            <w:r>
              <w:rPr>
                <w:sz w:val="16"/>
              </w:rPr>
              <w:t>To assess the current incidence of ARF, to characterise its epidemiology, to assess the antecedent symptoms and treatment of such and to describe the clinical manifestations of ARF in these patients.</w:t>
            </w:r>
          </w:p>
        </w:tc>
        <w:tc>
          <w:tcPr>
            <w:tcW w:w="992" w:type="dxa"/>
          </w:tcPr>
          <w:p w14:paraId="4173D11C" w14:textId="77777777" w:rsidR="00CB4724" w:rsidRPr="00F67DAB" w:rsidRDefault="00CB4724" w:rsidP="009F1873">
            <w:pPr>
              <w:rPr>
                <w:sz w:val="16"/>
              </w:rPr>
            </w:pPr>
            <w:r>
              <w:rPr>
                <w:sz w:val="16"/>
              </w:rPr>
              <w:t>Case series</w:t>
            </w:r>
          </w:p>
        </w:tc>
        <w:tc>
          <w:tcPr>
            <w:tcW w:w="1134" w:type="dxa"/>
          </w:tcPr>
          <w:p w14:paraId="1329F366" w14:textId="77777777" w:rsidR="00CB4724" w:rsidRDefault="00CB4724" w:rsidP="009F1873">
            <w:pPr>
              <w:rPr>
                <w:sz w:val="16"/>
              </w:rPr>
            </w:pPr>
            <w:r>
              <w:rPr>
                <w:sz w:val="16"/>
              </w:rPr>
              <w:t>26 cases ARF aged 4 to 14</w:t>
            </w:r>
          </w:p>
          <w:p w14:paraId="4B6B3A77" w14:textId="77777777" w:rsidR="00CB4724" w:rsidRDefault="00CB4724" w:rsidP="009F1873">
            <w:pPr>
              <w:rPr>
                <w:sz w:val="16"/>
              </w:rPr>
            </w:pPr>
          </w:p>
          <w:p w14:paraId="6BAEB9B9" w14:textId="77777777" w:rsidR="00CB4724" w:rsidRPr="00F67DAB" w:rsidRDefault="00CB4724" w:rsidP="009F1873">
            <w:pPr>
              <w:rPr>
                <w:sz w:val="16"/>
              </w:rPr>
            </w:pPr>
            <w:r>
              <w:rPr>
                <w:sz w:val="16"/>
              </w:rPr>
              <w:t>Tennessee, USA</w:t>
            </w:r>
          </w:p>
        </w:tc>
        <w:tc>
          <w:tcPr>
            <w:tcW w:w="2023" w:type="dxa"/>
          </w:tcPr>
          <w:p w14:paraId="2917EDE3" w14:textId="77777777" w:rsidR="00CB4724" w:rsidRPr="00F67DAB" w:rsidRDefault="00CB4724" w:rsidP="009F1873">
            <w:pPr>
              <w:rPr>
                <w:sz w:val="16"/>
              </w:rPr>
            </w:pPr>
            <w:r>
              <w:rPr>
                <w:sz w:val="16"/>
              </w:rPr>
              <w:t xml:space="preserve">Socioeconomic status ranked 1-5 based on Hollingshead criteria- two factor index of household head education and occupation (1=highest). </w:t>
            </w:r>
          </w:p>
        </w:tc>
        <w:tc>
          <w:tcPr>
            <w:tcW w:w="1413" w:type="dxa"/>
          </w:tcPr>
          <w:p w14:paraId="160DE4B9" w14:textId="77777777" w:rsidR="00CB4724" w:rsidRPr="00F67DAB" w:rsidRDefault="00CB4724" w:rsidP="009F1873">
            <w:pPr>
              <w:rPr>
                <w:sz w:val="16"/>
              </w:rPr>
            </w:pPr>
            <w:r>
              <w:rPr>
                <w:sz w:val="16"/>
              </w:rPr>
              <w:t>ARF diagnosed using revised Jones criteria</w:t>
            </w:r>
          </w:p>
        </w:tc>
        <w:tc>
          <w:tcPr>
            <w:tcW w:w="959" w:type="dxa"/>
          </w:tcPr>
          <w:p w14:paraId="2E0C5D15" w14:textId="77777777" w:rsidR="00CB4724" w:rsidRPr="00F67DAB" w:rsidRDefault="00CB4724" w:rsidP="009F1873">
            <w:pPr>
              <w:rPr>
                <w:sz w:val="16"/>
              </w:rPr>
            </w:pPr>
            <w:r>
              <w:rPr>
                <w:sz w:val="16"/>
              </w:rPr>
              <w:t>NA</w:t>
            </w:r>
          </w:p>
        </w:tc>
        <w:tc>
          <w:tcPr>
            <w:tcW w:w="1805" w:type="dxa"/>
          </w:tcPr>
          <w:p w14:paraId="2B5BBA3C" w14:textId="77777777" w:rsidR="00CB4724" w:rsidRPr="005346FF" w:rsidRDefault="00CB4724" w:rsidP="009F1873">
            <w:pPr>
              <w:rPr>
                <w:b/>
                <w:sz w:val="16"/>
              </w:rPr>
            </w:pPr>
            <w:r w:rsidRPr="005346FF">
              <w:rPr>
                <w:b/>
                <w:sz w:val="16"/>
              </w:rPr>
              <w:t>Pos</w:t>
            </w:r>
            <w:r w:rsidR="006E686D">
              <w:rPr>
                <w:b/>
                <w:sz w:val="16"/>
              </w:rPr>
              <w:t>sible</w:t>
            </w:r>
            <w:r w:rsidRPr="005346FF">
              <w:rPr>
                <w:b/>
                <w:sz w:val="16"/>
              </w:rPr>
              <w:t xml:space="preserve"> association</w:t>
            </w:r>
          </w:p>
          <w:p w14:paraId="79044DD6" w14:textId="77777777" w:rsidR="00CB4724" w:rsidRDefault="00CB4724" w:rsidP="009F1873">
            <w:pPr>
              <w:rPr>
                <w:sz w:val="16"/>
              </w:rPr>
            </w:pPr>
            <w:r>
              <w:rPr>
                <w:sz w:val="16"/>
              </w:rPr>
              <w:t>SES Hollingshead level 5 44% ARF cases vs. vs. 25% general population</w:t>
            </w:r>
          </w:p>
          <w:p w14:paraId="352AF3DE" w14:textId="77777777" w:rsidR="00CB4724" w:rsidRPr="00F67DAB" w:rsidRDefault="006E686D" w:rsidP="009F1873">
            <w:pPr>
              <w:rPr>
                <w:sz w:val="16"/>
              </w:rPr>
            </w:pPr>
            <w:r>
              <w:rPr>
                <w:sz w:val="16"/>
              </w:rPr>
              <w:t>(no test of significance)</w:t>
            </w:r>
          </w:p>
        </w:tc>
        <w:tc>
          <w:tcPr>
            <w:tcW w:w="1371" w:type="dxa"/>
          </w:tcPr>
          <w:p w14:paraId="4BDA5F7E" w14:textId="77777777" w:rsidR="00CB4724" w:rsidRPr="00F67DAB" w:rsidRDefault="00CB4724" w:rsidP="009F1873">
            <w:pPr>
              <w:rPr>
                <w:sz w:val="16"/>
              </w:rPr>
            </w:pPr>
          </w:p>
        </w:tc>
        <w:tc>
          <w:tcPr>
            <w:tcW w:w="1392" w:type="dxa"/>
          </w:tcPr>
          <w:p w14:paraId="138E486E" w14:textId="77777777" w:rsidR="00CB4724" w:rsidRPr="00F67DAB" w:rsidRDefault="00CB4724" w:rsidP="009F1873">
            <w:pPr>
              <w:rPr>
                <w:sz w:val="16"/>
              </w:rPr>
            </w:pPr>
            <w:r>
              <w:rPr>
                <w:sz w:val="16"/>
              </w:rPr>
              <w:t xml:space="preserve">Poor: no statistical tests undertaken, small sample.  </w:t>
            </w:r>
          </w:p>
        </w:tc>
      </w:tr>
      <w:tr w:rsidR="00BA50AA" w:rsidRPr="00F67DAB" w14:paraId="528B4DCB" w14:textId="77777777" w:rsidTr="00BA50AA">
        <w:tc>
          <w:tcPr>
            <w:tcW w:w="1101" w:type="dxa"/>
          </w:tcPr>
          <w:p w14:paraId="6AE8CED1" w14:textId="77777777" w:rsidR="00BA50AA" w:rsidRDefault="00BA50AA" w:rsidP="00076F34">
            <w:pPr>
              <w:rPr>
                <w:sz w:val="16"/>
              </w:rPr>
            </w:pPr>
            <w:r>
              <w:rPr>
                <w:sz w:val="16"/>
              </w:rPr>
              <w:t>Jackson et al 1947</w:t>
            </w:r>
          </w:p>
        </w:tc>
        <w:tc>
          <w:tcPr>
            <w:tcW w:w="1984" w:type="dxa"/>
          </w:tcPr>
          <w:p w14:paraId="0053273C" w14:textId="77777777" w:rsidR="00BA50AA" w:rsidRDefault="00BA50AA" w:rsidP="00076F34">
            <w:pPr>
              <w:rPr>
                <w:sz w:val="16"/>
              </w:rPr>
            </w:pPr>
            <w:r>
              <w:rPr>
                <w:sz w:val="16"/>
              </w:rPr>
              <w:t xml:space="preserve">To determine the recurrence rate of a group of rheumatic subjects who </w:t>
            </w:r>
            <w:r>
              <w:rPr>
                <w:sz w:val="16"/>
              </w:rPr>
              <w:lastRenderedPageBreak/>
              <w:t xml:space="preserve">had received special attention to improve their diets and level of environmental care and evaluate the relation of environmental factors to the course of the disease. </w:t>
            </w:r>
          </w:p>
        </w:tc>
        <w:tc>
          <w:tcPr>
            <w:tcW w:w="992" w:type="dxa"/>
          </w:tcPr>
          <w:p w14:paraId="1114CD4A" w14:textId="77777777" w:rsidR="00BA50AA" w:rsidRDefault="00BA50AA" w:rsidP="00076F34">
            <w:pPr>
              <w:rPr>
                <w:sz w:val="16"/>
              </w:rPr>
            </w:pPr>
            <w:r>
              <w:rPr>
                <w:sz w:val="16"/>
              </w:rPr>
              <w:lastRenderedPageBreak/>
              <w:t>Cohort</w:t>
            </w:r>
          </w:p>
        </w:tc>
        <w:tc>
          <w:tcPr>
            <w:tcW w:w="1134" w:type="dxa"/>
          </w:tcPr>
          <w:p w14:paraId="661454F7" w14:textId="49E3C5EC" w:rsidR="00BA50AA" w:rsidRDefault="00BA50AA" w:rsidP="00076F34">
            <w:pPr>
              <w:rPr>
                <w:sz w:val="16"/>
              </w:rPr>
            </w:pPr>
            <w:r>
              <w:rPr>
                <w:sz w:val="16"/>
              </w:rPr>
              <w:t xml:space="preserve">266 children with history of </w:t>
            </w:r>
            <w:r w:rsidR="0060381A">
              <w:rPr>
                <w:sz w:val="16"/>
              </w:rPr>
              <w:t>ARF</w:t>
            </w:r>
            <w:r>
              <w:rPr>
                <w:sz w:val="16"/>
              </w:rPr>
              <w:t xml:space="preserve"> under </w:t>
            </w:r>
            <w:r>
              <w:rPr>
                <w:sz w:val="16"/>
              </w:rPr>
              <w:lastRenderedPageBreak/>
              <w:t>the Supervision of the University hospital and state children’s mobile clinics.</w:t>
            </w:r>
          </w:p>
          <w:p w14:paraId="350C8212" w14:textId="77777777" w:rsidR="00BA50AA" w:rsidRDefault="00BA50AA" w:rsidP="00076F34">
            <w:pPr>
              <w:rPr>
                <w:sz w:val="16"/>
              </w:rPr>
            </w:pPr>
          </w:p>
          <w:p w14:paraId="3BE6BFA3" w14:textId="163183EC" w:rsidR="00BA50AA" w:rsidRDefault="00BA50AA" w:rsidP="00076F34">
            <w:pPr>
              <w:rPr>
                <w:sz w:val="16"/>
              </w:rPr>
            </w:pPr>
            <w:r>
              <w:rPr>
                <w:sz w:val="16"/>
              </w:rPr>
              <w:t xml:space="preserve">Iowa, </w:t>
            </w:r>
            <w:r w:rsidR="0060381A">
              <w:rPr>
                <w:sz w:val="16"/>
              </w:rPr>
              <w:t>USA</w:t>
            </w:r>
          </w:p>
        </w:tc>
        <w:tc>
          <w:tcPr>
            <w:tcW w:w="2023" w:type="dxa"/>
          </w:tcPr>
          <w:p w14:paraId="1E52948D" w14:textId="77777777" w:rsidR="00BA50AA" w:rsidRPr="004A2037" w:rsidRDefault="00BA50AA" w:rsidP="00076F34">
            <w:pPr>
              <w:pStyle w:val="NoSpacing"/>
              <w:rPr>
                <w:sz w:val="16"/>
                <w:szCs w:val="16"/>
                <w:lang w:eastAsia="en-AU"/>
              </w:rPr>
            </w:pPr>
            <w:r>
              <w:rPr>
                <w:sz w:val="16"/>
                <w:szCs w:val="16"/>
                <w:lang w:eastAsia="en-AU"/>
              </w:rPr>
              <w:lastRenderedPageBreak/>
              <w:t>3 strata of h</w:t>
            </w:r>
            <w:r w:rsidRPr="004A2037">
              <w:rPr>
                <w:sz w:val="16"/>
                <w:szCs w:val="16"/>
                <w:lang w:eastAsia="en-AU"/>
              </w:rPr>
              <w:t>ome social situation:</w:t>
            </w:r>
          </w:p>
          <w:p w14:paraId="6119B1DF" w14:textId="77777777" w:rsidR="00BA50AA" w:rsidRPr="004A2037" w:rsidRDefault="00BA50AA" w:rsidP="00076F34">
            <w:pPr>
              <w:pStyle w:val="NoSpacing"/>
              <w:rPr>
                <w:sz w:val="16"/>
                <w:szCs w:val="16"/>
                <w:lang w:eastAsia="en-AU"/>
              </w:rPr>
            </w:pPr>
            <w:r w:rsidRPr="004A2037">
              <w:rPr>
                <w:sz w:val="16"/>
                <w:szCs w:val="16"/>
                <w:lang w:eastAsia="en-AU"/>
              </w:rPr>
              <w:t xml:space="preserve">Good: parents emotionally </w:t>
            </w:r>
            <w:r w:rsidRPr="004A2037">
              <w:rPr>
                <w:sz w:val="16"/>
                <w:szCs w:val="16"/>
                <w:lang w:eastAsia="en-AU"/>
              </w:rPr>
              <w:lastRenderedPageBreak/>
              <w:t xml:space="preserve">stable, sincere </w:t>
            </w:r>
            <w:r>
              <w:rPr>
                <w:sz w:val="16"/>
                <w:szCs w:val="16"/>
                <w:lang w:eastAsia="en-AU"/>
              </w:rPr>
              <w:t xml:space="preserve">in their efforts, </w:t>
            </w:r>
            <w:r w:rsidRPr="004A2037">
              <w:rPr>
                <w:sz w:val="16"/>
                <w:szCs w:val="16"/>
                <w:lang w:eastAsia="en-AU"/>
              </w:rPr>
              <w:t>cooperated with doctor</w:t>
            </w:r>
            <w:r>
              <w:rPr>
                <w:sz w:val="16"/>
                <w:szCs w:val="16"/>
                <w:lang w:eastAsia="en-AU"/>
              </w:rPr>
              <w:t xml:space="preserve">. </w:t>
            </w:r>
          </w:p>
          <w:p w14:paraId="31C9B13F" w14:textId="77777777" w:rsidR="00BA50AA" w:rsidRPr="004A2037" w:rsidRDefault="00BA50AA" w:rsidP="00076F34">
            <w:pPr>
              <w:pStyle w:val="NoSpacing"/>
              <w:rPr>
                <w:sz w:val="16"/>
                <w:szCs w:val="16"/>
                <w:lang w:eastAsia="en-AU"/>
              </w:rPr>
            </w:pPr>
            <w:r w:rsidRPr="004A2037">
              <w:rPr>
                <w:sz w:val="16"/>
                <w:szCs w:val="16"/>
                <w:lang w:eastAsia="en-AU"/>
              </w:rPr>
              <w:t>Fair: level of care was marginal due to conditions which could not be controlled  and where co</w:t>
            </w:r>
            <w:r>
              <w:rPr>
                <w:sz w:val="16"/>
                <w:szCs w:val="16"/>
                <w:lang w:eastAsia="en-AU"/>
              </w:rPr>
              <w:t>-</w:t>
            </w:r>
            <w:r w:rsidR="001F633A">
              <w:rPr>
                <w:sz w:val="16"/>
                <w:szCs w:val="16"/>
                <w:lang w:eastAsia="en-AU"/>
              </w:rPr>
              <w:t>o</w:t>
            </w:r>
            <w:r w:rsidRPr="004A2037">
              <w:rPr>
                <w:sz w:val="16"/>
                <w:szCs w:val="16"/>
                <w:lang w:eastAsia="en-AU"/>
              </w:rPr>
              <w:t>peration was not always constant</w:t>
            </w:r>
          </w:p>
          <w:p w14:paraId="21A193AF" w14:textId="77777777" w:rsidR="00BA50AA" w:rsidRPr="005373AB" w:rsidRDefault="00BA50AA" w:rsidP="005373AB">
            <w:pPr>
              <w:pStyle w:val="NoSpacing"/>
              <w:rPr>
                <w:sz w:val="16"/>
                <w:szCs w:val="16"/>
                <w:lang w:eastAsia="en-AU"/>
              </w:rPr>
            </w:pPr>
            <w:r w:rsidRPr="004A2037">
              <w:rPr>
                <w:sz w:val="16"/>
                <w:szCs w:val="16"/>
                <w:lang w:eastAsia="en-AU"/>
              </w:rPr>
              <w:t>Poor: parents were ignorant or indifferent, poor parental relationship, home life disrupted, no help obtained from community</w:t>
            </w:r>
            <w:r>
              <w:rPr>
                <w:sz w:val="16"/>
                <w:szCs w:val="16"/>
                <w:lang w:eastAsia="en-AU"/>
              </w:rPr>
              <w:t xml:space="preserve">. </w:t>
            </w:r>
          </w:p>
        </w:tc>
        <w:tc>
          <w:tcPr>
            <w:tcW w:w="1413" w:type="dxa"/>
          </w:tcPr>
          <w:p w14:paraId="4EAB533A" w14:textId="125E62E6" w:rsidR="00BA50AA" w:rsidRDefault="0060381A" w:rsidP="00076F34">
            <w:pPr>
              <w:rPr>
                <w:sz w:val="16"/>
              </w:rPr>
            </w:pPr>
            <w:r>
              <w:rPr>
                <w:sz w:val="16"/>
              </w:rPr>
              <w:lastRenderedPageBreak/>
              <w:t>ARF</w:t>
            </w:r>
            <w:r w:rsidR="00BA50AA">
              <w:rPr>
                <w:sz w:val="16"/>
              </w:rPr>
              <w:t xml:space="preserve"> and recurrence of </w:t>
            </w:r>
            <w:r>
              <w:rPr>
                <w:sz w:val="16"/>
              </w:rPr>
              <w:t>ARF</w:t>
            </w:r>
            <w:r w:rsidR="00BA50AA">
              <w:rPr>
                <w:sz w:val="16"/>
              </w:rPr>
              <w:t xml:space="preserve"> diagnosed using </w:t>
            </w:r>
            <w:r w:rsidR="00BA50AA">
              <w:rPr>
                <w:sz w:val="16"/>
              </w:rPr>
              <w:lastRenderedPageBreak/>
              <w:t>Jones criteria.</w:t>
            </w:r>
          </w:p>
          <w:p w14:paraId="1DA4A9D2" w14:textId="77777777" w:rsidR="00BA50AA" w:rsidRDefault="00BA50AA" w:rsidP="00076F34">
            <w:pPr>
              <w:rPr>
                <w:sz w:val="16"/>
              </w:rPr>
            </w:pPr>
          </w:p>
          <w:p w14:paraId="51139748" w14:textId="77777777" w:rsidR="00BA50AA" w:rsidRDefault="00BA50AA" w:rsidP="00076F34">
            <w:pPr>
              <w:rPr>
                <w:sz w:val="16"/>
              </w:rPr>
            </w:pPr>
            <w:r>
              <w:rPr>
                <w:sz w:val="16"/>
              </w:rPr>
              <w:t xml:space="preserve">Inactive disease diagnosed using </w:t>
            </w:r>
            <w:proofErr w:type="spellStart"/>
            <w:r>
              <w:rPr>
                <w:sz w:val="16"/>
              </w:rPr>
              <w:t>Taran</w:t>
            </w:r>
            <w:proofErr w:type="spellEnd"/>
            <w:r>
              <w:rPr>
                <w:sz w:val="16"/>
              </w:rPr>
              <w:t xml:space="preserve"> criteria </w:t>
            </w:r>
          </w:p>
        </w:tc>
        <w:tc>
          <w:tcPr>
            <w:tcW w:w="959" w:type="dxa"/>
          </w:tcPr>
          <w:p w14:paraId="779F959F" w14:textId="77777777" w:rsidR="00BA50AA" w:rsidRPr="00F67DAB" w:rsidRDefault="00BA50AA" w:rsidP="00076F34">
            <w:pPr>
              <w:rPr>
                <w:sz w:val="16"/>
              </w:rPr>
            </w:pPr>
            <w:r>
              <w:rPr>
                <w:sz w:val="16"/>
              </w:rPr>
              <w:lastRenderedPageBreak/>
              <w:t>NA</w:t>
            </w:r>
          </w:p>
        </w:tc>
        <w:tc>
          <w:tcPr>
            <w:tcW w:w="1805" w:type="dxa"/>
          </w:tcPr>
          <w:p w14:paraId="403BE741" w14:textId="77777777" w:rsidR="00BA50AA" w:rsidRDefault="00BA50AA" w:rsidP="00076F34">
            <w:pPr>
              <w:rPr>
                <w:b/>
                <w:sz w:val="16"/>
              </w:rPr>
            </w:pPr>
            <w:r>
              <w:rPr>
                <w:b/>
                <w:sz w:val="16"/>
              </w:rPr>
              <w:t>No association</w:t>
            </w:r>
          </w:p>
          <w:p w14:paraId="55237111" w14:textId="77777777" w:rsidR="00BA50AA" w:rsidRPr="00A963B2" w:rsidRDefault="00BA50AA" w:rsidP="00076F34">
            <w:pPr>
              <w:rPr>
                <w:sz w:val="16"/>
              </w:rPr>
            </w:pPr>
            <w:r>
              <w:rPr>
                <w:sz w:val="16"/>
              </w:rPr>
              <w:t>Home s</w:t>
            </w:r>
            <w:r w:rsidRPr="00A963B2">
              <w:rPr>
                <w:sz w:val="16"/>
              </w:rPr>
              <w:t>ocial situation</w:t>
            </w:r>
            <w:r>
              <w:rPr>
                <w:sz w:val="16"/>
              </w:rPr>
              <w:t xml:space="preserve"> and recurrences</w:t>
            </w:r>
            <w:r w:rsidRPr="00A963B2">
              <w:rPr>
                <w:sz w:val="16"/>
              </w:rPr>
              <w:t xml:space="preserve"> </w:t>
            </w:r>
          </w:p>
          <w:p w14:paraId="4BB58BD1" w14:textId="77777777" w:rsidR="00BA50AA" w:rsidRPr="006502B9" w:rsidRDefault="00BA50AA" w:rsidP="00076F34">
            <w:pPr>
              <w:rPr>
                <w:sz w:val="16"/>
              </w:rPr>
            </w:pPr>
          </w:p>
        </w:tc>
        <w:tc>
          <w:tcPr>
            <w:tcW w:w="1371" w:type="dxa"/>
          </w:tcPr>
          <w:p w14:paraId="0EC1A752" w14:textId="77777777" w:rsidR="00BA50AA" w:rsidRPr="00F67DAB" w:rsidRDefault="00BA50AA" w:rsidP="00076F34">
            <w:pPr>
              <w:rPr>
                <w:sz w:val="16"/>
              </w:rPr>
            </w:pPr>
          </w:p>
        </w:tc>
        <w:tc>
          <w:tcPr>
            <w:tcW w:w="1392" w:type="dxa"/>
          </w:tcPr>
          <w:p w14:paraId="363CB8D3" w14:textId="77777777" w:rsidR="00BA50AA" w:rsidRDefault="00BA50AA" w:rsidP="00076F34">
            <w:pPr>
              <w:rPr>
                <w:sz w:val="16"/>
              </w:rPr>
            </w:pPr>
            <w:r>
              <w:rPr>
                <w:sz w:val="16"/>
              </w:rPr>
              <w:t xml:space="preserve">Poor: no adjustment, uneven follow up. </w:t>
            </w:r>
          </w:p>
        </w:tc>
      </w:tr>
      <w:tr w:rsidR="001B2CA7" w:rsidRPr="00F67DAB" w14:paraId="4E46991A" w14:textId="77777777" w:rsidTr="002228F8">
        <w:trPr>
          <w:tblHeader/>
        </w:trPr>
        <w:tc>
          <w:tcPr>
            <w:tcW w:w="1101" w:type="dxa"/>
          </w:tcPr>
          <w:p w14:paraId="4534481A" w14:textId="77777777" w:rsidR="007C554D" w:rsidRPr="00F67DAB" w:rsidRDefault="0034046F" w:rsidP="00877F0C">
            <w:pPr>
              <w:rPr>
                <w:sz w:val="16"/>
              </w:rPr>
            </w:pPr>
            <w:r>
              <w:rPr>
                <w:sz w:val="16"/>
              </w:rPr>
              <w:t>Nandi et al 2001</w:t>
            </w:r>
          </w:p>
        </w:tc>
        <w:tc>
          <w:tcPr>
            <w:tcW w:w="1984" w:type="dxa"/>
          </w:tcPr>
          <w:p w14:paraId="01BEE1BE" w14:textId="77777777" w:rsidR="007C554D" w:rsidRPr="00F67DAB" w:rsidRDefault="00E10438" w:rsidP="00877F0C">
            <w:pPr>
              <w:rPr>
                <w:sz w:val="16"/>
              </w:rPr>
            </w:pPr>
            <w:r>
              <w:rPr>
                <w:sz w:val="16"/>
              </w:rPr>
              <w:t>To estimate the incidence and risk factors for GAS sore throat among school-aged children in northern India</w:t>
            </w:r>
          </w:p>
        </w:tc>
        <w:tc>
          <w:tcPr>
            <w:tcW w:w="992" w:type="dxa"/>
          </w:tcPr>
          <w:p w14:paraId="12E6F6C4" w14:textId="77777777" w:rsidR="007C554D" w:rsidRPr="00F67DAB" w:rsidRDefault="00E10438" w:rsidP="00877F0C">
            <w:pPr>
              <w:rPr>
                <w:sz w:val="16"/>
              </w:rPr>
            </w:pPr>
            <w:r>
              <w:rPr>
                <w:sz w:val="16"/>
              </w:rPr>
              <w:t>Cohort</w:t>
            </w:r>
          </w:p>
        </w:tc>
        <w:tc>
          <w:tcPr>
            <w:tcW w:w="1134" w:type="dxa"/>
          </w:tcPr>
          <w:p w14:paraId="41956E49" w14:textId="77777777" w:rsidR="007C554D" w:rsidRDefault="00E10438" w:rsidP="00877F0C">
            <w:pPr>
              <w:rPr>
                <w:sz w:val="16"/>
              </w:rPr>
            </w:pPr>
            <w:r>
              <w:rPr>
                <w:sz w:val="16"/>
              </w:rPr>
              <w:t xml:space="preserve">536 children aged 5-15 in 26 </w:t>
            </w:r>
            <w:r w:rsidR="00DD5316">
              <w:rPr>
                <w:sz w:val="16"/>
              </w:rPr>
              <w:t xml:space="preserve">in peri-urban slum </w:t>
            </w:r>
            <w:r>
              <w:rPr>
                <w:sz w:val="16"/>
              </w:rPr>
              <w:t>households</w:t>
            </w:r>
          </w:p>
          <w:p w14:paraId="1CB4B007" w14:textId="77777777" w:rsidR="00E10438" w:rsidRDefault="00E10438" w:rsidP="00877F0C">
            <w:pPr>
              <w:rPr>
                <w:sz w:val="16"/>
              </w:rPr>
            </w:pPr>
          </w:p>
          <w:p w14:paraId="5AD1B749" w14:textId="77777777" w:rsidR="00E10438" w:rsidRPr="00F67DAB" w:rsidRDefault="00E10438" w:rsidP="00877F0C">
            <w:pPr>
              <w:rPr>
                <w:sz w:val="16"/>
              </w:rPr>
            </w:pPr>
            <w:r>
              <w:rPr>
                <w:sz w:val="16"/>
              </w:rPr>
              <w:t>Chandigarh, India</w:t>
            </w:r>
          </w:p>
        </w:tc>
        <w:tc>
          <w:tcPr>
            <w:tcW w:w="2023" w:type="dxa"/>
          </w:tcPr>
          <w:p w14:paraId="3A7154F2" w14:textId="77777777" w:rsidR="00E10438" w:rsidRDefault="00B66332" w:rsidP="00877F0C">
            <w:pPr>
              <w:rPr>
                <w:sz w:val="16"/>
              </w:rPr>
            </w:pPr>
            <w:r>
              <w:rPr>
                <w:sz w:val="16"/>
              </w:rPr>
              <w:t>Socioeconomic status:</w:t>
            </w:r>
          </w:p>
          <w:p w14:paraId="28D49132" w14:textId="77777777" w:rsidR="00B66332" w:rsidRPr="00E10438" w:rsidRDefault="00B66332" w:rsidP="00877F0C">
            <w:pPr>
              <w:rPr>
                <w:sz w:val="16"/>
              </w:rPr>
            </w:pPr>
            <w:r>
              <w:rPr>
                <w:sz w:val="16"/>
              </w:rPr>
              <w:t>Lower, lower-middle, upper middle</w:t>
            </w:r>
            <w:r w:rsidR="00DD5316">
              <w:rPr>
                <w:sz w:val="16"/>
              </w:rPr>
              <w:t>.</w:t>
            </w:r>
          </w:p>
        </w:tc>
        <w:tc>
          <w:tcPr>
            <w:tcW w:w="1413" w:type="dxa"/>
          </w:tcPr>
          <w:p w14:paraId="7DD2F75D" w14:textId="77777777" w:rsidR="007C554D" w:rsidRPr="00F67DAB" w:rsidRDefault="00E10438" w:rsidP="00877F0C">
            <w:pPr>
              <w:rPr>
                <w:sz w:val="16"/>
              </w:rPr>
            </w:pPr>
            <w:r>
              <w:rPr>
                <w:sz w:val="16"/>
              </w:rPr>
              <w:t>Throat swab culture</w:t>
            </w:r>
            <w:r w:rsidR="00210EB5">
              <w:rPr>
                <w:sz w:val="16"/>
              </w:rPr>
              <w:t xml:space="preserve"> for GAS</w:t>
            </w:r>
          </w:p>
        </w:tc>
        <w:tc>
          <w:tcPr>
            <w:tcW w:w="959" w:type="dxa"/>
          </w:tcPr>
          <w:p w14:paraId="2168A093" w14:textId="77777777" w:rsidR="007C554D" w:rsidRPr="00F67DAB" w:rsidRDefault="005A2756" w:rsidP="00877F0C">
            <w:pPr>
              <w:rPr>
                <w:sz w:val="16"/>
              </w:rPr>
            </w:pPr>
            <w:r>
              <w:rPr>
                <w:sz w:val="16"/>
              </w:rPr>
              <w:t>1 episode/child/</w:t>
            </w:r>
            <w:r w:rsidR="00E138EA">
              <w:rPr>
                <w:sz w:val="16"/>
              </w:rPr>
              <w:t xml:space="preserve">year among 5-15 year olds. </w:t>
            </w:r>
          </w:p>
        </w:tc>
        <w:tc>
          <w:tcPr>
            <w:tcW w:w="1805" w:type="dxa"/>
          </w:tcPr>
          <w:p w14:paraId="45E4EF8F" w14:textId="77777777" w:rsidR="00E10438" w:rsidRPr="00B66332" w:rsidRDefault="00B66332" w:rsidP="00877F0C">
            <w:pPr>
              <w:rPr>
                <w:b/>
                <w:sz w:val="16"/>
              </w:rPr>
            </w:pPr>
            <w:r w:rsidRPr="00B66332">
              <w:rPr>
                <w:b/>
                <w:sz w:val="16"/>
              </w:rPr>
              <w:t>No association</w:t>
            </w:r>
          </w:p>
          <w:p w14:paraId="7AC717B7" w14:textId="77777777" w:rsidR="00B66332" w:rsidRPr="00F67DAB" w:rsidRDefault="00B66332" w:rsidP="00877F0C">
            <w:pPr>
              <w:rPr>
                <w:sz w:val="16"/>
              </w:rPr>
            </w:pPr>
            <w:r>
              <w:rPr>
                <w:sz w:val="16"/>
              </w:rPr>
              <w:t>Socioeconomic status</w:t>
            </w:r>
          </w:p>
        </w:tc>
        <w:tc>
          <w:tcPr>
            <w:tcW w:w="1371" w:type="dxa"/>
          </w:tcPr>
          <w:p w14:paraId="42E5AE5B" w14:textId="77777777" w:rsidR="007C554D" w:rsidRPr="00F67DAB" w:rsidRDefault="007C554D" w:rsidP="00877F0C">
            <w:pPr>
              <w:rPr>
                <w:sz w:val="16"/>
              </w:rPr>
            </w:pPr>
          </w:p>
        </w:tc>
        <w:tc>
          <w:tcPr>
            <w:tcW w:w="1392" w:type="dxa"/>
          </w:tcPr>
          <w:p w14:paraId="005EC20A" w14:textId="77777777" w:rsidR="007C554D" w:rsidRPr="00F67DAB" w:rsidRDefault="00E138EA" w:rsidP="00877F0C">
            <w:pPr>
              <w:rPr>
                <w:sz w:val="16"/>
              </w:rPr>
            </w:pPr>
            <w:r>
              <w:rPr>
                <w:sz w:val="16"/>
              </w:rPr>
              <w:t xml:space="preserve">Poor to fair: no power calculations, no </w:t>
            </w:r>
            <w:r w:rsidR="005A2756">
              <w:rPr>
                <w:sz w:val="16"/>
              </w:rPr>
              <w:t xml:space="preserve">multivariate analysis. </w:t>
            </w:r>
          </w:p>
        </w:tc>
      </w:tr>
      <w:tr w:rsidR="00E138EA" w:rsidRPr="00F67DAB" w14:paraId="118D78F7" w14:textId="77777777" w:rsidTr="002228F8">
        <w:trPr>
          <w:tblHeader/>
        </w:trPr>
        <w:tc>
          <w:tcPr>
            <w:tcW w:w="1101" w:type="dxa"/>
          </w:tcPr>
          <w:p w14:paraId="056C5F61" w14:textId="77777777" w:rsidR="00E138EA" w:rsidRPr="00F67DAB" w:rsidRDefault="001D4025" w:rsidP="00907200">
            <w:pPr>
              <w:rPr>
                <w:sz w:val="16"/>
              </w:rPr>
            </w:pPr>
            <w:r>
              <w:rPr>
                <w:sz w:val="16"/>
              </w:rPr>
              <w:t>Quinn</w:t>
            </w:r>
            <w:r w:rsidR="00750D55">
              <w:rPr>
                <w:sz w:val="16"/>
              </w:rPr>
              <w:t xml:space="preserve"> et al 1978</w:t>
            </w:r>
          </w:p>
        </w:tc>
        <w:tc>
          <w:tcPr>
            <w:tcW w:w="1984" w:type="dxa"/>
          </w:tcPr>
          <w:p w14:paraId="2993C170" w14:textId="77777777" w:rsidR="00E138EA" w:rsidRPr="00F67DAB" w:rsidRDefault="00750D55" w:rsidP="00907200">
            <w:pPr>
              <w:rPr>
                <w:sz w:val="16"/>
              </w:rPr>
            </w:pPr>
            <w:r>
              <w:rPr>
                <w:sz w:val="16"/>
              </w:rPr>
              <w:t xml:space="preserve">To investigate the incidence of </w:t>
            </w:r>
            <w:r w:rsidR="00755AF3">
              <w:rPr>
                <w:sz w:val="16"/>
              </w:rPr>
              <w:t>positive throat cultures for haemolytic</w:t>
            </w:r>
            <w:r w:rsidR="00DD5316">
              <w:rPr>
                <w:sz w:val="16"/>
              </w:rPr>
              <w:t xml:space="preserve"> streptococci</w:t>
            </w:r>
            <w:r w:rsidR="00755AF3">
              <w:rPr>
                <w:sz w:val="16"/>
              </w:rPr>
              <w:t xml:space="preserve"> and GAS, the association of positive cultures with clinical symptoms of an upper respiratory tract infection and the variations in antibody responses between symptomatic and asymptomatic children with positive cultures. </w:t>
            </w:r>
          </w:p>
        </w:tc>
        <w:tc>
          <w:tcPr>
            <w:tcW w:w="992" w:type="dxa"/>
          </w:tcPr>
          <w:p w14:paraId="2470BE2E" w14:textId="77777777" w:rsidR="00E138EA" w:rsidRPr="00F67DAB" w:rsidRDefault="00750D55" w:rsidP="00907200">
            <w:pPr>
              <w:rPr>
                <w:sz w:val="16"/>
              </w:rPr>
            </w:pPr>
            <w:r>
              <w:rPr>
                <w:sz w:val="16"/>
              </w:rPr>
              <w:t>Cohort</w:t>
            </w:r>
          </w:p>
        </w:tc>
        <w:tc>
          <w:tcPr>
            <w:tcW w:w="1134" w:type="dxa"/>
          </w:tcPr>
          <w:p w14:paraId="143CB20C" w14:textId="77777777" w:rsidR="00E138EA" w:rsidRDefault="00750D55" w:rsidP="00907200">
            <w:pPr>
              <w:rPr>
                <w:sz w:val="16"/>
              </w:rPr>
            </w:pPr>
            <w:r>
              <w:rPr>
                <w:sz w:val="16"/>
              </w:rPr>
              <w:t>248 children aged 8-10</w:t>
            </w:r>
            <w:r w:rsidR="00755AF3">
              <w:rPr>
                <w:sz w:val="16"/>
              </w:rPr>
              <w:t xml:space="preserve"> from three schools</w:t>
            </w:r>
          </w:p>
          <w:p w14:paraId="778726D6" w14:textId="77777777" w:rsidR="00750D55" w:rsidRDefault="00750D55" w:rsidP="00907200">
            <w:pPr>
              <w:rPr>
                <w:sz w:val="16"/>
              </w:rPr>
            </w:pPr>
          </w:p>
          <w:p w14:paraId="16E9CD97" w14:textId="55127803" w:rsidR="00750D55" w:rsidRPr="00F67DAB" w:rsidRDefault="00750D55" w:rsidP="00907200">
            <w:pPr>
              <w:rPr>
                <w:sz w:val="16"/>
              </w:rPr>
            </w:pPr>
            <w:r>
              <w:rPr>
                <w:sz w:val="16"/>
              </w:rPr>
              <w:t xml:space="preserve">Nashville, </w:t>
            </w:r>
            <w:r w:rsidR="0060381A">
              <w:rPr>
                <w:sz w:val="16"/>
              </w:rPr>
              <w:t>USA</w:t>
            </w:r>
          </w:p>
        </w:tc>
        <w:tc>
          <w:tcPr>
            <w:tcW w:w="2023" w:type="dxa"/>
          </w:tcPr>
          <w:p w14:paraId="2280D86C" w14:textId="77777777" w:rsidR="00E138EA" w:rsidRPr="00F67DAB" w:rsidRDefault="00755AF3" w:rsidP="00907200">
            <w:pPr>
              <w:rPr>
                <w:sz w:val="16"/>
              </w:rPr>
            </w:pPr>
            <w:r>
              <w:rPr>
                <w:sz w:val="16"/>
              </w:rPr>
              <w:t>Socioeconomic status based on neighbourhoods where school were located</w:t>
            </w:r>
          </w:p>
        </w:tc>
        <w:tc>
          <w:tcPr>
            <w:tcW w:w="1413" w:type="dxa"/>
          </w:tcPr>
          <w:p w14:paraId="43FB7469" w14:textId="77777777" w:rsidR="00E138EA" w:rsidRDefault="00755AF3" w:rsidP="00907200">
            <w:pPr>
              <w:rPr>
                <w:sz w:val="16"/>
              </w:rPr>
            </w:pPr>
            <w:r>
              <w:rPr>
                <w:sz w:val="16"/>
              </w:rPr>
              <w:t>Throat swab culture for haemolytic streptococci and GAS</w:t>
            </w:r>
          </w:p>
          <w:p w14:paraId="20ADBD6F" w14:textId="77777777" w:rsidR="00755AF3" w:rsidRPr="00F67DAB" w:rsidRDefault="00755AF3" w:rsidP="00907200">
            <w:pPr>
              <w:rPr>
                <w:sz w:val="16"/>
              </w:rPr>
            </w:pPr>
          </w:p>
        </w:tc>
        <w:tc>
          <w:tcPr>
            <w:tcW w:w="959" w:type="dxa"/>
          </w:tcPr>
          <w:p w14:paraId="44490445" w14:textId="77777777" w:rsidR="00E138EA" w:rsidRPr="00F67DAB" w:rsidRDefault="00E138EA" w:rsidP="00907200">
            <w:pPr>
              <w:rPr>
                <w:sz w:val="16"/>
              </w:rPr>
            </w:pPr>
          </w:p>
        </w:tc>
        <w:tc>
          <w:tcPr>
            <w:tcW w:w="1805" w:type="dxa"/>
          </w:tcPr>
          <w:p w14:paraId="4035A6B4" w14:textId="77777777" w:rsidR="00755AF3" w:rsidRPr="00755AF3" w:rsidRDefault="00755AF3" w:rsidP="00907200">
            <w:pPr>
              <w:rPr>
                <w:b/>
                <w:sz w:val="16"/>
              </w:rPr>
            </w:pPr>
            <w:r w:rsidRPr="00755AF3">
              <w:rPr>
                <w:b/>
                <w:sz w:val="16"/>
              </w:rPr>
              <w:t>Positive association</w:t>
            </w:r>
          </w:p>
          <w:p w14:paraId="654926D9" w14:textId="77777777" w:rsidR="00755AF3" w:rsidRPr="00F67DAB" w:rsidRDefault="00DD5316" w:rsidP="00DD5316">
            <w:pPr>
              <w:rPr>
                <w:sz w:val="16"/>
              </w:rPr>
            </w:pPr>
            <w:r>
              <w:rPr>
                <w:sz w:val="16"/>
              </w:rPr>
              <w:t>Greater proportion of</w:t>
            </w:r>
            <w:r w:rsidR="00755AF3">
              <w:rPr>
                <w:sz w:val="16"/>
              </w:rPr>
              <w:t xml:space="preserve"> positive</w:t>
            </w:r>
            <w:r>
              <w:rPr>
                <w:sz w:val="16"/>
              </w:rPr>
              <w:t xml:space="preserve"> GAS</w:t>
            </w:r>
            <w:r w:rsidR="00755AF3">
              <w:rPr>
                <w:sz w:val="16"/>
              </w:rPr>
              <w:t xml:space="preserve"> swabs from 2 low socioeconomic schools </w:t>
            </w:r>
            <w:r>
              <w:rPr>
                <w:sz w:val="16"/>
              </w:rPr>
              <w:t>compared to</w:t>
            </w:r>
            <w:r w:rsidR="00755AF3">
              <w:rPr>
                <w:sz w:val="16"/>
              </w:rPr>
              <w:t xml:space="preserve"> low-middle </w:t>
            </w:r>
            <w:r>
              <w:rPr>
                <w:sz w:val="16"/>
              </w:rPr>
              <w:t>to middle class school (p&lt;0.05)</w:t>
            </w:r>
            <w:r w:rsidR="00755AF3">
              <w:rPr>
                <w:sz w:val="16"/>
              </w:rPr>
              <w:t xml:space="preserve">   </w:t>
            </w:r>
          </w:p>
        </w:tc>
        <w:tc>
          <w:tcPr>
            <w:tcW w:w="1371" w:type="dxa"/>
          </w:tcPr>
          <w:p w14:paraId="42643C68" w14:textId="77777777" w:rsidR="00E138EA" w:rsidRPr="00F67DAB" w:rsidRDefault="00E138EA" w:rsidP="00907200">
            <w:pPr>
              <w:rPr>
                <w:sz w:val="16"/>
              </w:rPr>
            </w:pPr>
          </w:p>
        </w:tc>
        <w:tc>
          <w:tcPr>
            <w:tcW w:w="1392" w:type="dxa"/>
          </w:tcPr>
          <w:p w14:paraId="1A6E3900" w14:textId="77777777" w:rsidR="00E138EA" w:rsidRPr="00F67DAB" w:rsidRDefault="00755AF3" w:rsidP="00813347">
            <w:pPr>
              <w:rPr>
                <w:sz w:val="16"/>
              </w:rPr>
            </w:pPr>
            <w:r>
              <w:rPr>
                <w:sz w:val="16"/>
              </w:rPr>
              <w:t xml:space="preserve">Poor: </w:t>
            </w:r>
            <w:r w:rsidR="00961EB4">
              <w:rPr>
                <w:sz w:val="16"/>
              </w:rPr>
              <w:t xml:space="preserve">poor description of socioeconomic measure, limited analysis. </w:t>
            </w:r>
          </w:p>
        </w:tc>
      </w:tr>
      <w:tr w:rsidR="00813347" w:rsidRPr="00F67DAB" w14:paraId="3775D08A" w14:textId="77777777" w:rsidTr="002228F8">
        <w:trPr>
          <w:tblHeader/>
        </w:trPr>
        <w:tc>
          <w:tcPr>
            <w:tcW w:w="1101" w:type="dxa"/>
          </w:tcPr>
          <w:p w14:paraId="7B66458A" w14:textId="77777777" w:rsidR="00813347" w:rsidRPr="00F67DAB" w:rsidRDefault="00427DB2" w:rsidP="00907200">
            <w:pPr>
              <w:rPr>
                <w:sz w:val="16"/>
              </w:rPr>
            </w:pPr>
            <w:r>
              <w:rPr>
                <w:sz w:val="16"/>
              </w:rPr>
              <w:t>Agarwal et al 1995</w:t>
            </w:r>
          </w:p>
        </w:tc>
        <w:tc>
          <w:tcPr>
            <w:tcW w:w="1984" w:type="dxa"/>
          </w:tcPr>
          <w:p w14:paraId="1D86A69C" w14:textId="77777777" w:rsidR="00813347" w:rsidRPr="00F67DAB" w:rsidRDefault="00427DB2" w:rsidP="00DD5316">
            <w:pPr>
              <w:rPr>
                <w:sz w:val="16"/>
              </w:rPr>
            </w:pPr>
            <w:r>
              <w:rPr>
                <w:sz w:val="16"/>
              </w:rPr>
              <w:t>To draw out t</w:t>
            </w:r>
            <w:r w:rsidR="00DD5316">
              <w:rPr>
                <w:sz w:val="16"/>
              </w:rPr>
              <w:t>he real picture of RHD prevalence</w:t>
            </w:r>
            <w:r>
              <w:rPr>
                <w:sz w:val="16"/>
              </w:rPr>
              <w:t xml:space="preserve"> in the ge</w:t>
            </w:r>
            <w:r w:rsidR="00DD5316">
              <w:rPr>
                <w:sz w:val="16"/>
              </w:rPr>
              <w:t>neral population of rural India.</w:t>
            </w:r>
          </w:p>
        </w:tc>
        <w:tc>
          <w:tcPr>
            <w:tcW w:w="992" w:type="dxa"/>
          </w:tcPr>
          <w:p w14:paraId="51B282AA" w14:textId="77777777" w:rsidR="00813347" w:rsidRPr="00F67DAB" w:rsidRDefault="00427DB2" w:rsidP="00907200">
            <w:pPr>
              <w:rPr>
                <w:sz w:val="16"/>
              </w:rPr>
            </w:pPr>
            <w:r>
              <w:rPr>
                <w:sz w:val="16"/>
              </w:rPr>
              <w:t>Cross section</w:t>
            </w:r>
          </w:p>
        </w:tc>
        <w:tc>
          <w:tcPr>
            <w:tcW w:w="1134" w:type="dxa"/>
          </w:tcPr>
          <w:p w14:paraId="484BA559" w14:textId="77777777" w:rsidR="00813347" w:rsidRDefault="00DD5316" w:rsidP="00907200">
            <w:pPr>
              <w:rPr>
                <w:sz w:val="16"/>
              </w:rPr>
            </w:pPr>
            <w:r>
              <w:rPr>
                <w:sz w:val="16"/>
              </w:rPr>
              <w:t>3,</w:t>
            </w:r>
            <w:r w:rsidR="00427DB2">
              <w:rPr>
                <w:sz w:val="16"/>
              </w:rPr>
              <w:t>760 people from 11 villages</w:t>
            </w:r>
          </w:p>
          <w:p w14:paraId="19132F43" w14:textId="77777777" w:rsidR="00427DB2" w:rsidRDefault="00427DB2" w:rsidP="00907200">
            <w:pPr>
              <w:rPr>
                <w:sz w:val="16"/>
              </w:rPr>
            </w:pPr>
          </w:p>
          <w:p w14:paraId="1008CE59" w14:textId="77777777" w:rsidR="00427DB2" w:rsidRPr="00F67DAB" w:rsidRDefault="00427DB2" w:rsidP="00907200">
            <w:pPr>
              <w:rPr>
                <w:sz w:val="16"/>
              </w:rPr>
            </w:pPr>
            <w:r>
              <w:rPr>
                <w:sz w:val="16"/>
              </w:rPr>
              <w:t>Uttar Pradesh, India</w:t>
            </w:r>
          </w:p>
        </w:tc>
        <w:tc>
          <w:tcPr>
            <w:tcW w:w="2023" w:type="dxa"/>
          </w:tcPr>
          <w:p w14:paraId="3CE0D7DE" w14:textId="77777777" w:rsidR="00813347" w:rsidRPr="00F67DAB" w:rsidRDefault="00427DB2" w:rsidP="00427DB2">
            <w:pPr>
              <w:rPr>
                <w:sz w:val="16"/>
              </w:rPr>
            </w:pPr>
            <w:r>
              <w:rPr>
                <w:sz w:val="16"/>
              </w:rPr>
              <w:t>Socioeconomic status based on Prasad classification of I to IV</w:t>
            </w:r>
            <w:r w:rsidR="004B7D7B">
              <w:rPr>
                <w:sz w:val="16"/>
              </w:rPr>
              <w:t xml:space="preserve"> (I=highest)</w:t>
            </w:r>
            <w:r>
              <w:rPr>
                <w:sz w:val="16"/>
              </w:rPr>
              <w:t xml:space="preserve">. </w:t>
            </w:r>
          </w:p>
        </w:tc>
        <w:tc>
          <w:tcPr>
            <w:tcW w:w="1413" w:type="dxa"/>
          </w:tcPr>
          <w:p w14:paraId="18C62795" w14:textId="77777777" w:rsidR="00813347" w:rsidRPr="00F67DAB" w:rsidRDefault="00E0734A" w:rsidP="00E0734A">
            <w:pPr>
              <w:rPr>
                <w:sz w:val="16"/>
              </w:rPr>
            </w:pPr>
            <w:r>
              <w:rPr>
                <w:sz w:val="16"/>
              </w:rPr>
              <w:t>RHD diagnosed through clinical examination screen, with investigation of ECG, CXR, cardiologist review, echocardiogram</w:t>
            </w:r>
          </w:p>
        </w:tc>
        <w:tc>
          <w:tcPr>
            <w:tcW w:w="959" w:type="dxa"/>
          </w:tcPr>
          <w:p w14:paraId="04E940FF" w14:textId="77777777" w:rsidR="00813347" w:rsidRPr="00F67DAB" w:rsidRDefault="00E0734A" w:rsidP="00907200">
            <w:pPr>
              <w:rPr>
                <w:sz w:val="16"/>
              </w:rPr>
            </w:pPr>
            <w:r>
              <w:rPr>
                <w:sz w:val="16"/>
              </w:rPr>
              <w:t>6.4/1000</w:t>
            </w:r>
          </w:p>
        </w:tc>
        <w:tc>
          <w:tcPr>
            <w:tcW w:w="1805" w:type="dxa"/>
          </w:tcPr>
          <w:p w14:paraId="036F1D27" w14:textId="77777777" w:rsidR="00813347" w:rsidRPr="00E0734A" w:rsidRDefault="00427DB2" w:rsidP="00811487">
            <w:pPr>
              <w:rPr>
                <w:b/>
                <w:sz w:val="16"/>
              </w:rPr>
            </w:pPr>
            <w:r w:rsidRPr="00E0734A">
              <w:rPr>
                <w:b/>
                <w:sz w:val="16"/>
              </w:rPr>
              <w:t>Positive association</w:t>
            </w:r>
          </w:p>
          <w:p w14:paraId="58BE2294" w14:textId="77777777" w:rsidR="00427DB2" w:rsidRPr="00F67DAB" w:rsidRDefault="00DD5316" w:rsidP="00DD5316">
            <w:pPr>
              <w:rPr>
                <w:sz w:val="16"/>
              </w:rPr>
            </w:pPr>
            <w:r>
              <w:rPr>
                <w:sz w:val="16"/>
              </w:rPr>
              <w:t>RHD prevalence by SES</w:t>
            </w:r>
            <w:r w:rsidR="00E0734A">
              <w:rPr>
                <w:sz w:val="16"/>
              </w:rPr>
              <w:t>:  I: 0, II: 33.1</w:t>
            </w:r>
            <w:r>
              <w:rPr>
                <w:sz w:val="16"/>
              </w:rPr>
              <w:t>/1,000</w:t>
            </w:r>
            <w:r w:rsidR="00E0734A">
              <w:rPr>
                <w:sz w:val="16"/>
              </w:rPr>
              <w:t>, III 14.4</w:t>
            </w:r>
            <w:r>
              <w:rPr>
                <w:sz w:val="16"/>
              </w:rPr>
              <w:t>/1,000</w:t>
            </w:r>
            <w:r w:rsidR="00E0734A">
              <w:rPr>
                <w:sz w:val="16"/>
              </w:rPr>
              <w:t>, IV 4.5</w:t>
            </w:r>
            <w:r>
              <w:rPr>
                <w:sz w:val="16"/>
              </w:rPr>
              <w:t>/1,000</w:t>
            </w:r>
            <w:r w:rsidR="00E0734A">
              <w:rPr>
                <w:sz w:val="16"/>
              </w:rPr>
              <w:t>, V 4.8</w:t>
            </w:r>
            <w:r>
              <w:rPr>
                <w:sz w:val="16"/>
              </w:rPr>
              <w:t>/1,000</w:t>
            </w:r>
            <w:r w:rsidR="00E0734A">
              <w:rPr>
                <w:sz w:val="16"/>
              </w:rPr>
              <w:t xml:space="preserve"> (</w:t>
            </w:r>
            <w:r w:rsidR="00E0734A">
              <w:rPr>
                <w:rFonts w:cstheme="minorHAnsi"/>
                <w:sz w:val="16"/>
              </w:rPr>
              <w:t>χ</w:t>
            </w:r>
            <w:r w:rsidR="00E0734A" w:rsidRPr="00E958B4">
              <w:rPr>
                <w:sz w:val="16"/>
                <w:vertAlign w:val="superscript"/>
              </w:rPr>
              <w:t>2</w:t>
            </w:r>
            <w:r>
              <w:rPr>
                <w:sz w:val="16"/>
              </w:rPr>
              <w:t>=18.3, P&lt;0.01)</w:t>
            </w:r>
            <w:r w:rsidR="00E0734A">
              <w:rPr>
                <w:sz w:val="16"/>
              </w:rPr>
              <w:t xml:space="preserve">   </w:t>
            </w:r>
          </w:p>
        </w:tc>
        <w:tc>
          <w:tcPr>
            <w:tcW w:w="1371" w:type="dxa"/>
          </w:tcPr>
          <w:p w14:paraId="11417790" w14:textId="77777777" w:rsidR="00813347" w:rsidRPr="00F67DAB" w:rsidRDefault="00813347" w:rsidP="00907200">
            <w:pPr>
              <w:rPr>
                <w:sz w:val="16"/>
              </w:rPr>
            </w:pPr>
          </w:p>
        </w:tc>
        <w:tc>
          <w:tcPr>
            <w:tcW w:w="1392" w:type="dxa"/>
          </w:tcPr>
          <w:p w14:paraId="17948317" w14:textId="77777777" w:rsidR="00813347" w:rsidRPr="00F67DAB" w:rsidRDefault="00E0734A" w:rsidP="00811487">
            <w:pPr>
              <w:rPr>
                <w:sz w:val="16"/>
              </w:rPr>
            </w:pPr>
            <w:r>
              <w:rPr>
                <w:sz w:val="16"/>
              </w:rPr>
              <w:t xml:space="preserve">Poor: poor description of methods, no power calculation. </w:t>
            </w:r>
          </w:p>
        </w:tc>
      </w:tr>
      <w:tr w:rsidR="006F787A" w:rsidRPr="00F67DAB" w14:paraId="1C441F55" w14:textId="77777777" w:rsidTr="00DF6FC5">
        <w:trPr>
          <w:tblHeader/>
        </w:trPr>
        <w:tc>
          <w:tcPr>
            <w:tcW w:w="1101" w:type="dxa"/>
          </w:tcPr>
          <w:p w14:paraId="3DCE070A" w14:textId="77777777" w:rsidR="006F787A" w:rsidRPr="00F67DAB" w:rsidRDefault="006F787A" w:rsidP="00DF6FC5">
            <w:pPr>
              <w:rPr>
                <w:sz w:val="16"/>
              </w:rPr>
            </w:pPr>
            <w:r>
              <w:rPr>
                <w:sz w:val="16"/>
              </w:rPr>
              <w:t>Beaton et al 2012</w:t>
            </w:r>
          </w:p>
        </w:tc>
        <w:tc>
          <w:tcPr>
            <w:tcW w:w="1984" w:type="dxa"/>
          </w:tcPr>
          <w:p w14:paraId="23F0DA5C" w14:textId="77777777" w:rsidR="006F787A" w:rsidRPr="00F67DAB" w:rsidRDefault="00131CDE" w:rsidP="00DF6FC5">
            <w:pPr>
              <w:rPr>
                <w:sz w:val="16"/>
              </w:rPr>
            </w:pPr>
            <w:r>
              <w:rPr>
                <w:sz w:val="16"/>
              </w:rPr>
              <w:t xml:space="preserve">To use clinical examination and echocardiography to screen Ugandan school children to compare the yield of echocardiography and auscultation, evaluate the prevalence of RHD by </w:t>
            </w:r>
            <w:proofErr w:type="spellStart"/>
            <w:r>
              <w:rPr>
                <w:sz w:val="16"/>
              </w:rPr>
              <w:t>sociodemographic</w:t>
            </w:r>
            <w:proofErr w:type="spellEnd"/>
            <w:r>
              <w:rPr>
                <w:sz w:val="16"/>
              </w:rPr>
              <w:t xml:space="preserve"> criteria and assess the usefulness of laboratory data. </w:t>
            </w:r>
          </w:p>
        </w:tc>
        <w:tc>
          <w:tcPr>
            <w:tcW w:w="992" w:type="dxa"/>
          </w:tcPr>
          <w:p w14:paraId="69F5B916" w14:textId="77777777" w:rsidR="006F787A" w:rsidRPr="00F67DAB" w:rsidRDefault="00885B06" w:rsidP="001F633A">
            <w:pPr>
              <w:rPr>
                <w:sz w:val="16"/>
              </w:rPr>
            </w:pPr>
            <w:r>
              <w:rPr>
                <w:sz w:val="16"/>
              </w:rPr>
              <w:t>Cross section</w:t>
            </w:r>
            <w:r w:rsidR="00274F61">
              <w:rPr>
                <w:sz w:val="16"/>
              </w:rPr>
              <w:t xml:space="preserve"> </w:t>
            </w:r>
          </w:p>
        </w:tc>
        <w:tc>
          <w:tcPr>
            <w:tcW w:w="1134" w:type="dxa"/>
          </w:tcPr>
          <w:p w14:paraId="12CA6DA4" w14:textId="77777777" w:rsidR="006F787A" w:rsidRDefault="00885B06" w:rsidP="00DF6FC5">
            <w:pPr>
              <w:rPr>
                <w:sz w:val="16"/>
              </w:rPr>
            </w:pPr>
            <w:r>
              <w:rPr>
                <w:sz w:val="16"/>
              </w:rPr>
              <w:t>4,869 school students aged 5-16</w:t>
            </w:r>
            <w:r w:rsidR="001F633A">
              <w:rPr>
                <w:sz w:val="16"/>
              </w:rPr>
              <w:t xml:space="preserve"> years</w:t>
            </w:r>
            <w:r>
              <w:rPr>
                <w:sz w:val="16"/>
              </w:rPr>
              <w:t xml:space="preserve">. </w:t>
            </w:r>
          </w:p>
          <w:p w14:paraId="7ADCEE96" w14:textId="77777777" w:rsidR="00745BCD" w:rsidRDefault="00745BCD" w:rsidP="00DF6FC5">
            <w:pPr>
              <w:rPr>
                <w:sz w:val="16"/>
              </w:rPr>
            </w:pPr>
          </w:p>
          <w:p w14:paraId="08B9F1AC" w14:textId="77777777" w:rsidR="00745BCD" w:rsidRPr="00F67DAB" w:rsidRDefault="00745BCD" w:rsidP="00DF6FC5">
            <w:pPr>
              <w:rPr>
                <w:sz w:val="16"/>
              </w:rPr>
            </w:pPr>
            <w:r>
              <w:rPr>
                <w:sz w:val="16"/>
              </w:rPr>
              <w:t>Uganda</w:t>
            </w:r>
          </w:p>
        </w:tc>
        <w:tc>
          <w:tcPr>
            <w:tcW w:w="2023" w:type="dxa"/>
          </w:tcPr>
          <w:p w14:paraId="60790CA7" w14:textId="77777777" w:rsidR="006F787A" w:rsidRPr="00811487" w:rsidRDefault="00131CDE" w:rsidP="001F633A">
            <w:pPr>
              <w:rPr>
                <w:sz w:val="16"/>
              </w:rPr>
            </w:pPr>
            <w:r>
              <w:rPr>
                <w:sz w:val="16"/>
              </w:rPr>
              <w:t xml:space="preserve">Low, Middle, High socioeconomic status assigned </w:t>
            </w:r>
            <w:r w:rsidR="001F633A">
              <w:rPr>
                <w:sz w:val="16"/>
              </w:rPr>
              <w:t xml:space="preserve">according </w:t>
            </w:r>
            <w:r>
              <w:rPr>
                <w:sz w:val="16"/>
              </w:rPr>
              <w:t>to school</w:t>
            </w:r>
            <w:r w:rsidR="001F633A">
              <w:rPr>
                <w:sz w:val="16"/>
              </w:rPr>
              <w:t xml:space="preserve"> attended by participant</w:t>
            </w:r>
            <w:r>
              <w:rPr>
                <w:sz w:val="16"/>
              </w:rPr>
              <w:t xml:space="preserve"> </w:t>
            </w:r>
            <w:r w:rsidR="001F633A">
              <w:rPr>
                <w:sz w:val="16"/>
              </w:rPr>
              <w:t xml:space="preserve">based on </w:t>
            </w:r>
            <w:r>
              <w:rPr>
                <w:sz w:val="16"/>
              </w:rPr>
              <w:t xml:space="preserve">location, tuition and estimated average household income. </w:t>
            </w:r>
          </w:p>
        </w:tc>
        <w:tc>
          <w:tcPr>
            <w:tcW w:w="1413" w:type="dxa"/>
          </w:tcPr>
          <w:p w14:paraId="1EE75336" w14:textId="77777777" w:rsidR="006F787A" w:rsidRPr="00F67DAB" w:rsidRDefault="00131CDE" w:rsidP="00DF6FC5">
            <w:pPr>
              <w:rPr>
                <w:sz w:val="16"/>
              </w:rPr>
            </w:pPr>
            <w:r>
              <w:rPr>
                <w:sz w:val="16"/>
              </w:rPr>
              <w:t xml:space="preserve">Definite, probable, possible RHD diagnosed according to the 2006 WHO/NIH joint criteria. </w:t>
            </w:r>
          </w:p>
        </w:tc>
        <w:tc>
          <w:tcPr>
            <w:tcW w:w="959" w:type="dxa"/>
          </w:tcPr>
          <w:p w14:paraId="2B7011B7" w14:textId="77777777" w:rsidR="006F787A" w:rsidRPr="00F67DAB" w:rsidRDefault="00131CDE" w:rsidP="00DF6FC5">
            <w:pPr>
              <w:rPr>
                <w:sz w:val="16"/>
              </w:rPr>
            </w:pPr>
            <w:r>
              <w:rPr>
                <w:sz w:val="16"/>
              </w:rPr>
              <w:t>14.8/1000</w:t>
            </w:r>
          </w:p>
        </w:tc>
        <w:tc>
          <w:tcPr>
            <w:tcW w:w="1805" w:type="dxa"/>
          </w:tcPr>
          <w:p w14:paraId="05645DD2" w14:textId="77777777" w:rsidR="006F787A" w:rsidRPr="00A05775" w:rsidRDefault="00131CDE" w:rsidP="00DF6FC5">
            <w:pPr>
              <w:rPr>
                <w:b/>
                <w:sz w:val="16"/>
              </w:rPr>
            </w:pPr>
            <w:r w:rsidRPr="00A05775">
              <w:rPr>
                <w:b/>
                <w:sz w:val="16"/>
              </w:rPr>
              <w:t>Positive association</w:t>
            </w:r>
          </w:p>
          <w:p w14:paraId="766FE793" w14:textId="77777777" w:rsidR="001F633A" w:rsidRDefault="00274F61" w:rsidP="001F633A">
            <w:pPr>
              <w:rPr>
                <w:sz w:val="16"/>
              </w:rPr>
            </w:pPr>
            <w:r>
              <w:rPr>
                <w:sz w:val="16"/>
              </w:rPr>
              <w:t xml:space="preserve">RHD (any) </w:t>
            </w:r>
            <w:r w:rsidR="001F633A">
              <w:rPr>
                <w:sz w:val="16"/>
              </w:rPr>
              <w:t xml:space="preserve">prevalence in </w:t>
            </w:r>
            <w:r>
              <w:rPr>
                <w:sz w:val="16"/>
              </w:rPr>
              <w:t xml:space="preserve">Low </w:t>
            </w:r>
            <w:r w:rsidR="001F633A">
              <w:rPr>
                <w:sz w:val="16"/>
              </w:rPr>
              <w:t xml:space="preserve">SES </w:t>
            </w:r>
            <w:r>
              <w:rPr>
                <w:sz w:val="16"/>
              </w:rPr>
              <w:t xml:space="preserve">2.79% vs. Middle </w:t>
            </w:r>
            <w:r w:rsidR="001F633A">
              <w:rPr>
                <w:sz w:val="16"/>
              </w:rPr>
              <w:t xml:space="preserve">SES </w:t>
            </w:r>
            <w:r>
              <w:rPr>
                <w:sz w:val="16"/>
              </w:rPr>
              <w:t xml:space="preserve">1.25% and High </w:t>
            </w:r>
            <w:r w:rsidR="001F633A">
              <w:rPr>
                <w:sz w:val="16"/>
              </w:rPr>
              <w:t xml:space="preserve">SES </w:t>
            </w:r>
            <w:r>
              <w:rPr>
                <w:sz w:val="16"/>
              </w:rPr>
              <w:t>1.44%)</w:t>
            </w:r>
          </w:p>
          <w:p w14:paraId="3E13EBA3" w14:textId="41A65987" w:rsidR="00131CDE" w:rsidRDefault="00FE037D" w:rsidP="001F633A">
            <w:pPr>
              <w:rPr>
                <w:sz w:val="16"/>
              </w:rPr>
            </w:pPr>
            <w:r>
              <w:rPr>
                <w:sz w:val="16"/>
              </w:rPr>
              <w:t>RR 2.10 (1.18-</w:t>
            </w:r>
            <w:r w:rsidR="00A05775">
              <w:rPr>
                <w:sz w:val="16"/>
              </w:rPr>
              <w:t>3.74, p=0.01)</w:t>
            </w:r>
          </w:p>
          <w:p w14:paraId="1D43A229" w14:textId="77777777" w:rsidR="001F633A" w:rsidRPr="00F67DAB" w:rsidRDefault="001F633A" w:rsidP="001F633A">
            <w:pPr>
              <w:rPr>
                <w:sz w:val="16"/>
              </w:rPr>
            </w:pPr>
            <w:r>
              <w:rPr>
                <w:sz w:val="16"/>
              </w:rPr>
              <w:t>**my stat</w:t>
            </w:r>
          </w:p>
        </w:tc>
        <w:tc>
          <w:tcPr>
            <w:tcW w:w="1371" w:type="dxa"/>
          </w:tcPr>
          <w:p w14:paraId="46B0BF7C" w14:textId="77777777" w:rsidR="006F787A" w:rsidRPr="00F67DAB" w:rsidRDefault="006F787A" w:rsidP="00DF6FC5">
            <w:pPr>
              <w:rPr>
                <w:sz w:val="16"/>
              </w:rPr>
            </w:pPr>
          </w:p>
        </w:tc>
        <w:tc>
          <w:tcPr>
            <w:tcW w:w="1392" w:type="dxa"/>
          </w:tcPr>
          <w:p w14:paraId="05AEC18E" w14:textId="77777777" w:rsidR="006F787A" w:rsidRPr="00F67DAB" w:rsidRDefault="00781D65" w:rsidP="00DF6FC5">
            <w:pPr>
              <w:rPr>
                <w:sz w:val="16"/>
              </w:rPr>
            </w:pPr>
            <w:r>
              <w:rPr>
                <w:sz w:val="16"/>
              </w:rPr>
              <w:t>Poor to fair: No power calculation, no multivariate, poor description of assignment of SES.</w:t>
            </w:r>
          </w:p>
        </w:tc>
      </w:tr>
      <w:tr w:rsidR="006F787A" w:rsidRPr="00F67DAB" w14:paraId="4983E982" w14:textId="77777777" w:rsidTr="00DF6FC5">
        <w:trPr>
          <w:tblHeader/>
        </w:trPr>
        <w:tc>
          <w:tcPr>
            <w:tcW w:w="1101" w:type="dxa"/>
          </w:tcPr>
          <w:p w14:paraId="7C72C2F0" w14:textId="77777777" w:rsidR="006F787A" w:rsidRPr="00F67DAB" w:rsidRDefault="006F787A" w:rsidP="00DF6FC5">
            <w:pPr>
              <w:rPr>
                <w:sz w:val="16"/>
              </w:rPr>
            </w:pPr>
            <w:proofErr w:type="spellStart"/>
            <w:r>
              <w:rPr>
                <w:sz w:val="16"/>
              </w:rPr>
              <w:t>Bhave</w:t>
            </w:r>
            <w:proofErr w:type="spellEnd"/>
            <w:r>
              <w:rPr>
                <w:sz w:val="16"/>
              </w:rPr>
              <w:t xml:space="preserve"> et al 1991</w:t>
            </w:r>
          </w:p>
        </w:tc>
        <w:tc>
          <w:tcPr>
            <w:tcW w:w="1984" w:type="dxa"/>
          </w:tcPr>
          <w:p w14:paraId="59AD60D4" w14:textId="34B40DD2" w:rsidR="006F787A" w:rsidRPr="00F67DAB" w:rsidRDefault="00745BCD" w:rsidP="00DF6FC5">
            <w:pPr>
              <w:rPr>
                <w:sz w:val="16"/>
              </w:rPr>
            </w:pPr>
            <w:r>
              <w:rPr>
                <w:sz w:val="16"/>
              </w:rPr>
              <w:t xml:space="preserve">To determine ASO antibodies in normal children compared with patients of </w:t>
            </w:r>
            <w:r w:rsidR="0060381A">
              <w:rPr>
                <w:sz w:val="16"/>
              </w:rPr>
              <w:t>ARF</w:t>
            </w:r>
            <w:r>
              <w:rPr>
                <w:sz w:val="16"/>
              </w:rPr>
              <w:t>; to assess ASO antibodies in children suffering  from clinically diagnosed streptococcal sore throat and correlate with bacteriological cultures of the throat, and to find out the point prevalence of RHD in children under 15 years</w:t>
            </w:r>
          </w:p>
        </w:tc>
        <w:tc>
          <w:tcPr>
            <w:tcW w:w="992" w:type="dxa"/>
          </w:tcPr>
          <w:p w14:paraId="6B6897BA" w14:textId="77777777" w:rsidR="006F787A" w:rsidRPr="00F67DAB" w:rsidRDefault="001F633A" w:rsidP="001F633A">
            <w:pPr>
              <w:rPr>
                <w:sz w:val="16"/>
              </w:rPr>
            </w:pPr>
            <w:r>
              <w:rPr>
                <w:sz w:val="16"/>
              </w:rPr>
              <w:t xml:space="preserve">Cross section </w:t>
            </w:r>
          </w:p>
        </w:tc>
        <w:tc>
          <w:tcPr>
            <w:tcW w:w="1134" w:type="dxa"/>
          </w:tcPr>
          <w:p w14:paraId="2691BE4C" w14:textId="77777777" w:rsidR="0084192C" w:rsidRDefault="0084192C" w:rsidP="00DF6FC5">
            <w:pPr>
              <w:rPr>
                <w:sz w:val="16"/>
              </w:rPr>
            </w:pPr>
            <w:r>
              <w:rPr>
                <w:sz w:val="16"/>
              </w:rPr>
              <w:t xml:space="preserve">Health records of 51, 992 school children reviewed. </w:t>
            </w:r>
          </w:p>
          <w:p w14:paraId="403E29AC" w14:textId="77777777" w:rsidR="00745BCD" w:rsidRDefault="00745BCD" w:rsidP="00DF6FC5">
            <w:pPr>
              <w:rPr>
                <w:sz w:val="16"/>
              </w:rPr>
            </w:pPr>
          </w:p>
          <w:p w14:paraId="2BD190F0" w14:textId="77777777" w:rsidR="006F787A" w:rsidRPr="00F67DAB" w:rsidRDefault="00745BCD" w:rsidP="00DF6FC5">
            <w:pPr>
              <w:rPr>
                <w:sz w:val="16"/>
              </w:rPr>
            </w:pPr>
            <w:r>
              <w:rPr>
                <w:sz w:val="16"/>
              </w:rPr>
              <w:t>Bombay, India</w:t>
            </w:r>
          </w:p>
        </w:tc>
        <w:tc>
          <w:tcPr>
            <w:tcW w:w="2023" w:type="dxa"/>
          </w:tcPr>
          <w:p w14:paraId="21B21EC8" w14:textId="77777777" w:rsidR="006F787A" w:rsidRDefault="001F633A" w:rsidP="00DF6FC5">
            <w:pPr>
              <w:rPr>
                <w:sz w:val="16"/>
              </w:rPr>
            </w:pPr>
            <w:r>
              <w:rPr>
                <w:sz w:val="16"/>
              </w:rPr>
              <w:t>High SES:</w:t>
            </w:r>
            <w:r w:rsidR="003D09E1">
              <w:rPr>
                <w:sz w:val="16"/>
              </w:rPr>
              <w:t xml:space="preserve"> children who attended private schools</w:t>
            </w:r>
          </w:p>
          <w:p w14:paraId="49539F18" w14:textId="77777777" w:rsidR="003D09E1" w:rsidRPr="00811487" w:rsidRDefault="001F633A" w:rsidP="00DF6FC5">
            <w:pPr>
              <w:rPr>
                <w:sz w:val="16"/>
              </w:rPr>
            </w:pPr>
            <w:r>
              <w:rPr>
                <w:sz w:val="16"/>
              </w:rPr>
              <w:t>Low SES:</w:t>
            </w:r>
            <w:r w:rsidR="003D09E1">
              <w:rPr>
                <w:sz w:val="16"/>
              </w:rPr>
              <w:t xml:space="preserve"> children who attended free municipal schools</w:t>
            </w:r>
          </w:p>
        </w:tc>
        <w:tc>
          <w:tcPr>
            <w:tcW w:w="1413" w:type="dxa"/>
          </w:tcPr>
          <w:p w14:paraId="280B3DA7" w14:textId="0DAE20ED" w:rsidR="000560EC" w:rsidRDefault="000560EC" w:rsidP="000560EC">
            <w:pPr>
              <w:rPr>
                <w:sz w:val="16"/>
              </w:rPr>
            </w:pPr>
            <w:r>
              <w:rPr>
                <w:sz w:val="16"/>
              </w:rPr>
              <w:t xml:space="preserve">Diagnosis of RHD based on physicians’ diagnosis and treatment with aspirin/steroids. </w:t>
            </w:r>
            <w:r w:rsidR="0060381A">
              <w:rPr>
                <w:sz w:val="16"/>
              </w:rPr>
              <w:t>ARF</w:t>
            </w:r>
            <w:r>
              <w:rPr>
                <w:sz w:val="16"/>
              </w:rPr>
              <w:t xml:space="preserve"> diagnosed using radiological and </w:t>
            </w:r>
            <w:proofErr w:type="spellStart"/>
            <w:r>
              <w:rPr>
                <w:sz w:val="16"/>
              </w:rPr>
              <w:t>electrocardiographical</w:t>
            </w:r>
            <w:proofErr w:type="spellEnd"/>
            <w:r>
              <w:rPr>
                <w:sz w:val="16"/>
              </w:rPr>
              <w:t xml:space="preserve"> criteria. </w:t>
            </w:r>
          </w:p>
          <w:p w14:paraId="5248F2A7" w14:textId="77777777" w:rsidR="001F633A" w:rsidRDefault="001F633A" w:rsidP="000560EC">
            <w:pPr>
              <w:rPr>
                <w:sz w:val="16"/>
              </w:rPr>
            </w:pPr>
          </w:p>
          <w:p w14:paraId="5391D958" w14:textId="45AA50D8" w:rsidR="00917B9D" w:rsidRPr="00F67DAB" w:rsidRDefault="000560EC" w:rsidP="000560EC">
            <w:pPr>
              <w:rPr>
                <w:sz w:val="16"/>
              </w:rPr>
            </w:pPr>
            <w:r>
              <w:rPr>
                <w:sz w:val="16"/>
              </w:rPr>
              <w:t>Positive ASO</w:t>
            </w:r>
            <w:r w:rsidR="0060381A">
              <w:rPr>
                <w:sz w:val="16"/>
              </w:rPr>
              <w:t>T</w:t>
            </w:r>
            <w:r w:rsidR="001F633A">
              <w:rPr>
                <w:sz w:val="16"/>
              </w:rPr>
              <w:t>= titre&gt;200IU/mL</w:t>
            </w:r>
          </w:p>
        </w:tc>
        <w:tc>
          <w:tcPr>
            <w:tcW w:w="959" w:type="dxa"/>
          </w:tcPr>
          <w:p w14:paraId="1D4BD54B" w14:textId="77777777" w:rsidR="006F787A" w:rsidRPr="00F67DAB" w:rsidRDefault="006F38A3" w:rsidP="00DF6FC5">
            <w:pPr>
              <w:rPr>
                <w:sz w:val="16"/>
              </w:rPr>
            </w:pPr>
            <w:r>
              <w:rPr>
                <w:sz w:val="16"/>
              </w:rPr>
              <w:t>RHD 1.5/1000</w:t>
            </w:r>
          </w:p>
        </w:tc>
        <w:tc>
          <w:tcPr>
            <w:tcW w:w="1805" w:type="dxa"/>
          </w:tcPr>
          <w:p w14:paraId="01426D4D" w14:textId="77777777" w:rsidR="00917B9D" w:rsidRPr="001F633A" w:rsidRDefault="00917B9D" w:rsidP="00DF6FC5">
            <w:pPr>
              <w:rPr>
                <w:b/>
                <w:sz w:val="16"/>
              </w:rPr>
            </w:pPr>
            <w:r w:rsidRPr="001F633A">
              <w:rPr>
                <w:b/>
                <w:sz w:val="16"/>
              </w:rPr>
              <w:t>Positive association</w:t>
            </w:r>
          </w:p>
          <w:p w14:paraId="6C67C849" w14:textId="77777777" w:rsidR="00D1687A" w:rsidRDefault="00D1687A" w:rsidP="00DF6FC5">
            <w:pPr>
              <w:rPr>
                <w:sz w:val="16"/>
              </w:rPr>
            </w:pPr>
            <w:r>
              <w:rPr>
                <w:sz w:val="16"/>
              </w:rPr>
              <w:t>RHD</w:t>
            </w:r>
            <w:r w:rsidR="001F633A">
              <w:rPr>
                <w:sz w:val="16"/>
              </w:rPr>
              <w:t xml:space="preserve"> prevalence</w:t>
            </w:r>
            <w:r>
              <w:rPr>
                <w:sz w:val="16"/>
              </w:rPr>
              <w:t xml:space="preserve"> </w:t>
            </w:r>
            <w:r w:rsidR="001F633A">
              <w:rPr>
                <w:sz w:val="16"/>
              </w:rPr>
              <w:t xml:space="preserve">in </w:t>
            </w:r>
            <w:r>
              <w:rPr>
                <w:sz w:val="16"/>
              </w:rPr>
              <w:t>Low SES 0.17% vs. high SES 0.05% (p&lt;0.05)</w:t>
            </w:r>
          </w:p>
          <w:p w14:paraId="647B83E4" w14:textId="77777777" w:rsidR="00D1687A" w:rsidRDefault="00D1687A" w:rsidP="00DF6FC5">
            <w:pPr>
              <w:rPr>
                <w:sz w:val="16"/>
              </w:rPr>
            </w:pPr>
          </w:p>
          <w:p w14:paraId="717FB271" w14:textId="77777777" w:rsidR="00D1687A" w:rsidRPr="001F633A" w:rsidRDefault="00D1687A" w:rsidP="00DF6FC5">
            <w:pPr>
              <w:rPr>
                <w:b/>
                <w:sz w:val="16"/>
              </w:rPr>
            </w:pPr>
            <w:r w:rsidRPr="001F633A">
              <w:rPr>
                <w:b/>
                <w:sz w:val="16"/>
              </w:rPr>
              <w:t>No association</w:t>
            </w:r>
          </w:p>
          <w:p w14:paraId="4AED997A" w14:textId="77777777" w:rsidR="00917B9D" w:rsidRDefault="004E0847" w:rsidP="00DF6FC5">
            <w:pPr>
              <w:rPr>
                <w:sz w:val="16"/>
              </w:rPr>
            </w:pPr>
            <w:r>
              <w:rPr>
                <w:sz w:val="16"/>
              </w:rPr>
              <w:t>ASO</w:t>
            </w:r>
            <w:r w:rsidR="001F633A">
              <w:rPr>
                <w:sz w:val="16"/>
              </w:rPr>
              <w:t>T</w:t>
            </w:r>
            <w:r>
              <w:rPr>
                <w:sz w:val="16"/>
              </w:rPr>
              <w:t xml:space="preserve"> and SES</w:t>
            </w:r>
          </w:p>
          <w:p w14:paraId="1825C40D" w14:textId="77777777" w:rsidR="00917B9D" w:rsidRDefault="00917B9D" w:rsidP="00917B9D">
            <w:pPr>
              <w:rPr>
                <w:sz w:val="16"/>
              </w:rPr>
            </w:pPr>
          </w:p>
          <w:p w14:paraId="7BDEDB52" w14:textId="77777777" w:rsidR="006F787A" w:rsidRPr="00917B9D" w:rsidRDefault="006F787A" w:rsidP="00917B9D">
            <w:pPr>
              <w:jc w:val="center"/>
              <w:rPr>
                <w:sz w:val="16"/>
              </w:rPr>
            </w:pPr>
          </w:p>
        </w:tc>
        <w:tc>
          <w:tcPr>
            <w:tcW w:w="1371" w:type="dxa"/>
          </w:tcPr>
          <w:p w14:paraId="2F90C643" w14:textId="77777777" w:rsidR="006F787A" w:rsidRPr="00F67DAB" w:rsidRDefault="006F787A" w:rsidP="00DF6FC5">
            <w:pPr>
              <w:rPr>
                <w:sz w:val="16"/>
              </w:rPr>
            </w:pPr>
          </w:p>
        </w:tc>
        <w:tc>
          <w:tcPr>
            <w:tcW w:w="1392" w:type="dxa"/>
          </w:tcPr>
          <w:p w14:paraId="6012BA5A" w14:textId="77777777" w:rsidR="006F787A" w:rsidRPr="00F67DAB" w:rsidRDefault="006F38A3" w:rsidP="00DF6FC5">
            <w:pPr>
              <w:rPr>
                <w:sz w:val="16"/>
              </w:rPr>
            </w:pPr>
            <w:r>
              <w:rPr>
                <w:sz w:val="16"/>
              </w:rPr>
              <w:t xml:space="preserve">Poor: poor description of design, exposure/outcomes measures. </w:t>
            </w:r>
          </w:p>
        </w:tc>
      </w:tr>
      <w:tr w:rsidR="00813347" w:rsidRPr="00F67DAB" w14:paraId="169D45A9" w14:textId="77777777" w:rsidTr="002228F8">
        <w:trPr>
          <w:tblHeader/>
        </w:trPr>
        <w:tc>
          <w:tcPr>
            <w:tcW w:w="1101" w:type="dxa"/>
          </w:tcPr>
          <w:p w14:paraId="64A1FFC2" w14:textId="77777777" w:rsidR="00813347" w:rsidRPr="00F67DAB" w:rsidRDefault="006F787A" w:rsidP="00907200">
            <w:pPr>
              <w:rPr>
                <w:sz w:val="16"/>
              </w:rPr>
            </w:pPr>
            <w:proofErr w:type="spellStart"/>
            <w:r>
              <w:rPr>
                <w:sz w:val="16"/>
              </w:rPr>
              <w:t>Chaikitpinyo</w:t>
            </w:r>
            <w:proofErr w:type="spellEnd"/>
            <w:r>
              <w:rPr>
                <w:sz w:val="16"/>
              </w:rPr>
              <w:t xml:space="preserve"> et al 2014</w:t>
            </w:r>
          </w:p>
        </w:tc>
        <w:tc>
          <w:tcPr>
            <w:tcW w:w="1984" w:type="dxa"/>
          </w:tcPr>
          <w:p w14:paraId="35DDA605" w14:textId="4FDFEBCC" w:rsidR="00813347" w:rsidRPr="00F67DAB" w:rsidRDefault="00210306" w:rsidP="00907200">
            <w:pPr>
              <w:rPr>
                <w:sz w:val="16"/>
              </w:rPr>
            </w:pPr>
            <w:r>
              <w:rPr>
                <w:sz w:val="16"/>
              </w:rPr>
              <w:t xml:space="preserve">To determine the epidemiological trend of </w:t>
            </w:r>
            <w:r w:rsidR="0060381A">
              <w:rPr>
                <w:sz w:val="16"/>
              </w:rPr>
              <w:t>ARF</w:t>
            </w:r>
            <w:r>
              <w:rPr>
                <w:sz w:val="16"/>
              </w:rPr>
              <w:t xml:space="preserve">/RHD and its association with changes in SES in school children aged 5-15 years in </w:t>
            </w:r>
            <w:proofErr w:type="spellStart"/>
            <w:r>
              <w:rPr>
                <w:sz w:val="16"/>
              </w:rPr>
              <w:t>Khon</w:t>
            </w:r>
            <w:proofErr w:type="spellEnd"/>
            <w:r>
              <w:rPr>
                <w:sz w:val="16"/>
              </w:rPr>
              <w:t xml:space="preserve"> </w:t>
            </w:r>
            <w:proofErr w:type="spellStart"/>
            <w:r>
              <w:rPr>
                <w:sz w:val="16"/>
              </w:rPr>
              <w:t>Kaen</w:t>
            </w:r>
            <w:proofErr w:type="spellEnd"/>
            <w:r>
              <w:rPr>
                <w:sz w:val="16"/>
              </w:rPr>
              <w:t xml:space="preserve"> using the same screening method as most recent survey in area from 1986</w:t>
            </w:r>
          </w:p>
        </w:tc>
        <w:tc>
          <w:tcPr>
            <w:tcW w:w="992" w:type="dxa"/>
          </w:tcPr>
          <w:p w14:paraId="1336E0EA" w14:textId="77777777" w:rsidR="00813347" w:rsidRPr="00F67DAB" w:rsidRDefault="001F633A" w:rsidP="005373AB">
            <w:pPr>
              <w:rPr>
                <w:sz w:val="16"/>
              </w:rPr>
            </w:pPr>
            <w:r>
              <w:rPr>
                <w:sz w:val="16"/>
              </w:rPr>
              <w:t xml:space="preserve">Cross section </w:t>
            </w:r>
          </w:p>
        </w:tc>
        <w:tc>
          <w:tcPr>
            <w:tcW w:w="1134" w:type="dxa"/>
          </w:tcPr>
          <w:p w14:paraId="3B5F3558" w14:textId="77777777" w:rsidR="004E0847" w:rsidRDefault="004E0847" w:rsidP="00907200">
            <w:pPr>
              <w:rPr>
                <w:sz w:val="16"/>
              </w:rPr>
            </w:pPr>
            <w:r>
              <w:rPr>
                <w:sz w:val="16"/>
              </w:rPr>
              <w:t>8,555 school children aged 5-15 year</w:t>
            </w:r>
          </w:p>
          <w:p w14:paraId="4E8E3D9F" w14:textId="77777777" w:rsidR="004E0847" w:rsidRDefault="004E0847" w:rsidP="00907200">
            <w:pPr>
              <w:rPr>
                <w:sz w:val="16"/>
              </w:rPr>
            </w:pPr>
          </w:p>
          <w:p w14:paraId="41DECFA2" w14:textId="77777777" w:rsidR="00813347" w:rsidRPr="00F67DAB" w:rsidRDefault="004E0847" w:rsidP="00907200">
            <w:pPr>
              <w:rPr>
                <w:sz w:val="16"/>
              </w:rPr>
            </w:pPr>
            <w:proofErr w:type="spellStart"/>
            <w:r>
              <w:rPr>
                <w:sz w:val="16"/>
              </w:rPr>
              <w:t>Khon</w:t>
            </w:r>
            <w:proofErr w:type="spellEnd"/>
            <w:r>
              <w:rPr>
                <w:sz w:val="16"/>
              </w:rPr>
              <w:t xml:space="preserve"> </w:t>
            </w:r>
            <w:proofErr w:type="spellStart"/>
            <w:r>
              <w:rPr>
                <w:sz w:val="16"/>
              </w:rPr>
              <w:t>Kaen</w:t>
            </w:r>
            <w:proofErr w:type="spellEnd"/>
            <w:r>
              <w:rPr>
                <w:sz w:val="16"/>
              </w:rPr>
              <w:t>, Thailand</w:t>
            </w:r>
          </w:p>
        </w:tc>
        <w:tc>
          <w:tcPr>
            <w:tcW w:w="2023" w:type="dxa"/>
          </w:tcPr>
          <w:p w14:paraId="1BD04FA6" w14:textId="77777777" w:rsidR="00813347" w:rsidRPr="00811487" w:rsidRDefault="004E0847" w:rsidP="0027160C">
            <w:pPr>
              <w:rPr>
                <w:sz w:val="16"/>
              </w:rPr>
            </w:pPr>
            <w:r>
              <w:rPr>
                <w:sz w:val="16"/>
              </w:rPr>
              <w:t>SES of school where child was attending</w:t>
            </w:r>
          </w:p>
        </w:tc>
        <w:tc>
          <w:tcPr>
            <w:tcW w:w="1413" w:type="dxa"/>
          </w:tcPr>
          <w:p w14:paraId="218C45F5" w14:textId="48D41630" w:rsidR="00813347" w:rsidRDefault="0060381A" w:rsidP="0027160C">
            <w:pPr>
              <w:rPr>
                <w:sz w:val="16"/>
              </w:rPr>
            </w:pPr>
            <w:r>
              <w:rPr>
                <w:sz w:val="16"/>
              </w:rPr>
              <w:t>ARF</w:t>
            </w:r>
            <w:r w:rsidR="00210306">
              <w:rPr>
                <w:sz w:val="16"/>
              </w:rPr>
              <w:t xml:space="preserve"> diagnosed using Jones criteria</w:t>
            </w:r>
            <w:r w:rsidR="004E0847">
              <w:rPr>
                <w:sz w:val="16"/>
              </w:rPr>
              <w:t xml:space="preserve"> </w:t>
            </w:r>
          </w:p>
          <w:p w14:paraId="1D6499C1" w14:textId="77777777" w:rsidR="004E0847" w:rsidRPr="00F67DAB" w:rsidRDefault="004E0847" w:rsidP="001F633A">
            <w:pPr>
              <w:rPr>
                <w:sz w:val="16"/>
              </w:rPr>
            </w:pPr>
            <w:r>
              <w:rPr>
                <w:sz w:val="16"/>
              </w:rPr>
              <w:t>RHD</w:t>
            </w:r>
            <w:r w:rsidR="00210306">
              <w:rPr>
                <w:sz w:val="16"/>
              </w:rPr>
              <w:t xml:space="preserve"> diagnosed </w:t>
            </w:r>
            <w:r w:rsidR="001F633A">
              <w:rPr>
                <w:sz w:val="16"/>
              </w:rPr>
              <w:t xml:space="preserve">using examination </w:t>
            </w:r>
            <w:r w:rsidR="00762F35">
              <w:rPr>
                <w:sz w:val="16"/>
              </w:rPr>
              <w:t>by 2 cardiologists</w:t>
            </w:r>
            <w:r w:rsidR="001F633A">
              <w:rPr>
                <w:sz w:val="16"/>
              </w:rPr>
              <w:t>, and confirmed with ECG and echoc</w:t>
            </w:r>
            <w:r w:rsidR="00762F35">
              <w:rPr>
                <w:sz w:val="16"/>
              </w:rPr>
              <w:t>a</w:t>
            </w:r>
            <w:r w:rsidR="001F633A">
              <w:rPr>
                <w:sz w:val="16"/>
              </w:rPr>
              <w:t>r</w:t>
            </w:r>
            <w:r w:rsidR="00762F35">
              <w:rPr>
                <w:sz w:val="16"/>
              </w:rPr>
              <w:t>diography</w:t>
            </w:r>
          </w:p>
        </w:tc>
        <w:tc>
          <w:tcPr>
            <w:tcW w:w="959" w:type="dxa"/>
          </w:tcPr>
          <w:p w14:paraId="376B3B1C" w14:textId="1AE3D684" w:rsidR="00813347" w:rsidRPr="00F67DAB" w:rsidRDefault="0060381A" w:rsidP="0027160C">
            <w:pPr>
              <w:rPr>
                <w:sz w:val="16"/>
              </w:rPr>
            </w:pPr>
            <w:r>
              <w:rPr>
                <w:sz w:val="16"/>
              </w:rPr>
              <w:t>ARF</w:t>
            </w:r>
            <w:r w:rsidR="008C2767">
              <w:rPr>
                <w:sz w:val="16"/>
              </w:rPr>
              <w:t xml:space="preserve"> &amp; </w:t>
            </w:r>
            <w:r w:rsidR="00210306">
              <w:rPr>
                <w:sz w:val="16"/>
              </w:rPr>
              <w:t>RHD 0.23/1000</w:t>
            </w:r>
          </w:p>
        </w:tc>
        <w:tc>
          <w:tcPr>
            <w:tcW w:w="1805" w:type="dxa"/>
          </w:tcPr>
          <w:p w14:paraId="27C76B47" w14:textId="77777777" w:rsidR="00813347" w:rsidRPr="001F633A" w:rsidRDefault="004E0847" w:rsidP="0027160C">
            <w:pPr>
              <w:rPr>
                <w:b/>
                <w:sz w:val="16"/>
              </w:rPr>
            </w:pPr>
            <w:r w:rsidRPr="001F633A">
              <w:rPr>
                <w:b/>
                <w:sz w:val="16"/>
              </w:rPr>
              <w:t>No association</w:t>
            </w:r>
          </w:p>
          <w:p w14:paraId="286B4EEC" w14:textId="44C4FA5B" w:rsidR="004E0847" w:rsidRPr="00F67DAB" w:rsidRDefault="0060381A" w:rsidP="0027160C">
            <w:pPr>
              <w:rPr>
                <w:sz w:val="16"/>
              </w:rPr>
            </w:pPr>
            <w:r>
              <w:rPr>
                <w:sz w:val="16"/>
              </w:rPr>
              <w:t>ARF</w:t>
            </w:r>
            <w:r w:rsidR="001F633A">
              <w:rPr>
                <w:sz w:val="16"/>
              </w:rPr>
              <w:t xml:space="preserve"> or </w:t>
            </w:r>
            <w:r w:rsidR="004E0847">
              <w:rPr>
                <w:sz w:val="16"/>
              </w:rPr>
              <w:t>RDH and SES</w:t>
            </w:r>
          </w:p>
        </w:tc>
        <w:tc>
          <w:tcPr>
            <w:tcW w:w="1371" w:type="dxa"/>
          </w:tcPr>
          <w:p w14:paraId="37BF7C31" w14:textId="77777777" w:rsidR="00813347" w:rsidRPr="00F67DAB" w:rsidRDefault="00813347" w:rsidP="00907200">
            <w:pPr>
              <w:rPr>
                <w:sz w:val="16"/>
              </w:rPr>
            </w:pPr>
          </w:p>
        </w:tc>
        <w:tc>
          <w:tcPr>
            <w:tcW w:w="1392" w:type="dxa"/>
          </w:tcPr>
          <w:p w14:paraId="480C3014" w14:textId="77777777" w:rsidR="00813347" w:rsidRPr="00F67DAB" w:rsidRDefault="00762F35" w:rsidP="00907200">
            <w:pPr>
              <w:rPr>
                <w:sz w:val="16"/>
              </w:rPr>
            </w:pPr>
            <w:r>
              <w:rPr>
                <w:sz w:val="16"/>
              </w:rPr>
              <w:t xml:space="preserve">Fair: small numbers, thorough methods. </w:t>
            </w:r>
          </w:p>
        </w:tc>
      </w:tr>
      <w:tr w:rsidR="00E138EA" w:rsidRPr="00F67DAB" w14:paraId="0AF87113" w14:textId="77777777" w:rsidTr="002228F8">
        <w:trPr>
          <w:tblHeader/>
        </w:trPr>
        <w:tc>
          <w:tcPr>
            <w:tcW w:w="1101" w:type="dxa"/>
          </w:tcPr>
          <w:p w14:paraId="2A86286E" w14:textId="77777777" w:rsidR="00E138EA" w:rsidRPr="00F67DAB" w:rsidRDefault="009D0092" w:rsidP="00907200">
            <w:pPr>
              <w:rPr>
                <w:sz w:val="16"/>
              </w:rPr>
            </w:pPr>
            <w:r>
              <w:rPr>
                <w:sz w:val="16"/>
              </w:rPr>
              <w:t>Faruq et al 1995</w:t>
            </w:r>
          </w:p>
        </w:tc>
        <w:tc>
          <w:tcPr>
            <w:tcW w:w="1984" w:type="dxa"/>
          </w:tcPr>
          <w:p w14:paraId="77C9DB19" w14:textId="77777777" w:rsidR="00E138EA" w:rsidRPr="00F67DAB" w:rsidRDefault="009D0092" w:rsidP="008C2767">
            <w:pPr>
              <w:rPr>
                <w:sz w:val="16"/>
              </w:rPr>
            </w:pPr>
            <w:r>
              <w:rPr>
                <w:sz w:val="16"/>
              </w:rPr>
              <w:t xml:space="preserve">To detect the status of </w:t>
            </w:r>
            <w:r w:rsidR="008C2767">
              <w:rPr>
                <w:rFonts w:cstheme="minorHAnsi"/>
                <w:sz w:val="16"/>
              </w:rPr>
              <w:t>β</w:t>
            </w:r>
            <w:r>
              <w:rPr>
                <w:sz w:val="16"/>
              </w:rPr>
              <w:t>HS infection in</w:t>
            </w:r>
            <w:r w:rsidR="0027160C">
              <w:rPr>
                <w:sz w:val="16"/>
              </w:rPr>
              <w:t xml:space="preserve"> the</w:t>
            </w:r>
            <w:r>
              <w:rPr>
                <w:sz w:val="16"/>
              </w:rPr>
              <w:t xml:space="preserve"> throat of children and the role of environmental factors in the </w:t>
            </w:r>
            <w:r w:rsidR="0027160C">
              <w:rPr>
                <w:sz w:val="16"/>
              </w:rPr>
              <w:t xml:space="preserve">infection. </w:t>
            </w:r>
          </w:p>
        </w:tc>
        <w:tc>
          <w:tcPr>
            <w:tcW w:w="992" w:type="dxa"/>
          </w:tcPr>
          <w:p w14:paraId="15E757CE" w14:textId="77777777" w:rsidR="00E138EA" w:rsidRPr="00F67DAB" w:rsidRDefault="009D0092" w:rsidP="00907200">
            <w:pPr>
              <w:rPr>
                <w:sz w:val="16"/>
              </w:rPr>
            </w:pPr>
            <w:r>
              <w:rPr>
                <w:sz w:val="16"/>
              </w:rPr>
              <w:t xml:space="preserve">Cross section </w:t>
            </w:r>
          </w:p>
        </w:tc>
        <w:tc>
          <w:tcPr>
            <w:tcW w:w="1134" w:type="dxa"/>
          </w:tcPr>
          <w:p w14:paraId="672027EA" w14:textId="77777777" w:rsidR="009D0092" w:rsidRDefault="009D0092" w:rsidP="00907200">
            <w:pPr>
              <w:rPr>
                <w:sz w:val="16"/>
              </w:rPr>
            </w:pPr>
            <w:r>
              <w:rPr>
                <w:sz w:val="16"/>
              </w:rPr>
              <w:t>601 children</w:t>
            </w:r>
            <w:r w:rsidR="00CB7B58">
              <w:rPr>
                <w:sz w:val="16"/>
              </w:rPr>
              <w:t xml:space="preserve"> aged 5-15</w:t>
            </w:r>
            <w:r w:rsidR="008C2767">
              <w:rPr>
                <w:sz w:val="16"/>
              </w:rPr>
              <w:t xml:space="preserve"> years</w:t>
            </w:r>
          </w:p>
          <w:p w14:paraId="57A8310B" w14:textId="77777777" w:rsidR="009D0092" w:rsidRDefault="009D0092" w:rsidP="00907200">
            <w:pPr>
              <w:rPr>
                <w:sz w:val="16"/>
              </w:rPr>
            </w:pPr>
          </w:p>
          <w:p w14:paraId="6A6E688E" w14:textId="77777777" w:rsidR="00E138EA" w:rsidRPr="00F67DAB" w:rsidRDefault="009D0092" w:rsidP="00907200">
            <w:pPr>
              <w:rPr>
                <w:sz w:val="16"/>
              </w:rPr>
            </w:pPr>
            <w:r>
              <w:rPr>
                <w:sz w:val="16"/>
              </w:rPr>
              <w:t>Dhaka, Bangladesh</w:t>
            </w:r>
          </w:p>
        </w:tc>
        <w:tc>
          <w:tcPr>
            <w:tcW w:w="2023" w:type="dxa"/>
          </w:tcPr>
          <w:p w14:paraId="28AE0F91" w14:textId="77777777" w:rsidR="00E138EA" w:rsidRPr="00F67DAB" w:rsidRDefault="00762F35" w:rsidP="00907200">
            <w:pPr>
              <w:rPr>
                <w:sz w:val="16"/>
              </w:rPr>
            </w:pPr>
            <w:r>
              <w:rPr>
                <w:sz w:val="16"/>
              </w:rPr>
              <w:t>Social status</w:t>
            </w:r>
            <w:r w:rsidR="0030462B">
              <w:rPr>
                <w:sz w:val="16"/>
              </w:rPr>
              <w:t xml:space="preserve"> determined by possession of Video cassette recorder/player and private car. </w:t>
            </w:r>
          </w:p>
        </w:tc>
        <w:tc>
          <w:tcPr>
            <w:tcW w:w="1413" w:type="dxa"/>
          </w:tcPr>
          <w:p w14:paraId="3897EA72" w14:textId="77777777" w:rsidR="00E138EA" w:rsidRPr="00F67DAB" w:rsidRDefault="00CB7B58" w:rsidP="00907200">
            <w:pPr>
              <w:rPr>
                <w:sz w:val="16"/>
              </w:rPr>
            </w:pPr>
            <w:r>
              <w:rPr>
                <w:sz w:val="16"/>
              </w:rPr>
              <w:t xml:space="preserve">Throat culture for </w:t>
            </w:r>
            <w:r w:rsidR="00506264">
              <w:rPr>
                <w:rFonts w:cstheme="minorHAnsi"/>
                <w:sz w:val="16"/>
              </w:rPr>
              <w:t>β</w:t>
            </w:r>
            <w:r>
              <w:rPr>
                <w:sz w:val="16"/>
              </w:rPr>
              <w:t>HS, GAS</w:t>
            </w:r>
          </w:p>
        </w:tc>
        <w:tc>
          <w:tcPr>
            <w:tcW w:w="959" w:type="dxa"/>
          </w:tcPr>
          <w:p w14:paraId="3709D6CE" w14:textId="77777777" w:rsidR="00CB7B58" w:rsidRDefault="00CB7B58" w:rsidP="00907200">
            <w:pPr>
              <w:rPr>
                <w:sz w:val="16"/>
              </w:rPr>
            </w:pPr>
            <w:r>
              <w:rPr>
                <w:sz w:val="16"/>
              </w:rPr>
              <w:t xml:space="preserve">22% </w:t>
            </w:r>
            <w:r w:rsidR="00506264">
              <w:rPr>
                <w:rFonts w:cstheme="minorHAnsi"/>
                <w:sz w:val="16"/>
              </w:rPr>
              <w:t>β</w:t>
            </w:r>
            <w:r>
              <w:rPr>
                <w:sz w:val="16"/>
              </w:rPr>
              <w:t>HS +</w:t>
            </w:r>
          </w:p>
          <w:p w14:paraId="0F8269F1" w14:textId="77777777" w:rsidR="00E138EA" w:rsidRPr="00F67DAB" w:rsidRDefault="00CB7B58" w:rsidP="00907200">
            <w:pPr>
              <w:rPr>
                <w:sz w:val="16"/>
              </w:rPr>
            </w:pPr>
            <w:r>
              <w:rPr>
                <w:sz w:val="16"/>
              </w:rPr>
              <w:t>4.2% GAS +</w:t>
            </w:r>
          </w:p>
        </w:tc>
        <w:tc>
          <w:tcPr>
            <w:tcW w:w="1805" w:type="dxa"/>
          </w:tcPr>
          <w:p w14:paraId="1926F282" w14:textId="77777777" w:rsidR="00CB7B58" w:rsidRPr="008C2767" w:rsidRDefault="0030462B" w:rsidP="00CB7B58">
            <w:pPr>
              <w:rPr>
                <w:b/>
                <w:sz w:val="16"/>
              </w:rPr>
            </w:pPr>
            <w:r w:rsidRPr="008C2767">
              <w:rPr>
                <w:b/>
                <w:sz w:val="16"/>
              </w:rPr>
              <w:t>No association</w:t>
            </w:r>
          </w:p>
          <w:p w14:paraId="5E7193DF" w14:textId="77777777" w:rsidR="0030462B" w:rsidRDefault="00506264" w:rsidP="005B7525">
            <w:pPr>
              <w:rPr>
                <w:sz w:val="16"/>
              </w:rPr>
            </w:pPr>
            <w:r>
              <w:rPr>
                <w:rFonts w:cstheme="minorHAnsi"/>
                <w:sz w:val="16"/>
              </w:rPr>
              <w:t>β</w:t>
            </w:r>
            <w:r w:rsidR="0030462B">
              <w:rPr>
                <w:sz w:val="16"/>
              </w:rPr>
              <w:t>HS and SES</w:t>
            </w:r>
          </w:p>
          <w:p w14:paraId="0632224C" w14:textId="4642C1BB" w:rsidR="005B7525" w:rsidRPr="00F67DAB" w:rsidRDefault="005B7525" w:rsidP="005B7525">
            <w:pPr>
              <w:rPr>
                <w:sz w:val="16"/>
              </w:rPr>
            </w:pPr>
            <w:r>
              <w:rPr>
                <w:sz w:val="16"/>
              </w:rPr>
              <w:t>GAS and SES</w:t>
            </w:r>
          </w:p>
        </w:tc>
        <w:tc>
          <w:tcPr>
            <w:tcW w:w="1371" w:type="dxa"/>
          </w:tcPr>
          <w:p w14:paraId="4C5A7282" w14:textId="77777777" w:rsidR="00E138EA" w:rsidRPr="00F67DAB" w:rsidRDefault="00E138EA" w:rsidP="00907200">
            <w:pPr>
              <w:rPr>
                <w:sz w:val="16"/>
              </w:rPr>
            </w:pPr>
          </w:p>
        </w:tc>
        <w:tc>
          <w:tcPr>
            <w:tcW w:w="1392" w:type="dxa"/>
          </w:tcPr>
          <w:p w14:paraId="44E7C835" w14:textId="77777777" w:rsidR="00E138EA" w:rsidRPr="00F67DAB" w:rsidRDefault="00CB7B58" w:rsidP="00CB7B58">
            <w:pPr>
              <w:rPr>
                <w:sz w:val="16"/>
              </w:rPr>
            </w:pPr>
            <w:r>
              <w:rPr>
                <w:sz w:val="16"/>
              </w:rPr>
              <w:t xml:space="preserve">Poor: non-participation not reported, </w:t>
            </w:r>
            <w:r w:rsidR="00FD3E3E">
              <w:rPr>
                <w:sz w:val="16"/>
              </w:rPr>
              <w:t xml:space="preserve">no multivariate analysis. </w:t>
            </w:r>
          </w:p>
        </w:tc>
      </w:tr>
      <w:tr w:rsidR="004A78AF" w:rsidRPr="00F67DAB" w14:paraId="7D6C89DC" w14:textId="77777777" w:rsidTr="002228F8">
        <w:trPr>
          <w:tblHeader/>
        </w:trPr>
        <w:tc>
          <w:tcPr>
            <w:tcW w:w="1101" w:type="dxa"/>
          </w:tcPr>
          <w:p w14:paraId="781694E1" w14:textId="77777777" w:rsidR="004A78AF" w:rsidRPr="00F67DAB" w:rsidRDefault="00970CEC" w:rsidP="003E542D">
            <w:pPr>
              <w:rPr>
                <w:sz w:val="16"/>
              </w:rPr>
            </w:pPr>
            <w:proofErr w:type="spellStart"/>
            <w:r>
              <w:rPr>
                <w:sz w:val="16"/>
              </w:rPr>
              <w:t>Hammon</w:t>
            </w:r>
            <w:proofErr w:type="spellEnd"/>
            <w:r>
              <w:rPr>
                <w:sz w:val="16"/>
              </w:rPr>
              <w:t xml:space="preserve"> et al 1950</w:t>
            </w:r>
          </w:p>
        </w:tc>
        <w:tc>
          <w:tcPr>
            <w:tcW w:w="1984" w:type="dxa"/>
          </w:tcPr>
          <w:p w14:paraId="155A77AC" w14:textId="77777777" w:rsidR="004A78AF" w:rsidRPr="00F67DAB" w:rsidRDefault="00970CEC" w:rsidP="00970CEC">
            <w:pPr>
              <w:rPr>
                <w:sz w:val="16"/>
              </w:rPr>
            </w:pPr>
            <w:r>
              <w:rPr>
                <w:sz w:val="16"/>
              </w:rPr>
              <w:t>A preliminary study to explore the usefulness of a test to indicate past infection with polio</w:t>
            </w:r>
            <w:r w:rsidR="00CD5F16">
              <w:rPr>
                <w:sz w:val="16"/>
              </w:rPr>
              <w:t xml:space="preserve">myelitis and the disease’s possible correlation to streptococcal infections. </w:t>
            </w:r>
            <w:r>
              <w:rPr>
                <w:sz w:val="16"/>
              </w:rPr>
              <w:t xml:space="preserve">  </w:t>
            </w:r>
          </w:p>
        </w:tc>
        <w:tc>
          <w:tcPr>
            <w:tcW w:w="992" w:type="dxa"/>
          </w:tcPr>
          <w:p w14:paraId="4AADC5BE" w14:textId="77777777" w:rsidR="004A78AF" w:rsidRPr="00FD30AB" w:rsidRDefault="00970CEC" w:rsidP="003E542D">
            <w:pPr>
              <w:rPr>
                <w:sz w:val="16"/>
              </w:rPr>
            </w:pPr>
            <w:r w:rsidRPr="00FD30AB">
              <w:rPr>
                <w:sz w:val="16"/>
              </w:rPr>
              <w:t>Cross section</w:t>
            </w:r>
          </w:p>
        </w:tc>
        <w:tc>
          <w:tcPr>
            <w:tcW w:w="1134" w:type="dxa"/>
          </w:tcPr>
          <w:p w14:paraId="0787F613" w14:textId="77777777" w:rsidR="004A78AF" w:rsidRDefault="00CD5F16" w:rsidP="003E542D">
            <w:pPr>
              <w:rPr>
                <w:sz w:val="16"/>
              </w:rPr>
            </w:pPr>
            <w:r>
              <w:rPr>
                <w:sz w:val="16"/>
              </w:rPr>
              <w:t>653 school children</w:t>
            </w:r>
            <w:r w:rsidR="0027160C">
              <w:rPr>
                <w:sz w:val="16"/>
              </w:rPr>
              <w:t xml:space="preserve"> aged 1-15</w:t>
            </w:r>
            <w:r>
              <w:rPr>
                <w:sz w:val="16"/>
              </w:rPr>
              <w:t xml:space="preserve"> </w:t>
            </w:r>
          </w:p>
          <w:p w14:paraId="05F7E789" w14:textId="77777777" w:rsidR="00CD5F16" w:rsidRDefault="00CD5F16" w:rsidP="003E542D">
            <w:pPr>
              <w:rPr>
                <w:sz w:val="16"/>
              </w:rPr>
            </w:pPr>
          </w:p>
          <w:p w14:paraId="127A21D4" w14:textId="77777777" w:rsidR="00CD5F16" w:rsidRPr="00F67DAB" w:rsidRDefault="00CD5F16" w:rsidP="003E542D">
            <w:pPr>
              <w:rPr>
                <w:sz w:val="16"/>
              </w:rPr>
            </w:pPr>
            <w:r>
              <w:rPr>
                <w:sz w:val="16"/>
              </w:rPr>
              <w:t>California, USA</w:t>
            </w:r>
          </w:p>
        </w:tc>
        <w:tc>
          <w:tcPr>
            <w:tcW w:w="2023" w:type="dxa"/>
          </w:tcPr>
          <w:p w14:paraId="72707830" w14:textId="77777777" w:rsidR="004A78AF" w:rsidRPr="00E32219" w:rsidRDefault="001366D5" w:rsidP="00E32219">
            <w:pPr>
              <w:rPr>
                <w:sz w:val="16"/>
              </w:rPr>
            </w:pPr>
            <w:r>
              <w:rPr>
                <w:sz w:val="16"/>
              </w:rPr>
              <w:t>Economic groups: low, high (not defined further)</w:t>
            </w:r>
          </w:p>
        </w:tc>
        <w:tc>
          <w:tcPr>
            <w:tcW w:w="1413" w:type="dxa"/>
          </w:tcPr>
          <w:p w14:paraId="5FBFAFCA" w14:textId="77777777" w:rsidR="004A78AF" w:rsidRPr="00F67DAB" w:rsidRDefault="00970CEC" w:rsidP="003E542D">
            <w:pPr>
              <w:rPr>
                <w:sz w:val="16"/>
              </w:rPr>
            </w:pPr>
            <w:r>
              <w:rPr>
                <w:sz w:val="16"/>
              </w:rPr>
              <w:t>ASOT</w:t>
            </w:r>
          </w:p>
        </w:tc>
        <w:tc>
          <w:tcPr>
            <w:tcW w:w="959" w:type="dxa"/>
          </w:tcPr>
          <w:p w14:paraId="57C7B704" w14:textId="77777777" w:rsidR="004A78AF" w:rsidRPr="00F67DAB" w:rsidRDefault="00FE62A9" w:rsidP="003E542D">
            <w:pPr>
              <w:rPr>
                <w:sz w:val="16"/>
              </w:rPr>
            </w:pPr>
            <w:r>
              <w:rPr>
                <w:sz w:val="16"/>
              </w:rPr>
              <w:t>Various</w:t>
            </w:r>
          </w:p>
        </w:tc>
        <w:tc>
          <w:tcPr>
            <w:tcW w:w="1805" w:type="dxa"/>
          </w:tcPr>
          <w:p w14:paraId="23C4FE1B" w14:textId="77777777" w:rsidR="00CD5F16" w:rsidRPr="00FE62A9" w:rsidRDefault="000B0783" w:rsidP="003E542D">
            <w:pPr>
              <w:rPr>
                <w:b/>
                <w:sz w:val="16"/>
              </w:rPr>
            </w:pPr>
            <w:r>
              <w:rPr>
                <w:b/>
                <w:sz w:val="16"/>
              </w:rPr>
              <w:t>No association</w:t>
            </w:r>
          </w:p>
          <w:p w14:paraId="575509A1" w14:textId="77777777" w:rsidR="00FE62A9" w:rsidRPr="00F67DAB" w:rsidRDefault="000B0783" w:rsidP="003E542D">
            <w:pPr>
              <w:rPr>
                <w:sz w:val="16"/>
              </w:rPr>
            </w:pPr>
            <w:r>
              <w:rPr>
                <w:sz w:val="16"/>
              </w:rPr>
              <w:t>ASOT and SES group</w:t>
            </w:r>
          </w:p>
        </w:tc>
        <w:tc>
          <w:tcPr>
            <w:tcW w:w="1371" w:type="dxa"/>
          </w:tcPr>
          <w:p w14:paraId="745F4BB0" w14:textId="77777777" w:rsidR="004A78AF" w:rsidRPr="00F67DAB" w:rsidRDefault="004A78AF" w:rsidP="003E542D">
            <w:pPr>
              <w:rPr>
                <w:sz w:val="16"/>
              </w:rPr>
            </w:pPr>
          </w:p>
        </w:tc>
        <w:tc>
          <w:tcPr>
            <w:tcW w:w="1392" w:type="dxa"/>
          </w:tcPr>
          <w:p w14:paraId="06E795DA" w14:textId="77777777" w:rsidR="004A78AF" w:rsidRPr="00F67DAB" w:rsidRDefault="003D6CC0" w:rsidP="003D6CC0">
            <w:pPr>
              <w:rPr>
                <w:sz w:val="16"/>
              </w:rPr>
            </w:pPr>
            <w:r>
              <w:rPr>
                <w:sz w:val="16"/>
              </w:rPr>
              <w:t xml:space="preserve">Poor: inadequate description of methods. </w:t>
            </w:r>
          </w:p>
        </w:tc>
      </w:tr>
      <w:tr w:rsidR="006F787A" w:rsidRPr="001366D5" w14:paraId="40F1C959" w14:textId="77777777" w:rsidTr="002228F8">
        <w:trPr>
          <w:tblHeader/>
        </w:trPr>
        <w:tc>
          <w:tcPr>
            <w:tcW w:w="1101" w:type="dxa"/>
          </w:tcPr>
          <w:p w14:paraId="47F1A991" w14:textId="77777777" w:rsidR="006F787A" w:rsidRPr="001366D5" w:rsidRDefault="006F787A" w:rsidP="003E542D">
            <w:pPr>
              <w:rPr>
                <w:sz w:val="16"/>
              </w:rPr>
            </w:pPr>
            <w:proofErr w:type="spellStart"/>
            <w:r w:rsidRPr="001366D5">
              <w:rPr>
                <w:sz w:val="16"/>
              </w:rPr>
              <w:t>Imamoglu</w:t>
            </w:r>
            <w:proofErr w:type="spellEnd"/>
            <w:r w:rsidRPr="001366D5">
              <w:rPr>
                <w:sz w:val="16"/>
              </w:rPr>
              <w:t xml:space="preserve"> et al 1988</w:t>
            </w:r>
          </w:p>
        </w:tc>
        <w:tc>
          <w:tcPr>
            <w:tcW w:w="1984" w:type="dxa"/>
          </w:tcPr>
          <w:p w14:paraId="1D030834" w14:textId="77777777" w:rsidR="006F787A" w:rsidRPr="00FD30AB" w:rsidRDefault="00FD30AB" w:rsidP="00FD30AB">
            <w:pPr>
              <w:rPr>
                <w:sz w:val="16"/>
              </w:rPr>
            </w:pPr>
            <w:r w:rsidRPr="00FD30AB">
              <w:rPr>
                <w:sz w:val="16"/>
              </w:rPr>
              <w:t xml:space="preserve">To </w:t>
            </w:r>
            <w:r>
              <w:rPr>
                <w:sz w:val="16"/>
              </w:rPr>
              <w:t>assess the effect of socioeconomic state on the prevalence of RHD and whether there was any decline in the morbidity rate over the last decade with the improvement of medical facilities</w:t>
            </w:r>
            <w:r w:rsidR="008C2767">
              <w:rPr>
                <w:sz w:val="16"/>
              </w:rPr>
              <w:t>.</w:t>
            </w:r>
          </w:p>
        </w:tc>
        <w:tc>
          <w:tcPr>
            <w:tcW w:w="992" w:type="dxa"/>
          </w:tcPr>
          <w:p w14:paraId="185E7548" w14:textId="77777777" w:rsidR="00FD30AB" w:rsidRPr="00FD30AB" w:rsidRDefault="00FD30AB" w:rsidP="003E542D">
            <w:pPr>
              <w:rPr>
                <w:sz w:val="16"/>
              </w:rPr>
            </w:pPr>
            <w:r>
              <w:rPr>
                <w:sz w:val="16"/>
              </w:rPr>
              <w:t>Cross section</w:t>
            </w:r>
          </w:p>
        </w:tc>
        <w:tc>
          <w:tcPr>
            <w:tcW w:w="1134" w:type="dxa"/>
          </w:tcPr>
          <w:p w14:paraId="7AC5FC15" w14:textId="77777777" w:rsidR="00FD30AB" w:rsidRPr="00FD30AB" w:rsidRDefault="00FD30AB" w:rsidP="00FD30AB">
            <w:pPr>
              <w:rPr>
                <w:sz w:val="16"/>
              </w:rPr>
            </w:pPr>
            <w:r w:rsidRPr="00FD30AB">
              <w:rPr>
                <w:sz w:val="16"/>
              </w:rPr>
              <w:t xml:space="preserve">3,039 children </w:t>
            </w:r>
          </w:p>
          <w:p w14:paraId="1864A2EC" w14:textId="77777777" w:rsidR="00FD30AB" w:rsidRPr="00FD30AB" w:rsidRDefault="00FD30AB" w:rsidP="00FD30AB">
            <w:pPr>
              <w:rPr>
                <w:sz w:val="16"/>
              </w:rPr>
            </w:pPr>
          </w:p>
          <w:p w14:paraId="67CB03C9" w14:textId="77777777" w:rsidR="006F787A" w:rsidRPr="001366D5" w:rsidRDefault="00FD30AB" w:rsidP="00FD30AB">
            <w:pPr>
              <w:rPr>
                <w:b/>
                <w:sz w:val="16"/>
              </w:rPr>
            </w:pPr>
            <w:r w:rsidRPr="00FD30AB">
              <w:rPr>
                <w:sz w:val="16"/>
              </w:rPr>
              <w:t>Ankara, Turkey</w:t>
            </w:r>
          </w:p>
        </w:tc>
        <w:tc>
          <w:tcPr>
            <w:tcW w:w="2023" w:type="dxa"/>
          </w:tcPr>
          <w:p w14:paraId="725D1DDE" w14:textId="77777777" w:rsidR="006F787A" w:rsidRPr="009E6B85" w:rsidRDefault="009E6B85" w:rsidP="008C2767">
            <w:pPr>
              <w:rPr>
                <w:sz w:val="16"/>
              </w:rPr>
            </w:pPr>
            <w:r>
              <w:rPr>
                <w:sz w:val="16"/>
              </w:rPr>
              <w:t xml:space="preserve">Socioeconomic group: Low group from shanty town, high group </w:t>
            </w:r>
            <w:r w:rsidR="008C2767">
              <w:rPr>
                <w:sz w:val="16"/>
              </w:rPr>
              <w:t>not defined</w:t>
            </w:r>
          </w:p>
        </w:tc>
        <w:tc>
          <w:tcPr>
            <w:tcW w:w="1413" w:type="dxa"/>
          </w:tcPr>
          <w:p w14:paraId="794FC468" w14:textId="77777777" w:rsidR="006F787A" w:rsidRPr="009E6B85" w:rsidRDefault="009E6B85" w:rsidP="008C2767">
            <w:pPr>
              <w:rPr>
                <w:sz w:val="16"/>
              </w:rPr>
            </w:pPr>
            <w:r w:rsidRPr="009E6B85">
              <w:rPr>
                <w:sz w:val="16"/>
              </w:rPr>
              <w:t>RHD</w:t>
            </w:r>
            <w:r>
              <w:rPr>
                <w:sz w:val="16"/>
              </w:rPr>
              <w:t xml:space="preserve"> diagnosed by screening by cardiologist </w:t>
            </w:r>
            <w:r w:rsidR="008C2767">
              <w:rPr>
                <w:sz w:val="16"/>
              </w:rPr>
              <w:t>and confirmed</w:t>
            </w:r>
            <w:r>
              <w:rPr>
                <w:sz w:val="16"/>
              </w:rPr>
              <w:t xml:space="preserve"> by electrocardiography, ra</w:t>
            </w:r>
            <w:r w:rsidR="008C2767">
              <w:rPr>
                <w:sz w:val="16"/>
              </w:rPr>
              <w:t>diography and echocardiography</w:t>
            </w:r>
          </w:p>
        </w:tc>
        <w:tc>
          <w:tcPr>
            <w:tcW w:w="959" w:type="dxa"/>
          </w:tcPr>
          <w:p w14:paraId="042EC63E" w14:textId="77777777" w:rsidR="006F787A" w:rsidRPr="009E6B85" w:rsidRDefault="009E6B85" w:rsidP="003E542D">
            <w:pPr>
              <w:rPr>
                <w:sz w:val="16"/>
              </w:rPr>
            </w:pPr>
            <w:r w:rsidRPr="009E6B85">
              <w:rPr>
                <w:sz w:val="16"/>
              </w:rPr>
              <w:t>6.58 /1000</w:t>
            </w:r>
          </w:p>
        </w:tc>
        <w:tc>
          <w:tcPr>
            <w:tcW w:w="1805" w:type="dxa"/>
          </w:tcPr>
          <w:p w14:paraId="1177E0C3" w14:textId="77777777" w:rsidR="006F787A" w:rsidRPr="009E6B85" w:rsidRDefault="009E6B85" w:rsidP="003E542D">
            <w:pPr>
              <w:rPr>
                <w:b/>
                <w:sz w:val="16"/>
              </w:rPr>
            </w:pPr>
            <w:r w:rsidRPr="009E6B85">
              <w:rPr>
                <w:b/>
                <w:sz w:val="16"/>
              </w:rPr>
              <w:t>Positive association</w:t>
            </w:r>
          </w:p>
          <w:p w14:paraId="3EF66112" w14:textId="77777777" w:rsidR="009E6B85" w:rsidRPr="009E6B85" w:rsidRDefault="008C2767" w:rsidP="003E542D">
            <w:pPr>
              <w:rPr>
                <w:sz w:val="16"/>
              </w:rPr>
            </w:pPr>
            <w:r>
              <w:rPr>
                <w:sz w:val="16"/>
              </w:rPr>
              <w:t xml:space="preserve">RHD prevalence </w:t>
            </w:r>
            <w:r w:rsidR="009E6B85">
              <w:rPr>
                <w:sz w:val="16"/>
              </w:rPr>
              <w:t>SES Low 1% vs. High 0.2% (p&lt;0.01)</w:t>
            </w:r>
          </w:p>
        </w:tc>
        <w:tc>
          <w:tcPr>
            <w:tcW w:w="1371" w:type="dxa"/>
          </w:tcPr>
          <w:p w14:paraId="0CF6CD47" w14:textId="77777777" w:rsidR="006F787A" w:rsidRPr="009E6B85" w:rsidRDefault="006F787A" w:rsidP="003E542D">
            <w:pPr>
              <w:rPr>
                <w:sz w:val="16"/>
              </w:rPr>
            </w:pPr>
          </w:p>
        </w:tc>
        <w:tc>
          <w:tcPr>
            <w:tcW w:w="1392" w:type="dxa"/>
          </w:tcPr>
          <w:p w14:paraId="732DD92F" w14:textId="77777777" w:rsidR="006F787A" w:rsidRPr="009E6B85" w:rsidRDefault="009E6B85" w:rsidP="009E6B85">
            <w:pPr>
              <w:rPr>
                <w:sz w:val="16"/>
              </w:rPr>
            </w:pPr>
            <w:r>
              <w:rPr>
                <w:sz w:val="16"/>
              </w:rPr>
              <w:t xml:space="preserve">Poor: poor description of exposure measure, limited analysis.  </w:t>
            </w:r>
          </w:p>
        </w:tc>
      </w:tr>
      <w:tr w:rsidR="00AD16A6" w:rsidRPr="00F67DAB" w14:paraId="0C98A746" w14:textId="77777777" w:rsidTr="002228F8">
        <w:trPr>
          <w:tblHeader/>
        </w:trPr>
        <w:tc>
          <w:tcPr>
            <w:tcW w:w="1101" w:type="dxa"/>
          </w:tcPr>
          <w:p w14:paraId="16C63D1E" w14:textId="77777777" w:rsidR="00AD16A6" w:rsidRPr="00F67DAB" w:rsidRDefault="003E542D" w:rsidP="003E542D">
            <w:pPr>
              <w:rPr>
                <w:sz w:val="16"/>
              </w:rPr>
            </w:pPr>
            <w:r>
              <w:rPr>
                <w:sz w:val="16"/>
              </w:rPr>
              <w:t>Longo-</w:t>
            </w:r>
            <w:proofErr w:type="spellStart"/>
            <w:r>
              <w:rPr>
                <w:sz w:val="16"/>
              </w:rPr>
              <w:t>Mbenza</w:t>
            </w:r>
            <w:proofErr w:type="spellEnd"/>
            <w:r>
              <w:rPr>
                <w:sz w:val="16"/>
              </w:rPr>
              <w:t xml:space="preserve"> et al 1998</w:t>
            </w:r>
          </w:p>
        </w:tc>
        <w:tc>
          <w:tcPr>
            <w:tcW w:w="1984" w:type="dxa"/>
          </w:tcPr>
          <w:p w14:paraId="4E235CF2" w14:textId="77777777" w:rsidR="00AD16A6" w:rsidRPr="00F67DAB" w:rsidRDefault="003E542D" w:rsidP="005D6F04">
            <w:pPr>
              <w:rPr>
                <w:sz w:val="16"/>
              </w:rPr>
            </w:pPr>
            <w:r>
              <w:rPr>
                <w:sz w:val="16"/>
              </w:rPr>
              <w:t xml:space="preserve">A study of the prevalence of RHD in children of Kinshasa using echocardiography to confirm the diagnosis and </w:t>
            </w:r>
            <w:r w:rsidR="005D6F04">
              <w:rPr>
                <w:sz w:val="16"/>
              </w:rPr>
              <w:t xml:space="preserve">to </w:t>
            </w:r>
            <w:r>
              <w:rPr>
                <w:sz w:val="16"/>
              </w:rPr>
              <w:t>verify the possible relationship between host, slum environment and RHD.</w:t>
            </w:r>
          </w:p>
        </w:tc>
        <w:tc>
          <w:tcPr>
            <w:tcW w:w="992" w:type="dxa"/>
          </w:tcPr>
          <w:p w14:paraId="3DB1A0D5" w14:textId="77777777" w:rsidR="00AD16A6" w:rsidRPr="00F67DAB" w:rsidRDefault="00AD16A6" w:rsidP="003E542D">
            <w:pPr>
              <w:rPr>
                <w:sz w:val="16"/>
              </w:rPr>
            </w:pPr>
            <w:r>
              <w:rPr>
                <w:sz w:val="16"/>
              </w:rPr>
              <w:t>Cross section</w:t>
            </w:r>
          </w:p>
        </w:tc>
        <w:tc>
          <w:tcPr>
            <w:tcW w:w="1134" w:type="dxa"/>
          </w:tcPr>
          <w:p w14:paraId="6273DAF3" w14:textId="77777777" w:rsidR="00AD16A6" w:rsidRDefault="003E542D" w:rsidP="003E542D">
            <w:pPr>
              <w:rPr>
                <w:sz w:val="16"/>
              </w:rPr>
            </w:pPr>
            <w:r>
              <w:rPr>
                <w:sz w:val="16"/>
              </w:rPr>
              <w:t>4</w:t>
            </w:r>
            <w:r w:rsidR="008C2767">
              <w:rPr>
                <w:sz w:val="16"/>
              </w:rPr>
              <w:t>,</w:t>
            </w:r>
            <w:r>
              <w:rPr>
                <w:sz w:val="16"/>
              </w:rPr>
              <w:t>848</w:t>
            </w:r>
            <w:r w:rsidR="00AD16A6">
              <w:rPr>
                <w:sz w:val="16"/>
              </w:rPr>
              <w:t xml:space="preserve"> students aged 5-16</w:t>
            </w:r>
            <w:r w:rsidR="008C2767">
              <w:rPr>
                <w:sz w:val="16"/>
              </w:rPr>
              <w:t xml:space="preserve"> years</w:t>
            </w:r>
          </w:p>
          <w:p w14:paraId="11A398BD" w14:textId="77777777" w:rsidR="005D6F04" w:rsidRDefault="005D6F04" w:rsidP="003E542D">
            <w:pPr>
              <w:rPr>
                <w:sz w:val="16"/>
              </w:rPr>
            </w:pPr>
          </w:p>
          <w:p w14:paraId="4C2732D2" w14:textId="77777777" w:rsidR="00AD16A6" w:rsidRPr="00F67DAB" w:rsidRDefault="00AD16A6" w:rsidP="003E542D">
            <w:pPr>
              <w:rPr>
                <w:sz w:val="16"/>
              </w:rPr>
            </w:pPr>
            <w:r>
              <w:rPr>
                <w:sz w:val="16"/>
              </w:rPr>
              <w:t>Kinshasa, Democratic Republic of Congo</w:t>
            </w:r>
          </w:p>
        </w:tc>
        <w:tc>
          <w:tcPr>
            <w:tcW w:w="2023" w:type="dxa"/>
          </w:tcPr>
          <w:p w14:paraId="16D589EB" w14:textId="77777777" w:rsidR="004A3EB1" w:rsidRDefault="00DF6FC5" w:rsidP="004A3EB1">
            <w:pPr>
              <w:rPr>
                <w:sz w:val="16"/>
              </w:rPr>
            </w:pPr>
            <w:r>
              <w:rPr>
                <w:sz w:val="16"/>
              </w:rPr>
              <w:t>Urban vs. slum school</w:t>
            </w:r>
            <w:r w:rsidR="004A3EB1">
              <w:rPr>
                <w:sz w:val="16"/>
              </w:rPr>
              <w:t xml:space="preserve"> </w:t>
            </w:r>
          </w:p>
          <w:p w14:paraId="1918B7DE" w14:textId="77777777" w:rsidR="004A3EB1" w:rsidRDefault="004A3EB1" w:rsidP="004A3EB1">
            <w:pPr>
              <w:rPr>
                <w:sz w:val="16"/>
              </w:rPr>
            </w:pPr>
          </w:p>
          <w:p w14:paraId="64527BAA" w14:textId="77777777" w:rsidR="004A3EB1" w:rsidRDefault="004A3EB1" w:rsidP="004A3EB1">
            <w:pPr>
              <w:rPr>
                <w:sz w:val="16"/>
              </w:rPr>
            </w:pPr>
            <w:r>
              <w:rPr>
                <w:sz w:val="16"/>
              </w:rPr>
              <w:t xml:space="preserve">Socioeconomic status within slum: Low, High based on Prasad </w:t>
            </w:r>
            <w:r w:rsidR="008C2767">
              <w:rPr>
                <w:sz w:val="16"/>
              </w:rPr>
              <w:t>classification of family income</w:t>
            </w:r>
            <w:r>
              <w:rPr>
                <w:sz w:val="16"/>
              </w:rPr>
              <w:t xml:space="preserve"> </w:t>
            </w:r>
          </w:p>
          <w:p w14:paraId="4B5F158E" w14:textId="77777777" w:rsidR="00DF6FC5" w:rsidRPr="00F67DAB" w:rsidRDefault="00DF6FC5" w:rsidP="00DF6FC5">
            <w:pPr>
              <w:rPr>
                <w:sz w:val="16"/>
              </w:rPr>
            </w:pPr>
          </w:p>
        </w:tc>
        <w:tc>
          <w:tcPr>
            <w:tcW w:w="1413" w:type="dxa"/>
          </w:tcPr>
          <w:p w14:paraId="19CAB889" w14:textId="77777777" w:rsidR="00AD16A6" w:rsidRPr="00F67DAB" w:rsidRDefault="003E542D" w:rsidP="003E542D">
            <w:pPr>
              <w:rPr>
                <w:sz w:val="16"/>
              </w:rPr>
            </w:pPr>
            <w:r>
              <w:rPr>
                <w:sz w:val="16"/>
              </w:rPr>
              <w:t xml:space="preserve">RHD diagnosed on echocardiography of suspect cases. </w:t>
            </w:r>
          </w:p>
        </w:tc>
        <w:tc>
          <w:tcPr>
            <w:tcW w:w="959" w:type="dxa"/>
          </w:tcPr>
          <w:p w14:paraId="11163258" w14:textId="77777777" w:rsidR="00AD16A6" w:rsidRPr="00F67DAB" w:rsidRDefault="008C2767" w:rsidP="005D6F04">
            <w:pPr>
              <w:rPr>
                <w:sz w:val="16"/>
              </w:rPr>
            </w:pPr>
            <w:r>
              <w:rPr>
                <w:sz w:val="16"/>
              </w:rPr>
              <w:t>14.03/</w:t>
            </w:r>
            <w:r w:rsidR="003E542D">
              <w:rPr>
                <w:sz w:val="16"/>
              </w:rPr>
              <w:t xml:space="preserve">1,000 </w:t>
            </w:r>
          </w:p>
        </w:tc>
        <w:tc>
          <w:tcPr>
            <w:tcW w:w="1805" w:type="dxa"/>
          </w:tcPr>
          <w:p w14:paraId="1B9613E4" w14:textId="484FD5A7" w:rsidR="006366C6" w:rsidRPr="004A3EB1" w:rsidRDefault="0075379C" w:rsidP="003E542D">
            <w:pPr>
              <w:rPr>
                <w:b/>
                <w:sz w:val="16"/>
              </w:rPr>
            </w:pPr>
            <w:r>
              <w:rPr>
                <w:b/>
                <w:sz w:val="16"/>
              </w:rPr>
              <w:t>Possible</w:t>
            </w:r>
            <w:r w:rsidR="00DF6FC5" w:rsidRPr="004A3EB1">
              <w:rPr>
                <w:b/>
                <w:sz w:val="16"/>
              </w:rPr>
              <w:t xml:space="preserve"> association</w:t>
            </w:r>
          </w:p>
          <w:p w14:paraId="6785D4F6" w14:textId="77777777" w:rsidR="00DF6FC5" w:rsidRDefault="00DF6FC5" w:rsidP="003E542D">
            <w:pPr>
              <w:rPr>
                <w:sz w:val="16"/>
              </w:rPr>
            </w:pPr>
            <w:r>
              <w:rPr>
                <w:sz w:val="16"/>
              </w:rPr>
              <w:t xml:space="preserve">RHD </w:t>
            </w:r>
            <w:r w:rsidR="008C2767">
              <w:rPr>
                <w:sz w:val="16"/>
              </w:rPr>
              <w:t xml:space="preserve">prevalence </w:t>
            </w:r>
            <w:r>
              <w:rPr>
                <w:sz w:val="16"/>
              </w:rPr>
              <w:t>in slum student</w:t>
            </w:r>
            <w:r w:rsidR="008C2767">
              <w:rPr>
                <w:sz w:val="16"/>
              </w:rPr>
              <w:t>s</w:t>
            </w:r>
            <w:r>
              <w:rPr>
                <w:sz w:val="16"/>
              </w:rPr>
              <w:t xml:space="preserve"> 22.2/1000 vs. urban students</w:t>
            </w:r>
            <w:r w:rsidR="008C2767">
              <w:rPr>
                <w:sz w:val="16"/>
              </w:rPr>
              <w:t xml:space="preserve"> 4/1000</w:t>
            </w:r>
          </w:p>
          <w:p w14:paraId="1447D7FB" w14:textId="77777777" w:rsidR="008C2767" w:rsidRDefault="00886382" w:rsidP="003E542D">
            <w:pPr>
              <w:rPr>
                <w:sz w:val="16"/>
              </w:rPr>
            </w:pPr>
            <w:r>
              <w:rPr>
                <w:sz w:val="16"/>
              </w:rPr>
              <w:t>(no test of significance)</w:t>
            </w:r>
          </w:p>
          <w:p w14:paraId="23358044" w14:textId="77777777" w:rsidR="004A3EB1" w:rsidRDefault="004A3EB1" w:rsidP="003E542D">
            <w:pPr>
              <w:rPr>
                <w:sz w:val="16"/>
              </w:rPr>
            </w:pPr>
          </w:p>
          <w:p w14:paraId="56868080" w14:textId="77777777" w:rsidR="004A3EB1" w:rsidRPr="00F67DAB" w:rsidRDefault="004A3EB1" w:rsidP="004A3EB1">
            <w:pPr>
              <w:rPr>
                <w:sz w:val="16"/>
              </w:rPr>
            </w:pPr>
          </w:p>
        </w:tc>
        <w:tc>
          <w:tcPr>
            <w:tcW w:w="1371" w:type="dxa"/>
          </w:tcPr>
          <w:p w14:paraId="00FC9980" w14:textId="77777777" w:rsidR="00AD16A6" w:rsidRPr="004A3EB1" w:rsidRDefault="004A3EB1" w:rsidP="005D6F04">
            <w:pPr>
              <w:rPr>
                <w:b/>
                <w:sz w:val="16"/>
              </w:rPr>
            </w:pPr>
            <w:r w:rsidRPr="004A3EB1">
              <w:rPr>
                <w:b/>
                <w:sz w:val="16"/>
              </w:rPr>
              <w:t>Positive association</w:t>
            </w:r>
          </w:p>
          <w:p w14:paraId="759985A9" w14:textId="77777777" w:rsidR="004A3EB1" w:rsidRPr="00F67DAB" w:rsidRDefault="004A3EB1" w:rsidP="005D6F04">
            <w:pPr>
              <w:rPr>
                <w:sz w:val="16"/>
              </w:rPr>
            </w:pPr>
            <w:r>
              <w:rPr>
                <w:sz w:val="16"/>
              </w:rPr>
              <w:t>Low SES OR 2.68 (1.43-5.01)</w:t>
            </w:r>
          </w:p>
        </w:tc>
        <w:tc>
          <w:tcPr>
            <w:tcW w:w="1392" w:type="dxa"/>
          </w:tcPr>
          <w:p w14:paraId="1DA98D26" w14:textId="77777777" w:rsidR="00AD16A6" w:rsidRPr="00F67DAB" w:rsidRDefault="006366C6" w:rsidP="006366C6">
            <w:pPr>
              <w:rPr>
                <w:sz w:val="16"/>
              </w:rPr>
            </w:pPr>
            <w:r>
              <w:rPr>
                <w:sz w:val="16"/>
              </w:rPr>
              <w:t>Fair: limited results presented</w:t>
            </w:r>
            <w:r w:rsidR="0013730B">
              <w:rPr>
                <w:sz w:val="16"/>
              </w:rPr>
              <w:t xml:space="preserve">. </w:t>
            </w:r>
            <w:r>
              <w:rPr>
                <w:sz w:val="16"/>
              </w:rPr>
              <w:t xml:space="preserve"> </w:t>
            </w:r>
          </w:p>
        </w:tc>
      </w:tr>
      <w:tr w:rsidR="00AD16A6" w:rsidRPr="00F67DAB" w14:paraId="0DD07222" w14:textId="77777777" w:rsidTr="002228F8">
        <w:trPr>
          <w:tblHeader/>
        </w:trPr>
        <w:tc>
          <w:tcPr>
            <w:tcW w:w="1101" w:type="dxa"/>
          </w:tcPr>
          <w:p w14:paraId="5755F24F" w14:textId="77777777" w:rsidR="00AD16A6" w:rsidRPr="00F67DAB" w:rsidRDefault="003677B9" w:rsidP="003E542D">
            <w:pPr>
              <w:rPr>
                <w:sz w:val="16"/>
              </w:rPr>
            </w:pPr>
            <w:r>
              <w:rPr>
                <w:sz w:val="16"/>
              </w:rPr>
              <w:t>McLaren et al 1975</w:t>
            </w:r>
          </w:p>
        </w:tc>
        <w:tc>
          <w:tcPr>
            <w:tcW w:w="1984" w:type="dxa"/>
          </w:tcPr>
          <w:p w14:paraId="173D9E4A" w14:textId="77777777" w:rsidR="00AD16A6" w:rsidRPr="00F67DAB" w:rsidRDefault="003677B9" w:rsidP="003E542D">
            <w:pPr>
              <w:rPr>
                <w:sz w:val="16"/>
              </w:rPr>
            </w:pPr>
            <w:r>
              <w:rPr>
                <w:sz w:val="16"/>
              </w:rPr>
              <w:t xml:space="preserve">An epidemiological survey to define the exact magnitude of the problem </w:t>
            </w:r>
            <w:r w:rsidR="005D6F04">
              <w:rPr>
                <w:sz w:val="16"/>
              </w:rPr>
              <w:t>of RHD</w:t>
            </w:r>
            <w:r w:rsidR="00886382">
              <w:rPr>
                <w:sz w:val="16"/>
              </w:rPr>
              <w:t xml:space="preserve"> </w:t>
            </w:r>
            <w:r>
              <w:rPr>
                <w:sz w:val="16"/>
              </w:rPr>
              <w:t xml:space="preserve">in black children in the </w:t>
            </w:r>
            <w:r w:rsidR="002228F8">
              <w:rPr>
                <w:sz w:val="16"/>
              </w:rPr>
              <w:t>crèches</w:t>
            </w:r>
            <w:r>
              <w:rPr>
                <w:sz w:val="16"/>
              </w:rPr>
              <w:t xml:space="preserve"> and schools of Soweto. </w:t>
            </w:r>
          </w:p>
        </w:tc>
        <w:tc>
          <w:tcPr>
            <w:tcW w:w="992" w:type="dxa"/>
          </w:tcPr>
          <w:p w14:paraId="31EE2B57" w14:textId="77777777" w:rsidR="00AD16A6" w:rsidRPr="00F67DAB" w:rsidRDefault="003677B9" w:rsidP="003E542D">
            <w:pPr>
              <w:rPr>
                <w:sz w:val="16"/>
              </w:rPr>
            </w:pPr>
            <w:r>
              <w:rPr>
                <w:sz w:val="16"/>
              </w:rPr>
              <w:t>Cross section</w:t>
            </w:r>
          </w:p>
        </w:tc>
        <w:tc>
          <w:tcPr>
            <w:tcW w:w="1134" w:type="dxa"/>
          </w:tcPr>
          <w:p w14:paraId="190173C3" w14:textId="77777777" w:rsidR="003677B9" w:rsidRDefault="003677B9" w:rsidP="003E542D">
            <w:pPr>
              <w:rPr>
                <w:sz w:val="16"/>
              </w:rPr>
            </w:pPr>
            <w:r>
              <w:rPr>
                <w:sz w:val="16"/>
              </w:rPr>
              <w:t>12,050 black children</w:t>
            </w:r>
            <w:r w:rsidR="00D342F3">
              <w:rPr>
                <w:sz w:val="16"/>
              </w:rPr>
              <w:t xml:space="preserve"> aged 2-18</w:t>
            </w:r>
            <w:r w:rsidR="003959A5">
              <w:rPr>
                <w:sz w:val="16"/>
              </w:rPr>
              <w:t xml:space="preserve"> years</w:t>
            </w:r>
            <w:r w:rsidR="00D342F3">
              <w:rPr>
                <w:sz w:val="16"/>
              </w:rPr>
              <w:t xml:space="preserve"> </w:t>
            </w:r>
          </w:p>
          <w:p w14:paraId="67C2BA6F" w14:textId="77777777" w:rsidR="003677B9" w:rsidRDefault="003677B9" w:rsidP="003E542D">
            <w:pPr>
              <w:rPr>
                <w:sz w:val="16"/>
              </w:rPr>
            </w:pPr>
          </w:p>
          <w:p w14:paraId="34770FD0" w14:textId="77777777" w:rsidR="00AD16A6" w:rsidRPr="00F67DAB" w:rsidRDefault="003677B9" w:rsidP="003E542D">
            <w:pPr>
              <w:rPr>
                <w:sz w:val="16"/>
              </w:rPr>
            </w:pPr>
            <w:r>
              <w:rPr>
                <w:sz w:val="16"/>
              </w:rPr>
              <w:t>Soweto, South Africa</w:t>
            </w:r>
          </w:p>
        </w:tc>
        <w:tc>
          <w:tcPr>
            <w:tcW w:w="2023" w:type="dxa"/>
          </w:tcPr>
          <w:p w14:paraId="56A67015" w14:textId="77777777" w:rsidR="00AD16A6" w:rsidRPr="00F67DAB" w:rsidRDefault="0071287B" w:rsidP="003E542D">
            <w:pPr>
              <w:rPr>
                <w:sz w:val="16"/>
              </w:rPr>
            </w:pPr>
            <w:r>
              <w:rPr>
                <w:sz w:val="16"/>
              </w:rPr>
              <w:t>SES based on home assessment (not defined)</w:t>
            </w:r>
          </w:p>
        </w:tc>
        <w:tc>
          <w:tcPr>
            <w:tcW w:w="1413" w:type="dxa"/>
          </w:tcPr>
          <w:p w14:paraId="4A26C772" w14:textId="77777777" w:rsidR="00AD16A6" w:rsidRDefault="00D342F3" w:rsidP="003E542D">
            <w:pPr>
              <w:rPr>
                <w:sz w:val="16"/>
              </w:rPr>
            </w:pPr>
            <w:r>
              <w:rPr>
                <w:sz w:val="16"/>
              </w:rPr>
              <w:t xml:space="preserve">RHD diagnosed by clinical examination. </w:t>
            </w:r>
          </w:p>
          <w:p w14:paraId="4CBE36E2" w14:textId="77777777" w:rsidR="00886382" w:rsidRDefault="00886382" w:rsidP="003E542D">
            <w:pPr>
              <w:rPr>
                <w:sz w:val="16"/>
              </w:rPr>
            </w:pPr>
          </w:p>
          <w:p w14:paraId="384C471B" w14:textId="77777777" w:rsidR="00D342F3" w:rsidRPr="00F67DAB" w:rsidRDefault="00D342F3" w:rsidP="003E542D">
            <w:pPr>
              <w:rPr>
                <w:sz w:val="16"/>
              </w:rPr>
            </w:pPr>
            <w:r>
              <w:rPr>
                <w:sz w:val="16"/>
              </w:rPr>
              <w:t>Throat swab culture for GAS</w:t>
            </w:r>
          </w:p>
        </w:tc>
        <w:tc>
          <w:tcPr>
            <w:tcW w:w="959" w:type="dxa"/>
          </w:tcPr>
          <w:p w14:paraId="6150A9D4" w14:textId="77777777" w:rsidR="00AD16A6" w:rsidRPr="00F67DAB" w:rsidRDefault="00D342F3" w:rsidP="00886382">
            <w:pPr>
              <w:rPr>
                <w:sz w:val="16"/>
              </w:rPr>
            </w:pPr>
            <w:r>
              <w:rPr>
                <w:sz w:val="16"/>
              </w:rPr>
              <w:t>6.9</w:t>
            </w:r>
            <w:r w:rsidR="00886382">
              <w:rPr>
                <w:sz w:val="16"/>
              </w:rPr>
              <w:t>/</w:t>
            </w:r>
            <w:r>
              <w:rPr>
                <w:sz w:val="16"/>
              </w:rPr>
              <w:t>1000</w:t>
            </w:r>
          </w:p>
        </w:tc>
        <w:tc>
          <w:tcPr>
            <w:tcW w:w="1805" w:type="dxa"/>
          </w:tcPr>
          <w:p w14:paraId="6E900DBE" w14:textId="77777777" w:rsidR="00D342F3" w:rsidRPr="007219CA" w:rsidRDefault="007219CA" w:rsidP="00D342F3">
            <w:pPr>
              <w:rPr>
                <w:b/>
                <w:sz w:val="16"/>
              </w:rPr>
            </w:pPr>
            <w:r w:rsidRPr="007219CA">
              <w:rPr>
                <w:b/>
                <w:sz w:val="16"/>
              </w:rPr>
              <w:t>No association</w:t>
            </w:r>
          </w:p>
          <w:p w14:paraId="276C2929" w14:textId="77777777" w:rsidR="007219CA" w:rsidRPr="00F67DAB" w:rsidRDefault="007219CA" w:rsidP="00D342F3">
            <w:pPr>
              <w:rPr>
                <w:sz w:val="16"/>
              </w:rPr>
            </w:pPr>
            <w:r>
              <w:rPr>
                <w:sz w:val="16"/>
              </w:rPr>
              <w:t>SES</w:t>
            </w:r>
          </w:p>
        </w:tc>
        <w:tc>
          <w:tcPr>
            <w:tcW w:w="1371" w:type="dxa"/>
          </w:tcPr>
          <w:p w14:paraId="7B73DC8A" w14:textId="77777777" w:rsidR="00AD16A6" w:rsidRPr="00F67DAB" w:rsidRDefault="00AD16A6" w:rsidP="003E542D">
            <w:pPr>
              <w:rPr>
                <w:sz w:val="16"/>
              </w:rPr>
            </w:pPr>
          </w:p>
        </w:tc>
        <w:tc>
          <w:tcPr>
            <w:tcW w:w="1392" w:type="dxa"/>
          </w:tcPr>
          <w:p w14:paraId="26E08163" w14:textId="77777777" w:rsidR="00AD16A6" w:rsidRPr="00F67DAB" w:rsidRDefault="00A63C31" w:rsidP="00A63C31">
            <w:pPr>
              <w:rPr>
                <w:sz w:val="16"/>
              </w:rPr>
            </w:pPr>
            <w:r>
              <w:rPr>
                <w:sz w:val="16"/>
              </w:rPr>
              <w:t xml:space="preserve">Poor: outcome ascertainment method poor, no multivariate analysis. </w:t>
            </w:r>
          </w:p>
        </w:tc>
      </w:tr>
      <w:tr w:rsidR="00AD16A6" w:rsidRPr="00F67DAB" w14:paraId="5D083FA8" w14:textId="77777777" w:rsidTr="002228F8">
        <w:trPr>
          <w:tblHeader/>
        </w:trPr>
        <w:tc>
          <w:tcPr>
            <w:tcW w:w="1101" w:type="dxa"/>
          </w:tcPr>
          <w:p w14:paraId="10B73A8D" w14:textId="77777777" w:rsidR="00AD16A6" w:rsidRPr="00F67DAB" w:rsidRDefault="00A8594F" w:rsidP="003E542D">
            <w:pPr>
              <w:rPr>
                <w:sz w:val="16"/>
              </w:rPr>
            </w:pPr>
            <w:proofErr w:type="spellStart"/>
            <w:r>
              <w:rPr>
                <w:sz w:val="16"/>
              </w:rPr>
              <w:t>Periwal</w:t>
            </w:r>
            <w:proofErr w:type="spellEnd"/>
            <w:r>
              <w:rPr>
                <w:sz w:val="16"/>
              </w:rPr>
              <w:t xml:space="preserve"> et al 2006</w:t>
            </w:r>
          </w:p>
        </w:tc>
        <w:tc>
          <w:tcPr>
            <w:tcW w:w="1984" w:type="dxa"/>
          </w:tcPr>
          <w:p w14:paraId="604DEF8A" w14:textId="77777777" w:rsidR="00AD16A6" w:rsidRPr="00F67DAB" w:rsidRDefault="0071287B" w:rsidP="00766735">
            <w:pPr>
              <w:rPr>
                <w:sz w:val="16"/>
              </w:rPr>
            </w:pPr>
            <w:r>
              <w:rPr>
                <w:sz w:val="16"/>
              </w:rPr>
              <w:t>To use clinical and echocardiographic criteria to determine the prevalence of RHD in school children in a north-west Indian town</w:t>
            </w:r>
          </w:p>
        </w:tc>
        <w:tc>
          <w:tcPr>
            <w:tcW w:w="992" w:type="dxa"/>
          </w:tcPr>
          <w:p w14:paraId="28EB6371" w14:textId="77777777" w:rsidR="00AD16A6" w:rsidRPr="00F67DAB" w:rsidRDefault="00886382" w:rsidP="00886382">
            <w:pPr>
              <w:rPr>
                <w:sz w:val="16"/>
              </w:rPr>
            </w:pPr>
            <w:r>
              <w:rPr>
                <w:sz w:val="16"/>
              </w:rPr>
              <w:t>Cross section</w:t>
            </w:r>
          </w:p>
        </w:tc>
        <w:tc>
          <w:tcPr>
            <w:tcW w:w="1134" w:type="dxa"/>
          </w:tcPr>
          <w:p w14:paraId="6952A583" w14:textId="77777777" w:rsidR="00AD16A6" w:rsidRPr="00F67DAB" w:rsidRDefault="0071287B" w:rsidP="00540A5D">
            <w:pPr>
              <w:rPr>
                <w:sz w:val="16"/>
              </w:rPr>
            </w:pPr>
            <w:r>
              <w:rPr>
                <w:sz w:val="16"/>
              </w:rPr>
              <w:t>3,002 children aged 5-14 years</w:t>
            </w:r>
          </w:p>
        </w:tc>
        <w:tc>
          <w:tcPr>
            <w:tcW w:w="2023" w:type="dxa"/>
          </w:tcPr>
          <w:p w14:paraId="22A48D06" w14:textId="77777777" w:rsidR="00AD16A6" w:rsidRPr="00F67DAB" w:rsidRDefault="0071287B" w:rsidP="00886382">
            <w:pPr>
              <w:rPr>
                <w:sz w:val="16"/>
              </w:rPr>
            </w:pPr>
            <w:r>
              <w:rPr>
                <w:sz w:val="16"/>
              </w:rPr>
              <w:t xml:space="preserve">SES </w:t>
            </w:r>
            <w:r w:rsidR="00886382">
              <w:rPr>
                <w:sz w:val="16"/>
              </w:rPr>
              <w:t>assigned according to school where child attended</w:t>
            </w:r>
            <w:r>
              <w:rPr>
                <w:sz w:val="16"/>
              </w:rPr>
              <w:t xml:space="preserve">: </w:t>
            </w:r>
            <w:r w:rsidR="00886382">
              <w:rPr>
                <w:sz w:val="16"/>
              </w:rPr>
              <w:t>High (Private school), Middle</w:t>
            </w:r>
            <w:r>
              <w:rPr>
                <w:sz w:val="16"/>
              </w:rPr>
              <w:t xml:space="preserve"> </w:t>
            </w:r>
            <w:r w:rsidR="00886382">
              <w:rPr>
                <w:sz w:val="16"/>
              </w:rPr>
              <w:t>(High SES government school), Low (</w:t>
            </w:r>
            <w:r>
              <w:rPr>
                <w:sz w:val="16"/>
              </w:rPr>
              <w:t xml:space="preserve"> Low SES government school</w:t>
            </w:r>
            <w:r w:rsidR="00886382">
              <w:rPr>
                <w:sz w:val="16"/>
              </w:rPr>
              <w:t>)</w:t>
            </w:r>
          </w:p>
        </w:tc>
        <w:tc>
          <w:tcPr>
            <w:tcW w:w="1413" w:type="dxa"/>
          </w:tcPr>
          <w:p w14:paraId="1DC2F161" w14:textId="541757BA" w:rsidR="00AD16A6" w:rsidRPr="00F67DAB" w:rsidRDefault="0071287B" w:rsidP="0071287B">
            <w:pPr>
              <w:rPr>
                <w:sz w:val="16"/>
              </w:rPr>
            </w:pPr>
            <w:r>
              <w:rPr>
                <w:sz w:val="16"/>
              </w:rPr>
              <w:t xml:space="preserve">Revised Jones criteria used for diagnosis of </w:t>
            </w:r>
            <w:r w:rsidR="0060381A">
              <w:rPr>
                <w:sz w:val="16"/>
              </w:rPr>
              <w:t>ARF</w:t>
            </w:r>
            <w:r>
              <w:rPr>
                <w:sz w:val="16"/>
              </w:rPr>
              <w:t xml:space="preserve"> and clinical and echocardiographic criteria for diagnosis of chronic RHD</w:t>
            </w:r>
          </w:p>
        </w:tc>
        <w:tc>
          <w:tcPr>
            <w:tcW w:w="959" w:type="dxa"/>
          </w:tcPr>
          <w:p w14:paraId="5AB2D3AE" w14:textId="77777777" w:rsidR="0071287B" w:rsidRDefault="0071287B" w:rsidP="0071287B">
            <w:pPr>
              <w:rPr>
                <w:sz w:val="16"/>
              </w:rPr>
            </w:pPr>
            <w:r>
              <w:rPr>
                <w:sz w:val="16"/>
              </w:rPr>
              <w:t>Clinical RHD 16.7/1000</w:t>
            </w:r>
          </w:p>
          <w:p w14:paraId="196F91F4" w14:textId="77777777" w:rsidR="00AD16A6" w:rsidRPr="00F67DAB" w:rsidRDefault="0071287B" w:rsidP="0071287B">
            <w:pPr>
              <w:rPr>
                <w:sz w:val="16"/>
              </w:rPr>
            </w:pPr>
            <w:r>
              <w:rPr>
                <w:sz w:val="16"/>
              </w:rPr>
              <w:t xml:space="preserve"> Echocardiographic RHD 0.67/1000</w:t>
            </w:r>
          </w:p>
        </w:tc>
        <w:tc>
          <w:tcPr>
            <w:tcW w:w="1805" w:type="dxa"/>
          </w:tcPr>
          <w:p w14:paraId="683F0C03" w14:textId="77777777" w:rsidR="00C7318E" w:rsidRPr="00E455C2" w:rsidRDefault="00E455C2" w:rsidP="00391596">
            <w:pPr>
              <w:rPr>
                <w:b/>
                <w:sz w:val="16"/>
              </w:rPr>
            </w:pPr>
            <w:r w:rsidRPr="00E455C2">
              <w:rPr>
                <w:b/>
                <w:sz w:val="16"/>
              </w:rPr>
              <w:t>Positive association</w:t>
            </w:r>
          </w:p>
          <w:p w14:paraId="55BCCF24" w14:textId="77777777" w:rsidR="00E455C2" w:rsidRPr="00540A5D" w:rsidRDefault="00E455C2" w:rsidP="00E455C2">
            <w:pPr>
              <w:rPr>
                <w:sz w:val="16"/>
              </w:rPr>
            </w:pPr>
            <w:r>
              <w:rPr>
                <w:sz w:val="16"/>
              </w:rPr>
              <w:t xml:space="preserve">Clinical RHD </w:t>
            </w:r>
            <w:r w:rsidR="00393B7B">
              <w:rPr>
                <w:sz w:val="16"/>
              </w:rPr>
              <w:t xml:space="preserve">prevalence </w:t>
            </w:r>
            <w:r>
              <w:rPr>
                <w:sz w:val="16"/>
              </w:rPr>
              <w:t>Low SES 28.2/1000 vs. Middle SES 17.0/1000 and High SES 5.8/1000 (</w:t>
            </w:r>
            <w:r>
              <w:rPr>
                <w:rFonts w:cstheme="minorHAnsi"/>
                <w:sz w:val="16"/>
              </w:rPr>
              <w:t>χ</w:t>
            </w:r>
            <w:r w:rsidRPr="00E455C2">
              <w:rPr>
                <w:sz w:val="16"/>
                <w:vertAlign w:val="superscript"/>
              </w:rPr>
              <w:t>2</w:t>
            </w:r>
            <w:r>
              <w:rPr>
                <w:sz w:val="16"/>
              </w:rPr>
              <w:t xml:space="preserve"> 175.2, p&lt;0.0001)</w:t>
            </w:r>
          </w:p>
        </w:tc>
        <w:tc>
          <w:tcPr>
            <w:tcW w:w="1371" w:type="dxa"/>
          </w:tcPr>
          <w:p w14:paraId="4763822D" w14:textId="77777777" w:rsidR="00AD16A6" w:rsidRPr="00F67DAB" w:rsidRDefault="00AD16A6" w:rsidP="003E542D">
            <w:pPr>
              <w:rPr>
                <w:sz w:val="16"/>
              </w:rPr>
            </w:pPr>
          </w:p>
        </w:tc>
        <w:tc>
          <w:tcPr>
            <w:tcW w:w="1392" w:type="dxa"/>
          </w:tcPr>
          <w:p w14:paraId="4F85D9FB" w14:textId="77777777" w:rsidR="00AD16A6" w:rsidRPr="00F67DAB" w:rsidRDefault="00E455C2" w:rsidP="00C7318E">
            <w:pPr>
              <w:rPr>
                <w:sz w:val="16"/>
              </w:rPr>
            </w:pPr>
            <w:r>
              <w:rPr>
                <w:sz w:val="16"/>
              </w:rPr>
              <w:t xml:space="preserve">Poor: large discrepancy in case ascertainment between methods not explained, no description of SES measure. </w:t>
            </w:r>
          </w:p>
        </w:tc>
      </w:tr>
      <w:tr w:rsidR="00AD16A6" w:rsidRPr="00F67DAB" w14:paraId="7F270B56" w14:textId="77777777" w:rsidTr="002228F8">
        <w:trPr>
          <w:tblHeader/>
        </w:trPr>
        <w:tc>
          <w:tcPr>
            <w:tcW w:w="1101" w:type="dxa"/>
          </w:tcPr>
          <w:p w14:paraId="207F0931" w14:textId="77777777" w:rsidR="00AD16A6" w:rsidRPr="00F67DAB" w:rsidRDefault="00454B7B" w:rsidP="003E542D">
            <w:pPr>
              <w:rPr>
                <w:sz w:val="16"/>
              </w:rPr>
            </w:pPr>
            <w:proofErr w:type="spellStart"/>
            <w:r>
              <w:rPr>
                <w:sz w:val="16"/>
              </w:rPr>
              <w:t>Poppi</w:t>
            </w:r>
            <w:proofErr w:type="spellEnd"/>
            <w:r>
              <w:rPr>
                <w:sz w:val="16"/>
              </w:rPr>
              <w:t xml:space="preserve"> et al 1953</w:t>
            </w:r>
          </w:p>
        </w:tc>
        <w:tc>
          <w:tcPr>
            <w:tcW w:w="1984" w:type="dxa"/>
          </w:tcPr>
          <w:p w14:paraId="44906BA0" w14:textId="2D87A1DB" w:rsidR="00AD16A6" w:rsidRPr="00F67DAB" w:rsidRDefault="00454B7B" w:rsidP="003E542D">
            <w:pPr>
              <w:rPr>
                <w:sz w:val="16"/>
              </w:rPr>
            </w:pPr>
            <w:r>
              <w:rPr>
                <w:sz w:val="16"/>
              </w:rPr>
              <w:t xml:space="preserve">To ascertain the prevalence of </w:t>
            </w:r>
            <w:r w:rsidR="0060381A">
              <w:rPr>
                <w:sz w:val="16"/>
              </w:rPr>
              <w:t>ARF</w:t>
            </w:r>
            <w:r>
              <w:rPr>
                <w:sz w:val="16"/>
              </w:rPr>
              <w:t xml:space="preserve"> and RHD in a region of Italy where the high incidence of both complaints is well known to practicing physicians, and to evaluate the weight of some factors generally admitted as important in the pathogenesis of the disease. </w:t>
            </w:r>
          </w:p>
        </w:tc>
        <w:tc>
          <w:tcPr>
            <w:tcW w:w="992" w:type="dxa"/>
          </w:tcPr>
          <w:p w14:paraId="737DB642" w14:textId="77777777" w:rsidR="00AD16A6" w:rsidRPr="00F67DAB" w:rsidRDefault="00454B7B" w:rsidP="003E542D">
            <w:pPr>
              <w:rPr>
                <w:sz w:val="16"/>
              </w:rPr>
            </w:pPr>
            <w:r>
              <w:rPr>
                <w:sz w:val="16"/>
              </w:rPr>
              <w:t>Cross section</w:t>
            </w:r>
          </w:p>
        </w:tc>
        <w:tc>
          <w:tcPr>
            <w:tcW w:w="1134" w:type="dxa"/>
          </w:tcPr>
          <w:p w14:paraId="38C5F9B6" w14:textId="77777777" w:rsidR="00454B7B" w:rsidRDefault="00454B7B" w:rsidP="003E542D">
            <w:pPr>
              <w:rPr>
                <w:sz w:val="16"/>
              </w:rPr>
            </w:pPr>
            <w:r>
              <w:rPr>
                <w:sz w:val="16"/>
              </w:rPr>
              <w:t>930 female manual labourers aged 14-70</w:t>
            </w:r>
            <w:r w:rsidR="00393B7B">
              <w:rPr>
                <w:sz w:val="16"/>
              </w:rPr>
              <w:t xml:space="preserve"> years</w:t>
            </w:r>
          </w:p>
          <w:p w14:paraId="1E099F26" w14:textId="77777777" w:rsidR="00454B7B" w:rsidRDefault="00454B7B" w:rsidP="003E542D">
            <w:pPr>
              <w:rPr>
                <w:sz w:val="16"/>
              </w:rPr>
            </w:pPr>
          </w:p>
          <w:p w14:paraId="722B3B16" w14:textId="77777777" w:rsidR="00540A5D" w:rsidRPr="00F67DAB" w:rsidRDefault="00454B7B" w:rsidP="003E542D">
            <w:pPr>
              <w:rPr>
                <w:sz w:val="16"/>
              </w:rPr>
            </w:pPr>
            <w:r>
              <w:rPr>
                <w:sz w:val="16"/>
              </w:rPr>
              <w:t>Po valley, Italy</w:t>
            </w:r>
          </w:p>
        </w:tc>
        <w:tc>
          <w:tcPr>
            <w:tcW w:w="2023" w:type="dxa"/>
          </w:tcPr>
          <w:p w14:paraId="7F86A35D" w14:textId="77777777" w:rsidR="0045144C" w:rsidRPr="00F67DAB" w:rsidRDefault="00396020" w:rsidP="00393B7B">
            <w:pPr>
              <w:rPr>
                <w:sz w:val="16"/>
              </w:rPr>
            </w:pPr>
            <w:r>
              <w:rPr>
                <w:sz w:val="16"/>
              </w:rPr>
              <w:t xml:space="preserve">Type of work: Rice worker </w:t>
            </w:r>
            <w:r w:rsidR="00393B7B">
              <w:rPr>
                <w:sz w:val="16"/>
              </w:rPr>
              <w:t xml:space="preserve">proxy for </w:t>
            </w:r>
            <w:r>
              <w:rPr>
                <w:sz w:val="16"/>
              </w:rPr>
              <w:t xml:space="preserve">lowest economic standards and living condition compared to other labourers. </w:t>
            </w:r>
          </w:p>
        </w:tc>
        <w:tc>
          <w:tcPr>
            <w:tcW w:w="1413" w:type="dxa"/>
          </w:tcPr>
          <w:p w14:paraId="6B362809" w14:textId="2F3EFB65" w:rsidR="00AD16A6" w:rsidRDefault="00FC504C" w:rsidP="003E542D">
            <w:pPr>
              <w:rPr>
                <w:sz w:val="16"/>
              </w:rPr>
            </w:pPr>
            <w:r>
              <w:rPr>
                <w:sz w:val="16"/>
              </w:rPr>
              <w:t>A</w:t>
            </w:r>
            <w:r w:rsidR="00F869B1">
              <w:rPr>
                <w:sz w:val="16"/>
              </w:rPr>
              <w:t>RF based on clinical history of acute migrating polyarthritis, confining patient to bed with fever</w:t>
            </w:r>
            <w:r w:rsidR="00391596">
              <w:rPr>
                <w:sz w:val="16"/>
              </w:rPr>
              <w:t xml:space="preserve"> and</w:t>
            </w:r>
            <w:r w:rsidR="00F869B1">
              <w:rPr>
                <w:sz w:val="16"/>
              </w:rPr>
              <w:t xml:space="preserve"> </w:t>
            </w:r>
            <w:r w:rsidR="002228F8">
              <w:rPr>
                <w:sz w:val="16"/>
              </w:rPr>
              <w:t>subsiding</w:t>
            </w:r>
            <w:r w:rsidR="00F869B1">
              <w:rPr>
                <w:sz w:val="16"/>
              </w:rPr>
              <w:t xml:space="preserve"> after salicylates, or of </w:t>
            </w:r>
            <w:r w:rsidR="002228F8">
              <w:rPr>
                <w:sz w:val="16"/>
              </w:rPr>
              <w:t>Sydenham’s</w:t>
            </w:r>
            <w:r w:rsidR="00F869B1">
              <w:rPr>
                <w:sz w:val="16"/>
              </w:rPr>
              <w:t xml:space="preserve"> chorea.</w:t>
            </w:r>
          </w:p>
          <w:p w14:paraId="17AAC7D9" w14:textId="77777777" w:rsidR="00F869B1" w:rsidRDefault="00F869B1" w:rsidP="003E542D">
            <w:pPr>
              <w:rPr>
                <w:sz w:val="16"/>
              </w:rPr>
            </w:pPr>
          </w:p>
          <w:p w14:paraId="0DC19CF0" w14:textId="77777777" w:rsidR="00F869B1" w:rsidRPr="00F67DAB" w:rsidRDefault="00F869B1" w:rsidP="00F869B1">
            <w:pPr>
              <w:rPr>
                <w:sz w:val="16"/>
              </w:rPr>
            </w:pPr>
            <w:r>
              <w:rPr>
                <w:sz w:val="16"/>
              </w:rPr>
              <w:t xml:space="preserve">RHD diagnosed with examination, </w:t>
            </w:r>
            <w:proofErr w:type="spellStart"/>
            <w:r>
              <w:rPr>
                <w:sz w:val="16"/>
              </w:rPr>
              <w:t>orthodiagram</w:t>
            </w:r>
            <w:proofErr w:type="spellEnd"/>
            <w:r>
              <w:rPr>
                <w:sz w:val="16"/>
              </w:rPr>
              <w:t xml:space="preserve"> of the heart and ECG. </w:t>
            </w:r>
          </w:p>
        </w:tc>
        <w:tc>
          <w:tcPr>
            <w:tcW w:w="959" w:type="dxa"/>
          </w:tcPr>
          <w:p w14:paraId="57AE5324" w14:textId="3E761082" w:rsidR="00AD16A6" w:rsidRDefault="002B40E1" w:rsidP="003E542D">
            <w:pPr>
              <w:rPr>
                <w:sz w:val="16"/>
              </w:rPr>
            </w:pPr>
            <w:r>
              <w:rPr>
                <w:sz w:val="16"/>
              </w:rPr>
              <w:t xml:space="preserve">14.9% history of </w:t>
            </w:r>
            <w:r w:rsidR="0060381A">
              <w:rPr>
                <w:sz w:val="16"/>
              </w:rPr>
              <w:t>ARF</w:t>
            </w:r>
            <w:r w:rsidR="00454B7B">
              <w:rPr>
                <w:sz w:val="16"/>
              </w:rPr>
              <w:t xml:space="preserve"> or chorea</w:t>
            </w:r>
          </w:p>
          <w:p w14:paraId="55B86F82" w14:textId="77777777" w:rsidR="00454B7B" w:rsidRPr="00F67DAB" w:rsidRDefault="00F869B1" w:rsidP="003E542D">
            <w:pPr>
              <w:rPr>
                <w:sz w:val="16"/>
              </w:rPr>
            </w:pPr>
            <w:r>
              <w:rPr>
                <w:sz w:val="16"/>
              </w:rPr>
              <w:t>8.7</w:t>
            </w:r>
            <w:r w:rsidR="00454B7B">
              <w:rPr>
                <w:sz w:val="16"/>
              </w:rPr>
              <w:t>% RHD</w:t>
            </w:r>
          </w:p>
        </w:tc>
        <w:tc>
          <w:tcPr>
            <w:tcW w:w="1805" w:type="dxa"/>
          </w:tcPr>
          <w:p w14:paraId="1F9AA97E" w14:textId="77777777" w:rsidR="00F869B1" w:rsidRPr="00396020" w:rsidRDefault="00396020" w:rsidP="0045144C">
            <w:pPr>
              <w:rPr>
                <w:b/>
                <w:sz w:val="16"/>
              </w:rPr>
            </w:pPr>
            <w:r w:rsidRPr="00396020">
              <w:rPr>
                <w:b/>
                <w:sz w:val="16"/>
              </w:rPr>
              <w:t>Positive association</w:t>
            </w:r>
          </w:p>
          <w:p w14:paraId="0B650365" w14:textId="1E3F2DEF" w:rsidR="00396020" w:rsidRDefault="00FC504C" w:rsidP="0045144C">
            <w:pPr>
              <w:rPr>
                <w:sz w:val="16"/>
              </w:rPr>
            </w:pPr>
            <w:r>
              <w:rPr>
                <w:sz w:val="16"/>
              </w:rPr>
              <w:t>A</w:t>
            </w:r>
            <w:r w:rsidR="00396020">
              <w:rPr>
                <w:sz w:val="16"/>
              </w:rPr>
              <w:t>RF</w:t>
            </w:r>
            <w:r w:rsidR="00393B7B">
              <w:rPr>
                <w:sz w:val="16"/>
              </w:rPr>
              <w:t xml:space="preserve"> prevalence in</w:t>
            </w:r>
            <w:r w:rsidR="00396020">
              <w:rPr>
                <w:sz w:val="16"/>
              </w:rPr>
              <w:t xml:space="preserve"> Rice workers 24.3% vs. Other labourers </w:t>
            </w:r>
            <w:r w:rsidR="005B3808">
              <w:rPr>
                <w:sz w:val="16"/>
              </w:rPr>
              <w:t>6.8%, RR 3.72 (2.4 -</w:t>
            </w:r>
            <w:r w:rsidR="00396020">
              <w:rPr>
                <w:sz w:val="16"/>
              </w:rPr>
              <w:t xml:space="preserve"> 5.76)</w:t>
            </w:r>
          </w:p>
          <w:p w14:paraId="3D3FEB25" w14:textId="77777777" w:rsidR="00396020" w:rsidRDefault="00396020" w:rsidP="0045144C">
            <w:pPr>
              <w:rPr>
                <w:sz w:val="16"/>
              </w:rPr>
            </w:pPr>
          </w:p>
          <w:p w14:paraId="47C65796" w14:textId="4D10DFEB" w:rsidR="00393B7B" w:rsidRPr="00F67DAB" w:rsidRDefault="00396020" w:rsidP="0045144C">
            <w:pPr>
              <w:rPr>
                <w:sz w:val="16"/>
              </w:rPr>
            </w:pPr>
            <w:r>
              <w:rPr>
                <w:sz w:val="16"/>
              </w:rPr>
              <w:t>RHD</w:t>
            </w:r>
            <w:r w:rsidR="005B3808">
              <w:rPr>
                <w:sz w:val="16"/>
              </w:rPr>
              <w:t xml:space="preserve"> Rice Workers 11.3% vs. Other labourers 2.8%, RR 3.76</w:t>
            </w:r>
            <w:r w:rsidR="00F574C9">
              <w:rPr>
                <w:sz w:val="16"/>
              </w:rPr>
              <w:t xml:space="preserve"> (1.9—7.45)</w:t>
            </w:r>
            <w:r w:rsidR="00393B7B">
              <w:rPr>
                <w:sz w:val="16"/>
              </w:rPr>
              <w:t>*</w:t>
            </w:r>
          </w:p>
        </w:tc>
        <w:tc>
          <w:tcPr>
            <w:tcW w:w="1371" w:type="dxa"/>
          </w:tcPr>
          <w:p w14:paraId="1F1AFFF8" w14:textId="77777777" w:rsidR="00AD16A6" w:rsidRPr="00F67DAB" w:rsidRDefault="00AD16A6" w:rsidP="003E542D">
            <w:pPr>
              <w:rPr>
                <w:sz w:val="16"/>
              </w:rPr>
            </w:pPr>
          </w:p>
        </w:tc>
        <w:tc>
          <w:tcPr>
            <w:tcW w:w="1392" w:type="dxa"/>
          </w:tcPr>
          <w:p w14:paraId="69DA84D7" w14:textId="77777777" w:rsidR="00AD16A6" w:rsidRPr="00F67DAB" w:rsidRDefault="00AE647B" w:rsidP="003E542D">
            <w:pPr>
              <w:rPr>
                <w:sz w:val="16"/>
              </w:rPr>
            </w:pPr>
            <w:r>
              <w:rPr>
                <w:sz w:val="16"/>
              </w:rPr>
              <w:t xml:space="preserve">Poor: ill-defined exposure and poor presentation of results. </w:t>
            </w:r>
          </w:p>
        </w:tc>
      </w:tr>
      <w:tr w:rsidR="00AD16A6" w:rsidRPr="00F67DAB" w14:paraId="21FE950C" w14:textId="77777777" w:rsidTr="002228F8">
        <w:trPr>
          <w:tblHeader/>
        </w:trPr>
        <w:tc>
          <w:tcPr>
            <w:tcW w:w="1101" w:type="dxa"/>
          </w:tcPr>
          <w:p w14:paraId="17EADD47" w14:textId="77777777" w:rsidR="00AD16A6" w:rsidRPr="00F67DAB" w:rsidRDefault="00F27FA2" w:rsidP="003E542D">
            <w:pPr>
              <w:rPr>
                <w:sz w:val="16"/>
              </w:rPr>
            </w:pPr>
            <w:r>
              <w:rPr>
                <w:sz w:val="16"/>
              </w:rPr>
              <w:t xml:space="preserve">Quinn </w:t>
            </w:r>
            <w:r w:rsidR="00407056">
              <w:rPr>
                <w:sz w:val="16"/>
              </w:rPr>
              <w:t xml:space="preserve">et al </w:t>
            </w:r>
            <w:r>
              <w:rPr>
                <w:sz w:val="16"/>
              </w:rPr>
              <w:t>1948</w:t>
            </w:r>
          </w:p>
        </w:tc>
        <w:tc>
          <w:tcPr>
            <w:tcW w:w="1984" w:type="dxa"/>
          </w:tcPr>
          <w:p w14:paraId="2837AA29" w14:textId="61B26A1C" w:rsidR="00AD16A6" w:rsidRPr="00F67DAB" w:rsidRDefault="000A7668" w:rsidP="000A7668">
            <w:pPr>
              <w:rPr>
                <w:sz w:val="16"/>
              </w:rPr>
            </w:pPr>
            <w:r>
              <w:rPr>
                <w:sz w:val="16"/>
              </w:rPr>
              <w:t xml:space="preserve">To select and examine comparable rural and urban populations from a single small area of the </w:t>
            </w:r>
            <w:r w:rsidR="0060381A">
              <w:rPr>
                <w:sz w:val="16"/>
              </w:rPr>
              <w:t>USA</w:t>
            </w:r>
            <w:r>
              <w:rPr>
                <w:sz w:val="16"/>
              </w:rPr>
              <w:t xml:space="preserve"> and to determine the rates for RHD in each population, and to answer: what is the effect of living conditions within high and low rental areas in cities; what affect does crowding in the home have on the prevalence of RHD; and what is the familial incidence of </w:t>
            </w:r>
            <w:r w:rsidR="0060381A">
              <w:rPr>
                <w:sz w:val="16"/>
              </w:rPr>
              <w:t>ARF</w:t>
            </w:r>
            <w:r>
              <w:rPr>
                <w:sz w:val="16"/>
              </w:rPr>
              <w:t xml:space="preserve"> and RHD in this geographic area. </w:t>
            </w:r>
          </w:p>
        </w:tc>
        <w:tc>
          <w:tcPr>
            <w:tcW w:w="992" w:type="dxa"/>
          </w:tcPr>
          <w:p w14:paraId="7A87B7AA" w14:textId="77777777" w:rsidR="00AD16A6" w:rsidRPr="00F67DAB" w:rsidRDefault="00F27FA2" w:rsidP="003E542D">
            <w:pPr>
              <w:rPr>
                <w:sz w:val="16"/>
              </w:rPr>
            </w:pPr>
            <w:r>
              <w:rPr>
                <w:sz w:val="16"/>
              </w:rPr>
              <w:t>Cross section</w:t>
            </w:r>
          </w:p>
        </w:tc>
        <w:tc>
          <w:tcPr>
            <w:tcW w:w="1134" w:type="dxa"/>
          </w:tcPr>
          <w:p w14:paraId="439DED9E" w14:textId="77777777" w:rsidR="00F27FA2" w:rsidRDefault="000A7668" w:rsidP="003E542D">
            <w:pPr>
              <w:rPr>
                <w:sz w:val="16"/>
              </w:rPr>
            </w:pPr>
            <w:r>
              <w:rPr>
                <w:sz w:val="16"/>
              </w:rPr>
              <w:t>3</w:t>
            </w:r>
            <w:r w:rsidR="002B40E1">
              <w:rPr>
                <w:sz w:val="16"/>
              </w:rPr>
              <w:t>,</w:t>
            </w:r>
            <w:r>
              <w:rPr>
                <w:sz w:val="16"/>
              </w:rPr>
              <w:t>141 children rural, semi-ur</w:t>
            </w:r>
            <w:r w:rsidR="00393B7B">
              <w:rPr>
                <w:sz w:val="16"/>
              </w:rPr>
              <w:t>ban and urban based, aged 11-</w:t>
            </w:r>
            <w:r>
              <w:rPr>
                <w:sz w:val="16"/>
              </w:rPr>
              <w:t>15</w:t>
            </w:r>
            <w:r w:rsidR="00393B7B">
              <w:rPr>
                <w:sz w:val="16"/>
              </w:rPr>
              <w:t xml:space="preserve"> years</w:t>
            </w:r>
          </w:p>
          <w:p w14:paraId="1CB19FCA" w14:textId="77777777" w:rsidR="000A7668" w:rsidRDefault="000A7668" w:rsidP="003E542D">
            <w:pPr>
              <w:rPr>
                <w:sz w:val="16"/>
              </w:rPr>
            </w:pPr>
          </w:p>
          <w:p w14:paraId="654BD69B" w14:textId="77777777" w:rsidR="00AD16A6" w:rsidRPr="00F67DAB" w:rsidRDefault="000A7668" w:rsidP="003E542D">
            <w:pPr>
              <w:rPr>
                <w:sz w:val="16"/>
              </w:rPr>
            </w:pPr>
            <w:r>
              <w:rPr>
                <w:sz w:val="16"/>
              </w:rPr>
              <w:t>Connecticut</w:t>
            </w:r>
            <w:r w:rsidR="00F27FA2">
              <w:rPr>
                <w:sz w:val="16"/>
              </w:rPr>
              <w:t>, USA</w:t>
            </w:r>
          </w:p>
        </w:tc>
        <w:tc>
          <w:tcPr>
            <w:tcW w:w="2023" w:type="dxa"/>
          </w:tcPr>
          <w:p w14:paraId="2974EA6D" w14:textId="77777777" w:rsidR="00E865A0" w:rsidRDefault="00E865A0" w:rsidP="00F574C9">
            <w:pPr>
              <w:rPr>
                <w:sz w:val="16"/>
              </w:rPr>
            </w:pPr>
            <w:r>
              <w:rPr>
                <w:sz w:val="16"/>
              </w:rPr>
              <w:t xml:space="preserve">Type of rental area where home is located:  </w:t>
            </w:r>
          </w:p>
          <w:p w14:paraId="05522394" w14:textId="77777777" w:rsidR="000A7668" w:rsidRPr="00F574C9" w:rsidRDefault="00F574C9" w:rsidP="00F574C9">
            <w:pPr>
              <w:rPr>
                <w:sz w:val="16"/>
              </w:rPr>
            </w:pPr>
            <w:r>
              <w:rPr>
                <w:sz w:val="16"/>
              </w:rPr>
              <w:t xml:space="preserve"> Low, medium, high</w:t>
            </w:r>
          </w:p>
        </w:tc>
        <w:tc>
          <w:tcPr>
            <w:tcW w:w="1413" w:type="dxa"/>
          </w:tcPr>
          <w:p w14:paraId="3B2B9F49" w14:textId="227CBE8E" w:rsidR="000A7668" w:rsidRDefault="0060381A" w:rsidP="003E542D">
            <w:pPr>
              <w:rPr>
                <w:sz w:val="16"/>
              </w:rPr>
            </w:pPr>
            <w:r>
              <w:rPr>
                <w:sz w:val="16"/>
              </w:rPr>
              <w:t>ARF</w:t>
            </w:r>
            <w:r w:rsidR="00393B7B">
              <w:rPr>
                <w:sz w:val="16"/>
              </w:rPr>
              <w:t xml:space="preserve"> history based </w:t>
            </w:r>
            <w:r w:rsidR="000A7668">
              <w:rPr>
                <w:sz w:val="16"/>
              </w:rPr>
              <w:t>o</w:t>
            </w:r>
            <w:r w:rsidR="00393B7B">
              <w:rPr>
                <w:sz w:val="16"/>
              </w:rPr>
              <w:t>n</w:t>
            </w:r>
            <w:r w:rsidR="000A7668">
              <w:rPr>
                <w:sz w:val="16"/>
              </w:rPr>
              <w:t xml:space="preserve"> clinical history of rheumatic fever or chorea. </w:t>
            </w:r>
          </w:p>
          <w:p w14:paraId="138A880B" w14:textId="77777777" w:rsidR="000A7668" w:rsidRDefault="000A7668" w:rsidP="003E542D">
            <w:pPr>
              <w:rPr>
                <w:sz w:val="16"/>
              </w:rPr>
            </w:pPr>
          </w:p>
          <w:p w14:paraId="4491BD47" w14:textId="77777777" w:rsidR="000A7668" w:rsidRDefault="000A7668" w:rsidP="003E542D">
            <w:pPr>
              <w:rPr>
                <w:sz w:val="16"/>
              </w:rPr>
            </w:pPr>
            <w:r>
              <w:rPr>
                <w:sz w:val="16"/>
              </w:rPr>
              <w:t xml:space="preserve">RHD diagnosed using criteria </w:t>
            </w:r>
            <w:r w:rsidR="00393B7B">
              <w:rPr>
                <w:sz w:val="16"/>
              </w:rPr>
              <w:t>found</w:t>
            </w:r>
            <w:r>
              <w:rPr>
                <w:sz w:val="16"/>
              </w:rPr>
              <w:t xml:space="preserve"> on clinical </w:t>
            </w:r>
            <w:r w:rsidR="00391596">
              <w:rPr>
                <w:sz w:val="16"/>
              </w:rPr>
              <w:t>examination</w:t>
            </w:r>
          </w:p>
          <w:p w14:paraId="261717DF" w14:textId="77777777" w:rsidR="00AD16A6" w:rsidRPr="00F67DAB" w:rsidRDefault="000A7668" w:rsidP="003E542D">
            <w:pPr>
              <w:rPr>
                <w:sz w:val="16"/>
              </w:rPr>
            </w:pPr>
            <w:r>
              <w:rPr>
                <w:sz w:val="16"/>
              </w:rPr>
              <w:t xml:space="preserve"> </w:t>
            </w:r>
          </w:p>
        </w:tc>
        <w:tc>
          <w:tcPr>
            <w:tcW w:w="959" w:type="dxa"/>
          </w:tcPr>
          <w:p w14:paraId="5EFBA000" w14:textId="750AD8FE" w:rsidR="00AD16A6" w:rsidRDefault="00CB607B" w:rsidP="003E542D">
            <w:pPr>
              <w:rPr>
                <w:sz w:val="16"/>
              </w:rPr>
            </w:pPr>
            <w:r>
              <w:rPr>
                <w:sz w:val="16"/>
              </w:rPr>
              <w:t xml:space="preserve">2.1% history </w:t>
            </w:r>
            <w:r w:rsidR="0060381A">
              <w:rPr>
                <w:sz w:val="16"/>
              </w:rPr>
              <w:t>ARF</w:t>
            </w:r>
          </w:p>
          <w:p w14:paraId="7635FF9B" w14:textId="77777777" w:rsidR="00CB607B" w:rsidRPr="00F67DAB" w:rsidRDefault="00CB607B" w:rsidP="003E542D">
            <w:pPr>
              <w:rPr>
                <w:sz w:val="16"/>
              </w:rPr>
            </w:pPr>
            <w:r>
              <w:rPr>
                <w:sz w:val="16"/>
              </w:rPr>
              <w:t>2.1% RHD</w:t>
            </w:r>
          </w:p>
        </w:tc>
        <w:tc>
          <w:tcPr>
            <w:tcW w:w="1805" w:type="dxa"/>
          </w:tcPr>
          <w:p w14:paraId="109BD4D3" w14:textId="77777777" w:rsidR="00407056" w:rsidRPr="00E865A0" w:rsidRDefault="00E865A0" w:rsidP="003E542D">
            <w:pPr>
              <w:rPr>
                <w:b/>
                <w:sz w:val="16"/>
              </w:rPr>
            </w:pPr>
            <w:r w:rsidRPr="00E865A0">
              <w:rPr>
                <w:b/>
                <w:sz w:val="16"/>
              </w:rPr>
              <w:t>No association</w:t>
            </w:r>
          </w:p>
          <w:p w14:paraId="45404B57" w14:textId="77777777" w:rsidR="00E865A0" w:rsidRPr="00F67DAB" w:rsidRDefault="00E865A0" w:rsidP="003E542D">
            <w:pPr>
              <w:rPr>
                <w:sz w:val="16"/>
              </w:rPr>
            </w:pPr>
            <w:r>
              <w:rPr>
                <w:sz w:val="16"/>
              </w:rPr>
              <w:t>Rental area</w:t>
            </w:r>
          </w:p>
        </w:tc>
        <w:tc>
          <w:tcPr>
            <w:tcW w:w="1371" w:type="dxa"/>
          </w:tcPr>
          <w:p w14:paraId="4E971448" w14:textId="77777777" w:rsidR="00AD16A6" w:rsidRPr="00F67DAB" w:rsidRDefault="00AD16A6" w:rsidP="003E542D">
            <w:pPr>
              <w:rPr>
                <w:sz w:val="16"/>
              </w:rPr>
            </w:pPr>
          </w:p>
        </w:tc>
        <w:tc>
          <w:tcPr>
            <w:tcW w:w="1392" w:type="dxa"/>
          </w:tcPr>
          <w:p w14:paraId="14F1F988" w14:textId="77777777" w:rsidR="00AD16A6" w:rsidRPr="00F67DAB" w:rsidRDefault="00407056" w:rsidP="003E542D">
            <w:pPr>
              <w:rPr>
                <w:sz w:val="16"/>
              </w:rPr>
            </w:pPr>
            <w:r>
              <w:rPr>
                <w:sz w:val="16"/>
              </w:rPr>
              <w:t>Poor to fair: Poor case ascertainment method, no multivariate analysis. Well described study.</w:t>
            </w:r>
          </w:p>
        </w:tc>
      </w:tr>
      <w:tr w:rsidR="00407056" w:rsidRPr="00F67DAB" w14:paraId="70F971BA" w14:textId="77777777" w:rsidTr="002228F8">
        <w:trPr>
          <w:tblHeader/>
        </w:trPr>
        <w:tc>
          <w:tcPr>
            <w:tcW w:w="1101" w:type="dxa"/>
          </w:tcPr>
          <w:p w14:paraId="3EA8C181" w14:textId="77777777" w:rsidR="00407056" w:rsidRPr="00F67DAB" w:rsidRDefault="001D4993" w:rsidP="00D76015">
            <w:pPr>
              <w:rPr>
                <w:sz w:val="16"/>
              </w:rPr>
            </w:pPr>
            <w:r>
              <w:rPr>
                <w:sz w:val="16"/>
              </w:rPr>
              <w:t>Rizvi et al 2004</w:t>
            </w:r>
          </w:p>
        </w:tc>
        <w:tc>
          <w:tcPr>
            <w:tcW w:w="1984" w:type="dxa"/>
          </w:tcPr>
          <w:p w14:paraId="6B144B07" w14:textId="77777777" w:rsidR="00407056" w:rsidRPr="00F67DAB" w:rsidRDefault="005E2C6A" w:rsidP="00D76015">
            <w:pPr>
              <w:rPr>
                <w:sz w:val="16"/>
              </w:rPr>
            </w:pPr>
            <w:r>
              <w:rPr>
                <w:sz w:val="16"/>
              </w:rPr>
              <w:t>To determine the prevalence of</w:t>
            </w:r>
            <w:r w:rsidR="00D76015">
              <w:rPr>
                <w:sz w:val="16"/>
              </w:rPr>
              <w:t xml:space="preserve"> RHD in a rural population in a single subdistrict and study the risk factors for RHD.</w:t>
            </w:r>
            <w:r>
              <w:rPr>
                <w:sz w:val="16"/>
              </w:rPr>
              <w:t xml:space="preserve"> </w:t>
            </w:r>
          </w:p>
        </w:tc>
        <w:tc>
          <w:tcPr>
            <w:tcW w:w="992" w:type="dxa"/>
          </w:tcPr>
          <w:p w14:paraId="048F2B3B" w14:textId="77777777" w:rsidR="00407056" w:rsidRPr="00F67DAB" w:rsidRDefault="001D4993" w:rsidP="00D76015">
            <w:pPr>
              <w:rPr>
                <w:sz w:val="16"/>
              </w:rPr>
            </w:pPr>
            <w:r>
              <w:rPr>
                <w:sz w:val="16"/>
              </w:rPr>
              <w:t>Cross section</w:t>
            </w:r>
          </w:p>
        </w:tc>
        <w:tc>
          <w:tcPr>
            <w:tcW w:w="1134" w:type="dxa"/>
          </w:tcPr>
          <w:p w14:paraId="037A2844" w14:textId="77777777" w:rsidR="001D4993" w:rsidRDefault="001D4993" w:rsidP="00D76015">
            <w:pPr>
              <w:rPr>
                <w:sz w:val="16"/>
              </w:rPr>
            </w:pPr>
            <w:r>
              <w:rPr>
                <w:sz w:val="16"/>
              </w:rPr>
              <w:t xml:space="preserve">10,412 </w:t>
            </w:r>
            <w:r w:rsidR="00391596">
              <w:rPr>
                <w:sz w:val="16"/>
              </w:rPr>
              <w:t>participants interviewed &amp;</w:t>
            </w:r>
            <w:r>
              <w:rPr>
                <w:sz w:val="16"/>
              </w:rPr>
              <w:t xml:space="preserve"> 9,483 screened</w:t>
            </w:r>
            <w:r w:rsidR="00391596">
              <w:rPr>
                <w:sz w:val="16"/>
              </w:rPr>
              <w:t xml:space="preserve"> across</w:t>
            </w:r>
          </w:p>
          <w:p w14:paraId="0067642A" w14:textId="77777777" w:rsidR="00407056" w:rsidRDefault="001D4993" w:rsidP="00D76015">
            <w:pPr>
              <w:rPr>
                <w:sz w:val="16"/>
              </w:rPr>
            </w:pPr>
            <w:r>
              <w:rPr>
                <w:sz w:val="16"/>
              </w:rPr>
              <w:t>11 ru</w:t>
            </w:r>
            <w:r w:rsidR="009B7DDE">
              <w:rPr>
                <w:sz w:val="16"/>
              </w:rPr>
              <w:t>ral villages</w:t>
            </w:r>
          </w:p>
          <w:p w14:paraId="197A6039" w14:textId="77777777" w:rsidR="009B7DDE" w:rsidRDefault="009B7DDE" w:rsidP="00D76015">
            <w:pPr>
              <w:rPr>
                <w:sz w:val="16"/>
              </w:rPr>
            </w:pPr>
          </w:p>
          <w:p w14:paraId="06CA30B2" w14:textId="77777777" w:rsidR="001D4993" w:rsidRPr="00F67DAB" w:rsidRDefault="001D4993" w:rsidP="00D76015">
            <w:pPr>
              <w:rPr>
                <w:sz w:val="16"/>
              </w:rPr>
            </w:pPr>
            <w:r>
              <w:rPr>
                <w:sz w:val="16"/>
              </w:rPr>
              <w:t>Pakistan</w:t>
            </w:r>
          </w:p>
        </w:tc>
        <w:tc>
          <w:tcPr>
            <w:tcW w:w="2023" w:type="dxa"/>
          </w:tcPr>
          <w:p w14:paraId="15BAD12C" w14:textId="77777777" w:rsidR="00407056" w:rsidRPr="009808F0" w:rsidRDefault="009808F0" w:rsidP="009808F0">
            <w:pPr>
              <w:rPr>
                <w:sz w:val="16"/>
              </w:rPr>
            </w:pPr>
            <w:r>
              <w:rPr>
                <w:sz w:val="16"/>
              </w:rPr>
              <w:t xml:space="preserve">Socioeconomic score calculated from cost of items owned by family </w:t>
            </w:r>
          </w:p>
        </w:tc>
        <w:tc>
          <w:tcPr>
            <w:tcW w:w="1413" w:type="dxa"/>
          </w:tcPr>
          <w:p w14:paraId="3AF74CF9" w14:textId="77777777" w:rsidR="00407056" w:rsidRDefault="00A67DDC" w:rsidP="00D76015">
            <w:pPr>
              <w:rPr>
                <w:sz w:val="16"/>
              </w:rPr>
            </w:pPr>
            <w:r>
              <w:rPr>
                <w:sz w:val="16"/>
              </w:rPr>
              <w:t>ARF diagnosed using updated 1992 Jones criteria</w:t>
            </w:r>
          </w:p>
          <w:p w14:paraId="3C50BD23" w14:textId="77777777" w:rsidR="00A67DDC" w:rsidRPr="00F67DAB" w:rsidRDefault="00A67DDC" w:rsidP="00D76015">
            <w:pPr>
              <w:rPr>
                <w:sz w:val="16"/>
              </w:rPr>
            </w:pPr>
            <w:r>
              <w:rPr>
                <w:sz w:val="16"/>
              </w:rPr>
              <w:t>RHD diagnosed using echocardiography for cases with clinical murmurs</w:t>
            </w:r>
          </w:p>
        </w:tc>
        <w:tc>
          <w:tcPr>
            <w:tcW w:w="959" w:type="dxa"/>
          </w:tcPr>
          <w:p w14:paraId="0074BB1D" w14:textId="77777777" w:rsidR="00407056" w:rsidRPr="00F67DAB" w:rsidRDefault="00393B7B" w:rsidP="00393B7B">
            <w:pPr>
              <w:rPr>
                <w:sz w:val="16"/>
              </w:rPr>
            </w:pPr>
            <w:r>
              <w:rPr>
                <w:sz w:val="16"/>
              </w:rPr>
              <w:t>RHD 5.7/</w:t>
            </w:r>
            <w:r w:rsidR="00715708">
              <w:rPr>
                <w:sz w:val="16"/>
              </w:rPr>
              <w:t>1000</w:t>
            </w:r>
            <w:r w:rsidR="00A67DDC">
              <w:rPr>
                <w:sz w:val="16"/>
              </w:rPr>
              <w:t xml:space="preserve"> </w:t>
            </w:r>
          </w:p>
        </w:tc>
        <w:tc>
          <w:tcPr>
            <w:tcW w:w="1805" w:type="dxa"/>
          </w:tcPr>
          <w:p w14:paraId="193B0162" w14:textId="77777777" w:rsidR="00407056" w:rsidRPr="009808F0" w:rsidRDefault="009808F0" w:rsidP="00D76015">
            <w:pPr>
              <w:rPr>
                <w:b/>
                <w:sz w:val="16"/>
              </w:rPr>
            </w:pPr>
            <w:r w:rsidRPr="009808F0">
              <w:rPr>
                <w:b/>
                <w:sz w:val="16"/>
              </w:rPr>
              <w:t>No association</w:t>
            </w:r>
          </w:p>
          <w:p w14:paraId="07B0C8C6" w14:textId="77777777" w:rsidR="009808F0" w:rsidRPr="00F67DAB" w:rsidRDefault="009808F0" w:rsidP="009808F0">
            <w:pPr>
              <w:rPr>
                <w:sz w:val="16"/>
              </w:rPr>
            </w:pPr>
            <w:r>
              <w:rPr>
                <w:sz w:val="16"/>
              </w:rPr>
              <w:t>Socioeconomic score</w:t>
            </w:r>
          </w:p>
        </w:tc>
        <w:tc>
          <w:tcPr>
            <w:tcW w:w="1371" w:type="dxa"/>
          </w:tcPr>
          <w:p w14:paraId="24130D70" w14:textId="77777777" w:rsidR="00407056" w:rsidRPr="00F67DAB" w:rsidRDefault="00407056" w:rsidP="00D76015">
            <w:pPr>
              <w:rPr>
                <w:sz w:val="16"/>
              </w:rPr>
            </w:pPr>
          </w:p>
        </w:tc>
        <w:tc>
          <w:tcPr>
            <w:tcW w:w="1392" w:type="dxa"/>
          </w:tcPr>
          <w:p w14:paraId="09F7580C" w14:textId="77777777" w:rsidR="00407056" w:rsidRPr="00F67DAB" w:rsidRDefault="00B17CF6" w:rsidP="00D76015">
            <w:pPr>
              <w:rPr>
                <w:sz w:val="16"/>
              </w:rPr>
            </w:pPr>
            <w:r>
              <w:rPr>
                <w:sz w:val="16"/>
              </w:rPr>
              <w:t>Fair</w:t>
            </w:r>
            <w:r w:rsidR="0014287F">
              <w:rPr>
                <w:sz w:val="16"/>
              </w:rPr>
              <w:t xml:space="preserve"> to good</w:t>
            </w:r>
            <w:r>
              <w:rPr>
                <w:sz w:val="16"/>
              </w:rPr>
              <w:t>:</w:t>
            </w:r>
            <w:r w:rsidR="0014287F">
              <w:rPr>
                <w:sz w:val="16"/>
              </w:rPr>
              <w:t xml:space="preserve"> generally good methods,</w:t>
            </w:r>
            <w:r>
              <w:rPr>
                <w:sz w:val="16"/>
              </w:rPr>
              <w:t xml:space="preserve"> </w:t>
            </w:r>
            <w:r w:rsidR="0014287F">
              <w:rPr>
                <w:sz w:val="16"/>
              </w:rPr>
              <w:t>unconventional measure for crowding index.</w:t>
            </w:r>
          </w:p>
        </w:tc>
      </w:tr>
      <w:tr w:rsidR="009B7DDE" w:rsidRPr="00F67DAB" w14:paraId="7105FC2E" w14:textId="77777777" w:rsidTr="002228F8">
        <w:trPr>
          <w:tblHeader/>
        </w:trPr>
        <w:tc>
          <w:tcPr>
            <w:tcW w:w="1101" w:type="dxa"/>
          </w:tcPr>
          <w:p w14:paraId="2C8CD8F5" w14:textId="77777777" w:rsidR="009B7DDE" w:rsidRPr="00F67DAB" w:rsidRDefault="00BE5921" w:rsidP="005337AF">
            <w:pPr>
              <w:rPr>
                <w:sz w:val="16"/>
              </w:rPr>
            </w:pPr>
            <w:proofErr w:type="spellStart"/>
            <w:r>
              <w:rPr>
                <w:sz w:val="16"/>
              </w:rPr>
              <w:t>Saxena</w:t>
            </w:r>
            <w:proofErr w:type="spellEnd"/>
            <w:r>
              <w:rPr>
                <w:sz w:val="16"/>
              </w:rPr>
              <w:t xml:space="preserve"> et al 2011</w:t>
            </w:r>
          </w:p>
        </w:tc>
        <w:tc>
          <w:tcPr>
            <w:tcW w:w="1984" w:type="dxa"/>
          </w:tcPr>
          <w:p w14:paraId="326BEBEC" w14:textId="77777777" w:rsidR="009B7DDE" w:rsidRPr="00F67DAB" w:rsidRDefault="00BE5921" w:rsidP="005337AF">
            <w:pPr>
              <w:rPr>
                <w:sz w:val="16"/>
              </w:rPr>
            </w:pPr>
            <w:r>
              <w:rPr>
                <w:sz w:val="16"/>
              </w:rPr>
              <w:t xml:space="preserve">To estimate the prevalence of clinical and subclinical RHD, to identify risk factors associated with RHD and to study the natural history of children with </w:t>
            </w:r>
            <w:proofErr w:type="spellStart"/>
            <w:r>
              <w:rPr>
                <w:sz w:val="16"/>
              </w:rPr>
              <w:t>echocardiographically</w:t>
            </w:r>
            <w:proofErr w:type="spellEnd"/>
            <w:r>
              <w:rPr>
                <w:sz w:val="16"/>
              </w:rPr>
              <w:t xml:space="preserve"> detected RHD. </w:t>
            </w:r>
          </w:p>
        </w:tc>
        <w:tc>
          <w:tcPr>
            <w:tcW w:w="992" w:type="dxa"/>
          </w:tcPr>
          <w:p w14:paraId="71468A0F" w14:textId="77777777" w:rsidR="009B7DDE" w:rsidRPr="00F67DAB" w:rsidRDefault="00BE5921" w:rsidP="005337AF">
            <w:pPr>
              <w:rPr>
                <w:sz w:val="16"/>
              </w:rPr>
            </w:pPr>
            <w:r>
              <w:rPr>
                <w:sz w:val="16"/>
              </w:rPr>
              <w:t>Cross section</w:t>
            </w:r>
          </w:p>
        </w:tc>
        <w:tc>
          <w:tcPr>
            <w:tcW w:w="1134" w:type="dxa"/>
          </w:tcPr>
          <w:p w14:paraId="3A2B4CAC" w14:textId="77777777" w:rsidR="00BE5921" w:rsidRDefault="00BE5921" w:rsidP="005337AF">
            <w:pPr>
              <w:rPr>
                <w:sz w:val="16"/>
              </w:rPr>
            </w:pPr>
            <w:r>
              <w:rPr>
                <w:sz w:val="16"/>
              </w:rPr>
              <w:t>6</w:t>
            </w:r>
            <w:r w:rsidR="00CD22AE">
              <w:rPr>
                <w:sz w:val="16"/>
              </w:rPr>
              <w:t>,</w:t>
            </w:r>
            <w:r>
              <w:rPr>
                <w:sz w:val="16"/>
              </w:rPr>
              <w:t>270 school children aged 5-15 years</w:t>
            </w:r>
          </w:p>
          <w:p w14:paraId="2A2939A1" w14:textId="77777777" w:rsidR="00BE5921" w:rsidRDefault="00BE5921" w:rsidP="005337AF">
            <w:pPr>
              <w:rPr>
                <w:sz w:val="16"/>
              </w:rPr>
            </w:pPr>
          </w:p>
          <w:p w14:paraId="0A94927C" w14:textId="77777777" w:rsidR="00BE5921" w:rsidRDefault="00BE5921" w:rsidP="005337AF">
            <w:pPr>
              <w:rPr>
                <w:sz w:val="16"/>
              </w:rPr>
            </w:pPr>
            <w:r>
              <w:rPr>
                <w:sz w:val="16"/>
              </w:rPr>
              <w:t>Rural area,</w:t>
            </w:r>
          </w:p>
          <w:p w14:paraId="00C44CFB" w14:textId="77777777" w:rsidR="009B7DDE" w:rsidRPr="00F67DAB" w:rsidRDefault="00624E75" w:rsidP="005337AF">
            <w:pPr>
              <w:rPr>
                <w:sz w:val="16"/>
              </w:rPr>
            </w:pPr>
            <w:r>
              <w:rPr>
                <w:sz w:val="16"/>
              </w:rPr>
              <w:t>northern</w:t>
            </w:r>
            <w:r w:rsidR="00BE5921">
              <w:rPr>
                <w:sz w:val="16"/>
              </w:rPr>
              <w:t xml:space="preserve"> India</w:t>
            </w:r>
          </w:p>
        </w:tc>
        <w:tc>
          <w:tcPr>
            <w:tcW w:w="2023" w:type="dxa"/>
          </w:tcPr>
          <w:p w14:paraId="05C9F9ED" w14:textId="77777777" w:rsidR="00CD22AE" w:rsidRPr="00F67DAB" w:rsidRDefault="008F414B" w:rsidP="00CD22AE">
            <w:pPr>
              <w:rPr>
                <w:sz w:val="16"/>
              </w:rPr>
            </w:pPr>
            <w:r>
              <w:rPr>
                <w:sz w:val="16"/>
              </w:rPr>
              <w:t xml:space="preserve">Type of school: </w:t>
            </w:r>
            <w:r w:rsidR="006130E6">
              <w:rPr>
                <w:sz w:val="16"/>
              </w:rPr>
              <w:t xml:space="preserve">Government </w:t>
            </w:r>
            <w:r>
              <w:rPr>
                <w:sz w:val="16"/>
              </w:rPr>
              <w:t xml:space="preserve">(low) </w:t>
            </w:r>
            <w:r w:rsidR="006130E6">
              <w:rPr>
                <w:sz w:val="16"/>
              </w:rPr>
              <w:t>or private</w:t>
            </w:r>
            <w:r>
              <w:rPr>
                <w:sz w:val="16"/>
              </w:rPr>
              <w:t xml:space="preserve"> (high)</w:t>
            </w:r>
          </w:p>
        </w:tc>
        <w:tc>
          <w:tcPr>
            <w:tcW w:w="1413" w:type="dxa"/>
          </w:tcPr>
          <w:p w14:paraId="3085AA2E" w14:textId="77777777" w:rsidR="009B7DDE" w:rsidRPr="00F67DAB" w:rsidRDefault="00BE5921" w:rsidP="005337AF">
            <w:pPr>
              <w:rPr>
                <w:sz w:val="16"/>
              </w:rPr>
            </w:pPr>
            <w:r>
              <w:rPr>
                <w:sz w:val="16"/>
              </w:rPr>
              <w:t xml:space="preserve">RHD diagnosed using modified WHO criteria of echocardiogram. </w:t>
            </w:r>
          </w:p>
        </w:tc>
        <w:tc>
          <w:tcPr>
            <w:tcW w:w="959" w:type="dxa"/>
          </w:tcPr>
          <w:p w14:paraId="12DE64B6" w14:textId="77777777" w:rsidR="009B7DDE" w:rsidRPr="00F67DAB" w:rsidRDefault="00BE5921" w:rsidP="008F414B">
            <w:pPr>
              <w:rPr>
                <w:sz w:val="16"/>
              </w:rPr>
            </w:pPr>
            <w:r>
              <w:rPr>
                <w:sz w:val="16"/>
              </w:rPr>
              <w:t>20.4</w:t>
            </w:r>
            <w:r w:rsidR="008F414B">
              <w:rPr>
                <w:sz w:val="16"/>
              </w:rPr>
              <w:t>/</w:t>
            </w:r>
            <w:r>
              <w:rPr>
                <w:sz w:val="16"/>
              </w:rPr>
              <w:t xml:space="preserve"> 1000 </w:t>
            </w:r>
          </w:p>
        </w:tc>
        <w:tc>
          <w:tcPr>
            <w:tcW w:w="1805" w:type="dxa"/>
          </w:tcPr>
          <w:p w14:paraId="78CA64EE" w14:textId="77777777" w:rsidR="00BE5921" w:rsidRPr="00B55038" w:rsidRDefault="006130E6" w:rsidP="00CD22AE">
            <w:pPr>
              <w:rPr>
                <w:b/>
                <w:sz w:val="16"/>
              </w:rPr>
            </w:pPr>
            <w:r w:rsidRPr="00B55038">
              <w:rPr>
                <w:b/>
                <w:sz w:val="16"/>
              </w:rPr>
              <w:t>Positive association</w:t>
            </w:r>
          </w:p>
          <w:p w14:paraId="078EF99C" w14:textId="77777777" w:rsidR="006130E6" w:rsidRPr="00F67DAB" w:rsidRDefault="00B55038" w:rsidP="00CD22AE">
            <w:pPr>
              <w:rPr>
                <w:sz w:val="16"/>
              </w:rPr>
            </w:pPr>
            <w:r>
              <w:rPr>
                <w:sz w:val="16"/>
              </w:rPr>
              <w:t>Government school 32.49/1000 vs. Private school 15.15/1000 (p&lt;0.001)</w:t>
            </w:r>
          </w:p>
        </w:tc>
        <w:tc>
          <w:tcPr>
            <w:tcW w:w="1371" w:type="dxa"/>
          </w:tcPr>
          <w:p w14:paraId="130A8A33" w14:textId="77777777" w:rsidR="009B7DDE" w:rsidRPr="00B55038" w:rsidRDefault="00B55038" w:rsidP="005337AF">
            <w:pPr>
              <w:rPr>
                <w:b/>
                <w:sz w:val="16"/>
              </w:rPr>
            </w:pPr>
            <w:r w:rsidRPr="00B55038">
              <w:rPr>
                <w:b/>
                <w:sz w:val="16"/>
              </w:rPr>
              <w:t>Positive association</w:t>
            </w:r>
          </w:p>
          <w:p w14:paraId="166486AB" w14:textId="77777777" w:rsidR="00B55038" w:rsidRPr="00F67DAB" w:rsidRDefault="00B55038" w:rsidP="005337AF">
            <w:pPr>
              <w:rPr>
                <w:sz w:val="16"/>
              </w:rPr>
            </w:pPr>
            <w:r>
              <w:rPr>
                <w:sz w:val="16"/>
              </w:rPr>
              <w:t>Government school OR 1.55 (1.02-2.34)</w:t>
            </w:r>
          </w:p>
        </w:tc>
        <w:tc>
          <w:tcPr>
            <w:tcW w:w="1392" w:type="dxa"/>
          </w:tcPr>
          <w:p w14:paraId="298F142E" w14:textId="77777777" w:rsidR="009B7DDE" w:rsidRPr="00F67DAB" w:rsidRDefault="00CC440E" w:rsidP="005337AF">
            <w:pPr>
              <w:rPr>
                <w:sz w:val="16"/>
              </w:rPr>
            </w:pPr>
            <w:r>
              <w:rPr>
                <w:sz w:val="16"/>
              </w:rPr>
              <w:t xml:space="preserve">Fair: no power calculation. </w:t>
            </w:r>
          </w:p>
        </w:tc>
      </w:tr>
      <w:tr w:rsidR="009B7DDE" w:rsidRPr="00F67DAB" w14:paraId="332C6537" w14:textId="77777777" w:rsidTr="002228F8">
        <w:trPr>
          <w:tblHeader/>
        </w:trPr>
        <w:tc>
          <w:tcPr>
            <w:tcW w:w="1101" w:type="dxa"/>
          </w:tcPr>
          <w:p w14:paraId="0DA857E4" w14:textId="77777777" w:rsidR="009B7DDE" w:rsidRPr="00F67DAB" w:rsidRDefault="00A8594F" w:rsidP="005337AF">
            <w:pPr>
              <w:rPr>
                <w:sz w:val="16"/>
              </w:rPr>
            </w:pPr>
            <w:r>
              <w:rPr>
                <w:sz w:val="16"/>
              </w:rPr>
              <w:t>Thakur et al 1996</w:t>
            </w:r>
          </w:p>
        </w:tc>
        <w:tc>
          <w:tcPr>
            <w:tcW w:w="1984" w:type="dxa"/>
          </w:tcPr>
          <w:p w14:paraId="0E407DF4" w14:textId="77777777" w:rsidR="009B7DDE" w:rsidRPr="00F67DAB" w:rsidRDefault="00980743" w:rsidP="005028E9">
            <w:pPr>
              <w:rPr>
                <w:sz w:val="16"/>
              </w:rPr>
            </w:pPr>
            <w:r>
              <w:rPr>
                <w:sz w:val="16"/>
              </w:rPr>
              <w:t>To undertake a school based study to investigate the current extent of RHD in Himachal Pradesh</w:t>
            </w:r>
          </w:p>
        </w:tc>
        <w:tc>
          <w:tcPr>
            <w:tcW w:w="992" w:type="dxa"/>
          </w:tcPr>
          <w:p w14:paraId="5B2CAEFD" w14:textId="77777777" w:rsidR="009B7DDE" w:rsidRPr="00F67DAB" w:rsidRDefault="00980743" w:rsidP="005337AF">
            <w:pPr>
              <w:rPr>
                <w:sz w:val="16"/>
              </w:rPr>
            </w:pPr>
            <w:r>
              <w:rPr>
                <w:sz w:val="16"/>
              </w:rPr>
              <w:t>Cross section</w:t>
            </w:r>
          </w:p>
        </w:tc>
        <w:tc>
          <w:tcPr>
            <w:tcW w:w="1134" w:type="dxa"/>
          </w:tcPr>
          <w:p w14:paraId="5C420656" w14:textId="77777777" w:rsidR="009B7DDE" w:rsidRDefault="00980743" w:rsidP="005337AF">
            <w:pPr>
              <w:rPr>
                <w:sz w:val="16"/>
              </w:rPr>
            </w:pPr>
            <w:r>
              <w:rPr>
                <w:sz w:val="16"/>
              </w:rPr>
              <w:t>15,080 school children</w:t>
            </w:r>
            <w:r w:rsidR="008F414B">
              <w:rPr>
                <w:sz w:val="16"/>
              </w:rPr>
              <w:t xml:space="preserve"> aged 5-16 years</w:t>
            </w:r>
          </w:p>
          <w:p w14:paraId="6BF9F6B1" w14:textId="77777777" w:rsidR="00980743" w:rsidRDefault="00980743" w:rsidP="005337AF">
            <w:pPr>
              <w:rPr>
                <w:sz w:val="16"/>
              </w:rPr>
            </w:pPr>
          </w:p>
          <w:p w14:paraId="6F79E241" w14:textId="77777777" w:rsidR="00980743" w:rsidRPr="00F67DAB" w:rsidRDefault="00980743" w:rsidP="005337AF">
            <w:pPr>
              <w:rPr>
                <w:sz w:val="16"/>
              </w:rPr>
            </w:pPr>
            <w:r>
              <w:rPr>
                <w:sz w:val="16"/>
              </w:rPr>
              <w:t xml:space="preserve">Shimla Hills, </w:t>
            </w:r>
            <w:r w:rsidR="00624E75">
              <w:rPr>
                <w:sz w:val="16"/>
              </w:rPr>
              <w:t xml:space="preserve">northern </w:t>
            </w:r>
            <w:r>
              <w:rPr>
                <w:sz w:val="16"/>
              </w:rPr>
              <w:t>India</w:t>
            </w:r>
          </w:p>
        </w:tc>
        <w:tc>
          <w:tcPr>
            <w:tcW w:w="2023" w:type="dxa"/>
          </w:tcPr>
          <w:p w14:paraId="31E9BE7E" w14:textId="387262DC" w:rsidR="007B5994" w:rsidRDefault="008F414B" w:rsidP="007B5994">
            <w:pPr>
              <w:rPr>
                <w:sz w:val="16"/>
              </w:rPr>
            </w:pPr>
            <w:r>
              <w:rPr>
                <w:sz w:val="16"/>
              </w:rPr>
              <w:t>Type of school:</w:t>
            </w:r>
            <w:r w:rsidR="002F4805">
              <w:rPr>
                <w:sz w:val="16"/>
              </w:rPr>
              <w:t xml:space="preserve"> </w:t>
            </w:r>
            <w:r w:rsidR="007B5994">
              <w:rPr>
                <w:sz w:val="16"/>
              </w:rPr>
              <w:t xml:space="preserve">Rural government, Urban government, Convent, Private </w:t>
            </w:r>
          </w:p>
          <w:p w14:paraId="6F3DAA62" w14:textId="77777777" w:rsidR="007B5994" w:rsidRDefault="007B5994" w:rsidP="007B5994">
            <w:pPr>
              <w:rPr>
                <w:sz w:val="16"/>
              </w:rPr>
            </w:pPr>
          </w:p>
          <w:p w14:paraId="2BBE5DCD" w14:textId="77777777" w:rsidR="009B7DDE" w:rsidRDefault="00624E75" w:rsidP="007B5994">
            <w:pPr>
              <w:rPr>
                <w:sz w:val="16"/>
              </w:rPr>
            </w:pPr>
            <w:r>
              <w:rPr>
                <w:sz w:val="16"/>
              </w:rPr>
              <w:t>Social cla</w:t>
            </w:r>
            <w:r w:rsidR="008F414B">
              <w:rPr>
                <w:sz w:val="16"/>
              </w:rPr>
              <w:t>sses I-V using Modified Prasad C</w:t>
            </w:r>
            <w:r>
              <w:rPr>
                <w:sz w:val="16"/>
              </w:rPr>
              <w:t>lassification based on family income</w:t>
            </w:r>
            <w:r w:rsidR="008F414B">
              <w:rPr>
                <w:sz w:val="16"/>
              </w:rPr>
              <w:t xml:space="preserve"> (I=highest)</w:t>
            </w:r>
          </w:p>
          <w:p w14:paraId="4121400A" w14:textId="77777777" w:rsidR="00980743" w:rsidRDefault="00980743" w:rsidP="005337AF">
            <w:pPr>
              <w:rPr>
                <w:sz w:val="16"/>
              </w:rPr>
            </w:pPr>
          </w:p>
          <w:p w14:paraId="33A28CCF" w14:textId="77777777" w:rsidR="00624E75" w:rsidRPr="00F67DAB" w:rsidRDefault="00624E75" w:rsidP="005337AF">
            <w:pPr>
              <w:rPr>
                <w:sz w:val="16"/>
              </w:rPr>
            </w:pPr>
          </w:p>
        </w:tc>
        <w:tc>
          <w:tcPr>
            <w:tcW w:w="1413" w:type="dxa"/>
          </w:tcPr>
          <w:p w14:paraId="7E00BE7B" w14:textId="1D94DE43" w:rsidR="009B7DDE" w:rsidRDefault="0060381A" w:rsidP="005337AF">
            <w:pPr>
              <w:rPr>
                <w:sz w:val="16"/>
              </w:rPr>
            </w:pPr>
            <w:r>
              <w:rPr>
                <w:sz w:val="16"/>
              </w:rPr>
              <w:t>ARF</w:t>
            </w:r>
            <w:r w:rsidR="00624E75">
              <w:rPr>
                <w:sz w:val="16"/>
              </w:rPr>
              <w:t xml:space="preserve"> diagnosed using modified Jones criteria</w:t>
            </w:r>
          </w:p>
          <w:p w14:paraId="7D987A5A" w14:textId="77777777" w:rsidR="00624E75" w:rsidRDefault="00624E75" w:rsidP="005337AF">
            <w:pPr>
              <w:rPr>
                <w:sz w:val="16"/>
              </w:rPr>
            </w:pPr>
          </w:p>
          <w:p w14:paraId="5D9AD0B2" w14:textId="77777777" w:rsidR="00624E75" w:rsidRPr="00F67DAB" w:rsidRDefault="00624E75" w:rsidP="00624E75">
            <w:pPr>
              <w:rPr>
                <w:sz w:val="16"/>
              </w:rPr>
            </w:pPr>
            <w:r>
              <w:rPr>
                <w:sz w:val="16"/>
              </w:rPr>
              <w:t xml:space="preserve">Probable RHD diagnosed after screening, evaluation by cardiologist, Doppler echocardiography  </w:t>
            </w:r>
          </w:p>
        </w:tc>
        <w:tc>
          <w:tcPr>
            <w:tcW w:w="959" w:type="dxa"/>
          </w:tcPr>
          <w:p w14:paraId="17451C33" w14:textId="77777777" w:rsidR="009B7DDE" w:rsidRDefault="00624E75" w:rsidP="005337AF">
            <w:pPr>
              <w:rPr>
                <w:sz w:val="16"/>
              </w:rPr>
            </w:pPr>
            <w:r>
              <w:rPr>
                <w:sz w:val="16"/>
              </w:rPr>
              <w:t>RHD 2.92/1000</w:t>
            </w:r>
          </w:p>
          <w:p w14:paraId="51579AB5" w14:textId="77777777" w:rsidR="00624E75" w:rsidRDefault="00624E75" w:rsidP="005337AF">
            <w:pPr>
              <w:rPr>
                <w:sz w:val="16"/>
              </w:rPr>
            </w:pPr>
          </w:p>
          <w:p w14:paraId="28D6E4DA" w14:textId="19A653AC" w:rsidR="00624E75" w:rsidRPr="00F67DAB" w:rsidRDefault="0060381A" w:rsidP="005337AF">
            <w:pPr>
              <w:rPr>
                <w:sz w:val="16"/>
              </w:rPr>
            </w:pPr>
            <w:r>
              <w:rPr>
                <w:sz w:val="16"/>
              </w:rPr>
              <w:t>ARF</w:t>
            </w:r>
            <w:r w:rsidR="00624E75">
              <w:rPr>
                <w:sz w:val="16"/>
              </w:rPr>
              <w:t xml:space="preserve"> 0.19/1000</w:t>
            </w:r>
          </w:p>
        </w:tc>
        <w:tc>
          <w:tcPr>
            <w:tcW w:w="1805" w:type="dxa"/>
          </w:tcPr>
          <w:p w14:paraId="57164387" w14:textId="77777777" w:rsidR="00624E75" w:rsidRPr="007B5994" w:rsidRDefault="00624E75" w:rsidP="005337AF">
            <w:pPr>
              <w:rPr>
                <w:b/>
                <w:sz w:val="16"/>
              </w:rPr>
            </w:pPr>
            <w:r w:rsidRPr="007B5994">
              <w:rPr>
                <w:b/>
                <w:sz w:val="16"/>
              </w:rPr>
              <w:t>Positive association</w:t>
            </w:r>
          </w:p>
          <w:p w14:paraId="0C298510" w14:textId="0DC5A397" w:rsidR="00624E75" w:rsidRDefault="0060381A" w:rsidP="005337AF">
            <w:pPr>
              <w:rPr>
                <w:sz w:val="16"/>
              </w:rPr>
            </w:pPr>
            <w:r>
              <w:rPr>
                <w:sz w:val="16"/>
              </w:rPr>
              <w:t>ARF</w:t>
            </w:r>
            <w:r w:rsidR="008F414B">
              <w:rPr>
                <w:sz w:val="16"/>
              </w:rPr>
              <w:t xml:space="preserve"> &amp; </w:t>
            </w:r>
            <w:r w:rsidR="007B5994">
              <w:rPr>
                <w:sz w:val="16"/>
              </w:rPr>
              <w:t xml:space="preserve">RHD prevalence in Schools: Rural government 4.8/1000, Urban government 2.57/1000, Private 1.62/1000 Convent 1.6/1000, </w:t>
            </w:r>
            <w:r w:rsidR="007B5994">
              <w:rPr>
                <w:rFonts w:cstheme="minorHAnsi"/>
                <w:sz w:val="16"/>
              </w:rPr>
              <w:t>χ</w:t>
            </w:r>
            <w:r w:rsidR="007B5994" w:rsidRPr="007B5994">
              <w:rPr>
                <w:sz w:val="16"/>
                <w:vertAlign w:val="superscript"/>
              </w:rPr>
              <w:t>2</w:t>
            </w:r>
            <w:r w:rsidR="007B5994">
              <w:rPr>
                <w:sz w:val="16"/>
              </w:rPr>
              <w:t xml:space="preserve">=9.94 (p&lt;0.05) </w:t>
            </w:r>
          </w:p>
          <w:p w14:paraId="2FE26352" w14:textId="77777777" w:rsidR="00624E75" w:rsidRDefault="00624E75" w:rsidP="005337AF">
            <w:pPr>
              <w:rPr>
                <w:sz w:val="16"/>
              </w:rPr>
            </w:pPr>
          </w:p>
          <w:p w14:paraId="1B091696" w14:textId="77777777" w:rsidR="00E54C81" w:rsidRPr="007B5994" w:rsidRDefault="00624E75" w:rsidP="005337AF">
            <w:pPr>
              <w:rPr>
                <w:b/>
                <w:sz w:val="16"/>
              </w:rPr>
            </w:pPr>
            <w:r w:rsidRPr="007B5994">
              <w:rPr>
                <w:b/>
                <w:sz w:val="16"/>
              </w:rPr>
              <w:t>No association</w:t>
            </w:r>
          </w:p>
          <w:p w14:paraId="46B42B25" w14:textId="77777777" w:rsidR="00624E75" w:rsidRPr="00F67DAB" w:rsidRDefault="005373AB" w:rsidP="005337AF">
            <w:pPr>
              <w:rPr>
                <w:sz w:val="16"/>
              </w:rPr>
            </w:pPr>
            <w:r>
              <w:rPr>
                <w:sz w:val="16"/>
              </w:rPr>
              <w:t>Social class</w:t>
            </w:r>
          </w:p>
        </w:tc>
        <w:tc>
          <w:tcPr>
            <w:tcW w:w="1371" w:type="dxa"/>
          </w:tcPr>
          <w:p w14:paraId="08E7FC31" w14:textId="77777777" w:rsidR="00A00A3E" w:rsidRPr="00F67DAB" w:rsidRDefault="00A00A3E" w:rsidP="005337AF">
            <w:pPr>
              <w:rPr>
                <w:sz w:val="16"/>
              </w:rPr>
            </w:pPr>
          </w:p>
        </w:tc>
        <w:tc>
          <w:tcPr>
            <w:tcW w:w="1392" w:type="dxa"/>
          </w:tcPr>
          <w:p w14:paraId="46C29DCC" w14:textId="77777777" w:rsidR="009B7DDE" w:rsidRPr="00F67DAB" w:rsidRDefault="007B5994" w:rsidP="005337AF">
            <w:pPr>
              <w:rPr>
                <w:sz w:val="16"/>
              </w:rPr>
            </w:pPr>
            <w:r>
              <w:rPr>
                <w:sz w:val="16"/>
              </w:rPr>
              <w:t>Fair: well designed, large study, no power calculations or multivariate analysis</w:t>
            </w:r>
          </w:p>
        </w:tc>
      </w:tr>
      <w:tr w:rsidR="00E54C81" w:rsidRPr="00F67DAB" w14:paraId="47EA7C5F" w14:textId="77777777" w:rsidTr="002228F8">
        <w:trPr>
          <w:tblHeader/>
        </w:trPr>
        <w:tc>
          <w:tcPr>
            <w:tcW w:w="1101" w:type="dxa"/>
          </w:tcPr>
          <w:p w14:paraId="4933BB1B" w14:textId="77777777" w:rsidR="00E54C81" w:rsidRPr="00F67DAB" w:rsidRDefault="007D56E4" w:rsidP="005337AF">
            <w:pPr>
              <w:rPr>
                <w:sz w:val="16"/>
              </w:rPr>
            </w:pPr>
            <w:proofErr w:type="spellStart"/>
            <w:r>
              <w:rPr>
                <w:sz w:val="16"/>
              </w:rPr>
              <w:t>Yazov</w:t>
            </w:r>
            <w:proofErr w:type="spellEnd"/>
            <w:r>
              <w:rPr>
                <w:sz w:val="16"/>
              </w:rPr>
              <w:t xml:space="preserve"> et al 1978</w:t>
            </w:r>
          </w:p>
        </w:tc>
        <w:tc>
          <w:tcPr>
            <w:tcW w:w="1984" w:type="dxa"/>
          </w:tcPr>
          <w:p w14:paraId="609DE9A0" w14:textId="77777777" w:rsidR="00E54C81" w:rsidRPr="00F67DAB" w:rsidRDefault="00A905A0" w:rsidP="0048250B">
            <w:pPr>
              <w:rPr>
                <w:sz w:val="16"/>
              </w:rPr>
            </w:pPr>
            <w:r>
              <w:rPr>
                <w:sz w:val="16"/>
              </w:rPr>
              <w:t>To present the results of the first stage of a prospective epidemiological study</w:t>
            </w:r>
            <w:r w:rsidR="0048250B">
              <w:rPr>
                <w:sz w:val="16"/>
              </w:rPr>
              <w:t xml:space="preserve"> of GAS and RHD</w:t>
            </w:r>
            <w:r>
              <w:rPr>
                <w:sz w:val="16"/>
              </w:rPr>
              <w:t xml:space="preserve">. </w:t>
            </w:r>
          </w:p>
        </w:tc>
        <w:tc>
          <w:tcPr>
            <w:tcW w:w="992" w:type="dxa"/>
          </w:tcPr>
          <w:p w14:paraId="251891C4" w14:textId="77777777" w:rsidR="00E54C81" w:rsidRPr="00F67DAB" w:rsidRDefault="00A905A0" w:rsidP="005337AF">
            <w:pPr>
              <w:rPr>
                <w:sz w:val="16"/>
              </w:rPr>
            </w:pPr>
            <w:r>
              <w:rPr>
                <w:sz w:val="16"/>
              </w:rPr>
              <w:t>Cross section</w:t>
            </w:r>
          </w:p>
        </w:tc>
        <w:tc>
          <w:tcPr>
            <w:tcW w:w="1134" w:type="dxa"/>
          </w:tcPr>
          <w:p w14:paraId="3A9CE299" w14:textId="77777777" w:rsidR="00E54C81" w:rsidRDefault="00A905A0" w:rsidP="005337AF">
            <w:pPr>
              <w:rPr>
                <w:sz w:val="16"/>
              </w:rPr>
            </w:pPr>
            <w:r>
              <w:rPr>
                <w:sz w:val="16"/>
              </w:rPr>
              <w:t>1,012 school children aged 6-20 years</w:t>
            </w:r>
          </w:p>
          <w:p w14:paraId="2FADCB9E" w14:textId="77777777" w:rsidR="00A905A0" w:rsidRDefault="00A905A0" w:rsidP="005337AF">
            <w:pPr>
              <w:rPr>
                <w:sz w:val="16"/>
              </w:rPr>
            </w:pPr>
          </w:p>
          <w:p w14:paraId="3969438A" w14:textId="77777777" w:rsidR="00A905A0" w:rsidRPr="00F67DAB" w:rsidRDefault="00A905A0" w:rsidP="005337AF">
            <w:pPr>
              <w:rPr>
                <w:sz w:val="16"/>
              </w:rPr>
            </w:pPr>
            <w:r>
              <w:rPr>
                <w:sz w:val="16"/>
              </w:rPr>
              <w:t>Addis-Ababa, Ethiopia</w:t>
            </w:r>
          </w:p>
        </w:tc>
        <w:tc>
          <w:tcPr>
            <w:tcW w:w="2023" w:type="dxa"/>
          </w:tcPr>
          <w:p w14:paraId="1650E87E" w14:textId="77777777" w:rsidR="00E54C81" w:rsidRPr="00F67DAB" w:rsidRDefault="008F414B" w:rsidP="008F414B">
            <w:pPr>
              <w:rPr>
                <w:sz w:val="16"/>
              </w:rPr>
            </w:pPr>
            <w:r>
              <w:rPr>
                <w:sz w:val="16"/>
              </w:rPr>
              <w:t>Social status assigned as either “Well to do” or “Poor” based on parents’ income</w:t>
            </w:r>
            <w:r w:rsidR="002D68B3">
              <w:rPr>
                <w:sz w:val="16"/>
              </w:rPr>
              <w:t xml:space="preserve"> </w:t>
            </w:r>
          </w:p>
        </w:tc>
        <w:tc>
          <w:tcPr>
            <w:tcW w:w="1413" w:type="dxa"/>
          </w:tcPr>
          <w:p w14:paraId="38F3D7B5" w14:textId="77777777" w:rsidR="00E54C81" w:rsidRDefault="00BD1538" w:rsidP="005337AF">
            <w:pPr>
              <w:rPr>
                <w:sz w:val="16"/>
              </w:rPr>
            </w:pPr>
            <w:r>
              <w:rPr>
                <w:sz w:val="16"/>
              </w:rPr>
              <w:t xml:space="preserve">RHD diagnosed on clinical findings. </w:t>
            </w:r>
          </w:p>
          <w:p w14:paraId="7DA6FB7D" w14:textId="77777777" w:rsidR="00BD1538" w:rsidRDefault="00BD1538" w:rsidP="005337AF">
            <w:pPr>
              <w:rPr>
                <w:sz w:val="16"/>
              </w:rPr>
            </w:pPr>
          </w:p>
          <w:p w14:paraId="0A0AE838" w14:textId="77777777" w:rsidR="00BD1538" w:rsidRPr="00F67DAB" w:rsidRDefault="00BD1538" w:rsidP="005337AF">
            <w:pPr>
              <w:rPr>
                <w:sz w:val="16"/>
              </w:rPr>
            </w:pPr>
            <w:r>
              <w:rPr>
                <w:sz w:val="16"/>
              </w:rPr>
              <w:t>Throat swab culture</w:t>
            </w:r>
          </w:p>
        </w:tc>
        <w:tc>
          <w:tcPr>
            <w:tcW w:w="959" w:type="dxa"/>
          </w:tcPr>
          <w:p w14:paraId="5F7B5EEB" w14:textId="77777777" w:rsidR="008F414B" w:rsidRDefault="008F414B" w:rsidP="00BD1538">
            <w:pPr>
              <w:rPr>
                <w:sz w:val="16"/>
              </w:rPr>
            </w:pPr>
            <w:r>
              <w:rPr>
                <w:sz w:val="16"/>
              </w:rPr>
              <w:t xml:space="preserve">GAS incidence </w:t>
            </w:r>
            <w:r w:rsidR="00BD1538">
              <w:rPr>
                <w:sz w:val="16"/>
              </w:rPr>
              <w:t>4.24%</w:t>
            </w:r>
          </w:p>
          <w:p w14:paraId="1AF54E84" w14:textId="77777777" w:rsidR="00E54C81" w:rsidRDefault="008F414B" w:rsidP="00BD1538">
            <w:pPr>
              <w:rPr>
                <w:sz w:val="16"/>
              </w:rPr>
            </w:pPr>
            <w:r>
              <w:rPr>
                <w:sz w:val="16"/>
              </w:rPr>
              <w:t xml:space="preserve"> </w:t>
            </w:r>
            <w:r w:rsidR="00BD1538">
              <w:rPr>
                <w:sz w:val="16"/>
              </w:rPr>
              <w:t xml:space="preserve"> </w:t>
            </w:r>
          </w:p>
          <w:p w14:paraId="4FD1DC11" w14:textId="77777777" w:rsidR="00BD1538" w:rsidRPr="00F67DAB" w:rsidRDefault="00BD1538" w:rsidP="008F414B">
            <w:pPr>
              <w:rPr>
                <w:sz w:val="16"/>
              </w:rPr>
            </w:pPr>
            <w:r>
              <w:rPr>
                <w:sz w:val="16"/>
              </w:rPr>
              <w:t>RHD</w:t>
            </w:r>
            <w:r w:rsidR="008F414B">
              <w:rPr>
                <w:sz w:val="16"/>
              </w:rPr>
              <w:t xml:space="preserve"> prevalence</w:t>
            </w:r>
            <w:r>
              <w:rPr>
                <w:sz w:val="16"/>
              </w:rPr>
              <w:t xml:space="preserve"> 4.9</w:t>
            </w:r>
            <w:r w:rsidR="008F414B">
              <w:rPr>
                <w:sz w:val="16"/>
              </w:rPr>
              <w:t>/</w:t>
            </w:r>
            <w:r>
              <w:rPr>
                <w:sz w:val="16"/>
              </w:rPr>
              <w:t>1000</w:t>
            </w:r>
          </w:p>
        </w:tc>
        <w:tc>
          <w:tcPr>
            <w:tcW w:w="1805" w:type="dxa"/>
          </w:tcPr>
          <w:p w14:paraId="40F46845" w14:textId="77777777" w:rsidR="00E1351B" w:rsidRPr="002D68B3" w:rsidRDefault="002D68B3" w:rsidP="00E1351B">
            <w:pPr>
              <w:rPr>
                <w:b/>
                <w:sz w:val="16"/>
              </w:rPr>
            </w:pPr>
            <w:r w:rsidRPr="002D68B3">
              <w:rPr>
                <w:b/>
                <w:sz w:val="16"/>
              </w:rPr>
              <w:t>No association</w:t>
            </w:r>
          </w:p>
          <w:p w14:paraId="7B50EEB6" w14:textId="77777777" w:rsidR="002D68B3" w:rsidRPr="00F67DAB" w:rsidRDefault="008F414B" w:rsidP="008F414B">
            <w:pPr>
              <w:rPr>
                <w:sz w:val="16"/>
              </w:rPr>
            </w:pPr>
            <w:r>
              <w:rPr>
                <w:sz w:val="16"/>
              </w:rPr>
              <w:t xml:space="preserve">GAS or RHD and </w:t>
            </w:r>
            <w:r w:rsidR="002D68B3">
              <w:rPr>
                <w:sz w:val="16"/>
              </w:rPr>
              <w:t>Social status</w:t>
            </w:r>
          </w:p>
        </w:tc>
        <w:tc>
          <w:tcPr>
            <w:tcW w:w="1371" w:type="dxa"/>
          </w:tcPr>
          <w:p w14:paraId="6AE2BF8A" w14:textId="77777777" w:rsidR="00E54C81" w:rsidRPr="00F67DAB" w:rsidRDefault="00E54C81" w:rsidP="005337AF">
            <w:pPr>
              <w:rPr>
                <w:sz w:val="16"/>
              </w:rPr>
            </w:pPr>
          </w:p>
        </w:tc>
        <w:tc>
          <w:tcPr>
            <w:tcW w:w="1392" w:type="dxa"/>
          </w:tcPr>
          <w:p w14:paraId="17DB020D" w14:textId="77777777" w:rsidR="00E54C81" w:rsidRPr="00F67DAB" w:rsidRDefault="00E1351B" w:rsidP="005337AF">
            <w:pPr>
              <w:rPr>
                <w:sz w:val="16"/>
              </w:rPr>
            </w:pPr>
            <w:r>
              <w:rPr>
                <w:sz w:val="16"/>
              </w:rPr>
              <w:t xml:space="preserve">Poor: poor </w:t>
            </w:r>
            <w:r w:rsidR="00B21723">
              <w:rPr>
                <w:sz w:val="16"/>
              </w:rPr>
              <w:t>description</w:t>
            </w:r>
            <w:r>
              <w:rPr>
                <w:sz w:val="16"/>
              </w:rPr>
              <w:t xml:space="preserve"> of methods and analysis. </w:t>
            </w:r>
          </w:p>
        </w:tc>
      </w:tr>
      <w:tr w:rsidR="00CB4724" w:rsidRPr="00F67DAB" w14:paraId="3D2F6DEC" w14:textId="77777777" w:rsidTr="009F1873">
        <w:trPr>
          <w:tblHeader/>
        </w:trPr>
        <w:tc>
          <w:tcPr>
            <w:tcW w:w="1101" w:type="dxa"/>
          </w:tcPr>
          <w:p w14:paraId="09B22594" w14:textId="77777777" w:rsidR="00CB4724" w:rsidRPr="00F67DAB" w:rsidRDefault="00CB4724" w:rsidP="009F1873">
            <w:pPr>
              <w:rPr>
                <w:sz w:val="16"/>
              </w:rPr>
            </w:pPr>
            <w:proofErr w:type="spellStart"/>
            <w:r>
              <w:rPr>
                <w:sz w:val="16"/>
              </w:rPr>
              <w:t>Atatoa</w:t>
            </w:r>
            <w:proofErr w:type="spellEnd"/>
            <w:r>
              <w:rPr>
                <w:sz w:val="16"/>
              </w:rPr>
              <w:t>-Carr et al 2008</w:t>
            </w:r>
          </w:p>
        </w:tc>
        <w:tc>
          <w:tcPr>
            <w:tcW w:w="1984" w:type="dxa"/>
          </w:tcPr>
          <w:p w14:paraId="125842CF" w14:textId="77777777" w:rsidR="00CB4724" w:rsidRPr="00F67DAB" w:rsidRDefault="00CB4724" w:rsidP="009F1873">
            <w:pPr>
              <w:rPr>
                <w:sz w:val="16"/>
              </w:rPr>
            </w:pPr>
            <w:r>
              <w:rPr>
                <w:sz w:val="16"/>
              </w:rPr>
              <w:t>To collect 7-year incidence and epidemiology of ARF in the Waikato DHB region, including assessing the recurrence rate of ARF without an organised programme and to explore further opportunities for ARF preve</w:t>
            </w:r>
            <w:r w:rsidR="00813424">
              <w:rPr>
                <w:sz w:val="16"/>
              </w:rPr>
              <w:t>ntion and management in the Wai</w:t>
            </w:r>
            <w:r>
              <w:rPr>
                <w:sz w:val="16"/>
              </w:rPr>
              <w:t xml:space="preserve">kato region. </w:t>
            </w:r>
          </w:p>
        </w:tc>
        <w:tc>
          <w:tcPr>
            <w:tcW w:w="992" w:type="dxa"/>
          </w:tcPr>
          <w:p w14:paraId="5F07C0D6" w14:textId="77777777" w:rsidR="00CB4724" w:rsidRPr="00F67DAB" w:rsidRDefault="00CB4724" w:rsidP="009F1873">
            <w:pPr>
              <w:rPr>
                <w:sz w:val="16"/>
              </w:rPr>
            </w:pPr>
            <w:r>
              <w:rPr>
                <w:sz w:val="16"/>
              </w:rPr>
              <w:t>Ecologic</w:t>
            </w:r>
          </w:p>
        </w:tc>
        <w:tc>
          <w:tcPr>
            <w:tcW w:w="1134" w:type="dxa"/>
          </w:tcPr>
          <w:p w14:paraId="477DB014" w14:textId="77777777" w:rsidR="00CB4724" w:rsidRDefault="00CB4724" w:rsidP="009F1873">
            <w:pPr>
              <w:rPr>
                <w:sz w:val="16"/>
              </w:rPr>
            </w:pPr>
            <w:r>
              <w:rPr>
                <w:sz w:val="16"/>
              </w:rPr>
              <w:t>77 cases ARF aged 4-32 years</w:t>
            </w:r>
          </w:p>
          <w:p w14:paraId="3BD8BD0B" w14:textId="77777777" w:rsidR="00CB4724" w:rsidRDefault="00CB4724" w:rsidP="009F1873">
            <w:pPr>
              <w:rPr>
                <w:sz w:val="16"/>
              </w:rPr>
            </w:pPr>
          </w:p>
          <w:p w14:paraId="04D9174E" w14:textId="77777777" w:rsidR="00CB4724" w:rsidRPr="00F67DAB" w:rsidRDefault="00CB4724" w:rsidP="009F1873">
            <w:pPr>
              <w:rPr>
                <w:sz w:val="16"/>
              </w:rPr>
            </w:pPr>
            <w:r>
              <w:rPr>
                <w:sz w:val="16"/>
              </w:rPr>
              <w:t>Waikato, New Zealand</w:t>
            </w:r>
          </w:p>
        </w:tc>
        <w:tc>
          <w:tcPr>
            <w:tcW w:w="2023" w:type="dxa"/>
          </w:tcPr>
          <w:p w14:paraId="175FC9AE" w14:textId="77777777" w:rsidR="00CB4724" w:rsidRPr="00F67DAB" w:rsidRDefault="00CB4724" w:rsidP="009F1873">
            <w:pPr>
              <w:rPr>
                <w:sz w:val="16"/>
              </w:rPr>
            </w:pPr>
            <w:r>
              <w:rPr>
                <w:sz w:val="16"/>
              </w:rPr>
              <w:t xml:space="preserve">New Zealand Index of Deprivation (NZDep01) used as measure of deprivation of the address where each case resided at time of diagnosis.  </w:t>
            </w:r>
          </w:p>
        </w:tc>
        <w:tc>
          <w:tcPr>
            <w:tcW w:w="1413" w:type="dxa"/>
          </w:tcPr>
          <w:p w14:paraId="50C8D07B" w14:textId="77777777" w:rsidR="00CB4724" w:rsidRPr="00F67DAB" w:rsidRDefault="00CB4724" w:rsidP="009F1873">
            <w:pPr>
              <w:rPr>
                <w:sz w:val="16"/>
              </w:rPr>
            </w:pPr>
            <w:r>
              <w:rPr>
                <w:sz w:val="16"/>
              </w:rPr>
              <w:t>ARF diagnosed using Jones criteria with New Zealand modifications</w:t>
            </w:r>
          </w:p>
        </w:tc>
        <w:tc>
          <w:tcPr>
            <w:tcW w:w="959" w:type="dxa"/>
          </w:tcPr>
          <w:p w14:paraId="42F2E855" w14:textId="77777777" w:rsidR="00CB4724" w:rsidRPr="00F67DAB" w:rsidRDefault="00CB4724" w:rsidP="009F1873">
            <w:pPr>
              <w:rPr>
                <w:sz w:val="16"/>
              </w:rPr>
            </w:pPr>
            <w:r>
              <w:rPr>
                <w:sz w:val="16"/>
              </w:rPr>
              <w:t>3.3/100,000</w:t>
            </w:r>
          </w:p>
        </w:tc>
        <w:tc>
          <w:tcPr>
            <w:tcW w:w="1805" w:type="dxa"/>
          </w:tcPr>
          <w:p w14:paraId="7BC7E30F" w14:textId="77777777" w:rsidR="00CB4724" w:rsidRPr="00AC7D11" w:rsidRDefault="00CB4724" w:rsidP="009F1873">
            <w:pPr>
              <w:rPr>
                <w:b/>
                <w:sz w:val="16"/>
              </w:rPr>
            </w:pPr>
            <w:r>
              <w:rPr>
                <w:b/>
                <w:sz w:val="16"/>
              </w:rPr>
              <w:t>Possible</w:t>
            </w:r>
            <w:r w:rsidRPr="00AC7D11">
              <w:rPr>
                <w:b/>
                <w:sz w:val="16"/>
              </w:rPr>
              <w:t xml:space="preserve"> association</w:t>
            </w:r>
          </w:p>
          <w:p w14:paraId="3E5EC304" w14:textId="77777777" w:rsidR="00CB4724" w:rsidRDefault="00CB4724" w:rsidP="009F1873">
            <w:pPr>
              <w:rPr>
                <w:sz w:val="16"/>
              </w:rPr>
            </w:pPr>
            <w:r>
              <w:rPr>
                <w:sz w:val="16"/>
              </w:rPr>
              <w:t xml:space="preserve">78% in most deprived 3 </w:t>
            </w:r>
            <w:proofErr w:type="spellStart"/>
            <w:r>
              <w:rPr>
                <w:sz w:val="16"/>
              </w:rPr>
              <w:t>deciles</w:t>
            </w:r>
            <w:proofErr w:type="spellEnd"/>
            <w:r>
              <w:rPr>
                <w:sz w:val="16"/>
              </w:rPr>
              <w:t xml:space="preserve">, 94% in most deprived 5 </w:t>
            </w:r>
            <w:proofErr w:type="spellStart"/>
            <w:r>
              <w:rPr>
                <w:sz w:val="16"/>
              </w:rPr>
              <w:t>deciles</w:t>
            </w:r>
            <w:proofErr w:type="spellEnd"/>
          </w:p>
          <w:p w14:paraId="546C4100" w14:textId="77777777" w:rsidR="00CB4724" w:rsidRPr="00F67DAB" w:rsidRDefault="00CB4724" w:rsidP="009F1873">
            <w:pPr>
              <w:rPr>
                <w:sz w:val="16"/>
              </w:rPr>
            </w:pPr>
            <w:r>
              <w:rPr>
                <w:sz w:val="16"/>
              </w:rPr>
              <w:t>(no test of significance)</w:t>
            </w:r>
          </w:p>
        </w:tc>
        <w:tc>
          <w:tcPr>
            <w:tcW w:w="1371" w:type="dxa"/>
          </w:tcPr>
          <w:p w14:paraId="580680F4" w14:textId="77777777" w:rsidR="00CB4724" w:rsidRPr="00F67DAB" w:rsidRDefault="00CB4724" w:rsidP="009F1873">
            <w:pPr>
              <w:rPr>
                <w:sz w:val="16"/>
              </w:rPr>
            </w:pPr>
          </w:p>
        </w:tc>
        <w:tc>
          <w:tcPr>
            <w:tcW w:w="1392" w:type="dxa"/>
          </w:tcPr>
          <w:p w14:paraId="0C8DF652" w14:textId="77777777" w:rsidR="00CB4724" w:rsidRPr="00F67DAB" w:rsidRDefault="00CB4724" w:rsidP="009F1873">
            <w:pPr>
              <w:rPr>
                <w:sz w:val="16"/>
              </w:rPr>
            </w:pPr>
            <w:r>
              <w:rPr>
                <w:sz w:val="16"/>
              </w:rPr>
              <w:t>Poor to fair: no test of significance, no description of ecological units</w:t>
            </w:r>
          </w:p>
        </w:tc>
      </w:tr>
      <w:tr w:rsidR="005373AB" w:rsidRPr="00F67DAB" w14:paraId="00AD5FCC" w14:textId="77777777" w:rsidTr="009F1873">
        <w:trPr>
          <w:tblHeader/>
        </w:trPr>
        <w:tc>
          <w:tcPr>
            <w:tcW w:w="1101" w:type="dxa"/>
          </w:tcPr>
          <w:p w14:paraId="5F98D12C" w14:textId="77777777" w:rsidR="005373AB" w:rsidRDefault="005373AB" w:rsidP="009F1873">
            <w:pPr>
              <w:rPr>
                <w:sz w:val="16"/>
              </w:rPr>
            </w:pPr>
            <w:r>
              <w:rPr>
                <w:sz w:val="16"/>
              </w:rPr>
              <w:t>Ferguson et al 1991</w:t>
            </w:r>
          </w:p>
        </w:tc>
        <w:tc>
          <w:tcPr>
            <w:tcW w:w="1984" w:type="dxa"/>
          </w:tcPr>
          <w:p w14:paraId="049D680B" w14:textId="77777777" w:rsidR="005373AB" w:rsidRDefault="005373AB" w:rsidP="009F1873">
            <w:pPr>
              <w:rPr>
                <w:sz w:val="16"/>
              </w:rPr>
            </w:pPr>
            <w:r>
              <w:rPr>
                <w:sz w:val="16"/>
              </w:rPr>
              <w:t xml:space="preserve">To construct an epidemiological profile of ARF in a multiracial, multiethnic metropolis from 1984 through 1988. </w:t>
            </w:r>
          </w:p>
        </w:tc>
        <w:tc>
          <w:tcPr>
            <w:tcW w:w="992" w:type="dxa"/>
          </w:tcPr>
          <w:p w14:paraId="25AD266B" w14:textId="77777777" w:rsidR="005373AB" w:rsidRDefault="005373AB" w:rsidP="006E686D">
            <w:pPr>
              <w:rPr>
                <w:sz w:val="16"/>
              </w:rPr>
            </w:pPr>
            <w:r>
              <w:rPr>
                <w:sz w:val="16"/>
              </w:rPr>
              <w:t xml:space="preserve">Ecologic </w:t>
            </w:r>
          </w:p>
        </w:tc>
        <w:tc>
          <w:tcPr>
            <w:tcW w:w="1134" w:type="dxa"/>
          </w:tcPr>
          <w:p w14:paraId="7EA7A817" w14:textId="77777777" w:rsidR="005373AB" w:rsidRDefault="005373AB" w:rsidP="009F1873">
            <w:pPr>
              <w:rPr>
                <w:sz w:val="16"/>
              </w:rPr>
            </w:pPr>
            <w:r>
              <w:rPr>
                <w:sz w:val="16"/>
              </w:rPr>
              <w:t xml:space="preserve">29 ARF cases </w:t>
            </w:r>
          </w:p>
        </w:tc>
        <w:tc>
          <w:tcPr>
            <w:tcW w:w="2023" w:type="dxa"/>
          </w:tcPr>
          <w:p w14:paraId="00E876AA" w14:textId="77777777" w:rsidR="005373AB" w:rsidRPr="00E32219" w:rsidRDefault="005373AB" w:rsidP="009F1873">
            <w:pPr>
              <w:rPr>
                <w:sz w:val="16"/>
              </w:rPr>
            </w:pPr>
            <w:r>
              <w:rPr>
                <w:sz w:val="16"/>
              </w:rPr>
              <w:t>Socioeconomic status of minor statistical area</w:t>
            </w:r>
          </w:p>
        </w:tc>
        <w:tc>
          <w:tcPr>
            <w:tcW w:w="1413" w:type="dxa"/>
          </w:tcPr>
          <w:p w14:paraId="711D186B" w14:textId="77777777" w:rsidR="005373AB" w:rsidRDefault="005373AB" w:rsidP="009F1873">
            <w:pPr>
              <w:rPr>
                <w:sz w:val="16"/>
              </w:rPr>
            </w:pPr>
            <w:r>
              <w:rPr>
                <w:sz w:val="16"/>
              </w:rPr>
              <w:t>ARF diagnosed using revised Jones criteria</w:t>
            </w:r>
          </w:p>
        </w:tc>
        <w:tc>
          <w:tcPr>
            <w:tcW w:w="959" w:type="dxa"/>
          </w:tcPr>
          <w:p w14:paraId="043EB7B6" w14:textId="77777777" w:rsidR="005373AB" w:rsidRPr="00F67DAB" w:rsidRDefault="005373AB" w:rsidP="009F1873">
            <w:pPr>
              <w:rPr>
                <w:sz w:val="16"/>
              </w:rPr>
            </w:pPr>
            <w:r>
              <w:rPr>
                <w:sz w:val="16"/>
              </w:rPr>
              <w:t>3/100,000 for 5-14 year olds</w:t>
            </w:r>
          </w:p>
        </w:tc>
        <w:tc>
          <w:tcPr>
            <w:tcW w:w="1805" w:type="dxa"/>
          </w:tcPr>
          <w:p w14:paraId="751A8347" w14:textId="77777777" w:rsidR="005373AB" w:rsidRPr="00FE62A9" w:rsidRDefault="005373AB" w:rsidP="009F1873">
            <w:pPr>
              <w:rPr>
                <w:b/>
                <w:sz w:val="16"/>
              </w:rPr>
            </w:pPr>
            <w:r>
              <w:rPr>
                <w:b/>
                <w:sz w:val="16"/>
              </w:rPr>
              <w:t>Possible</w:t>
            </w:r>
            <w:r w:rsidRPr="00FE62A9">
              <w:rPr>
                <w:b/>
                <w:sz w:val="16"/>
              </w:rPr>
              <w:t xml:space="preserve"> association</w:t>
            </w:r>
          </w:p>
          <w:p w14:paraId="152B238C" w14:textId="77777777" w:rsidR="005373AB" w:rsidRDefault="005373AB" w:rsidP="009F1873">
            <w:pPr>
              <w:rPr>
                <w:sz w:val="16"/>
              </w:rPr>
            </w:pPr>
            <w:r>
              <w:rPr>
                <w:sz w:val="16"/>
              </w:rPr>
              <w:t>62% cases from 4 areas of lower SES</w:t>
            </w:r>
          </w:p>
          <w:p w14:paraId="32FF62F0" w14:textId="77777777" w:rsidR="005373AB" w:rsidRPr="00F67DAB" w:rsidRDefault="005373AB" w:rsidP="009F1873">
            <w:pPr>
              <w:rPr>
                <w:sz w:val="16"/>
              </w:rPr>
            </w:pPr>
            <w:r>
              <w:rPr>
                <w:sz w:val="16"/>
              </w:rPr>
              <w:t>(no test of significance)</w:t>
            </w:r>
          </w:p>
        </w:tc>
        <w:tc>
          <w:tcPr>
            <w:tcW w:w="1371" w:type="dxa"/>
          </w:tcPr>
          <w:p w14:paraId="0A836A0E" w14:textId="77777777" w:rsidR="005373AB" w:rsidRPr="00F67DAB" w:rsidRDefault="005373AB" w:rsidP="009F1873">
            <w:pPr>
              <w:rPr>
                <w:sz w:val="16"/>
              </w:rPr>
            </w:pPr>
          </w:p>
        </w:tc>
        <w:tc>
          <w:tcPr>
            <w:tcW w:w="1392" w:type="dxa"/>
          </w:tcPr>
          <w:p w14:paraId="6E885EE5" w14:textId="77777777" w:rsidR="005373AB" w:rsidRDefault="005373AB" w:rsidP="009F1873">
            <w:pPr>
              <w:rPr>
                <w:sz w:val="16"/>
              </w:rPr>
            </w:pPr>
            <w:r>
              <w:rPr>
                <w:sz w:val="16"/>
              </w:rPr>
              <w:t xml:space="preserve">Poor: poor methods for ascertaining and reporting population and exposure measures  </w:t>
            </w:r>
          </w:p>
        </w:tc>
      </w:tr>
      <w:tr w:rsidR="00E54C81" w:rsidRPr="00F67DAB" w14:paraId="7FD20BD9" w14:textId="77777777" w:rsidTr="002228F8">
        <w:trPr>
          <w:tblHeader/>
        </w:trPr>
        <w:tc>
          <w:tcPr>
            <w:tcW w:w="1101" w:type="dxa"/>
          </w:tcPr>
          <w:p w14:paraId="1640B81B" w14:textId="77777777" w:rsidR="00E54C81" w:rsidRPr="00F67DAB" w:rsidRDefault="001E22B5" w:rsidP="005337AF">
            <w:pPr>
              <w:rPr>
                <w:sz w:val="16"/>
              </w:rPr>
            </w:pPr>
            <w:proofErr w:type="spellStart"/>
            <w:r>
              <w:rPr>
                <w:sz w:val="16"/>
              </w:rPr>
              <w:t>Gordis</w:t>
            </w:r>
            <w:proofErr w:type="spellEnd"/>
            <w:r>
              <w:rPr>
                <w:sz w:val="16"/>
              </w:rPr>
              <w:t xml:space="preserve"> et al 1969</w:t>
            </w:r>
          </w:p>
        </w:tc>
        <w:tc>
          <w:tcPr>
            <w:tcW w:w="1984" w:type="dxa"/>
          </w:tcPr>
          <w:p w14:paraId="4BE3909E" w14:textId="77777777" w:rsidR="00E54C81" w:rsidRPr="00F67DAB" w:rsidRDefault="001E22B5" w:rsidP="005337AF">
            <w:pPr>
              <w:rPr>
                <w:sz w:val="16"/>
              </w:rPr>
            </w:pPr>
            <w:r>
              <w:rPr>
                <w:sz w:val="16"/>
              </w:rPr>
              <w:t xml:space="preserve">To explore the relationship of socio-economic status to incidence rates of rheumatic fever to determine whether socio-economic differences can adequately account for ethnic differences in incidence. </w:t>
            </w:r>
          </w:p>
        </w:tc>
        <w:tc>
          <w:tcPr>
            <w:tcW w:w="992" w:type="dxa"/>
          </w:tcPr>
          <w:p w14:paraId="742FD433" w14:textId="77777777" w:rsidR="00E54C81" w:rsidRPr="00F67DAB" w:rsidRDefault="0048250B" w:rsidP="005337AF">
            <w:pPr>
              <w:rPr>
                <w:sz w:val="16"/>
              </w:rPr>
            </w:pPr>
            <w:r>
              <w:rPr>
                <w:sz w:val="16"/>
              </w:rPr>
              <w:t>Ecologic</w:t>
            </w:r>
          </w:p>
        </w:tc>
        <w:tc>
          <w:tcPr>
            <w:tcW w:w="1134" w:type="dxa"/>
          </w:tcPr>
          <w:p w14:paraId="69ECA61B" w14:textId="77777777" w:rsidR="001E22B5" w:rsidRDefault="001E22B5" w:rsidP="005337AF">
            <w:pPr>
              <w:rPr>
                <w:sz w:val="16"/>
              </w:rPr>
            </w:pPr>
            <w:r>
              <w:rPr>
                <w:sz w:val="16"/>
              </w:rPr>
              <w:t xml:space="preserve">Not reported. </w:t>
            </w:r>
          </w:p>
          <w:p w14:paraId="36AD4422" w14:textId="77777777" w:rsidR="001E22B5" w:rsidRDefault="001E22B5" w:rsidP="005337AF">
            <w:pPr>
              <w:rPr>
                <w:sz w:val="16"/>
              </w:rPr>
            </w:pPr>
            <w:r>
              <w:rPr>
                <w:sz w:val="16"/>
              </w:rPr>
              <w:t>Aged 5-19 years</w:t>
            </w:r>
          </w:p>
          <w:p w14:paraId="301B9C87" w14:textId="77777777" w:rsidR="00E54C81" w:rsidRPr="00F67DAB" w:rsidRDefault="001E22B5" w:rsidP="005337AF">
            <w:pPr>
              <w:rPr>
                <w:sz w:val="16"/>
              </w:rPr>
            </w:pPr>
            <w:r>
              <w:rPr>
                <w:sz w:val="16"/>
              </w:rPr>
              <w:t>Baltimore, USA</w:t>
            </w:r>
          </w:p>
        </w:tc>
        <w:tc>
          <w:tcPr>
            <w:tcW w:w="2023" w:type="dxa"/>
          </w:tcPr>
          <w:p w14:paraId="2E50A828" w14:textId="77777777" w:rsidR="0048250B" w:rsidRPr="00F67DAB" w:rsidRDefault="002D68B3" w:rsidP="00897839">
            <w:pPr>
              <w:rPr>
                <w:sz w:val="16"/>
              </w:rPr>
            </w:pPr>
            <w:r>
              <w:rPr>
                <w:sz w:val="16"/>
              </w:rPr>
              <w:t xml:space="preserve">Census tracts </w:t>
            </w:r>
            <w:r w:rsidR="00F20525">
              <w:rPr>
                <w:sz w:val="16"/>
              </w:rPr>
              <w:t>divided</w:t>
            </w:r>
            <w:r>
              <w:rPr>
                <w:sz w:val="16"/>
              </w:rPr>
              <w:t xml:space="preserve"> to 5 socioeconomic categories</w:t>
            </w:r>
            <w:r w:rsidR="00897839">
              <w:rPr>
                <w:sz w:val="16"/>
              </w:rPr>
              <w:t xml:space="preserve"> (1=lowest)</w:t>
            </w:r>
            <w:r>
              <w:rPr>
                <w:sz w:val="16"/>
              </w:rPr>
              <w:t xml:space="preserve"> based on median rental</w:t>
            </w:r>
            <w:r w:rsidR="00F20525">
              <w:rPr>
                <w:sz w:val="16"/>
              </w:rPr>
              <w:t xml:space="preserve"> stratified by race (white, non-white) </w:t>
            </w:r>
          </w:p>
        </w:tc>
        <w:tc>
          <w:tcPr>
            <w:tcW w:w="1413" w:type="dxa"/>
          </w:tcPr>
          <w:p w14:paraId="674FDA73" w14:textId="77777777" w:rsidR="00E54C81" w:rsidRPr="00F67DAB" w:rsidRDefault="001E22B5" w:rsidP="005337AF">
            <w:pPr>
              <w:rPr>
                <w:sz w:val="16"/>
              </w:rPr>
            </w:pPr>
            <w:r>
              <w:rPr>
                <w:sz w:val="16"/>
              </w:rPr>
              <w:t>ARF</w:t>
            </w:r>
            <w:r w:rsidR="006C699E">
              <w:rPr>
                <w:sz w:val="16"/>
              </w:rPr>
              <w:t xml:space="preserve"> diagnose</w:t>
            </w:r>
            <w:r w:rsidR="0048250B">
              <w:rPr>
                <w:sz w:val="16"/>
              </w:rPr>
              <w:t>d using hospital medical records between 1960 and 1964</w:t>
            </w:r>
            <w:r w:rsidR="006C699E">
              <w:rPr>
                <w:sz w:val="16"/>
              </w:rPr>
              <w:t xml:space="preserve"> </w:t>
            </w:r>
          </w:p>
        </w:tc>
        <w:tc>
          <w:tcPr>
            <w:tcW w:w="959" w:type="dxa"/>
          </w:tcPr>
          <w:p w14:paraId="7D7C5866" w14:textId="77777777" w:rsidR="00E54C81" w:rsidRPr="00F67DAB" w:rsidRDefault="006C699E" w:rsidP="0048250B">
            <w:pPr>
              <w:rPr>
                <w:sz w:val="16"/>
              </w:rPr>
            </w:pPr>
            <w:r>
              <w:rPr>
                <w:sz w:val="16"/>
              </w:rPr>
              <w:t xml:space="preserve">Various. From 3.4 per 100,000 among whites in highest socioeconomic fifth </w:t>
            </w:r>
            <w:r w:rsidR="0048250B">
              <w:rPr>
                <w:sz w:val="16"/>
              </w:rPr>
              <w:t>to</w:t>
            </w:r>
            <w:r>
              <w:rPr>
                <w:sz w:val="16"/>
              </w:rPr>
              <w:t xml:space="preserve"> 26.6 per 100,000 in blacks in lowest socioeconomic fifth. </w:t>
            </w:r>
          </w:p>
        </w:tc>
        <w:tc>
          <w:tcPr>
            <w:tcW w:w="1805" w:type="dxa"/>
          </w:tcPr>
          <w:p w14:paraId="26582D1A" w14:textId="77777777" w:rsidR="00B21723" w:rsidRPr="00E54DA0" w:rsidRDefault="00D625F1" w:rsidP="00B21723">
            <w:pPr>
              <w:rPr>
                <w:b/>
                <w:sz w:val="16"/>
              </w:rPr>
            </w:pPr>
            <w:r>
              <w:rPr>
                <w:b/>
                <w:sz w:val="16"/>
              </w:rPr>
              <w:t>Possible</w:t>
            </w:r>
            <w:r w:rsidR="00F20525" w:rsidRPr="00E54DA0">
              <w:rPr>
                <w:b/>
                <w:sz w:val="16"/>
              </w:rPr>
              <w:t xml:space="preserve"> association</w:t>
            </w:r>
          </w:p>
          <w:p w14:paraId="1FC71597" w14:textId="10995D85" w:rsidR="00F20525" w:rsidRDefault="00F20525" w:rsidP="00B21723">
            <w:pPr>
              <w:rPr>
                <w:sz w:val="16"/>
              </w:rPr>
            </w:pPr>
            <w:r>
              <w:rPr>
                <w:sz w:val="16"/>
              </w:rPr>
              <w:t xml:space="preserve">Average annual </w:t>
            </w:r>
            <w:r w:rsidR="0060381A">
              <w:rPr>
                <w:sz w:val="16"/>
              </w:rPr>
              <w:t>ARF</w:t>
            </w:r>
            <w:r>
              <w:rPr>
                <w:sz w:val="16"/>
              </w:rPr>
              <w:t xml:space="preserve"> </w:t>
            </w:r>
            <w:r w:rsidR="00E54DA0">
              <w:rPr>
                <w:sz w:val="16"/>
              </w:rPr>
              <w:t>incidence</w:t>
            </w:r>
            <w:r w:rsidR="006D4E3F">
              <w:rPr>
                <w:sz w:val="16"/>
              </w:rPr>
              <w:t>/100,000</w:t>
            </w:r>
            <w:r>
              <w:rPr>
                <w:sz w:val="16"/>
              </w:rPr>
              <w:t xml:space="preserve"> </w:t>
            </w:r>
            <w:r w:rsidR="006D4E3F">
              <w:rPr>
                <w:sz w:val="16"/>
              </w:rPr>
              <w:t>in</w:t>
            </w:r>
            <w:r>
              <w:rPr>
                <w:sz w:val="16"/>
              </w:rPr>
              <w:t xml:space="preserve"> </w:t>
            </w:r>
            <w:r w:rsidR="006D4E3F">
              <w:rPr>
                <w:sz w:val="16"/>
              </w:rPr>
              <w:t>SES</w:t>
            </w:r>
            <w:r>
              <w:rPr>
                <w:sz w:val="16"/>
              </w:rPr>
              <w:t xml:space="preserve"> for white populations</w:t>
            </w:r>
          </w:p>
          <w:p w14:paraId="3393FED9" w14:textId="46E97B39" w:rsidR="00D625F1" w:rsidRPr="00FE037D" w:rsidRDefault="00D625F1" w:rsidP="00FE037D">
            <w:pPr>
              <w:pStyle w:val="ListParagraph"/>
              <w:numPr>
                <w:ilvl w:val="0"/>
                <w:numId w:val="8"/>
              </w:numPr>
              <w:rPr>
                <w:sz w:val="16"/>
              </w:rPr>
            </w:pPr>
            <w:r w:rsidRPr="00FE037D">
              <w:rPr>
                <w:sz w:val="16"/>
              </w:rPr>
              <w:t>15.8</w:t>
            </w:r>
          </w:p>
          <w:p w14:paraId="4FA49F20" w14:textId="0629277B" w:rsidR="00D625F1" w:rsidRPr="00FE037D" w:rsidRDefault="00D625F1" w:rsidP="00FE037D">
            <w:pPr>
              <w:pStyle w:val="ListParagraph"/>
              <w:numPr>
                <w:ilvl w:val="0"/>
                <w:numId w:val="8"/>
              </w:numPr>
              <w:rPr>
                <w:sz w:val="16"/>
              </w:rPr>
            </w:pPr>
            <w:r w:rsidRPr="00FE037D">
              <w:rPr>
                <w:sz w:val="16"/>
              </w:rPr>
              <w:t>14.2</w:t>
            </w:r>
          </w:p>
          <w:p w14:paraId="797975B9" w14:textId="73DC5121" w:rsidR="00D625F1" w:rsidRPr="00FE037D" w:rsidRDefault="00D625F1" w:rsidP="00FE037D">
            <w:pPr>
              <w:pStyle w:val="ListParagraph"/>
              <w:numPr>
                <w:ilvl w:val="0"/>
                <w:numId w:val="8"/>
              </w:numPr>
              <w:rPr>
                <w:sz w:val="16"/>
              </w:rPr>
            </w:pPr>
            <w:r w:rsidRPr="00FE037D">
              <w:rPr>
                <w:sz w:val="16"/>
              </w:rPr>
              <w:t>11.6</w:t>
            </w:r>
          </w:p>
          <w:p w14:paraId="43A63803" w14:textId="662148B6" w:rsidR="00D625F1" w:rsidRPr="00FE037D" w:rsidRDefault="00D625F1" w:rsidP="00FE037D">
            <w:pPr>
              <w:pStyle w:val="ListParagraph"/>
              <w:numPr>
                <w:ilvl w:val="0"/>
                <w:numId w:val="8"/>
              </w:numPr>
              <w:rPr>
                <w:sz w:val="16"/>
              </w:rPr>
            </w:pPr>
            <w:r w:rsidRPr="00FE037D">
              <w:rPr>
                <w:sz w:val="16"/>
              </w:rPr>
              <w:t>8.0</w:t>
            </w:r>
          </w:p>
          <w:p w14:paraId="5ABFA407" w14:textId="25EF5359" w:rsidR="006D4E3F" w:rsidRPr="00FE037D" w:rsidRDefault="00E54DA0" w:rsidP="00FE037D">
            <w:pPr>
              <w:pStyle w:val="ListParagraph"/>
              <w:numPr>
                <w:ilvl w:val="0"/>
                <w:numId w:val="8"/>
              </w:numPr>
              <w:rPr>
                <w:sz w:val="16"/>
              </w:rPr>
            </w:pPr>
            <w:r w:rsidRPr="00FE037D">
              <w:rPr>
                <w:sz w:val="16"/>
              </w:rPr>
              <w:t xml:space="preserve">3.4 </w:t>
            </w:r>
          </w:p>
          <w:p w14:paraId="050491B0" w14:textId="77777777" w:rsidR="00F20525" w:rsidRDefault="00E54DA0" w:rsidP="00B21723">
            <w:pPr>
              <w:rPr>
                <w:sz w:val="16"/>
              </w:rPr>
            </w:pPr>
            <w:r>
              <w:rPr>
                <w:sz w:val="16"/>
              </w:rPr>
              <w:t>(no test of significance)</w:t>
            </w:r>
          </w:p>
          <w:p w14:paraId="1B55CB0E" w14:textId="77777777" w:rsidR="00E54DA0" w:rsidRDefault="00E54DA0" w:rsidP="00B21723">
            <w:pPr>
              <w:rPr>
                <w:sz w:val="16"/>
              </w:rPr>
            </w:pPr>
          </w:p>
          <w:p w14:paraId="455BA1D1" w14:textId="77777777" w:rsidR="00E54DA0" w:rsidRPr="00E54DA0" w:rsidRDefault="00E54DA0" w:rsidP="00B21723">
            <w:pPr>
              <w:rPr>
                <w:b/>
                <w:sz w:val="16"/>
              </w:rPr>
            </w:pPr>
            <w:r w:rsidRPr="00E54DA0">
              <w:rPr>
                <w:b/>
                <w:sz w:val="16"/>
              </w:rPr>
              <w:t>No association</w:t>
            </w:r>
          </w:p>
          <w:p w14:paraId="675B9E93" w14:textId="73F8D42A" w:rsidR="00E54DA0" w:rsidRPr="00F67DAB" w:rsidRDefault="00E54DA0" w:rsidP="006D4E3F">
            <w:pPr>
              <w:rPr>
                <w:sz w:val="16"/>
              </w:rPr>
            </w:pPr>
            <w:r>
              <w:rPr>
                <w:sz w:val="16"/>
              </w:rPr>
              <w:t xml:space="preserve">Average annual </w:t>
            </w:r>
            <w:r w:rsidR="0060381A">
              <w:rPr>
                <w:sz w:val="16"/>
              </w:rPr>
              <w:t>ARF</w:t>
            </w:r>
            <w:r>
              <w:rPr>
                <w:sz w:val="16"/>
              </w:rPr>
              <w:t xml:space="preserve"> incidence and </w:t>
            </w:r>
            <w:r w:rsidR="006D4E3F">
              <w:rPr>
                <w:sz w:val="16"/>
              </w:rPr>
              <w:t>SES</w:t>
            </w:r>
            <w:r>
              <w:rPr>
                <w:sz w:val="16"/>
              </w:rPr>
              <w:t xml:space="preserve"> for non-white populations</w:t>
            </w:r>
          </w:p>
        </w:tc>
        <w:tc>
          <w:tcPr>
            <w:tcW w:w="1371" w:type="dxa"/>
          </w:tcPr>
          <w:p w14:paraId="40DF4A77" w14:textId="77777777" w:rsidR="00E54C81" w:rsidRPr="00F67DAB" w:rsidRDefault="00E54C81" w:rsidP="005337AF">
            <w:pPr>
              <w:rPr>
                <w:sz w:val="16"/>
              </w:rPr>
            </w:pPr>
          </w:p>
        </w:tc>
        <w:tc>
          <w:tcPr>
            <w:tcW w:w="1392" w:type="dxa"/>
          </w:tcPr>
          <w:p w14:paraId="513881A2" w14:textId="77777777" w:rsidR="00E54C81" w:rsidRPr="00F67DAB" w:rsidRDefault="009B6FC3" w:rsidP="005337AF">
            <w:pPr>
              <w:rPr>
                <w:sz w:val="16"/>
              </w:rPr>
            </w:pPr>
            <w:r>
              <w:rPr>
                <w:sz w:val="16"/>
              </w:rPr>
              <w:t>Fair: limited factors explored, no multivariate analysis.</w:t>
            </w:r>
          </w:p>
        </w:tc>
      </w:tr>
      <w:tr w:rsidR="00A8594F" w:rsidRPr="00F67DAB" w14:paraId="3DE6E456" w14:textId="77777777" w:rsidTr="002228F8">
        <w:trPr>
          <w:tblHeader/>
        </w:trPr>
        <w:tc>
          <w:tcPr>
            <w:tcW w:w="1101" w:type="dxa"/>
          </w:tcPr>
          <w:p w14:paraId="381D8888" w14:textId="77777777" w:rsidR="00A8594F" w:rsidRDefault="00A8594F" w:rsidP="005337AF">
            <w:pPr>
              <w:rPr>
                <w:sz w:val="16"/>
              </w:rPr>
            </w:pPr>
            <w:r>
              <w:rPr>
                <w:sz w:val="16"/>
              </w:rPr>
              <w:t>Holmes et al 1953</w:t>
            </w:r>
          </w:p>
        </w:tc>
        <w:tc>
          <w:tcPr>
            <w:tcW w:w="1984" w:type="dxa"/>
          </w:tcPr>
          <w:p w14:paraId="600B9741" w14:textId="3B172B35" w:rsidR="00A8594F" w:rsidRDefault="000A3CFC" w:rsidP="005337AF">
            <w:pPr>
              <w:rPr>
                <w:sz w:val="16"/>
              </w:rPr>
            </w:pPr>
            <w:r>
              <w:rPr>
                <w:sz w:val="16"/>
              </w:rPr>
              <w:t xml:space="preserve">To investigate the distribution of cases of childhood </w:t>
            </w:r>
            <w:r w:rsidR="0060381A">
              <w:rPr>
                <w:sz w:val="16"/>
              </w:rPr>
              <w:t>ARF</w:t>
            </w:r>
            <w:r>
              <w:rPr>
                <w:sz w:val="16"/>
              </w:rPr>
              <w:t xml:space="preserve"> in the different social classes in Melbourne and attempt to relate this to the incidence of streptococcal infection</w:t>
            </w:r>
          </w:p>
        </w:tc>
        <w:tc>
          <w:tcPr>
            <w:tcW w:w="992" w:type="dxa"/>
          </w:tcPr>
          <w:p w14:paraId="37B68E40" w14:textId="77777777" w:rsidR="00A8594F" w:rsidRDefault="000A3CFC" w:rsidP="005337AF">
            <w:pPr>
              <w:rPr>
                <w:sz w:val="16"/>
              </w:rPr>
            </w:pPr>
            <w:r>
              <w:rPr>
                <w:sz w:val="16"/>
              </w:rPr>
              <w:t>Ecologic</w:t>
            </w:r>
          </w:p>
        </w:tc>
        <w:tc>
          <w:tcPr>
            <w:tcW w:w="1134" w:type="dxa"/>
          </w:tcPr>
          <w:p w14:paraId="717C0DD4" w14:textId="1BFB1F1A" w:rsidR="00A8594F" w:rsidRDefault="000A3CFC" w:rsidP="005337AF">
            <w:pPr>
              <w:rPr>
                <w:sz w:val="16"/>
              </w:rPr>
            </w:pPr>
            <w:r>
              <w:rPr>
                <w:sz w:val="16"/>
              </w:rPr>
              <w:t xml:space="preserve">1,469 cases </w:t>
            </w:r>
            <w:r w:rsidR="0060381A">
              <w:rPr>
                <w:sz w:val="16"/>
              </w:rPr>
              <w:t>ARF</w:t>
            </w:r>
            <w:r>
              <w:rPr>
                <w:sz w:val="16"/>
              </w:rPr>
              <w:t xml:space="preserve"> in children up to 14 years</w:t>
            </w:r>
            <w:r w:rsidR="00AC6018">
              <w:rPr>
                <w:sz w:val="16"/>
              </w:rPr>
              <w:t xml:space="preserve"> over </w:t>
            </w:r>
            <w:r w:rsidR="0060381A">
              <w:rPr>
                <w:sz w:val="16"/>
              </w:rPr>
              <w:t xml:space="preserve">a 10 year </w:t>
            </w:r>
            <w:r w:rsidR="00AC6018">
              <w:rPr>
                <w:sz w:val="16"/>
              </w:rPr>
              <w:t>period</w:t>
            </w:r>
          </w:p>
          <w:p w14:paraId="3F2B8363" w14:textId="77777777" w:rsidR="000A3CFC" w:rsidRDefault="000A3CFC" w:rsidP="005337AF">
            <w:pPr>
              <w:rPr>
                <w:sz w:val="16"/>
              </w:rPr>
            </w:pPr>
          </w:p>
          <w:p w14:paraId="035C5319" w14:textId="77777777" w:rsidR="000A3CFC" w:rsidRDefault="000A3CFC" w:rsidP="005337AF">
            <w:pPr>
              <w:rPr>
                <w:sz w:val="16"/>
              </w:rPr>
            </w:pPr>
            <w:r>
              <w:rPr>
                <w:sz w:val="16"/>
              </w:rPr>
              <w:t>Melbourne, Australia</w:t>
            </w:r>
          </w:p>
        </w:tc>
        <w:tc>
          <w:tcPr>
            <w:tcW w:w="2023" w:type="dxa"/>
          </w:tcPr>
          <w:p w14:paraId="07EC894D" w14:textId="77777777" w:rsidR="00A8594F" w:rsidRPr="00F67DAB" w:rsidRDefault="000A3CFC" w:rsidP="005337AF">
            <w:pPr>
              <w:rPr>
                <w:sz w:val="16"/>
              </w:rPr>
            </w:pPr>
            <w:r>
              <w:rPr>
                <w:sz w:val="16"/>
              </w:rPr>
              <w:t>Local government districts classified as hi</w:t>
            </w:r>
            <w:r w:rsidR="006009DE">
              <w:rPr>
                <w:sz w:val="16"/>
              </w:rPr>
              <w:t>gh, medium and low rental areas</w:t>
            </w:r>
          </w:p>
        </w:tc>
        <w:tc>
          <w:tcPr>
            <w:tcW w:w="1413" w:type="dxa"/>
          </w:tcPr>
          <w:p w14:paraId="185C10B0" w14:textId="3C4A705F" w:rsidR="00A8594F" w:rsidRDefault="0060381A" w:rsidP="005337AF">
            <w:pPr>
              <w:rPr>
                <w:sz w:val="16"/>
              </w:rPr>
            </w:pPr>
            <w:r>
              <w:rPr>
                <w:sz w:val="16"/>
              </w:rPr>
              <w:t>ARF</w:t>
            </w:r>
            <w:r w:rsidR="000C330B">
              <w:rPr>
                <w:sz w:val="16"/>
              </w:rPr>
              <w:t xml:space="preserve"> diagnosed from hospital records</w:t>
            </w:r>
          </w:p>
        </w:tc>
        <w:tc>
          <w:tcPr>
            <w:tcW w:w="959" w:type="dxa"/>
          </w:tcPr>
          <w:p w14:paraId="1EF8EEE1" w14:textId="77777777" w:rsidR="00A8594F" w:rsidRDefault="000A3CFC" w:rsidP="005337AF">
            <w:pPr>
              <w:rPr>
                <w:sz w:val="16"/>
              </w:rPr>
            </w:pPr>
            <w:r>
              <w:rPr>
                <w:sz w:val="16"/>
              </w:rPr>
              <w:t>Average incidence 1.18/1000</w:t>
            </w:r>
          </w:p>
        </w:tc>
        <w:tc>
          <w:tcPr>
            <w:tcW w:w="1805" w:type="dxa"/>
          </w:tcPr>
          <w:p w14:paraId="4EF0F764" w14:textId="77777777" w:rsidR="00A8594F" w:rsidRPr="000C330B" w:rsidRDefault="000A3CFC" w:rsidP="00E54DA0">
            <w:pPr>
              <w:rPr>
                <w:b/>
                <w:sz w:val="16"/>
              </w:rPr>
            </w:pPr>
            <w:r w:rsidRPr="000C330B">
              <w:rPr>
                <w:b/>
                <w:sz w:val="16"/>
              </w:rPr>
              <w:t>Positive association</w:t>
            </w:r>
          </w:p>
          <w:p w14:paraId="0D4FA660" w14:textId="54687B97" w:rsidR="006D4E3F" w:rsidRDefault="0060381A" w:rsidP="006D4E3F">
            <w:pPr>
              <w:rPr>
                <w:sz w:val="16"/>
              </w:rPr>
            </w:pPr>
            <w:r>
              <w:rPr>
                <w:sz w:val="16"/>
              </w:rPr>
              <w:t>ARF</w:t>
            </w:r>
            <w:r w:rsidR="000C330B">
              <w:rPr>
                <w:sz w:val="16"/>
              </w:rPr>
              <w:t xml:space="preserve"> </w:t>
            </w:r>
            <w:r w:rsidR="006D4E3F">
              <w:rPr>
                <w:sz w:val="16"/>
              </w:rPr>
              <w:t>incidence in</w:t>
            </w:r>
            <w:r w:rsidR="000C330B">
              <w:rPr>
                <w:sz w:val="16"/>
              </w:rPr>
              <w:t xml:space="preserve"> </w:t>
            </w:r>
            <w:r w:rsidR="006D4E3F">
              <w:rPr>
                <w:sz w:val="16"/>
              </w:rPr>
              <w:t xml:space="preserve">low rental areas 942/62,761, </w:t>
            </w:r>
            <w:r w:rsidR="000C330B">
              <w:rPr>
                <w:sz w:val="16"/>
              </w:rPr>
              <w:t>medium 325/4</w:t>
            </w:r>
            <w:r w:rsidR="006D4E3F">
              <w:rPr>
                <w:sz w:val="16"/>
              </w:rPr>
              <w:t>0,309, and High 202/42,656.</w:t>
            </w:r>
          </w:p>
          <w:p w14:paraId="156655B2" w14:textId="57A45F06" w:rsidR="000A3CFC" w:rsidRPr="00E54DA0" w:rsidRDefault="006D4E3F" w:rsidP="006D4E3F">
            <w:pPr>
              <w:rPr>
                <w:sz w:val="16"/>
              </w:rPr>
            </w:pPr>
            <w:r>
              <w:rPr>
                <w:sz w:val="16"/>
              </w:rPr>
              <w:t>Low vs. Medium/high</w:t>
            </w:r>
            <w:r w:rsidR="000C330B">
              <w:rPr>
                <w:sz w:val="16"/>
              </w:rPr>
              <w:t xml:space="preserve"> RR </w:t>
            </w:r>
            <w:r>
              <w:rPr>
                <w:sz w:val="16"/>
              </w:rPr>
              <w:t>1.96 (1.77-2.18)</w:t>
            </w:r>
            <w:r w:rsidR="00AC6018">
              <w:rPr>
                <w:sz w:val="16"/>
              </w:rPr>
              <w:t>*</w:t>
            </w:r>
          </w:p>
        </w:tc>
        <w:tc>
          <w:tcPr>
            <w:tcW w:w="1371" w:type="dxa"/>
          </w:tcPr>
          <w:p w14:paraId="11F252D3" w14:textId="77777777" w:rsidR="00A8594F" w:rsidRPr="00F67DAB" w:rsidRDefault="00A8594F" w:rsidP="005337AF">
            <w:pPr>
              <w:rPr>
                <w:sz w:val="16"/>
              </w:rPr>
            </w:pPr>
          </w:p>
        </w:tc>
        <w:tc>
          <w:tcPr>
            <w:tcW w:w="1392" w:type="dxa"/>
          </w:tcPr>
          <w:p w14:paraId="1860353B" w14:textId="77777777" w:rsidR="00A8594F" w:rsidRDefault="00AC6018" w:rsidP="00AC6018">
            <w:pPr>
              <w:rPr>
                <w:sz w:val="16"/>
              </w:rPr>
            </w:pPr>
            <w:r>
              <w:rPr>
                <w:sz w:val="16"/>
              </w:rPr>
              <w:t>Poor: limited factors included, not robust case ascert</w:t>
            </w:r>
            <w:r w:rsidR="006D4E3F">
              <w:rPr>
                <w:sz w:val="16"/>
              </w:rPr>
              <w:t>ainment, no time trend analysed</w:t>
            </w:r>
            <w:r>
              <w:rPr>
                <w:sz w:val="16"/>
              </w:rPr>
              <w:t xml:space="preserve">, no test of significance. </w:t>
            </w:r>
          </w:p>
        </w:tc>
      </w:tr>
      <w:tr w:rsidR="000A3CFC" w:rsidRPr="00F67DAB" w14:paraId="52CE674C" w14:textId="77777777" w:rsidTr="002228F8">
        <w:trPr>
          <w:tblHeader/>
        </w:trPr>
        <w:tc>
          <w:tcPr>
            <w:tcW w:w="1101" w:type="dxa"/>
          </w:tcPr>
          <w:p w14:paraId="5DD29128" w14:textId="77777777" w:rsidR="000A3CFC" w:rsidRDefault="000A3CFC" w:rsidP="005337AF">
            <w:pPr>
              <w:rPr>
                <w:sz w:val="16"/>
              </w:rPr>
            </w:pPr>
            <w:r>
              <w:rPr>
                <w:sz w:val="16"/>
              </w:rPr>
              <w:t>Holmes et al 1953</w:t>
            </w:r>
          </w:p>
        </w:tc>
        <w:tc>
          <w:tcPr>
            <w:tcW w:w="1984" w:type="dxa"/>
          </w:tcPr>
          <w:p w14:paraId="7217842B" w14:textId="6AF84C92" w:rsidR="000A3CFC" w:rsidRDefault="000A3CFC" w:rsidP="00E90458">
            <w:pPr>
              <w:rPr>
                <w:sz w:val="16"/>
              </w:rPr>
            </w:pPr>
            <w:r>
              <w:rPr>
                <w:sz w:val="16"/>
              </w:rPr>
              <w:t xml:space="preserve">To investigate the distribution of cases of childhood </w:t>
            </w:r>
            <w:r w:rsidR="0060381A">
              <w:rPr>
                <w:sz w:val="16"/>
              </w:rPr>
              <w:t>ARF</w:t>
            </w:r>
            <w:r>
              <w:rPr>
                <w:sz w:val="16"/>
              </w:rPr>
              <w:t xml:space="preserve"> in the different social classes in Melbourne and attempt to relate this to the incidence of streptococcal infection</w:t>
            </w:r>
          </w:p>
        </w:tc>
        <w:tc>
          <w:tcPr>
            <w:tcW w:w="992" w:type="dxa"/>
          </w:tcPr>
          <w:p w14:paraId="0B366142" w14:textId="77777777" w:rsidR="000A3CFC" w:rsidRDefault="000A3CFC" w:rsidP="005337AF">
            <w:pPr>
              <w:rPr>
                <w:sz w:val="16"/>
              </w:rPr>
            </w:pPr>
            <w:r>
              <w:rPr>
                <w:sz w:val="16"/>
              </w:rPr>
              <w:t>Ecologic</w:t>
            </w:r>
          </w:p>
        </w:tc>
        <w:tc>
          <w:tcPr>
            <w:tcW w:w="1134" w:type="dxa"/>
          </w:tcPr>
          <w:p w14:paraId="403DC95D" w14:textId="77777777" w:rsidR="000A3CFC" w:rsidRDefault="000A3CFC" w:rsidP="005337AF">
            <w:pPr>
              <w:rPr>
                <w:sz w:val="16"/>
              </w:rPr>
            </w:pPr>
            <w:r>
              <w:rPr>
                <w:sz w:val="16"/>
              </w:rPr>
              <w:t>530 throat swabs from three schools aged 7-11 years</w:t>
            </w:r>
          </w:p>
        </w:tc>
        <w:tc>
          <w:tcPr>
            <w:tcW w:w="2023" w:type="dxa"/>
          </w:tcPr>
          <w:p w14:paraId="1D62CAF5" w14:textId="77777777" w:rsidR="000A3CFC" w:rsidRPr="00F67DAB" w:rsidRDefault="000A3CFC" w:rsidP="005337AF">
            <w:pPr>
              <w:rPr>
                <w:sz w:val="16"/>
              </w:rPr>
            </w:pPr>
            <w:r>
              <w:rPr>
                <w:sz w:val="16"/>
              </w:rPr>
              <w:t xml:space="preserve">Children assigned social class based on location of school in </w:t>
            </w:r>
            <w:r w:rsidR="006009DE">
              <w:rPr>
                <w:sz w:val="16"/>
              </w:rPr>
              <w:t>low, medium, high rental areas</w:t>
            </w:r>
          </w:p>
        </w:tc>
        <w:tc>
          <w:tcPr>
            <w:tcW w:w="1413" w:type="dxa"/>
          </w:tcPr>
          <w:p w14:paraId="7210C822" w14:textId="77777777" w:rsidR="000A3CFC" w:rsidRDefault="000C330B" w:rsidP="005337AF">
            <w:pPr>
              <w:rPr>
                <w:sz w:val="16"/>
              </w:rPr>
            </w:pPr>
            <w:r>
              <w:rPr>
                <w:sz w:val="16"/>
              </w:rPr>
              <w:t>Throat swab for GAS</w:t>
            </w:r>
          </w:p>
        </w:tc>
        <w:tc>
          <w:tcPr>
            <w:tcW w:w="959" w:type="dxa"/>
          </w:tcPr>
          <w:p w14:paraId="08DAA3DC" w14:textId="77777777" w:rsidR="000A3CFC" w:rsidRDefault="000C330B" w:rsidP="005337AF">
            <w:pPr>
              <w:rPr>
                <w:sz w:val="16"/>
              </w:rPr>
            </w:pPr>
            <w:r>
              <w:rPr>
                <w:sz w:val="16"/>
              </w:rPr>
              <w:t>12.5%-25.3% carrier rate</w:t>
            </w:r>
          </w:p>
        </w:tc>
        <w:tc>
          <w:tcPr>
            <w:tcW w:w="1805" w:type="dxa"/>
          </w:tcPr>
          <w:p w14:paraId="46CCEACA" w14:textId="77777777" w:rsidR="000A3CFC" w:rsidRPr="00350AAE" w:rsidRDefault="000C330B" w:rsidP="00E54DA0">
            <w:pPr>
              <w:rPr>
                <w:b/>
                <w:sz w:val="16"/>
              </w:rPr>
            </w:pPr>
            <w:r w:rsidRPr="00350AAE">
              <w:rPr>
                <w:b/>
                <w:sz w:val="16"/>
              </w:rPr>
              <w:t>Positive association</w:t>
            </w:r>
          </w:p>
          <w:p w14:paraId="3E58263E" w14:textId="77777777" w:rsidR="000C330B" w:rsidRPr="00E54DA0" w:rsidRDefault="000C330B" w:rsidP="006D4E3F">
            <w:pPr>
              <w:rPr>
                <w:sz w:val="16"/>
              </w:rPr>
            </w:pPr>
            <w:r>
              <w:rPr>
                <w:sz w:val="16"/>
              </w:rPr>
              <w:t>GAS carrier rate in Low</w:t>
            </w:r>
            <w:r w:rsidR="006D4E3F">
              <w:rPr>
                <w:sz w:val="16"/>
              </w:rPr>
              <w:t xml:space="preserve"> rental</w:t>
            </w:r>
            <w:r>
              <w:rPr>
                <w:sz w:val="16"/>
              </w:rPr>
              <w:t xml:space="preserve"> 25.3%, Medium </w:t>
            </w:r>
            <w:r w:rsidR="006D4E3F">
              <w:rPr>
                <w:sz w:val="16"/>
              </w:rPr>
              <w:t xml:space="preserve">rental </w:t>
            </w:r>
            <w:r>
              <w:rPr>
                <w:sz w:val="16"/>
              </w:rPr>
              <w:t>18.6%, High</w:t>
            </w:r>
            <w:r w:rsidR="006D4E3F">
              <w:rPr>
                <w:sz w:val="16"/>
              </w:rPr>
              <w:t xml:space="preserve"> rental</w:t>
            </w:r>
            <w:r>
              <w:rPr>
                <w:sz w:val="16"/>
              </w:rPr>
              <w:t xml:space="preserve"> 12.5%, </w:t>
            </w:r>
            <w:r>
              <w:rPr>
                <w:rFonts w:cstheme="minorHAnsi"/>
                <w:sz w:val="16"/>
              </w:rPr>
              <w:t>χ</w:t>
            </w:r>
            <w:r w:rsidRPr="007B5994">
              <w:rPr>
                <w:sz w:val="16"/>
                <w:vertAlign w:val="superscript"/>
              </w:rPr>
              <w:t>2</w:t>
            </w:r>
            <w:r>
              <w:rPr>
                <w:sz w:val="16"/>
              </w:rPr>
              <w:t xml:space="preserve">=22.89 (p&lt;0.001)  </w:t>
            </w:r>
          </w:p>
        </w:tc>
        <w:tc>
          <w:tcPr>
            <w:tcW w:w="1371" w:type="dxa"/>
          </w:tcPr>
          <w:p w14:paraId="56BFF0B7" w14:textId="77777777" w:rsidR="000A3CFC" w:rsidRPr="00F67DAB" w:rsidRDefault="000A3CFC" w:rsidP="005337AF">
            <w:pPr>
              <w:rPr>
                <w:sz w:val="16"/>
              </w:rPr>
            </w:pPr>
          </w:p>
        </w:tc>
        <w:tc>
          <w:tcPr>
            <w:tcW w:w="1392" w:type="dxa"/>
          </w:tcPr>
          <w:p w14:paraId="1C826E4E" w14:textId="77777777" w:rsidR="000A3CFC" w:rsidRDefault="00AC6018" w:rsidP="00275B7D">
            <w:pPr>
              <w:rPr>
                <w:sz w:val="16"/>
              </w:rPr>
            </w:pPr>
            <w:r>
              <w:rPr>
                <w:sz w:val="16"/>
              </w:rPr>
              <w:t xml:space="preserve">Poor: limited study. </w:t>
            </w:r>
          </w:p>
        </w:tc>
      </w:tr>
      <w:tr w:rsidR="000A3CFC" w:rsidRPr="00F67DAB" w14:paraId="67D4B626" w14:textId="77777777" w:rsidTr="002228F8">
        <w:trPr>
          <w:tblHeader/>
        </w:trPr>
        <w:tc>
          <w:tcPr>
            <w:tcW w:w="1101" w:type="dxa"/>
          </w:tcPr>
          <w:p w14:paraId="535DBAF4" w14:textId="77777777" w:rsidR="000A3CFC" w:rsidRPr="00F67DAB" w:rsidRDefault="000A3CFC" w:rsidP="005337AF">
            <w:pPr>
              <w:rPr>
                <w:sz w:val="16"/>
              </w:rPr>
            </w:pPr>
            <w:proofErr w:type="spellStart"/>
            <w:r>
              <w:rPr>
                <w:sz w:val="16"/>
              </w:rPr>
              <w:t>Jaine</w:t>
            </w:r>
            <w:proofErr w:type="spellEnd"/>
            <w:r>
              <w:rPr>
                <w:sz w:val="16"/>
              </w:rPr>
              <w:t xml:space="preserve"> et al 2011</w:t>
            </w:r>
          </w:p>
        </w:tc>
        <w:tc>
          <w:tcPr>
            <w:tcW w:w="1984" w:type="dxa"/>
          </w:tcPr>
          <w:p w14:paraId="4DDA1581" w14:textId="77777777" w:rsidR="000A3CFC" w:rsidRPr="00F67DAB" w:rsidRDefault="000A3CFC" w:rsidP="006D4E3F">
            <w:pPr>
              <w:rPr>
                <w:sz w:val="16"/>
              </w:rPr>
            </w:pPr>
            <w:r>
              <w:rPr>
                <w:sz w:val="16"/>
              </w:rPr>
              <w:t xml:space="preserve">To test the hypothesis that household crowding was positively associated with ARF incidence and whether there was a dose-response relationship between the exposure and ARF risk. </w:t>
            </w:r>
          </w:p>
        </w:tc>
        <w:tc>
          <w:tcPr>
            <w:tcW w:w="992" w:type="dxa"/>
          </w:tcPr>
          <w:p w14:paraId="4277E129" w14:textId="77777777" w:rsidR="000A3CFC" w:rsidRPr="00F67DAB" w:rsidRDefault="000A3CFC" w:rsidP="005337AF">
            <w:pPr>
              <w:rPr>
                <w:sz w:val="16"/>
              </w:rPr>
            </w:pPr>
            <w:r>
              <w:rPr>
                <w:sz w:val="16"/>
              </w:rPr>
              <w:t>Ecologic</w:t>
            </w:r>
          </w:p>
        </w:tc>
        <w:tc>
          <w:tcPr>
            <w:tcW w:w="1134" w:type="dxa"/>
          </w:tcPr>
          <w:p w14:paraId="0C05BFEF" w14:textId="77777777" w:rsidR="000A3CFC" w:rsidRDefault="000A3CFC" w:rsidP="005337AF">
            <w:pPr>
              <w:rPr>
                <w:sz w:val="16"/>
              </w:rPr>
            </w:pPr>
            <w:r>
              <w:rPr>
                <w:sz w:val="16"/>
              </w:rPr>
              <w:t xml:space="preserve">1,249 ARF cases between 1996 and 2005. </w:t>
            </w:r>
          </w:p>
          <w:p w14:paraId="53A0E5BA" w14:textId="77777777" w:rsidR="000A3CFC" w:rsidRDefault="000A3CFC" w:rsidP="005337AF">
            <w:pPr>
              <w:rPr>
                <w:sz w:val="16"/>
              </w:rPr>
            </w:pPr>
          </w:p>
          <w:p w14:paraId="5E99E95C" w14:textId="77777777" w:rsidR="000A3CFC" w:rsidRPr="00F67DAB" w:rsidRDefault="000A3CFC" w:rsidP="005337AF">
            <w:pPr>
              <w:rPr>
                <w:sz w:val="16"/>
              </w:rPr>
            </w:pPr>
            <w:r>
              <w:rPr>
                <w:sz w:val="16"/>
              </w:rPr>
              <w:t>New Zealand</w:t>
            </w:r>
          </w:p>
        </w:tc>
        <w:tc>
          <w:tcPr>
            <w:tcW w:w="2023" w:type="dxa"/>
          </w:tcPr>
          <w:p w14:paraId="519A51A0" w14:textId="77777777" w:rsidR="000A3CFC" w:rsidRPr="00F67DAB" w:rsidRDefault="00350AAE" w:rsidP="00350AAE">
            <w:pPr>
              <w:rPr>
                <w:sz w:val="16"/>
              </w:rPr>
            </w:pPr>
            <w:r>
              <w:rPr>
                <w:sz w:val="16"/>
              </w:rPr>
              <w:t xml:space="preserve">Cases assigned to a deprivation quintile of their census area unit derived from a composite measure of 9 variables from the </w:t>
            </w:r>
            <w:r w:rsidR="00AC6018">
              <w:rPr>
                <w:sz w:val="16"/>
              </w:rPr>
              <w:t>New Zealand</w:t>
            </w:r>
            <w:r>
              <w:rPr>
                <w:sz w:val="16"/>
              </w:rPr>
              <w:t xml:space="preserve"> census</w:t>
            </w:r>
            <w:r w:rsidR="00EE0FC2">
              <w:rPr>
                <w:sz w:val="16"/>
              </w:rPr>
              <w:t xml:space="preserve"> (NZDep2006)</w:t>
            </w:r>
            <w:r w:rsidR="006009DE">
              <w:rPr>
                <w:sz w:val="16"/>
              </w:rPr>
              <w:t xml:space="preserve"> (1= least deprived)</w:t>
            </w:r>
          </w:p>
        </w:tc>
        <w:tc>
          <w:tcPr>
            <w:tcW w:w="1413" w:type="dxa"/>
          </w:tcPr>
          <w:p w14:paraId="283A53D9" w14:textId="77777777" w:rsidR="000A3CFC" w:rsidRPr="00F67DAB" w:rsidRDefault="000A3CFC" w:rsidP="005D7DE4">
            <w:pPr>
              <w:rPr>
                <w:sz w:val="16"/>
              </w:rPr>
            </w:pPr>
            <w:r>
              <w:rPr>
                <w:sz w:val="16"/>
              </w:rPr>
              <w:t xml:space="preserve">ARF diagnosed from hospital </w:t>
            </w:r>
            <w:r w:rsidR="005D7DE4">
              <w:rPr>
                <w:sz w:val="16"/>
              </w:rPr>
              <w:t>recorded diagnosis</w:t>
            </w:r>
            <w:r>
              <w:rPr>
                <w:sz w:val="16"/>
              </w:rPr>
              <w:t xml:space="preserve"> </w:t>
            </w:r>
          </w:p>
        </w:tc>
        <w:tc>
          <w:tcPr>
            <w:tcW w:w="959" w:type="dxa"/>
          </w:tcPr>
          <w:p w14:paraId="60AF74CF" w14:textId="77777777" w:rsidR="000A3CFC" w:rsidRPr="00F67DAB" w:rsidRDefault="000A3CFC" w:rsidP="005D7DE4">
            <w:pPr>
              <w:rPr>
                <w:sz w:val="16"/>
              </w:rPr>
            </w:pPr>
            <w:r>
              <w:rPr>
                <w:sz w:val="16"/>
              </w:rPr>
              <w:t>Average annual rate ARF 3.4</w:t>
            </w:r>
            <w:r w:rsidR="005D7DE4">
              <w:rPr>
                <w:sz w:val="16"/>
              </w:rPr>
              <w:t>/</w:t>
            </w:r>
            <w:r>
              <w:rPr>
                <w:sz w:val="16"/>
              </w:rPr>
              <w:t xml:space="preserve"> 100,000</w:t>
            </w:r>
          </w:p>
        </w:tc>
        <w:tc>
          <w:tcPr>
            <w:tcW w:w="1805" w:type="dxa"/>
          </w:tcPr>
          <w:p w14:paraId="46212641" w14:textId="77777777" w:rsidR="000A3CFC" w:rsidRPr="00350AAE" w:rsidRDefault="00350AAE" w:rsidP="00E54DA0">
            <w:pPr>
              <w:rPr>
                <w:b/>
                <w:sz w:val="16"/>
              </w:rPr>
            </w:pPr>
            <w:r w:rsidRPr="00350AAE">
              <w:rPr>
                <w:b/>
                <w:sz w:val="16"/>
              </w:rPr>
              <w:t>Positive association</w:t>
            </w:r>
          </w:p>
          <w:p w14:paraId="00C56B87" w14:textId="77777777" w:rsidR="005D7DE4" w:rsidRDefault="00350AAE" w:rsidP="00350AAE">
            <w:pPr>
              <w:rPr>
                <w:sz w:val="16"/>
              </w:rPr>
            </w:pPr>
            <w:r>
              <w:rPr>
                <w:sz w:val="16"/>
              </w:rPr>
              <w:t xml:space="preserve">Rate ratio of ARF cases </w:t>
            </w:r>
            <w:r w:rsidR="005D7DE4">
              <w:rPr>
                <w:sz w:val="16"/>
              </w:rPr>
              <w:t>/</w:t>
            </w:r>
            <w:r>
              <w:rPr>
                <w:sz w:val="16"/>
              </w:rPr>
              <w:t xml:space="preserve">100,000 </w:t>
            </w:r>
            <w:r w:rsidR="005D7DE4">
              <w:rPr>
                <w:sz w:val="16"/>
              </w:rPr>
              <w:t>by de</w:t>
            </w:r>
            <w:r>
              <w:rPr>
                <w:sz w:val="16"/>
              </w:rPr>
              <w:t>privation quintile</w:t>
            </w:r>
            <w:r w:rsidR="005D7DE4">
              <w:rPr>
                <w:sz w:val="16"/>
              </w:rPr>
              <w:t>:</w:t>
            </w:r>
            <w:r>
              <w:rPr>
                <w:sz w:val="16"/>
              </w:rPr>
              <w:t xml:space="preserve"> </w:t>
            </w:r>
          </w:p>
          <w:p w14:paraId="30BABA57" w14:textId="0568F582" w:rsidR="005D7DE4" w:rsidRPr="005C396D" w:rsidRDefault="00350AAE" w:rsidP="005C396D">
            <w:pPr>
              <w:pStyle w:val="ListParagraph"/>
              <w:numPr>
                <w:ilvl w:val="0"/>
                <w:numId w:val="9"/>
              </w:numPr>
              <w:rPr>
                <w:sz w:val="16"/>
              </w:rPr>
            </w:pPr>
            <w:r w:rsidRPr="005C396D">
              <w:rPr>
                <w:sz w:val="16"/>
              </w:rPr>
              <w:t>1.0</w:t>
            </w:r>
            <w:r w:rsidR="005D7DE4" w:rsidRPr="005C396D">
              <w:rPr>
                <w:sz w:val="16"/>
              </w:rPr>
              <w:t xml:space="preserve"> (reference)</w:t>
            </w:r>
          </w:p>
          <w:p w14:paraId="068B5A1A" w14:textId="269F2344" w:rsidR="005D7DE4" w:rsidRPr="005C396D" w:rsidRDefault="005D7DE4" w:rsidP="005C396D">
            <w:pPr>
              <w:pStyle w:val="ListParagraph"/>
              <w:numPr>
                <w:ilvl w:val="0"/>
                <w:numId w:val="9"/>
              </w:numPr>
              <w:rPr>
                <w:sz w:val="16"/>
              </w:rPr>
            </w:pPr>
            <w:r w:rsidRPr="005C396D">
              <w:rPr>
                <w:sz w:val="16"/>
              </w:rPr>
              <w:t>1.7 (1.1-2.5)</w:t>
            </w:r>
          </w:p>
          <w:p w14:paraId="2B0C42CB" w14:textId="4218B388" w:rsidR="005D7DE4" w:rsidRPr="005C396D" w:rsidRDefault="005D7DE4" w:rsidP="005C396D">
            <w:pPr>
              <w:pStyle w:val="ListParagraph"/>
              <w:numPr>
                <w:ilvl w:val="0"/>
                <w:numId w:val="9"/>
              </w:numPr>
              <w:rPr>
                <w:sz w:val="16"/>
              </w:rPr>
            </w:pPr>
            <w:r w:rsidRPr="005C396D">
              <w:rPr>
                <w:sz w:val="16"/>
              </w:rPr>
              <w:t>2.8 (2.0-4.1)</w:t>
            </w:r>
          </w:p>
          <w:p w14:paraId="106B2F71" w14:textId="48AC3B5A" w:rsidR="005D7DE4" w:rsidRPr="005C396D" w:rsidRDefault="005D7DE4" w:rsidP="005C396D">
            <w:pPr>
              <w:pStyle w:val="ListParagraph"/>
              <w:numPr>
                <w:ilvl w:val="0"/>
                <w:numId w:val="9"/>
              </w:numPr>
              <w:rPr>
                <w:sz w:val="16"/>
              </w:rPr>
            </w:pPr>
            <w:r w:rsidRPr="005C396D">
              <w:rPr>
                <w:sz w:val="16"/>
              </w:rPr>
              <w:t xml:space="preserve">5.0 (3.6-7.1) </w:t>
            </w:r>
          </w:p>
          <w:p w14:paraId="7B07BB08" w14:textId="18B00566" w:rsidR="00350AAE" w:rsidRPr="005C396D" w:rsidRDefault="00B4379F" w:rsidP="005C396D">
            <w:pPr>
              <w:pStyle w:val="ListParagraph"/>
              <w:numPr>
                <w:ilvl w:val="0"/>
                <w:numId w:val="9"/>
              </w:numPr>
              <w:rPr>
                <w:sz w:val="16"/>
              </w:rPr>
            </w:pPr>
            <w:r w:rsidRPr="005C396D">
              <w:rPr>
                <w:sz w:val="16"/>
              </w:rPr>
              <w:t xml:space="preserve">17.5 </w:t>
            </w:r>
            <w:r w:rsidR="005373AB" w:rsidRPr="005C396D">
              <w:rPr>
                <w:sz w:val="16"/>
              </w:rPr>
              <w:t>(12.7-24.3)</w:t>
            </w:r>
          </w:p>
        </w:tc>
        <w:tc>
          <w:tcPr>
            <w:tcW w:w="1371" w:type="dxa"/>
          </w:tcPr>
          <w:p w14:paraId="729F1435" w14:textId="77777777" w:rsidR="000A3CFC" w:rsidRPr="00F67DAB" w:rsidRDefault="000A3CFC" w:rsidP="005337AF">
            <w:pPr>
              <w:rPr>
                <w:sz w:val="16"/>
              </w:rPr>
            </w:pPr>
          </w:p>
        </w:tc>
        <w:tc>
          <w:tcPr>
            <w:tcW w:w="1392" w:type="dxa"/>
          </w:tcPr>
          <w:p w14:paraId="5BD725DF" w14:textId="77777777" w:rsidR="000A3CFC" w:rsidRPr="00F67DAB" w:rsidRDefault="000A3CFC" w:rsidP="00CE1822">
            <w:pPr>
              <w:rPr>
                <w:sz w:val="16"/>
              </w:rPr>
            </w:pPr>
            <w:r>
              <w:rPr>
                <w:sz w:val="16"/>
              </w:rPr>
              <w:t xml:space="preserve">Good: well described study, consistent and valid exposure and outcome measures. </w:t>
            </w:r>
          </w:p>
        </w:tc>
      </w:tr>
      <w:tr w:rsidR="000A3CFC" w:rsidRPr="00F67DAB" w14:paraId="3E0948D9" w14:textId="77777777" w:rsidTr="00DF6FC5">
        <w:trPr>
          <w:tblHeader/>
        </w:trPr>
        <w:tc>
          <w:tcPr>
            <w:tcW w:w="1101" w:type="dxa"/>
          </w:tcPr>
          <w:p w14:paraId="665CBD59" w14:textId="77777777" w:rsidR="000A3CFC" w:rsidRDefault="000A3CFC" w:rsidP="00DF6FC5">
            <w:pPr>
              <w:rPr>
                <w:sz w:val="16"/>
              </w:rPr>
            </w:pPr>
            <w:r>
              <w:rPr>
                <w:sz w:val="16"/>
              </w:rPr>
              <w:t>Milne et al 2012</w:t>
            </w:r>
          </w:p>
        </w:tc>
        <w:tc>
          <w:tcPr>
            <w:tcW w:w="1984" w:type="dxa"/>
          </w:tcPr>
          <w:p w14:paraId="0ED8EE9B" w14:textId="77777777" w:rsidR="000A3CFC" w:rsidRDefault="0054519E" w:rsidP="006009DE">
            <w:pPr>
              <w:rPr>
                <w:sz w:val="16"/>
              </w:rPr>
            </w:pPr>
            <w:r>
              <w:rPr>
                <w:sz w:val="16"/>
              </w:rPr>
              <w:t>To estimate ARF incidence rates in detail with a focus on primary and intermediate school-age children (5 to 14 years of age) in order to inform targeting of a primary community intervention for school-age children such as sore throat clinics and/or an immunisation programme</w:t>
            </w:r>
            <w:r w:rsidR="00B2685D">
              <w:rPr>
                <w:sz w:val="16"/>
              </w:rPr>
              <w:t>.</w:t>
            </w:r>
          </w:p>
        </w:tc>
        <w:tc>
          <w:tcPr>
            <w:tcW w:w="992" w:type="dxa"/>
          </w:tcPr>
          <w:p w14:paraId="334659AC" w14:textId="77777777" w:rsidR="000A3CFC" w:rsidRDefault="00016108" w:rsidP="00DF6FC5">
            <w:pPr>
              <w:rPr>
                <w:sz w:val="16"/>
              </w:rPr>
            </w:pPr>
            <w:r>
              <w:rPr>
                <w:sz w:val="16"/>
              </w:rPr>
              <w:t>Ecologic</w:t>
            </w:r>
          </w:p>
        </w:tc>
        <w:tc>
          <w:tcPr>
            <w:tcW w:w="1134" w:type="dxa"/>
          </w:tcPr>
          <w:p w14:paraId="2CEAD927" w14:textId="77777777" w:rsidR="00016108" w:rsidRDefault="00016108" w:rsidP="00DF6FC5">
            <w:pPr>
              <w:rPr>
                <w:sz w:val="16"/>
              </w:rPr>
            </w:pPr>
            <w:r>
              <w:rPr>
                <w:sz w:val="16"/>
              </w:rPr>
              <w:t xml:space="preserve">1,552 ARF </w:t>
            </w:r>
            <w:r w:rsidR="00BE7388">
              <w:rPr>
                <w:sz w:val="16"/>
              </w:rPr>
              <w:t>cases</w:t>
            </w:r>
            <w:r>
              <w:rPr>
                <w:sz w:val="16"/>
              </w:rPr>
              <w:t xml:space="preserve"> in children aged 5 to 14 years</w:t>
            </w:r>
          </w:p>
          <w:p w14:paraId="48997373" w14:textId="77777777" w:rsidR="00016108" w:rsidRDefault="00016108" w:rsidP="00DF6FC5">
            <w:pPr>
              <w:rPr>
                <w:sz w:val="16"/>
              </w:rPr>
            </w:pPr>
          </w:p>
          <w:p w14:paraId="41EEEB27" w14:textId="77777777" w:rsidR="000A3CFC" w:rsidRDefault="00016108" w:rsidP="00DF6FC5">
            <w:pPr>
              <w:rPr>
                <w:sz w:val="16"/>
              </w:rPr>
            </w:pPr>
            <w:r>
              <w:rPr>
                <w:sz w:val="16"/>
              </w:rPr>
              <w:t>New Zealand</w:t>
            </w:r>
          </w:p>
        </w:tc>
        <w:tc>
          <w:tcPr>
            <w:tcW w:w="2023" w:type="dxa"/>
          </w:tcPr>
          <w:p w14:paraId="05C011FC" w14:textId="77777777" w:rsidR="000A3CFC" w:rsidRPr="00F67DAB" w:rsidRDefault="006009DE" w:rsidP="00B2685D">
            <w:pPr>
              <w:rPr>
                <w:sz w:val="16"/>
              </w:rPr>
            </w:pPr>
            <w:r>
              <w:rPr>
                <w:sz w:val="16"/>
              </w:rPr>
              <w:t>Cases assigned to the</w:t>
            </w:r>
            <w:r w:rsidR="00016108">
              <w:rPr>
                <w:sz w:val="16"/>
              </w:rPr>
              <w:t xml:space="preserve"> deprivation </w:t>
            </w:r>
            <w:proofErr w:type="spellStart"/>
            <w:r w:rsidR="00016108">
              <w:rPr>
                <w:sz w:val="16"/>
              </w:rPr>
              <w:t>decile</w:t>
            </w:r>
            <w:proofErr w:type="spellEnd"/>
            <w:r w:rsidR="00016108">
              <w:rPr>
                <w:sz w:val="16"/>
              </w:rPr>
              <w:t xml:space="preserve"> of their census area unit derived </w:t>
            </w:r>
            <w:r w:rsidR="00B2685D">
              <w:rPr>
                <w:sz w:val="16"/>
              </w:rPr>
              <w:t>from New Zealand Index of deprivation</w:t>
            </w:r>
            <w:r w:rsidR="00EE0FC2">
              <w:rPr>
                <w:sz w:val="16"/>
              </w:rPr>
              <w:t xml:space="preserve"> (NZDep2006)</w:t>
            </w:r>
            <w:r>
              <w:rPr>
                <w:sz w:val="16"/>
              </w:rPr>
              <w:t xml:space="preserve"> (1= least deprived)</w:t>
            </w:r>
          </w:p>
        </w:tc>
        <w:tc>
          <w:tcPr>
            <w:tcW w:w="1413" w:type="dxa"/>
          </w:tcPr>
          <w:p w14:paraId="347EA9B8" w14:textId="77777777" w:rsidR="000A3CFC" w:rsidRDefault="00016108" w:rsidP="00016108">
            <w:pPr>
              <w:rPr>
                <w:sz w:val="16"/>
              </w:rPr>
            </w:pPr>
            <w:r>
              <w:rPr>
                <w:sz w:val="16"/>
              </w:rPr>
              <w:t>ARF diagnosed from national dataset of hospital admissions with principle diagnosis of ARF</w:t>
            </w:r>
          </w:p>
        </w:tc>
        <w:tc>
          <w:tcPr>
            <w:tcW w:w="959" w:type="dxa"/>
          </w:tcPr>
          <w:p w14:paraId="7A41C205" w14:textId="77777777" w:rsidR="000A3CFC" w:rsidRDefault="009E2C8B" w:rsidP="00DF6FC5">
            <w:pPr>
              <w:rPr>
                <w:sz w:val="16"/>
              </w:rPr>
            </w:pPr>
            <w:r>
              <w:rPr>
                <w:sz w:val="16"/>
              </w:rPr>
              <w:t>17.2/100,000</w:t>
            </w:r>
          </w:p>
        </w:tc>
        <w:tc>
          <w:tcPr>
            <w:tcW w:w="1805" w:type="dxa"/>
          </w:tcPr>
          <w:p w14:paraId="47BD3346" w14:textId="77777777" w:rsidR="000A3CFC" w:rsidRPr="009E2C8B" w:rsidRDefault="006009DE" w:rsidP="00DF6FC5">
            <w:pPr>
              <w:rPr>
                <w:b/>
                <w:sz w:val="16"/>
              </w:rPr>
            </w:pPr>
            <w:r>
              <w:rPr>
                <w:b/>
                <w:sz w:val="16"/>
              </w:rPr>
              <w:t>Possible</w:t>
            </w:r>
            <w:r w:rsidR="009E2C8B" w:rsidRPr="009E2C8B">
              <w:rPr>
                <w:b/>
                <w:sz w:val="16"/>
              </w:rPr>
              <w:t xml:space="preserve"> association</w:t>
            </w:r>
          </w:p>
          <w:p w14:paraId="4064EF34" w14:textId="77777777" w:rsidR="009E2C8B" w:rsidRPr="00F67DAB" w:rsidRDefault="009E2C8B" w:rsidP="009E2C8B">
            <w:pPr>
              <w:rPr>
                <w:sz w:val="16"/>
              </w:rPr>
            </w:pPr>
            <w:r>
              <w:rPr>
                <w:sz w:val="16"/>
              </w:rPr>
              <w:t xml:space="preserve">Incidence rates for ARF increased with deprivation </w:t>
            </w:r>
            <w:proofErr w:type="spellStart"/>
            <w:r>
              <w:rPr>
                <w:sz w:val="16"/>
              </w:rPr>
              <w:t>decile</w:t>
            </w:r>
            <w:proofErr w:type="spellEnd"/>
            <w:r>
              <w:rPr>
                <w:sz w:val="16"/>
              </w:rPr>
              <w:t>. 48% of cases in 10</w:t>
            </w:r>
            <w:r w:rsidRPr="009E2C8B">
              <w:rPr>
                <w:sz w:val="16"/>
                <w:vertAlign w:val="superscript"/>
              </w:rPr>
              <w:t>th</w:t>
            </w:r>
            <w:r>
              <w:rPr>
                <w:sz w:val="16"/>
              </w:rPr>
              <w:t xml:space="preserve"> </w:t>
            </w:r>
            <w:proofErr w:type="spellStart"/>
            <w:r>
              <w:rPr>
                <w:sz w:val="16"/>
              </w:rPr>
              <w:t>decile</w:t>
            </w:r>
            <w:proofErr w:type="spellEnd"/>
            <w:r>
              <w:rPr>
                <w:sz w:val="16"/>
              </w:rPr>
              <w:t>; 70% in 9</w:t>
            </w:r>
            <w:r w:rsidRPr="009E2C8B">
              <w:rPr>
                <w:sz w:val="16"/>
                <w:vertAlign w:val="superscript"/>
              </w:rPr>
              <w:t>th</w:t>
            </w:r>
            <w:r>
              <w:rPr>
                <w:sz w:val="16"/>
              </w:rPr>
              <w:t xml:space="preserve"> &amp; 10</w:t>
            </w:r>
            <w:r w:rsidRPr="009E2C8B">
              <w:rPr>
                <w:sz w:val="16"/>
                <w:vertAlign w:val="superscript"/>
              </w:rPr>
              <w:t>th</w:t>
            </w:r>
            <w:r>
              <w:rPr>
                <w:sz w:val="16"/>
              </w:rPr>
              <w:t xml:space="preserve"> </w:t>
            </w:r>
            <w:proofErr w:type="spellStart"/>
            <w:r>
              <w:rPr>
                <w:sz w:val="16"/>
              </w:rPr>
              <w:t>deciles</w:t>
            </w:r>
            <w:proofErr w:type="spellEnd"/>
            <w:r>
              <w:rPr>
                <w:sz w:val="16"/>
              </w:rPr>
              <w:t xml:space="preserve"> (no test of significance)</w:t>
            </w:r>
          </w:p>
        </w:tc>
        <w:tc>
          <w:tcPr>
            <w:tcW w:w="1371" w:type="dxa"/>
          </w:tcPr>
          <w:p w14:paraId="7B397182" w14:textId="77777777" w:rsidR="000A3CFC" w:rsidRPr="00F67DAB" w:rsidRDefault="000A3CFC" w:rsidP="00DF6FC5">
            <w:pPr>
              <w:rPr>
                <w:sz w:val="16"/>
              </w:rPr>
            </w:pPr>
          </w:p>
        </w:tc>
        <w:tc>
          <w:tcPr>
            <w:tcW w:w="1392" w:type="dxa"/>
          </w:tcPr>
          <w:p w14:paraId="65C47D56" w14:textId="77777777" w:rsidR="000A3CFC" w:rsidRDefault="008F17D3" w:rsidP="008F17D3">
            <w:pPr>
              <w:rPr>
                <w:sz w:val="16"/>
              </w:rPr>
            </w:pPr>
            <w:r>
              <w:rPr>
                <w:sz w:val="16"/>
              </w:rPr>
              <w:t xml:space="preserve">Fair: validated </w:t>
            </w:r>
            <w:r w:rsidR="00BE7388">
              <w:rPr>
                <w:sz w:val="16"/>
              </w:rPr>
              <w:t>exposure and outcome</w:t>
            </w:r>
            <w:r>
              <w:rPr>
                <w:sz w:val="16"/>
              </w:rPr>
              <w:t xml:space="preserve"> measures,</w:t>
            </w:r>
            <w:r w:rsidR="00EE0FC2">
              <w:rPr>
                <w:sz w:val="16"/>
              </w:rPr>
              <w:t xml:space="preserve"> large number</w:t>
            </w:r>
            <w:r>
              <w:rPr>
                <w:sz w:val="16"/>
              </w:rPr>
              <w:t xml:space="preserve"> limited analysis. </w:t>
            </w:r>
          </w:p>
        </w:tc>
      </w:tr>
      <w:tr w:rsidR="000A3CFC" w:rsidRPr="00F67DAB" w14:paraId="78F60F51" w14:textId="77777777" w:rsidTr="00DF6FC5">
        <w:trPr>
          <w:tblHeader/>
        </w:trPr>
        <w:tc>
          <w:tcPr>
            <w:tcW w:w="1101" w:type="dxa"/>
          </w:tcPr>
          <w:p w14:paraId="053C894C" w14:textId="77777777" w:rsidR="000A3CFC" w:rsidRDefault="000A3CFC" w:rsidP="00DF6FC5">
            <w:pPr>
              <w:rPr>
                <w:sz w:val="16"/>
              </w:rPr>
            </w:pPr>
            <w:proofErr w:type="spellStart"/>
            <w:r>
              <w:rPr>
                <w:sz w:val="16"/>
              </w:rPr>
              <w:t>Pennock</w:t>
            </w:r>
            <w:proofErr w:type="spellEnd"/>
            <w:r>
              <w:rPr>
                <w:sz w:val="16"/>
              </w:rPr>
              <w:t xml:space="preserve"> et al 2014</w:t>
            </w:r>
          </w:p>
        </w:tc>
        <w:tc>
          <w:tcPr>
            <w:tcW w:w="1984" w:type="dxa"/>
          </w:tcPr>
          <w:p w14:paraId="7E6BE1A0" w14:textId="77777777" w:rsidR="000A3CFC" w:rsidRDefault="00B2685D" w:rsidP="00DF6FC5">
            <w:pPr>
              <w:rPr>
                <w:sz w:val="16"/>
              </w:rPr>
            </w:pPr>
            <w:r>
              <w:rPr>
                <w:sz w:val="16"/>
              </w:rPr>
              <w:t>The study was conducted as part of a national research project collecting retrospective data throughout New Zealand over a ten year period with the aim to gather concise, up-to-date epidemiological data.</w:t>
            </w:r>
          </w:p>
        </w:tc>
        <w:tc>
          <w:tcPr>
            <w:tcW w:w="992" w:type="dxa"/>
          </w:tcPr>
          <w:p w14:paraId="0BBBC019" w14:textId="77777777" w:rsidR="000A3CFC" w:rsidRDefault="00B2685D" w:rsidP="00DF6FC5">
            <w:pPr>
              <w:rPr>
                <w:sz w:val="16"/>
              </w:rPr>
            </w:pPr>
            <w:r>
              <w:rPr>
                <w:sz w:val="16"/>
              </w:rPr>
              <w:t>Ecologic</w:t>
            </w:r>
          </w:p>
        </w:tc>
        <w:tc>
          <w:tcPr>
            <w:tcW w:w="1134" w:type="dxa"/>
          </w:tcPr>
          <w:p w14:paraId="3CC5340F" w14:textId="77777777" w:rsidR="000A3CFC" w:rsidRDefault="00B2685D" w:rsidP="00DF6FC5">
            <w:pPr>
              <w:rPr>
                <w:sz w:val="16"/>
              </w:rPr>
            </w:pPr>
            <w:r>
              <w:rPr>
                <w:sz w:val="16"/>
              </w:rPr>
              <w:t>110 ARF cases</w:t>
            </w:r>
          </w:p>
          <w:p w14:paraId="746AE708" w14:textId="77777777" w:rsidR="00B2685D" w:rsidRDefault="00B2685D" w:rsidP="00DF6FC5">
            <w:pPr>
              <w:rPr>
                <w:sz w:val="16"/>
              </w:rPr>
            </w:pPr>
          </w:p>
          <w:p w14:paraId="442E17F7" w14:textId="77777777" w:rsidR="00B2685D" w:rsidRDefault="00B2685D" w:rsidP="00DF6FC5">
            <w:pPr>
              <w:rPr>
                <w:sz w:val="16"/>
              </w:rPr>
            </w:pPr>
            <w:r>
              <w:rPr>
                <w:sz w:val="16"/>
              </w:rPr>
              <w:t>Waikato, New Zealand</w:t>
            </w:r>
          </w:p>
        </w:tc>
        <w:tc>
          <w:tcPr>
            <w:tcW w:w="2023" w:type="dxa"/>
          </w:tcPr>
          <w:p w14:paraId="375A3486" w14:textId="77777777" w:rsidR="000A3CFC" w:rsidRPr="00F67DAB" w:rsidRDefault="006009DE" w:rsidP="006009DE">
            <w:pPr>
              <w:rPr>
                <w:sz w:val="16"/>
              </w:rPr>
            </w:pPr>
            <w:r>
              <w:rPr>
                <w:sz w:val="16"/>
              </w:rPr>
              <w:t xml:space="preserve">Cases assigned to the deprivation </w:t>
            </w:r>
            <w:proofErr w:type="spellStart"/>
            <w:r>
              <w:rPr>
                <w:sz w:val="16"/>
              </w:rPr>
              <w:t>decile</w:t>
            </w:r>
            <w:proofErr w:type="spellEnd"/>
            <w:r>
              <w:rPr>
                <w:sz w:val="16"/>
              </w:rPr>
              <w:t xml:space="preserve"> of their census area unit derived from New Zealand Index of deprivation (NZDep2006) (1= least deprived)</w:t>
            </w:r>
          </w:p>
        </w:tc>
        <w:tc>
          <w:tcPr>
            <w:tcW w:w="1413" w:type="dxa"/>
          </w:tcPr>
          <w:p w14:paraId="1A9DD1B2" w14:textId="77777777" w:rsidR="000A3CFC" w:rsidRDefault="00B2685D" w:rsidP="00B2685D">
            <w:pPr>
              <w:rPr>
                <w:sz w:val="16"/>
              </w:rPr>
            </w:pPr>
            <w:r>
              <w:rPr>
                <w:sz w:val="16"/>
              </w:rPr>
              <w:t xml:space="preserve">ARF diagnosed from hospital admission database and </w:t>
            </w:r>
            <w:proofErr w:type="spellStart"/>
            <w:r>
              <w:rPr>
                <w:sz w:val="16"/>
              </w:rPr>
              <w:t>EpiSurv</w:t>
            </w:r>
            <w:proofErr w:type="spellEnd"/>
            <w:r>
              <w:rPr>
                <w:sz w:val="16"/>
              </w:rPr>
              <w:t xml:space="preserve"> database of national notifiable diseases, and confirmed using 1992 Jones criteria with New Zealand modifications</w:t>
            </w:r>
          </w:p>
        </w:tc>
        <w:tc>
          <w:tcPr>
            <w:tcW w:w="959" w:type="dxa"/>
          </w:tcPr>
          <w:p w14:paraId="33826B69" w14:textId="77777777" w:rsidR="000A3CFC" w:rsidRDefault="00BE7388" w:rsidP="00DF6FC5">
            <w:pPr>
              <w:rPr>
                <w:sz w:val="16"/>
              </w:rPr>
            </w:pPr>
            <w:r>
              <w:rPr>
                <w:sz w:val="16"/>
              </w:rPr>
              <w:t xml:space="preserve">Total population </w:t>
            </w:r>
            <w:r w:rsidR="00B2685D">
              <w:rPr>
                <w:sz w:val="16"/>
              </w:rPr>
              <w:t>3.1/100,000</w:t>
            </w:r>
            <w:r>
              <w:rPr>
                <w:sz w:val="16"/>
              </w:rPr>
              <w:t>/year</w:t>
            </w:r>
          </w:p>
          <w:p w14:paraId="2D5F7B81" w14:textId="77777777" w:rsidR="00BE7388" w:rsidRDefault="00BE7388" w:rsidP="00DF6FC5">
            <w:pPr>
              <w:rPr>
                <w:sz w:val="16"/>
              </w:rPr>
            </w:pPr>
          </w:p>
          <w:p w14:paraId="4311CDF8" w14:textId="77777777" w:rsidR="00BE7388" w:rsidRDefault="00BE7388" w:rsidP="00DF6FC5">
            <w:pPr>
              <w:rPr>
                <w:sz w:val="16"/>
              </w:rPr>
            </w:pPr>
            <w:r>
              <w:rPr>
                <w:sz w:val="16"/>
              </w:rPr>
              <w:t>5-14 year olds 15.9/100,000/year</w:t>
            </w:r>
          </w:p>
          <w:p w14:paraId="1D176F39" w14:textId="77777777" w:rsidR="00BE7388" w:rsidRDefault="00BE7388" w:rsidP="00DF6FC5">
            <w:pPr>
              <w:rPr>
                <w:sz w:val="16"/>
              </w:rPr>
            </w:pPr>
          </w:p>
        </w:tc>
        <w:tc>
          <w:tcPr>
            <w:tcW w:w="1805" w:type="dxa"/>
          </w:tcPr>
          <w:p w14:paraId="2712A62A" w14:textId="77777777" w:rsidR="000A3CFC" w:rsidRPr="00BE7388" w:rsidRDefault="00BE7388" w:rsidP="00DF6FC5">
            <w:pPr>
              <w:rPr>
                <w:b/>
                <w:sz w:val="16"/>
              </w:rPr>
            </w:pPr>
            <w:r w:rsidRPr="00BE7388">
              <w:rPr>
                <w:b/>
                <w:sz w:val="16"/>
              </w:rPr>
              <w:t>Po</w:t>
            </w:r>
            <w:r w:rsidR="006009DE">
              <w:rPr>
                <w:b/>
                <w:sz w:val="16"/>
              </w:rPr>
              <w:t>ssible</w:t>
            </w:r>
            <w:r w:rsidRPr="00BE7388">
              <w:rPr>
                <w:b/>
                <w:sz w:val="16"/>
              </w:rPr>
              <w:t xml:space="preserve"> association</w:t>
            </w:r>
          </w:p>
          <w:p w14:paraId="117D658A" w14:textId="77777777" w:rsidR="00BE7388" w:rsidRDefault="00BE7388" w:rsidP="00DF6FC5">
            <w:pPr>
              <w:rPr>
                <w:sz w:val="16"/>
              </w:rPr>
            </w:pPr>
            <w:r>
              <w:rPr>
                <w:sz w:val="16"/>
              </w:rPr>
              <w:t xml:space="preserve">73.1% cases lived in an area with deprivation </w:t>
            </w:r>
            <w:proofErr w:type="spellStart"/>
            <w:r>
              <w:rPr>
                <w:sz w:val="16"/>
              </w:rPr>
              <w:t>decile</w:t>
            </w:r>
            <w:proofErr w:type="spellEnd"/>
            <w:r>
              <w:rPr>
                <w:sz w:val="16"/>
              </w:rPr>
              <w:t xml:space="preserve"> of 7-10</w:t>
            </w:r>
          </w:p>
          <w:p w14:paraId="12AD0F2A" w14:textId="77777777" w:rsidR="00BE7388" w:rsidRPr="00F67DAB" w:rsidRDefault="00BE7388" w:rsidP="00DF6FC5">
            <w:pPr>
              <w:rPr>
                <w:sz w:val="16"/>
              </w:rPr>
            </w:pPr>
            <w:r>
              <w:rPr>
                <w:sz w:val="16"/>
              </w:rPr>
              <w:t xml:space="preserve">(no test of significance)  </w:t>
            </w:r>
          </w:p>
        </w:tc>
        <w:tc>
          <w:tcPr>
            <w:tcW w:w="1371" w:type="dxa"/>
          </w:tcPr>
          <w:p w14:paraId="142B824C" w14:textId="77777777" w:rsidR="000A3CFC" w:rsidRPr="00F67DAB" w:rsidRDefault="000A3CFC" w:rsidP="00DF6FC5">
            <w:pPr>
              <w:rPr>
                <w:sz w:val="16"/>
              </w:rPr>
            </w:pPr>
          </w:p>
        </w:tc>
        <w:tc>
          <w:tcPr>
            <w:tcW w:w="1392" w:type="dxa"/>
          </w:tcPr>
          <w:p w14:paraId="64324E63" w14:textId="77777777" w:rsidR="000A3CFC" w:rsidRDefault="00EE0FC2" w:rsidP="00EE0FC2">
            <w:pPr>
              <w:rPr>
                <w:sz w:val="16"/>
              </w:rPr>
            </w:pPr>
            <w:r>
              <w:rPr>
                <w:sz w:val="16"/>
              </w:rPr>
              <w:t>F</w:t>
            </w:r>
            <w:r w:rsidR="00BE7388">
              <w:rPr>
                <w:sz w:val="16"/>
              </w:rPr>
              <w:t>air: validated exposure and outcome measures,</w:t>
            </w:r>
            <w:r>
              <w:rPr>
                <w:sz w:val="16"/>
              </w:rPr>
              <w:t xml:space="preserve"> small number</w:t>
            </w:r>
            <w:r w:rsidR="00BE7388">
              <w:rPr>
                <w:sz w:val="16"/>
              </w:rPr>
              <w:t xml:space="preserve"> limited analysis.</w:t>
            </w:r>
          </w:p>
        </w:tc>
      </w:tr>
      <w:tr w:rsidR="000A3CFC" w:rsidRPr="00F67DAB" w14:paraId="4879B44A" w14:textId="77777777" w:rsidTr="002228F8">
        <w:trPr>
          <w:tblHeader/>
        </w:trPr>
        <w:tc>
          <w:tcPr>
            <w:tcW w:w="1101" w:type="dxa"/>
          </w:tcPr>
          <w:p w14:paraId="12B69116" w14:textId="77777777" w:rsidR="000A3CFC" w:rsidRDefault="00BE7388" w:rsidP="005337AF">
            <w:pPr>
              <w:rPr>
                <w:sz w:val="16"/>
              </w:rPr>
            </w:pPr>
            <w:r>
              <w:rPr>
                <w:sz w:val="16"/>
              </w:rPr>
              <w:t>Quinn &amp; Quinn</w:t>
            </w:r>
            <w:r w:rsidR="000A3CFC">
              <w:rPr>
                <w:sz w:val="16"/>
              </w:rPr>
              <w:t xml:space="preserve"> 1951</w:t>
            </w:r>
          </w:p>
        </w:tc>
        <w:tc>
          <w:tcPr>
            <w:tcW w:w="1984" w:type="dxa"/>
          </w:tcPr>
          <w:p w14:paraId="00E8B9CF" w14:textId="77777777" w:rsidR="000A3CFC" w:rsidRDefault="00937EAD" w:rsidP="00937EAD">
            <w:pPr>
              <w:rPr>
                <w:sz w:val="16"/>
              </w:rPr>
            </w:pPr>
            <w:r>
              <w:rPr>
                <w:sz w:val="16"/>
              </w:rPr>
              <w:t xml:space="preserve">To study mortality rates due to RHD in New Haven between 1920-1948 by </w:t>
            </w:r>
            <w:proofErr w:type="spellStart"/>
            <w:r>
              <w:rPr>
                <w:sz w:val="16"/>
              </w:rPr>
              <w:t>sociodemographic</w:t>
            </w:r>
            <w:proofErr w:type="spellEnd"/>
            <w:r>
              <w:rPr>
                <w:sz w:val="16"/>
              </w:rPr>
              <w:t xml:space="preserve"> factors. </w:t>
            </w:r>
          </w:p>
        </w:tc>
        <w:tc>
          <w:tcPr>
            <w:tcW w:w="992" w:type="dxa"/>
          </w:tcPr>
          <w:p w14:paraId="7B2CF23E" w14:textId="77777777" w:rsidR="000A3CFC" w:rsidRDefault="00937EAD" w:rsidP="005337AF">
            <w:pPr>
              <w:rPr>
                <w:sz w:val="16"/>
              </w:rPr>
            </w:pPr>
            <w:r>
              <w:rPr>
                <w:sz w:val="16"/>
              </w:rPr>
              <w:t>Ecologic</w:t>
            </w:r>
          </w:p>
        </w:tc>
        <w:tc>
          <w:tcPr>
            <w:tcW w:w="1134" w:type="dxa"/>
          </w:tcPr>
          <w:p w14:paraId="06562FA3" w14:textId="77777777" w:rsidR="000A3CFC" w:rsidRDefault="009959D0" w:rsidP="00F14F73">
            <w:pPr>
              <w:rPr>
                <w:sz w:val="16"/>
              </w:rPr>
            </w:pPr>
            <w:r>
              <w:rPr>
                <w:sz w:val="16"/>
              </w:rPr>
              <w:t>1,144</w:t>
            </w:r>
            <w:r w:rsidR="001C4DFB">
              <w:rPr>
                <w:sz w:val="16"/>
              </w:rPr>
              <w:t xml:space="preserve"> RHD deaths</w:t>
            </w:r>
          </w:p>
          <w:p w14:paraId="336E29A7" w14:textId="77777777" w:rsidR="006F6197" w:rsidRDefault="006F6197" w:rsidP="00F14F73">
            <w:pPr>
              <w:rPr>
                <w:sz w:val="16"/>
              </w:rPr>
            </w:pPr>
          </w:p>
          <w:p w14:paraId="2440B04E" w14:textId="7DB3BFDC" w:rsidR="006F6197" w:rsidRDefault="006F6197" w:rsidP="00F14F73">
            <w:pPr>
              <w:rPr>
                <w:sz w:val="16"/>
              </w:rPr>
            </w:pPr>
            <w:proofErr w:type="spellStart"/>
            <w:r>
              <w:rPr>
                <w:sz w:val="16"/>
              </w:rPr>
              <w:t>Conneticut</w:t>
            </w:r>
            <w:proofErr w:type="spellEnd"/>
            <w:r>
              <w:rPr>
                <w:sz w:val="16"/>
              </w:rPr>
              <w:t xml:space="preserve">, </w:t>
            </w:r>
            <w:r w:rsidR="0060381A">
              <w:rPr>
                <w:sz w:val="16"/>
              </w:rPr>
              <w:t>USA</w:t>
            </w:r>
          </w:p>
        </w:tc>
        <w:tc>
          <w:tcPr>
            <w:tcW w:w="2023" w:type="dxa"/>
          </w:tcPr>
          <w:p w14:paraId="60B8627F" w14:textId="77777777" w:rsidR="000A3CFC" w:rsidRDefault="009F44A2" w:rsidP="009F44A2">
            <w:pPr>
              <w:rPr>
                <w:sz w:val="16"/>
              </w:rPr>
            </w:pPr>
            <w:r>
              <w:rPr>
                <w:sz w:val="16"/>
              </w:rPr>
              <w:t>Address at time of death located in one of three strata</w:t>
            </w:r>
            <w:r w:rsidR="009959D0">
              <w:rPr>
                <w:sz w:val="16"/>
              </w:rPr>
              <w:t xml:space="preserve">: </w:t>
            </w:r>
          </w:p>
          <w:p w14:paraId="1CA78AE4" w14:textId="77777777" w:rsidR="009F44A2" w:rsidRPr="009F44A2" w:rsidRDefault="009959D0" w:rsidP="009F44A2">
            <w:pPr>
              <w:pStyle w:val="NoSpacing"/>
              <w:rPr>
                <w:rFonts w:cstheme="minorHAnsi"/>
                <w:sz w:val="16"/>
                <w:szCs w:val="20"/>
                <w:lang w:eastAsia="en-AU"/>
              </w:rPr>
            </w:pPr>
            <w:r>
              <w:rPr>
                <w:rFonts w:cstheme="minorHAnsi"/>
                <w:sz w:val="16"/>
                <w:szCs w:val="20"/>
                <w:lang w:eastAsia="en-AU"/>
              </w:rPr>
              <w:t xml:space="preserve">1: </w:t>
            </w:r>
            <w:r w:rsidR="009F44A2" w:rsidRPr="009F44A2">
              <w:rPr>
                <w:rFonts w:cstheme="minorHAnsi"/>
                <w:sz w:val="16"/>
                <w:szCs w:val="20"/>
                <w:lang w:eastAsia="en-AU"/>
              </w:rPr>
              <w:t>Best social indicators and incomes</w:t>
            </w:r>
          </w:p>
          <w:p w14:paraId="6287FDC1" w14:textId="77777777" w:rsidR="009F44A2" w:rsidRPr="009F44A2" w:rsidRDefault="009F44A2" w:rsidP="009F44A2">
            <w:pPr>
              <w:pStyle w:val="NoSpacing"/>
              <w:rPr>
                <w:rFonts w:cstheme="minorHAnsi"/>
                <w:sz w:val="16"/>
                <w:szCs w:val="20"/>
                <w:lang w:eastAsia="en-AU"/>
              </w:rPr>
            </w:pPr>
            <w:r w:rsidRPr="009F44A2">
              <w:rPr>
                <w:rFonts w:cstheme="minorHAnsi"/>
                <w:sz w:val="16"/>
                <w:szCs w:val="20"/>
                <w:lang w:eastAsia="en-AU"/>
              </w:rPr>
              <w:t>2: Moderate incomes, better th</w:t>
            </w:r>
            <w:r w:rsidR="0067661A">
              <w:rPr>
                <w:rFonts w:cstheme="minorHAnsi"/>
                <w:sz w:val="16"/>
                <w:szCs w:val="20"/>
                <w:lang w:eastAsia="en-AU"/>
              </w:rPr>
              <w:t>an “expected” social indicators</w:t>
            </w:r>
          </w:p>
          <w:p w14:paraId="161EC668" w14:textId="77777777" w:rsidR="009F44A2" w:rsidRPr="009F44A2" w:rsidRDefault="009F44A2" w:rsidP="009F44A2">
            <w:pPr>
              <w:pStyle w:val="NoSpacing"/>
              <w:rPr>
                <w:rFonts w:cstheme="minorHAnsi"/>
                <w:sz w:val="16"/>
                <w:szCs w:val="20"/>
                <w:lang w:eastAsia="en-AU"/>
              </w:rPr>
            </w:pPr>
            <w:r w:rsidRPr="009F44A2">
              <w:rPr>
                <w:rFonts w:cstheme="minorHAnsi"/>
                <w:sz w:val="16"/>
                <w:szCs w:val="20"/>
                <w:lang w:eastAsia="en-AU"/>
              </w:rPr>
              <w:t>3: “Blighted” and slum areas. Below desirable and healthful stand</w:t>
            </w:r>
            <w:r w:rsidR="0067661A">
              <w:rPr>
                <w:rFonts w:cstheme="minorHAnsi"/>
                <w:sz w:val="16"/>
                <w:szCs w:val="20"/>
                <w:lang w:eastAsia="en-AU"/>
              </w:rPr>
              <w:t>ard housing, low income</w:t>
            </w:r>
            <w:r w:rsidR="009959D0">
              <w:rPr>
                <w:rFonts w:cstheme="minorHAnsi"/>
                <w:sz w:val="16"/>
                <w:szCs w:val="20"/>
                <w:lang w:eastAsia="en-AU"/>
              </w:rPr>
              <w:t xml:space="preserve"> </w:t>
            </w:r>
          </w:p>
          <w:p w14:paraId="35AE4FD6" w14:textId="77777777" w:rsidR="009F44A2" w:rsidRPr="00F67DAB" w:rsidRDefault="009F44A2" w:rsidP="009F44A2">
            <w:pPr>
              <w:rPr>
                <w:sz w:val="16"/>
              </w:rPr>
            </w:pPr>
          </w:p>
        </w:tc>
        <w:tc>
          <w:tcPr>
            <w:tcW w:w="1413" w:type="dxa"/>
          </w:tcPr>
          <w:p w14:paraId="7B39863A" w14:textId="77777777" w:rsidR="000A3CFC" w:rsidRDefault="009F44A2" w:rsidP="005337AF">
            <w:pPr>
              <w:rPr>
                <w:sz w:val="16"/>
              </w:rPr>
            </w:pPr>
            <w:r>
              <w:rPr>
                <w:sz w:val="16"/>
              </w:rPr>
              <w:t>RHD deaths ascertained from pre-defined list of deaths attributed to RHD on Death certificates</w:t>
            </w:r>
          </w:p>
        </w:tc>
        <w:tc>
          <w:tcPr>
            <w:tcW w:w="959" w:type="dxa"/>
          </w:tcPr>
          <w:p w14:paraId="68DF55D4" w14:textId="77777777" w:rsidR="000A3CFC" w:rsidRDefault="000A3CFC" w:rsidP="0048250B">
            <w:pPr>
              <w:rPr>
                <w:sz w:val="16"/>
              </w:rPr>
            </w:pPr>
          </w:p>
        </w:tc>
        <w:tc>
          <w:tcPr>
            <w:tcW w:w="1805" w:type="dxa"/>
          </w:tcPr>
          <w:p w14:paraId="5AECA278" w14:textId="77777777" w:rsidR="000A3CFC" w:rsidRPr="008712A2" w:rsidRDefault="009959D0" w:rsidP="005337AF">
            <w:pPr>
              <w:rPr>
                <w:b/>
                <w:sz w:val="16"/>
              </w:rPr>
            </w:pPr>
            <w:r w:rsidRPr="008712A2">
              <w:rPr>
                <w:b/>
                <w:sz w:val="16"/>
              </w:rPr>
              <w:t xml:space="preserve">Positive association </w:t>
            </w:r>
          </w:p>
          <w:p w14:paraId="0F5113CA" w14:textId="49422BDB" w:rsidR="005C396D" w:rsidRPr="005C396D" w:rsidRDefault="0067661A" w:rsidP="005C396D">
            <w:pPr>
              <w:rPr>
                <w:sz w:val="16"/>
              </w:rPr>
            </w:pPr>
            <w:r w:rsidRPr="005C396D">
              <w:rPr>
                <w:sz w:val="16"/>
              </w:rPr>
              <w:t>RHD deaths/</w:t>
            </w:r>
            <w:r w:rsidR="008712A2" w:rsidRPr="005C396D">
              <w:rPr>
                <w:sz w:val="16"/>
              </w:rPr>
              <w:t xml:space="preserve">population </w:t>
            </w:r>
            <w:r w:rsidR="005C396D">
              <w:rPr>
                <w:sz w:val="16"/>
              </w:rPr>
              <w:t xml:space="preserve"> by strata:</w:t>
            </w:r>
          </w:p>
          <w:p w14:paraId="4A432C24" w14:textId="3470E70D" w:rsidR="005C396D" w:rsidRPr="005C396D" w:rsidRDefault="005C396D" w:rsidP="005C396D">
            <w:pPr>
              <w:pStyle w:val="ListParagraph"/>
              <w:numPr>
                <w:ilvl w:val="0"/>
                <w:numId w:val="10"/>
              </w:numPr>
              <w:rPr>
                <w:sz w:val="16"/>
              </w:rPr>
            </w:pPr>
            <w:r w:rsidRPr="005C396D">
              <w:rPr>
                <w:sz w:val="16"/>
              </w:rPr>
              <w:t>143/34,633</w:t>
            </w:r>
          </w:p>
          <w:p w14:paraId="1BB83FD5" w14:textId="449F5799" w:rsidR="005C396D" w:rsidRPr="005C396D" w:rsidRDefault="0067661A" w:rsidP="005C396D">
            <w:pPr>
              <w:pStyle w:val="ListParagraph"/>
              <w:numPr>
                <w:ilvl w:val="0"/>
                <w:numId w:val="10"/>
              </w:numPr>
              <w:rPr>
                <w:sz w:val="16"/>
              </w:rPr>
            </w:pPr>
            <w:r w:rsidRPr="005C396D">
              <w:rPr>
                <w:sz w:val="16"/>
              </w:rPr>
              <w:t xml:space="preserve">265/43,097 </w:t>
            </w:r>
          </w:p>
          <w:p w14:paraId="4321CA7B" w14:textId="71456C1A" w:rsidR="0067661A" w:rsidRPr="005C396D" w:rsidRDefault="0067661A" w:rsidP="005C396D">
            <w:pPr>
              <w:pStyle w:val="ListParagraph"/>
              <w:numPr>
                <w:ilvl w:val="0"/>
                <w:numId w:val="10"/>
              </w:numPr>
              <w:rPr>
                <w:sz w:val="16"/>
              </w:rPr>
            </w:pPr>
            <w:r w:rsidRPr="005C396D">
              <w:rPr>
                <w:sz w:val="16"/>
              </w:rPr>
              <w:t xml:space="preserve">680/84,551 </w:t>
            </w:r>
          </w:p>
          <w:p w14:paraId="0261B850" w14:textId="77777777" w:rsidR="0067661A" w:rsidRDefault="0067661A" w:rsidP="009959D0">
            <w:pPr>
              <w:rPr>
                <w:sz w:val="16"/>
              </w:rPr>
            </w:pPr>
            <w:r>
              <w:rPr>
                <w:sz w:val="16"/>
              </w:rPr>
              <w:t>Stratum 3 vs strata 1&amp;2</w:t>
            </w:r>
          </w:p>
          <w:p w14:paraId="79E8908D" w14:textId="35794F06" w:rsidR="008712A2" w:rsidRPr="00F67DAB" w:rsidRDefault="0067661A" w:rsidP="0067661A">
            <w:pPr>
              <w:rPr>
                <w:sz w:val="16"/>
              </w:rPr>
            </w:pPr>
            <w:r>
              <w:rPr>
                <w:sz w:val="16"/>
              </w:rPr>
              <w:t xml:space="preserve">RR </w:t>
            </w:r>
            <w:r w:rsidR="0071594C">
              <w:rPr>
                <w:sz w:val="16"/>
              </w:rPr>
              <w:t xml:space="preserve">1.54 (1.36-1.74) </w:t>
            </w:r>
            <w:r>
              <w:rPr>
                <w:sz w:val="16"/>
              </w:rPr>
              <w:t>*</w:t>
            </w:r>
          </w:p>
        </w:tc>
        <w:tc>
          <w:tcPr>
            <w:tcW w:w="1371" w:type="dxa"/>
          </w:tcPr>
          <w:p w14:paraId="69FE79F8" w14:textId="77777777" w:rsidR="000A3CFC" w:rsidRPr="00F67DAB" w:rsidRDefault="000A3CFC" w:rsidP="005337AF">
            <w:pPr>
              <w:rPr>
                <w:sz w:val="16"/>
              </w:rPr>
            </w:pPr>
          </w:p>
        </w:tc>
        <w:tc>
          <w:tcPr>
            <w:tcW w:w="1392" w:type="dxa"/>
          </w:tcPr>
          <w:p w14:paraId="6299FC87" w14:textId="77777777" w:rsidR="000A3CFC" w:rsidRDefault="008712A2" w:rsidP="008712A2">
            <w:pPr>
              <w:rPr>
                <w:sz w:val="16"/>
              </w:rPr>
            </w:pPr>
            <w:r>
              <w:rPr>
                <w:sz w:val="16"/>
              </w:rPr>
              <w:t xml:space="preserve">Poor: consistent outcome measure, no statistical testing of trends, associations, use of address at time of death may precise reflection of exposure.  </w:t>
            </w:r>
          </w:p>
        </w:tc>
      </w:tr>
      <w:tr w:rsidR="000A3CFC" w:rsidRPr="00F67DAB" w14:paraId="5ADE000E" w14:textId="77777777" w:rsidTr="002228F8">
        <w:trPr>
          <w:tblHeader/>
        </w:trPr>
        <w:tc>
          <w:tcPr>
            <w:tcW w:w="1101" w:type="dxa"/>
          </w:tcPr>
          <w:p w14:paraId="00064E48" w14:textId="0E013467" w:rsidR="000A3CFC" w:rsidRDefault="006F6197" w:rsidP="005337AF">
            <w:pPr>
              <w:rPr>
                <w:sz w:val="16"/>
              </w:rPr>
            </w:pPr>
            <w:r>
              <w:rPr>
                <w:sz w:val="16"/>
              </w:rPr>
              <w:t>Quinn</w:t>
            </w:r>
            <w:r w:rsidR="000A3CFC">
              <w:rPr>
                <w:sz w:val="16"/>
              </w:rPr>
              <w:t xml:space="preserve"> 1980</w:t>
            </w:r>
          </w:p>
        </w:tc>
        <w:tc>
          <w:tcPr>
            <w:tcW w:w="1984" w:type="dxa"/>
          </w:tcPr>
          <w:p w14:paraId="0CF5DA01" w14:textId="77777777" w:rsidR="000A3CFC" w:rsidRDefault="00C53EE0" w:rsidP="0071594C">
            <w:pPr>
              <w:rPr>
                <w:sz w:val="16"/>
              </w:rPr>
            </w:pPr>
            <w:r>
              <w:rPr>
                <w:sz w:val="16"/>
              </w:rPr>
              <w:t xml:space="preserve">To conduct a series of studies in samples of school children from Nashville, Tennessee </w:t>
            </w:r>
            <w:r w:rsidR="0071594C">
              <w:rPr>
                <w:sz w:val="16"/>
              </w:rPr>
              <w:t>between 1953-1954 and 1973-1974</w:t>
            </w:r>
            <w:r>
              <w:rPr>
                <w:sz w:val="16"/>
              </w:rPr>
              <w:t xml:space="preserve"> to secure data on</w:t>
            </w:r>
            <w:r w:rsidR="0071594C">
              <w:rPr>
                <w:sz w:val="16"/>
              </w:rPr>
              <w:t>:</w:t>
            </w:r>
            <w:r>
              <w:rPr>
                <w:sz w:val="16"/>
              </w:rPr>
              <w:t xml:space="preserve"> 1) the incidence of haemolytic streptococci am</w:t>
            </w:r>
            <w:r w:rsidR="0071594C">
              <w:rPr>
                <w:sz w:val="16"/>
              </w:rPr>
              <w:t>ong young, school-aged children;</w:t>
            </w:r>
            <w:r>
              <w:rPr>
                <w:sz w:val="16"/>
              </w:rPr>
              <w:t xml:space="preserve"> 2) the significance of </w:t>
            </w:r>
            <w:r w:rsidR="0071594C">
              <w:rPr>
                <w:sz w:val="16"/>
              </w:rPr>
              <w:t>certain epidemiological factors;</w:t>
            </w:r>
            <w:r>
              <w:rPr>
                <w:sz w:val="16"/>
              </w:rPr>
              <w:t xml:space="preserve"> 3) the bacteriological characteristics of the isolated streptococc</w:t>
            </w:r>
            <w:r w:rsidR="0071594C">
              <w:rPr>
                <w:sz w:val="16"/>
              </w:rPr>
              <w:t>i;</w:t>
            </w:r>
            <w:r>
              <w:rPr>
                <w:sz w:val="16"/>
              </w:rPr>
              <w:t xml:space="preserve"> 4) correlations between the acquisition of haemolytic streptococci with manifest clinical </w:t>
            </w:r>
            <w:r w:rsidR="00E90458">
              <w:rPr>
                <w:sz w:val="16"/>
              </w:rPr>
              <w:t>symptoms and antibody responses.</w:t>
            </w:r>
            <w:r>
              <w:rPr>
                <w:sz w:val="16"/>
              </w:rPr>
              <w:t xml:space="preserve"> </w:t>
            </w:r>
          </w:p>
        </w:tc>
        <w:tc>
          <w:tcPr>
            <w:tcW w:w="992" w:type="dxa"/>
          </w:tcPr>
          <w:p w14:paraId="4EB91488" w14:textId="77777777" w:rsidR="000A3CFC" w:rsidRDefault="006F6197" w:rsidP="005337AF">
            <w:pPr>
              <w:rPr>
                <w:sz w:val="16"/>
              </w:rPr>
            </w:pPr>
            <w:r>
              <w:rPr>
                <w:sz w:val="16"/>
              </w:rPr>
              <w:t>Ecologic</w:t>
            </w:r>
          </w:p>
        </w:tc>
        <w:tc>
          <w:tcPr>
            <w:tcW w:w="1134" w:type="dxa"/>
          </w:tcPr>
          <w:p w14:paraId="2D55876F" w14:textId="77777777" w:rsidR="006F6197" w:rsidRDefault="003E2BE8" w:rsidP="00F14F73">
            <w:pPr>
              <w:rPr>
                <w:sz w:val="16"/>
              </w:rPr>
            </w:pPr>
            <w:r>
              <w:rPr>
                <w:sz w:val="16"/>
              </w:rPr>
              <w:t xml:space="preserve">53,827 throat cultures taken on </w:t>
            </w:r>
            <w:r w:rsidR="006F6197">
              <w:rPr>
                <w:sz w:val="16"/>
              </w:rPr>
              <w:t>3,497 school children</w:t>
            </w:r>
            <w:r w:rsidR="00C53EE0">
              <w:rPr>
                <w:sz w:val="16"/>
              </w:rPr>
              <w:t xml:space="preserve"> aged 5-13 years</w:t>
            </w:r>
          </w:p>
          <w:p w14:paraId="45396F69" w14:textId="77777777" w:rsidR="00E90458" w:rsidRDefault="00E90458" w:rsidP="00F14F73">
            <w:pPr>
              <w:rPr>
                <w:sz w:val="16"/>
              </w:rPr>
            </w:pPr>
          </w:p>
          <w:p w14:paraId="4773F0ED" w14:textId="32AD83E9" w:rsidR="000A3CFC" w:rsidRDefault="006F6197" w:rsidP="00F14F73">
            <w:pPr>
              <w:rPr>
                <w:sz w:val="16"/>
              </w:rPr>
            </w:pPr>
            <w:r>
              <w:rPr>
                <w:sz w:val="16"/>
              </w:rPr>
              <w:t xml:space="preserve">Nashville, </w:t>
            </w:r>
            <w:r w:rsidR="0060381A">
              <w:rPr>
                <w:sz w:val="16"/>
              </w:rPr>
              <w:t>USA</w:t>
            </w:r>
          </w:p>
        </w:tc>
        <w:tc>
          <w:tcPr>
            <w:tcW w:w="2023" w:type="dxa"/>
          </w:tcPr>
          <w:p w14:paraId="45EE8F83" w14:textId="77777777" w:rsidR="000A3CFC" w:rsidRPr="00F67DAB" w:rsidRDefault="00C53EE0" w:rsidP="0071594C">
            <w:pPr>
              <w:rPr>
                <w:sz w:val="16"/>
              </w:rPr>
            </w:pPr>
            <w:r>
              <w:rPr>
                <w:sz w:val="16"/>
              </w:rPr>
              <w:t xml:space="preserve">Schools </w:t>
            </w:r>
            <w:r w:rsidR="0071594C">
              <w:rPr>
                <w:sz w:val="16"/>
              </w:rPr>
              <w:t>assigned</w:t>
            </w:r>
            <w:r>
              <w:rPr>
                <w:sz w:val="16"/>
              </w:rPr>
              <w:t xml:space="preserve"> socioeconomic status based on census tract</w:t>
            </w:r>
            <w:r w:rsidR="0071594C">
              <w:rPr>
                <w:sz w:val="16"/>
              </w:rPr>
              <w:t>: High, Middle, Low</w:t>
            </w:r>
          </w:p>
        </w:tc>
        <w:tc>
          <w:tcPr>
            <w:tcW w:w="1413" w:type="dxa"/>
          </w:tcPr>
          <w:p w14:paraId="6C045F24" w14:textId="77777777" w:rsidR="000A3CFC" w:rsidRDefault="003E2BE8" w:rsidP="003E2BE8">
            <w:pPr>
              <w:rPr>
                <w:sz w:val="16"/>
              </w:rPr>
            </w:pPr>
            <w:r>
              <w:rPr>
                <w:sz w:val="16"/>
              </w:rPr>
              <w:t xml:space="preserve">Throat swabs for GAS, non-Group A streptococci </w:t>
            </w:r>
          </w:p>
        </w:tc>
        <w:tc>
          <w:tcPr>
            <w:tcW w:w="959" w:type="dxa"/>
          </w:tcPr>
          <w:p w14:paraId="7EC2DE03" w14:textId="77777777" w:rsidR="000A3CFC" w:rsidRDefault="0071594C" w:rsidP="0048250B">
            <w:pPr>
              <w:rPr>
                <w:sz w:val="16"/>
              </w:rPr>
            </w:pPr>
            <w:r>
              <w:rPr>
                <w:sz w:val="16"/>
              </w:rPr>
              <w:t>GAS</w:t>
            </w:r>
            <w:r w:rsidR="003E2BE8">
              <w:rPr>
                <w:sz w:val="16"/>
              </w:rPr>
              <w:t xml:space="preserve"> 17.87%</w:t>
            </w:r>
          </w:p>
          <w:p w14:paraId="14CC15B3" w14:textId="77777777" w:rsidR="003E2BE8" w:rsidRDefault="003E2BE8" w:rsidP="0048250B">
            <w:pPr>
              <w:rPr>
                <w:sz w:val="16"/>
              </w:rPr>
            </w:pPr>
          </w:p>
          <w:p w14:paraId="74692A33" w14:textId="77777777" w:rsidR="003E2BE8" w:rsidRDefault="003E2BE8" w:rsidP="0048250B">
            <w:pPr>
              <w:rPr>
                <w:sz w:val="16"/>
              </w:rPr>
            </w:pPr>
            <w:r>
              <w:rPr>
                <w:sz w:val="16"/>
              </w:rPr>
              <w:t>Haemolytic streptococci 17.98%</w:t>
            </w:r>
          </w:p>
        </w:tc>
        <w:tc>
          <w:tcPr>
            <w:tcW w:w="1805" w:type="dxa"/>
          </w:tcPr>
          <w:p w14:paraId="0184CCE2" w14:textId="77777777" w:rsidR="000A3CFC" w:rsidRPr="003E2BE8" w:rsidRDefault="003E2BE8" w:rsidP="005337AF">
            <w:pPr>
              <w:rPr>
                <w:b/>
                <w:sz w:val="16"/>
              </w:rPr>
            </w:pPr>
            <w:r w:rsidRPr="003E2BE8">
              <w:rPr>
                <w:b/>
                <w:sz w:val="16"/>
              </w:rPr>
              <w:t>Positive association</w:t>
            </w:r>
          </w:p>
          <w:p w14:paraId="5EB4B25F" w14:textId="77777777" w:rsidR="003E2BE8" w:rsidRDefault="003E2BE8" w:rsidP="005337AF">
            <w:pPr>
              <w:rPr>
                <w:sz w:val="16"/>
              </w:rPr>
            </w:pPr>
            <w:r>
              <w:rPr>
                <w:sz w:val="16"/>
              </w:rPr>
              <w:t>Difference in</w:t>
            </w:r>
            <w:r w:rsidR="0071594C">
              <w:rPr>
                <w:sz w:val="16"/>
              </w:rPr>
              <w:t xml:space="preserve"> GAS</w:t>
            </w:r>
            <w:r>
              <w:rPr>
                <w:sz w:val="16"/>
              </w:rPr>
              <w:t xml:space="preserve"> positivity rates between children from low, middle and high s</w:t>
            </w:r>
            <w:r w:rsidR="0071594C">
              <w:rPr>
                <w:sz w:val="16"/>
              </w:rPr>
              <w:t>ocioeconomic schools (p&lt;0.0001) (graphed data only)</w:t>
            </w:r>
          </w:p>
          <w:p w14:paraId="552BD029" w14:textId="77777777" w:rsidR="003E2BE8" w:rsidRDefault="003E2BE8" w:rsidP="005337AF">
            <w:pPr>
              <w:rPr>
                <w:sz w:val="16"/>
              </w:rPr>
            </w:pPr>
          </w:p>
          <w:p w14:paraId="0CDD9E8C" w14:textId="77777777" w:rsidR="003E2BE8" w:rsidRPr="00F67DAB" w:rsidRDefault="003E2BE8" w:rsidP="003E2BE8">
            <w:pPr>
              <w:rPr>
                <w:sz w:val="16"/>
              </w:rPr>
            </w:pPr>
          </w:p>
        </w:tc>
        <w:tc>
          <w:tcPr>
            <w:tcW w:w="1371" w:type="dxa"/>
          </w:tcPr>
          <w:p w14:paraId="2D1818AF" w14:textId="77777777" w:rsidR="000A3CFC" w:rsidRPr="00F67DAB" w:rsidRDefault="000A3CFC" w:rsidP="005337AF">
            <w:pPr>
              <w:rPr>
                <w:sz w:val="16"/>
              </w:rPr>
            </w:pPr>
          </w:p>
        </w:tc>
        <w:tc>
          <w:tcPr>
            <w:tcW w:w="1392" w:type="dxa"/>
          </w:tcPr>
          <w:p w14:paraId="1077B16B" w14:textId="77777777" w:rsidR="000A3CFC" w:rsidRDefault="003E2BE8" w:rsidP="003E2BE8">
            <w:pPr>
              <w:rPr>
                <w:sz w:val="16"/>
              </w:rPr>
            </w:pPr>
            <w:r>
              <w:rPr>
                <w:sz w:val="16"/>
              </w:rPr>
              <w:t xml:space="preserve">Poor to fair:  large numbers, but over time and trend analysis not included </w:t>
            </w:r>
          </w:p>
        </w:tc>
      </w:tr>
      <w:tr w:rsidR="005373AB" w:rsidRPr="00F67DAB" w14:paraId="4ED61664" w14:textId="77777777" w:rsidTr="009F1873">
        <w:trPr>
          <w:tblHeader/>
        </w:trPr>
        <w:tc>
          <w:tcPr>
            <w:tcW w:w="1101" w:type="dxa"/>
          </w:tcPr>
          <w:p w14:paraId="11B4FD0B" w14:textId="77777777" w:rsidR="005373AB" w:rsidRPr="00F67DAB" w:rsidRDefault="005373AB" w:rsidP="009F1873">
            <w:pPr>
              <w:rPr>
                <w:sz w:val="16"/>
              </w:rPr>
            </w:pPr>
            <w:r>
              <w:rPr>
                <w:sz w:val="16"/>
              </w:rPr>
              <w:t>Roberts et al 2015</w:t>
            </w:r>
          </w:p>
        </w:tc>
        <w:tc>
          <w:tcPr>
            <w:tcW w:w="1984" w:type="dxa"/>
          </w:tcPr>
          <w:p w14:paraId="675C4E4F" w14:textId="77777777" w:rsidR="005373AB" w:rsidRPr="00F67DAB" w:rsidRDefault="005373AB" w:rsidP="009F1873">
            <w:pPr>
              <w:rPr>
                <w:sz w:val="16"/>
              </w:rPr>
            </w:pPr>
            <w:r>
              <w:rPr>
                <w:sz w:val="16"/>
              </w:rPr>
              <w:t xml:space="preserve">To describe the prevalence of definite and borderline RHD in Indigenous children in different regions of Australia and the Torres Strait and to inform decision making about the potential impact and usefulness of echocardiographic screening for RHD in different Australian regions. </w:t>
            </w:r>
          </w:p>
        </w:tc>
        <w:tc>
          <w:tcPr>
            <w:tcW w:w="992" w:type="dxa"/>
          </w:tcPr>
          <w:p w14:paraId="5B351932" w14:textId="77777777" w:rsidR="005373AB" w:rsidRPr="00F67DAB" w:rsidRDefault="005373AB" w:rsidP="009F1873">
            <w:pPr>
              <w:rPr>
                <w:sz w:val="16"/>
              </w:rPr>
            </w:pPr>
            <w:r>
              <w:rPr>
                <w:sz w:val="16"/>
              </w:rPr>
              <w:t>Ecologic</w:t>
            </w:r>
          </w:p>
        </w:tc>
        <w:tc>
          <w:tcPr>
            <w:tcW w:w="1134" w:type="dxa"/>
          </w:tcPr>
          <w:p w14:paraId="1F146D9B" w14:textId="77777777" w:rsidR="005373AB" w:rsidRDefault="005373AB" w:rsidP="009F1873">
            <w:pPr>
              <w:rPr>
                <w:sz w:val="16"/>
              </w:rPr>
            </w:pPr>
            <w:r>
              <w:rPr>
                <w:sz w:val="16"/>
              </w:rPr>
              <w:t xml:space="preserve">3,964 Indigenous children aged 5-14 years in four different regions </w:t>
            </w:r>
          </w:p>
          <w:p w14:paraId="6DBD9000" w14:textId="77777777" w:rsidR="005373AB" w:rsidRDefault="005373AB" w:rsidP="009F1873">
            <w:pPr>
              <w:rPr>
                <w:sz w:val="16"/>
              </w:rPr>
            </w:pPr>
          </w:p>
          <w:p w14:paraId="1C4A2EC9" w14:textId="77777777" w:rsidR="005373AB" w:rsidRPr="00F67DAB" w:rsidRDefault="005373AB" w:rsidP="009F1873">
            <w:pPr>
              <w:rPr>
                <w:sz w:val="16"/>
              </w:rPr>
            </w:pPr>
            <w:r>
              <w:rPr>
                <w:sz w:val="16"/>
              </w:rPr>
              <w:t>Australia</w:t>
            </w:r>
          </w:p>
        </w:tc>
        <w:tc>
          <w:tcPr>
            <w:tcW w:w="2023" w:type="dxa"/>
          </w:tcPr>
          <w:p w14:paraId="64F1A651" w14:textId="77777777" w:rsidR="005373AB" w:rsidRDefault="005373AB" w:rsidP="009F1873">
            <w:pPr>
              <w:rPr>
                <w:sz w:val="16"/>
              </w:rPr>
            </w:pPr>
            <w:r>
              <w:rPr>
                <w:sz w:val="16"/>
              </w:rPr>
              <w:t>Australian Bureau of statistics indices:</w:t>
            </w:r>
          </w:p>
          <w:p w14:paraId="25864E57" w14:textId="77777777" w:rsidR="005373AB" w:rsidRDefault="005373AB" w:rsidP="009F1873">
            <w:pPr>
              <w:rPr>
                <w:sz w:val="16"/>
              </w:rPr>
            </w:pPr>
            <w:r>
              <w:rPr>
                <w:sz w:val="16"/>
              </w:rPr>
              <w:t xml:space="preserve"> Index of Community Socio-Educational advantage</w:t>
            </w:r>
          </w:p>
          <w:p w14:paraId="2C781C13" w14:textId="77777777" w:rsidR="005373AB" w:rsidRDefault="005373AB" w:rsidP="009F1873">
            <w:pPr>
              <w:rPr>
                <w:sz w:val="16"/>
              </w:rPr>
            </w:pPr>
          </w:p>
          <w:p w14:paraId="16D9CEC9" w14:textId="77777777" w:rsidR="005373AB" w:rsidRDefault="005373AB" w:rsidP="009F1873">
            <w:pPr>
              <w:rPr>
                <w:sz w:val="16"/>
              </w:rPr>
            </w:pPr>
            <w:r>
              <w:rPr>
                <w:sz w:val="16"/>
              </w:rPr>
              <w:t>Index of Relative Social Advantage and Disadvantage</w:t>
            </w:r>
          </w:p>
          <w:p w14:paraId="3CDEAC3E" w14:textId="77777777" w:rsidR="005373AB" w:rsidRDefault="005373AB" w:rsidP="009F1873">
            <w:pPr>
              <w:rPr>
                <w:sz w:val="16"/>
              </w:rPr>
            </w:pPr>
          </w:p>
          <w:p w14:paraId="45829B58" w14:textId="77777777" w:rsidR="005373AB" w:rsidRPr="00F67DAB" w:rsidRDefault="005373AB" w:rsidP="009F1873">
            <w:pPr>
              <w:rPr>
                <w:sz w:val="16"/>
              </w:rPr>
            </w:pPr>
            <w:r>
              <w:rPr>
                <w:sz w:val="16"/>
              </w:rPr>
              <w:t>Index of relative social disadvantage</w:t>
            </w:r>
          </w:p>
        </w:tc>
        <w:tc>
          <w:tcPr>
            <w:tcW w:w="1413" w:type="dxa"/>
          </w:tcPr>
          <w:p w14:paraId="3E8E4A1F" w14:textId="77777777" w:rsidR="005373AB" w:rsidRPr="00F67DAB" w:rsidRDefault="005373AB" w:rsidP="009F1873">
            <w:pPr>
              <w:rPr>
                <w:sz w:val="16"/>
              </w:rPr>
            </w:pPr>
            <w:r>
              <w:rPr>
                <w:sz w:val="16"/>
              </w:rPr>
              <w:t xml:space="preserve">RHD diagnosed using World Heart Foundation echocardiographic criteria for all participants. </w:t>
            </w:r>
          </w:p>
        </w:tc>
        <w:tc>
          <w:tcPr>
            <w:tcW w:w="959" w:type="dxa"/>
          </w:tcPr>
          <w:p w14:paraId="73BE6837" w14:textId="77777777" w:rsidR="005373AB" w:rsidRPr="00F67DAB" w:rsidRDefault="005373AB" w:rsidP="009F1873">
            <w:pPr>
              <w:rPr>
                <w:sz w:val="16"/>
              </w:rPr>
            </w:pPr>
            <w:r>
              <w:rPr>
                <w:sz w:val="16"/>
              </w:rPr>
              <w:t xml:space="preserve">Various. From 4.7/1000 in Far North Queensland to 15/ 1000 in Top End region.  </w:t>
            </w:r>
          </w:p>
        </w:tc>
        <w:tc>
          <w:tcPr>
            <w:tcW w:w="1805" w:type="dxa"/>
          </w:tcPr>
          <w:p w14:paraId="6AB107D4" w14:textId="77777777" w:rsidR="005373AB" w:rsidRPr="00075C0C" w:rsidRDefault="005373AB" w:rsidP="009F1873">
            <w:pPr>
              <w:rPr>
                <w:b/>
                <w:sz w:val="16"/>
              </w:rPr>
            </w:pPr>
            <w:r>
              <w:rPr>
                <w:b/>
                <w:sz w:val="16"/>
              </w:rPr>
              <w:t>Possible association</w:t>
            </w:r>
            <w:r w:rsidRPr="00075C0C">
              <w:rPr>
                <w:b/>
                <w:sz w:val="16"/>
              </w:rPr>
              <w:t xml:space="preserve"> </w:t>
            </w:r>
          </w:p>
          <w:p w14:paraId="248647FA" w14:textId="77777777" w:rsidR="005373AB" w:rsidRPr="00F67DAB" w:rsidRDefault="005373AB" w:rsidP="009F1873">
            <w:pPr>
              <w:rPr>
                <w:sz w:val="16"/>
              </w:rPr>
            </w:pPr>
            <w:r>
              <w:rPr>
                <w:sz w:val="16"/>
              </w:rPr>
              <w:t>Region with significantly higher RHD prevalence had lowest socioeconomic indices. (No direct test of significance)</w:t>
            </w:r>
          </w:p>
        </w:tc>
        <w:tc>
          <w:tcPr>
            <w:tcW w:w="1371" w:type="dxa"/>
          </w:tcPr>
          <w:p w14:paraId="4E84143E" w14:textId="77777777" w:rsidR="005373AB" w:rsidRPr="00F67DAB" w:rsidRDefault="005373AB" w:rsidP="009F1873">
            <w:pPr>
              <w:rPr>
                <w:sz w:val="16"/>
              </w:rPr>
            </w:pPr>
          </w:p>
        </w:tc>
        <w:tc>
          <w:tcPr>
            <w:tcW w:w="1392" w:type="dxa"/>
          </w:tcPr>
          <w:p w14:paraId="3C0960DF" w14:textId="77777777" w:rsidR="005373AB" w:rsidRPr="00F67DAB" w:rsidRDefault="00275B7D" w:rsidP="009F1873">
            <w:pPr>
              <w:rPr>
                <w:sz w:val="16"/>
              </w:rPr>
            </w:pPr>
            <w:r>
              <w:rPr>
                <w:sz w:val="16"/>
              </w:rPr>
              <w:t>Poor to fair</w:t>
            </w:r>
            <w:r w:rsidR="005373AB">
              <w:rPr>
                <w:sz w:val="16"/>
              </w:rPr>
              <w:t>: low participation rate, no test of significance of SES factors and RHD prevalence.</w:t>
            </w:r>
          </w:p>
        </w:tc>
      </w:tr>
      <w:tr w:rsidR="000A3CFC" w:rsidRPr="00F67DAB" w14:paraId="491D56FE" w14:textId="77777777" w:rsidTr="002228F8">
        <w:trPr>
          <w:tblHeader/>
        </w:trPr>
        <w:tc>
          <w:tcPr>
            <w:tcW w:w="1101" w:type="dxa"/>
          </w:tcPr>
          <w:p w14:paraId="0625C9D5" w14:textId="77777777" w:rsidR="000A3CFC" w:rsidRPr="00F67DAB" w:rsidRDefault="000A3CFC" w:rsidP="005337AF">
            <w:pPr>
              <w:rPr>
                <w:sz w:val="16"/>
              </w:rPr>
            </w:pPr>
            <w:r>
              <w:rPr>
                <w:sz w:val="16"/>
              </w:rPr>
              <w:t>Robin et al 2013</w:t>
            </w:r>
          </w:p>
        </w:tc>
        <w:tc>
          <w:tcPr>
            <w:tcW w:w="1984" w:type="dxa"/>
          </w:tcPr>
          <w:p w14:paraId="72BC9923" w14:textId="77777777" w:rsidR="000A3CFC" w:rsidRPr="00F67DAB" w:rsidRDefault="00E90458" w:rsidP="0048250B">
            <w:pPr>
              <w:rPr>
                <w:sz w:val="16"/>
              </w:rPr>
            </w:pPr>
            <w:r>
              <w:rPr>
                <w:sz w:val="16"/>
              </w:rPr>
              <w:t>To establish the accuracy and completeness of surveillance for ARF in Northland for the 10 year period 2002-2011 as a robust baseline for future comparison, given current prevention efforts.</w:t>
            </w:r>
          </w:p>
        </w:tc>
        <w:tc>
          <w:tcPr>
            <w:tcW w:w="992" w:type="dxa"/>
          </w:tcPr>
          <w:p w14:paraId="484BCCB9" w14:textId="77777777" w:rsidR="000A3CFC" w:rsidRPr="00F67DAB" w:rsidRDefault="00E90458" w:rsidP="005337AF">
            <w:pPr>
              <w:rPr>
                <w:sz w:val="16"/>
              </w:rPr>
            </w:pPr>
            <w:r>
              <w:rPr>
                <w:sz w:val="16"/>
              </w:rPr>
              <w:t>Ecologic</w:t>
            </w:r>
          </w:p>
        </w:tc>
        <w:tc>
          <w:tcPr>
            <w:tcW w:w="1134" w:type="dxa"/>
          </w:tcPr>
          <w:p w14:paraId="1EF9BC89" w14:textId="77777777" w:rsidR="000A3CFC" w:rsidRDefault="00633EEA" w:rsidP="00F14F73">
            <w:pPr>
              <w:rPr>
                <w:sz w:val="16"/>
              </w:rPr>
            </w:pPr>
            <w:r>
              <w:rPr>
                <w:sz w:val="16"/>
              </w:rPr>
              <w:t>11</w:t>
            </w:r>
            <w:r w:rsidR="00E90458">
              <w:rPr>
                <w:sz w:val="16"/>
              </w:rPr>
              <w:t>4 ARF cases</w:t>
            </w:r>
          </w:p>
          <w:p w14:paraId="6DC299C0" w14:textId="77777777" w:rsidR="00E90458" w:rsidRDefault="00E90458" w:rsidP="00F14F73">
            <w:pPr>
              <w:rPr>
                <w:sz w:val="16"/>
              </w:rPr>
            </w:pPr>
          </w:p>
          <w:p w14:paraId="5D914D9D" w14:textId="77777777" w:rsidR="00E90458" w:rsidRPr="00F67DAB" w:rsidRDefault="00E90458" w:rsidP="00F14F73">
            <w:pPr>
              <w:rPr>
                <w:sz w:val="16"/>
              </w:rPr>
            </w:pPr>
            <w:r>
              <w:rPr>
                <w:sz w:val="16"/>
              </w:rPr>
              <w:t>Northland, New Zealand</w:t>
            </w:r>
          </w:p>
        </w:tc>
        <w:tc>
          <w:tcPr>
            <w:tcW w:w="2023" w:type="dxa"/>
          </w:tcPr>
          <w:p w14:paraId="2A5B6B69" w14:textId="77777777" w:rsidR="000A3CFC" w:rsidRPr="00F67DAB" w:rsidRDefault="00E90458" w:rsidP="00195405">
            <w:pPr>
              <w:rPr>
                <w:sz w:val="16"/>
              </w:rPr>
            </w:pPr>
            <w:r>
              <w:rPr>
                <w:sz w:val="16"/>
              </w:rPr>
              <w:t>Case’s residence at time of diagnosis assigned</w:t>
            </w:r>
            <w:r w:rsidR="00195405">
              <w:rPr>
                <w:sz w:val="16"/>
              </w:rPr>
              <w:t xml:space="preserve"> to</w:t>
            </w:r>
            <w:r>
              <w:rPr>
                <w:sz w:val="16"/>
              </w:rPr>
              <w:t xml:space="preserve"> a deprivation </w:t>
            </w:r>
            <w:proofErr w:type="spellStart"/>
            <w:r w:rsidR="00195405">
              <w:rPr>
                <w:sz w:val="16"/>
              </w:rPr>
              <w:t>decile</w:t>
            </w:r>
            <w:proofErr w:type="spellEnd"/>
            <w:r>
              <w:rPr>
                <w:sz w:val="16"/>
              </w:rPr>
              <w:t xml:space="preserve"> based on the New Zealand census</w:t>
            </w:r>
            <w:r w:rsidR="005373AB">
              <w:rPr>
                <w:sz w:val="16"/>
              </w:rPr>
              <w:t xml:space="preserve"> deprivation index (NZDep2006)</w:t>
            </w:r>
          </w:p>
        </w:tc>
        <w:tc>
          <w:tcPr>
            <w:tcW w:w="1413" w:type="dxa"/>
          </w:tcPr>
          <w:p w14:paraId="103459CA" w14:textId="77777777" w:rsidR="000A3CFC" w:rsidRPr="00F67DAB" w:rsidRDefault="00E90458" w:rsidP="0071594C">
            <w:pPr>
              <w:rPr>
                <w:sz w:val="16"/>
              </w:rPr>
            </w:pPr>
            <w:r>
              <w:rPr>
                <w:sz w:val="16"/>
              </w:rPr>
              <w:t xml:space="preserve">ARF cases identified through audit of hospital discharges and met criteria of 2008 Health Foundation guidelines. </w:t>
            </w:r>
          </w:p>
        </w:tc>
        <w:tc>
          <w:tcPr>
            <w:tcW w:w="959" w:type="dxa"/>
          </w:tcPr>
          <w:p w14:paraId="4365482A" w14:textId="77777777" w:rsidR="000A3CFC" w:rsidRPr="00F67DAB" w:rsidRDefault="0071594C" w:rsidP="0048250B">
            <w:pPr>
              <w:rPr>
                <w:sz w:val="16"/>
              </w:rPr>
            </w:pPr>
            <w:r>
              <w:rPr>
                <w:sz w:val="16"/>
              </w:rPr>
              <w:t>Annualised incidence</w:t>
            </w:r>
            <w:r w:rsidR="00E90458">
              <w:rPr>
                <w:sz w:val="16"/>
              </w:rPr>
              <w:t xml:space="preserve"> rate 7.7/100000</w:t>
            </w:r>
          </w:p>
        </w:tc>
        <w:tc>
          <w:tcPr>
            <w:tcW w:w="1805" w:type="dxa"/>
          </w:tcPr>
          <w:p w14:paraId="1F8E4C6D" w14:textId="77777777" w:rsidR="000A3CFC" w:rsidRPr="00E90458" w:rsidRDefault="0071594C" w:rsidP="005337AF">
            <w:pPr>
              <w:rPr>
                <w:b/>
                <w:sz w:val="16"/>
              </w:rPr>
            </w:pPr>
            <w:r>
              <w:rPr>
                <w:b/>
                <w:sz w:val="16"/>
              </w:rPr>
              <w:t>Possible</w:t>
            </w:r>
            <w:r w:rsidR="00E90458" w:rsidRPr="00E90458">
              <w:rPr>
                <w:b/>
                <w:sz w:val="16"/>
              </w:rPr>
              <w:t xml:space="preserve"> association</w:t>
            </w:r>
          </w:p>
          <w:p w14:paraId="3116AAEB" w14:textId="77777777" w:rsidR="0071594C" w:rsidRDefault="00475D60" w:rsidP="0071594C">
            <w:pPr>
              <w:rPr>
                <w:sz w:val="16"/>
              </w:rPr>
            </w:pPr>
            <w:r>
              <w:rPr>
                <w:sz w:val="16"/>
              </w:rPr>
              <w:t>ARF cases and deprivation</w:t>
            </w:r>
            <w:r w:rsidR="00195405">
              <w:rPr>
                <w:sz w:val="16"/>
              </w:rPr>
              <w:t xml:space="preserve">: 55% cases resided in most deprived </w:t>
            </w:r>
            <w:proofErr w:type="spellStart"/>
            <w:r w:rsidR="00195405">
              <w:rPr>
                <w:sz w:val="16"/>
              </w:rPr>
              <w:t>decile</w:t>
            </w:r>
            <w:proofErr w:type="spellEnd"/>
            <w:r w:rsidR="00195405">
              <w:rPr>
                <w:sz w:val="16"/>
              </w:rPr>
              <w:t xml:space="preserve">; 89.5% cases resided in </w:t>
            </w:r>
            <w:proofErr w:type="spellStart"/>
            <w:r w:rsidR="00195405">
              <w:rPr>
                <w:sz w:val="16"/>
              </w:rPr>
              <w:t>decile</w:t>
            </w:r>
            <w:r w:rsidR="0071594C">
              <w:rPr>
                <w:sz w:val="16"/>
              </w:rPr>
              <w:t>s</w:t>
            </w:r>
            <w:proofErr w:type="spellEnd"/>
            <w:r w:rsidR="00195405">
              <w:rPr>
                <w:sz w:val="16"/>
              </w:rPr>
              <w:t xml:space="preserve"> </w:t>
            </w:r>
            <w:r w:rsidR="0071594C">
              <w:rPr>
                <w:sz w:val="16"/>
              </w:rPr>
              <w:t xml:space="preserve">8-10 </w:t>
            </w:r>
          </w:p>
          <w:p w14:paraId="4DA7D17C" w14:textId="77777777" w:rsidR="00E90458" w:rsidRPr="00F67DAB" w:rsidRDefault="0071594C" w:rsidP="0071594C">
            <w:pPr>
              <w:rPr>
                <w:sz w:val="16"/>
              </w:rPr>
            </w:pPr>
            <w:r>
              <w:rPr>
                <w:sz w:val="16"/>
              </w:rPr>
              <w:t>(No test of significance)</w:t>
            </w:r>
            <w:r w:rsidR="00195405">
              <w:rPr>
                <w:sz w:val="16"/>
              </w:rPr>
              <w:t xml:space="preserve"> </w:t>
            </w:r>
          </w:p>
        </w:tc>
        <w:tc>
          <w:tcPr>
            <w:tcW w:w="1371" w:type="dxa"/>
          </w:tcPr>
          <w:p w14:paraId="3A1C7344" w14:textId="77777777" w:rsidR="000A3CFC" w:rsidRPr="00F67DAB" w:rsidRDefault="000A3CFC" w:rsidP="005337AF">
            <w:pPr>
              <w:rPr>
                <w:sz w:val="16"/>
              </w:rPr>
            </w:pPr>
          </w:p>
        </w:tc>
        <w:tc>
          <w:tcPr>
            <w:tcW w:w="1392" w:type="dxa"/>
          </w:tcPr>
          <w:p w14:paraId="707EBCC9" w14:textId="77777777" w:rsidR="000A3CFC" w:rsidRPr="00F67DAB" w:rsidRDefault="00EE0FC2" w:rsidP="00EE0FC2">
            <w:pPr>
              <w:rPr>
                <w:sz w:val="16"/>
              </w:rPr>
            </w:pPr>
            <w:r>
              <w:rPr>
                <w:sz w:val="16"/>
              </w:rPr>
              <w:t>Fair: validated exposure and outcome measures, limited analysis.</w:t>
            </w:r>
          </w:p>
        </w:tc>
      </w:tr>
      <w:tr w:rsidR="000A3CFC" w:rsidRPr="00F67DAB" w14:paraId="5F2E8AC4" w14:textId="77777777" w:rsidTr="002228F8">
        <w:trPr>
          <w:tblHeader/>
        </w:trPr>
        <w:tc>
          <w:tcPr>
            <w:tcW w:w="1101" w:type="dxa"/>
          </w:tcPr>
          <w:p w14:paraId="059F1E60" w14:textId="77777777" w:rsidR="000A3CFC" w:rsidRPr="00F67DAB" w:rsidRDefault="000A3CFC" w:rsidP="005337AF">
            <w:pPr>
              <w:rPr>
                <w:sz w:val="16"/>
              </w:rPr>
            </w:pPr>
            <w:proofErr w:type="spellStart"/>
            <w:r>
              <w:rPr>
                <w:sz w:val="16"/>
              </w:rPr>
              <w:t>Siriett</w:t>
            </w:r>
            <w:proofErr w:type="spellEnd"/>
            <w:r>
              <w:rPr>
                <w:sz w:val="16"/>
              </w:rPr>
              <w:t xml:space="preserve"> et al 2012</w:t>
            </w:r>
          </w:p>
        </w:tc>
        <w:tc>
          <w:tcPr>
            <w:tcW w:w="1984" w:type="dxa"/>
          </w:tcPr>
          <w:p w14:paraId="445D0305" w14:textId="77777777" w:rsidR="000A3CFC" w:rsidRPr="00F67DAB" w:rsidRDefault="00361560" w:rsidP="005337AF">
            <w:pPr>
              <w:rPr>
                <w:sz w:val="16"/>
              </w:rPr>
            </w:pPr>
            <w:r>
              <w:rPr>
                <w:sz w:val="16"/>
              </w:rPr>
              <w:t xml:space="preserve">To establish current rates of ARF in the </w:t>
            </w:r>
            <w:proofErr w:type="spellStart"/>
            <w:r>
              <w:rPr>
                <w:sz w:val="16"/>
              </w:rPr>
              <w:t>Tairawhiti</w:t>
            </w:r>
            <w:proofErr w:type="spellEnd"/>
            <w:r>
              <w:rPr>
                <w:sz w:val="16"/>
              </w:rPr>
              <w:t xml:space="preserve"> DHB region and to identify areas where future ARF primary prevention programm</w:t>
            </w:r>
            <w:r w:rsidR="00757047">
              <w:rPr>
                <w:sz w:val="16"/>
              </w:rPr>
              <w:t xml:space="preserve">es maybe targeted in the region. </w:t>
            </w:r>
          </w:p>
        </w:tc>
        <w:tc>
          <w:tcPr>
            <w:tcW w:w="992" w:type="dxa"/>
          </w:tcPr>
          <w:p w14:paraId="3F49AEDC" w14:textId="77777777" w:rsidR="000A3CFC" w:rsidRPr="00F67DAB" w:rsidRDefault="00EE0FC2" w:rsidP="005337AF">
            <w:pPr>
              <w:rPr>
                <w:sz w:val="16"/>
              </w:rPr>
            </w:pPr>
            <w:r>
              <w:rPr>
                <w:sz w:val="16"/>
              </w:rPr>
              <w:t>Ecologic</w:t>
            </w:r>
          </w:p>
        </w:tc>
        <w:tc>
          <w:tcPr>
            <w:tcW w:w="1134" w:type="dxa"/>
          </w:tcPr>
          <w:p w14:paraId="08C5F1D0" w14:textId="77777777" w:rsidR="000A3CFC" w:rsidRPr="00F67DAB" w:rsidRDefault="00EE0FC2" w:rsidP="005337AF">
            <w:pPr>
              <w:rPr>
                <w:sz w:val="16"/>
              </w:rPr>
            </w:pPr>
            <w:r>
              <w:rPr>
                <w:sz w:val="16"/>
              </w:rPr>
              <w:t>44</w:t>
            </w:r>
            <w:r w:rsidR="00475D60">
              <w:rPr>
                <w:sz w:val="16"/>
              </w:rPr>
              <w:t xml:space="preserve"> ARF cases aged 4 to 24 years</w:t>
            </w:r>
            <w:r w:rsidR="00633EEA">
              <w:rPr>
                <w:sz w:val="16"/>
              </w:rPr>
              <w:t xml:space="preserve"> </w:t>
            </w:r>
          </w:p>
        </w:tc>
        <w:tc>
          <w:tcPr>
            <w:tcW w:w="2023" w:type="dxa"/>
          </w:tcPr>
          <w:p w14:paraId="2CDA5B68" w14:textId="77777777" w:rsidR="000A3CFC" w:rsidRPr="00F67DAB" w:rsidRDefault="001E6BC3" w:rsidP="005337AF">
            <w:pPr>
              <w:rPr>
                <w:sz w:val="16"/>
              </w:rPr>
            </w:pPr>
            <w:r>
              <w:rPr>
                <w:sz w:val="16"/>
              </w:rPr>
              <w:t xml:space="preserve">Case’s residence at time of diagnosis assigned to a deprivation </w:t>
            </w:r>
            <w:proofErr w:type="spellStart"/>
            <w:r>
              <w:rPr>
                <w:sz w:val="16"/>
              </w:rPr>
              <w:t>decile</w:t>
            </w:r>
            <w:proofErr w:type="spellEnd"/>
            <w:r>
              <w:rPr>
                <w:sz w:val="16"/>
              </w:rPr>
              <w:t xml:space="preserve"> based on the New Zealand censu</w:t>
            </w:r>
            <w:r w:rsidR="005373AB">
              <w:rPr>
                <w:sz w:val="16"/>
              </w:rPr>
              <w:t>s deprivation index (NZDep2006)</w:t>
            </w:r>
          </w:p>
        </w:tc>
        <w:tc>
          <w:tcPr>
            <w:tcW w:w="1413" w:type="dxa"/>
          </w:tcPr>
          <w:p w14:paraId="4FF16A04" w14:textId="77777777" w:rsidR="000A3CFC" w:rsidRPr="00F67DAB" w:rsidRDefault="00361560" w:rsidP="005337AF">
            <w:pPr>
              <w:rPr>
                <w:sz w:val="16"/>
              </w:rPr>
            </w:pPr>
            <w:r>
              <w:rPr>
                <w:sz w:val="16"/>
              </w:rPr>
              <w:t xml:space="preserve">ARF cases identified from hospital admissions, treatment database, and notifiable disease database Diagnosed using 1992 Jones criteria adapted for NZ use. </w:t>
            </w:r>
          </w:p>
        </w:tc>
        <w:tc>
          <w:tcPr>
            <w:tcW w:w="959" w:type="dxa"/>
          </w:tcPr>
          <w:p w14:paraId="7B7CEEFF" w14:textId="77777777" w:rsidR="000A3CFC" w:rsidRPr="00F67DAB" w:rsidRDefault="00475D60" w:rsidP="005337AF">
            <w:pPr>
              <w:rPr>
                <w:sz w:val="16"/>
              </w:rPr>
            </w:pPr>
            <w:r>
              <w:rPr>
                <w:sz w:val="16"/>
              </w:rPr>
              <w:t>Annual total incidence 7.6/100000</w:t>
            </w:r>
          </w:p>
        </w:tc>
        <w:tc>
          <w:tcPr>
            <w:tcW w:w="1805" w:type="dxa"/>
          </w:tcPr>
          <w:p w14:paraId="02E99AC9" w14:textId="77777777" w:rsidR="000A3CFC" w:rsidRPr="00475D60" w:rsidRDefault="0071594C" w:rsidP="00277A7F">
            <w:pPr>
              <w:rPr>
                <w:b/>
                <w:sz w:val="16"/>
              </w:rPr>
            </w:pPr>
            <w:r>
              <w:rPr>
                <w:b/>
                <w:sz w:val="16"/>
              </w:rPr>
              <w:t>Possible</w:t>
            </w:r>
            <w:r w:rsidR="00475D60" w:rsidRPr="00475D60">
              <w:rPr>
                <w:b/>
                <w:sz w:val="16"/>
              </w:rPr>
              <w:t xml:space="preserve"> association</w:t>
            </w:r>
          </w:p>
          <w:p w14:paraId="56E3C518" w14:textId="77777777" w:rsidR="0071594C" w:rsidRDefault="00475D60" w:rsidP="00277A7F">
            <w:pPr>
              <w:rPr>
                <w:sz w:val="16"/>
              </w:rPr>
            </w:pPr>
            <w:r>
              <w:rPr>
                <w:sz w:val="16"/>
              </w:rPr>
              <w:t>ARF and deprivation: 80% resided in area</w:t>
            </w:r>
            <w:r w:rsidR="0071594C">
              <w:rPr>
                <w:sz w:val="16"/>
              </w:rPr>
              <w:t xml:space="preserve"> with deprivation score of 8-10</w:t>
            </w:r>
          </w:p>
          <w:p w14:paraId="7B0D0CC6" w14:textId="77777777" w:rsidR="00475D60" w:rsidRPr="00F67DAB" w:rsidRDefault="0071594C" w:rsidP="00277A7F">
            <w:pPr>
              <w:rPr>
                <w:sz w:val="16"/>
              </w:rPr>
            </w:pPr>
            <w:r>
              <w:rPr>
                <w:sz w:val="16"/>
              </w:rPr>
              <w:t>(No test of significance)</w:t>
            </w:r>
            <w:r w:rsidR="00475D60">
              <w:rPr>
                <w:sz w:val="16"/>
              </w:rPr>
              <w:t xml:space="preserve"> </w:t>
            </w:r>
          </w:p>
        </w:tc>
        <w:tc>
          <w:tcPr>
            <w:tcW w:w="1371" w:type="dxa"/>
          </w:tcPr>
          <w:p w14:paraId="3EAFFDB8" w14:textId="77777777" w:rsidR="000A3CFC" w:rsidRPr="00F67DAB" w:rsidRDefault="000A3CFC" w:rsidP="005337AF">
            <w:pPr>
              <w:rPr>
                <w:sz w:val="16"/>
              </w:rPr>
            </w:pPr>
          </w:p>
        </w:tc>
        <w:tc>
          <w:tcPr>
            <w:tcW w:w="1392" w:type="dxa"/>
          </w:tcPr>
          <w:p w14:paraId="00A54401" w14:textId="77777777" w:rsidR="000A3CFC" w:rsidRPr="00F67DAB" w:rsidRDefault="00930122" w:rsidP="00930122">
            <w:pPr>
              <w:rPr>
                <w:sz w:val="16"/>
              </w:rPr>
            </w:pPr>
            <w:r>
              <w:rPr>
                <w:sz w:val="16"/>
              </w:rPr>
              <w:t xml:space="preserve">Poor to fair: small number, ecologic units not </w:t>
            </w:r>
            <w:r w:rsidR="0071594C">
              <w:rPr>
                <w:sz w:val="16"/>
              </w:rPr>
              <w:t>described,</w:t>
            </w:r>
            <w:r>
              <w:rPr>
                <w:sz w:val="16"/>
              </w:rPr>
              <w:t xml:space="preserve"> limited analysis.  </w:t>
            </w:r>
          </w:p>
        </w:tc>
      </w:tr>
      <w:tr w:rsidR="00CB4724" w:rsidRPr="00F67DAB" w14:paraId="55C9EC48" w14:textId="77777777" w:rsidTr="009F1873">
        <w:tc>
          <w:tcPr>
            <w:tcW w:w="1101" w:type="dxa"/>
          </w:tcPr>
          <w:p w14:paraId="178E6815" w14:textId="77777777" w:rsidR="00CB4724" w:rsidRPr="00F67DAB" w:rsidRDefault="00CB4724" w:rsidP="009F1873">
            <w:pPr>
              <w:rPr>
                <w:sz w:val="16"/>
              </w:rPr>
            </w:pPr>
            <w:r>
              <w:rPr>
                <w:sz w:val="16"/>
              </w:rPr>
              <w:t>Smith et al, 2011</w:t>
            </w:r>
          </w:p>
        </w:tc>
        <w:tc>
          <w:tcPr>
            <w:tcW w:w="1984" w:type="dxa"/>
          </w:tcPr>
          <w:p w14:paraId="4D3BBBA1" w14:textId="77777777" w:rsidR="00CB4724" w:rsidRPr="00F67DAB" w:rsidRDefault="00CB4724" w:rsidP="009F1873">
            <w:pPr>
              <w:rPr>
                <w:sz w:val="16"/>
              </w:rPr>
            </w:pPr>
            <w:r>
              <w:rPr>
                <w:sz w:val="16"/>
              </w:rPr>
              <w:t xml:space="preserve">To identify and describe all children admitted with ARF to a tertiary paediatric hospital in Sydney over a 9 year period and to describe their demographics and clinical characteristics, management and short-term outcomes. </w:t>
            </w:r>
          </w:p>
        </w:tc>
        <w:tc>
          <w:tcPr>
            <w:tcW w:w="992" w:type="dxa"/>
          </w:tcPr>
          <w:p w14:paraId="0799ECB4" w14:textId="77777777" w:rsidR="00CB4724" w:rsidRPr="00F67DAB" w:rsidRDefault="00CB4724" w:rsidP="009F1873">
            <w:pPr>
              <w:rPr>
                <w:sz w:val="16"/>
              </w:rPr>
            </w:pPr>
            <w:r>
              <w:rPr>
                <w:sz w:val="16"/>
              </w:rPr>
              <w:t>Ecologic</w:t>
            </w:r>
          </w:p>
        </w:tc>
        <w:tc>
          <w:tcPr>
            <w:tcW w:w="1134" w:type="dxa"/>
          </w:tcPr>
          <w:p w14:paraId="371A675E" w14:textId="77777777" w:rsidR="00CB4724" w:rsidRDefault="00CB4724" w:rsidP="009F1873">
            <w:pPr>
              <w:rPr>
                <w:sz w:val="16"/>
              </w:rPr>
            </w:pPr>
            <w:r>
              <w:rPr>
                <w:sz w:val="16"/>
              </w:rPr>
              <w:t>26 cases of ARF or RHD in children &lt;15 years</w:t>
            </w:r>
          </w:p>
          <w:p w14:paraId="0AFC60E9" w14:textId="77777777" w:rsidR="00CB4724" w:rsidRDefault="00CB4724" w:rsidP="009F1873">
            <w:pPr>
              <w:rPr>
                <w:sz w:val="16"/>
              </w:rPr>
            </w:pPr>
          </w:p>
          <w:p w14:paraId="0F1E835E" w14:textId="77777777" w:rsidR="00CB4724" w:rsidRPr="00F67DAB" w:rsidRDefault="00CB4724" w:rsidP="009F1873">
            <w:pPr>
              <w:rPr>
                <w:sz w:val="16"/>
              </w:rPr>
            </w:pPr>
            <w:r>
              <w:rPr>
                <w:sz w:val="16"/>
              </w:rPr>
              <w:t>Sydney, Australia</w:t>
            </w:r>
          </w:p>
        </w:tc>
        <w:tc>
          <w:tcPr>
            <w:tcW w:w="2023" w:type="dxa"/>
          </w:tcPr>
          <w:p w14:paraId="20A273E2" w14:textId="77777777" w:rsidR="00CB4724" w:rsidRPr="00F67DAB" w:rsidRDefault="00CB4724" w:rsidP="009F1873">
            <w:pPr>
              <w:rPr>
                <w:sz w:val="16"/>
              </w:rPr>
            </w:pPr>
            <w:r>
              <w:rPr>
                <w:sz w:val="16"/>
              </w:rPr>
              <w:t>Postcode of case ranked according to the Socio-economic index for Area quintiles</w:t>
            </w:r>
          </w:p>
        </w:tc>
        <w:tc>
          <w:tcPr>
            <w:tcW w:w="1413" w:type="dxa"/>
          </w:tcPr>
          <w:p w14:paraId="13446A90" w14:textId="77777777" w:rsidR="00CB4724" w:rsidRPr="00F67DAB" w:rsidRDefault="00CB4724" w:rsidP="009F1873">
            <w:pPr>
              <w:rPr>
                <w:sz w:val="16"/>
              </w:rPr>
            </w:pPr>
            <w:r>
              <w:rPr>
                <w:sz w:val="16"/>
              </w:rPr>
              <w:t>Diagnosed ARF using 2005 Australian guidelines for ARF</w:t>
            </w:r>
          </w:p>
        </w:tc>
        <w:tc>
          <w:tcPr>
            <w:tcW w:w="959" w:type="dxa"/>
          </w:tcPr>
          <w:p w14:paraId="42B8D866" w14:textId="77777777" w:rsidR="00CB4724" w:rsidRPr="00F67DAB" w:rsidRDefault="00CB4724" w:rsidP="009F1873">
            <w:pPr>
              <w:rPr>
                <w:sz w:val="16"/>
              </w:rPr>
            </w:pPr>
            <w:r>
              <w:rPr>
                <w:sz w:val="16"/>
              </w:rPr>
              <w:t>NA</w:t>
            </w:r>
          </w:p>
        </w:tc>
        <w:tc>
          <w:tcPr>
            <w:tcW w:w="1805" w:type="dxa"/>
          </w:tcPr>
          <w:p w14:paraId="4852A2D6" w14:textId="77777777" w:rsidR="00CB4724" w:rsidRDefault="00CB4724" w:rsidP="009F1873">
            <w:pPr>
              <w:rPr>
                <w:sz w:val="16"/>
              </w:rPr>
            </w:pPr>
            <w:r>
              <w:rPr>
                <w:b/>
                <w:sz w:val="16"/>
              </w:rPr>
              <w:t>Possible association</w:t>
            </w:r>
            <w:r>
              <w:rPr>
                <w:sz w:val="16"/>
              </w:rPr>
              <w:t xml:space="preserve"> </w:t>
            </w:r>
          </w:p>
          <w:p w14:paraId="253DC728" w14:textId="77777777" w:rsidR="00CB4724" w:rsidRDefault="00CB4724" w:rsidP="009F1873">
            <w:pPr>
              <w:rPr>
                <w:sz w:val="16"/>
              </w:rPr>
            </w:pPr>
            <w:r>
              <w:rPr>
                <w:sz w:val="16"/>
              </w:rPr>
              <w:t>SES quintile of cases:</w:t>
            </w:r>
          </w:p>
          <w:p w14:paraId="4E0E1416" w14:textId="70916169" w:rsidR="00CB4724" w:rsidRPr="005C396D" w:rsidRDefault="00CB4724" w:rsidP="005C396D">
            <w:pPr>
              <w:pStyle w:val="ListParagraph"/>
              <w:numPr>
                <w:ilvl w:val="0"/>
                <w:numId w:val="11"/>
              </w:numPr>
              <w:rPr>
                <w:sz w:val="16"/>
              </w:rPr>
            </w:pPr>
            <w:r w:rsidRPr="005C396D">
              <w:rPr>
                <w:sz w:val="16"/>
              </w:rPr>
              <w:t xml:space="preserve">50% </w:t>
            </w:r>
          </w:p>
          <w:p w14:paraId="0D255F92" w14:textId="6CB4DB5F" w:rsidR="00CB4724" w:rsidRPr="005C396D" w:rsidRDefault="00CB4724" w:rsidP="005C396D">
            <w:pPr>
              <w:pStyle w:val="ListParagraph"/>
              <w:numPr>
                <w:ilvl w:val="0"/>
                <w:numId w:val="11"/>
              </w:numPr>
              <w:rPr>
                <w:sz w:val="16"/>
              </w:rPr>
            </w:pPr>
            <w:r w:rsidRPr="005C396D">
              <w:rPr>
                <w:sz w:val="16"/>
              </w:rPr>
              <w:t xml:space="preserve">19% </w:t>
            </w:r>
          </w:p>
          <w:p w14:paraId="6DD013C4" w14:textId="6AB1660E" w:rsidR="00CB4724" w:rsidRPr="005C396D" w:rsidRDefault="00CB4724" w:rsidP="005C396D">
            <w:pPr>
              <w:pStyle w:val="ListParagraph"/>
              <w:numPr>
                <w:ilvl w:val="0"/>
                <w:numId w:val="11"/>
              </w:numPr>
              <w:rPr>
                <w:sz w:val="16"/>
              </w:rPr>
            </w:pPr>
            <w:r w:rsidRPr="005C396D">
              <w:rPr>
                <w:sz w:val="16"/>
              </w:rPr>
              <w:t>23%</w:t>
            </w:r>
          </w:p>
          <w:p w14:paraId="62933B17" w14:textId="61593478" w:rsidR="00CB4724" w:rsidRPr="005C396D" w:rsidRDefault="00CB4724" w:rsidP="005C396D">
            <w:pPr>
              <w:pStyle w:val="ListParagraph"/>
              <w:numPr>
                <w:ilvl w:val="0"/>
                <w:numId w:val="11"/>
              </w:numPr>
              <w:rPr>
                <w:sz w:val="16"/>
              </w:rPr>
            </w:pPr>
            <w:r w:rsidRPr="005C396D">
              <w:rPr>
                <w:sz w:val="16"/>
              </w:rPr>
              <w:t>8%</w:t>
            </w:r>
          </w:p>
          <w:p w14:paraId="454EC8FB" w14:textId="768FC299" w:rsidR="00CB4724" w:rsidRPr="005C396D" w:rsidRDefault="00CB4724" w:rsidP="005C396D">
            <w:pPr>
              <w:pStyle w:val="ListParagraph"/>
              <w:numPr>
                <w:ilvl w:val="0"/>
                <w:numId w:val="11"/>
              </w:numPr>
              <w:rPr>
                <w:sz w:val="16"/>
              </w:rPr>
            </w:pPr>
            <w:r w:rsidRPr="005C396D">
              <w:rPr>
                <w:sz w:val="16"/>
              </w:rPr>
              <w:t xml:space="preserve">0% </w:t>
            </w:r>
          </w:p>
          <w:p w14:paraId="7A812709" w14:textId="77777777" w:rsidR="00CB4724" w:rsidRPr="00F67DAB" w:rsidRDefault="00CB4724" w:rsidP="009F1873">
            <w:pPr>
              <w:rPr>
                <w:sz w:val="16"/>
              </w:rPr>
            </w:pPr>
            <w:r>
              <w:rPr>
                <w:sz w:val="16"/>
              </w:rPr>
              <w:t xml:space="preserve">(No test of significance) </w:t>
            </w:r>
          </w:p>
        </w:tc>
        <w:tc>
          <w:tcPr>
            <w:tcW w:w="1371" w:type="dxa"/>
          </w:tcPr>
          <w:p w14:paraId="47C38D03" w14:textId="77777777" w:rsidR="00CB4724" w:rsidRPr="00797C78" w:rsidRDefault="00CB4724" w:rsidP="009F1873">
            <w:pPr>
              <w:rPr>
                <w:sz w:val="16"/>
              </w:rPr>
            </w:pPr>
          </w:p>
        </w:tc>
        <w:tc>
          <w:tcPr>
            <w:tcW w:w="1392" w:type="dxa"/>
          </w:tcPr>
          <w:p w14:paraId="340598F6" w14:textId="77777777" w:rsidR="00CB4724" w:rsidRPr="00F67DAB" w:rsidRDefault="00CB4724" w:rsidP="009F1873">
            <w:pPr>
              <w:rPr>
                <w:sz w:val="16"/>
              </w:rPr>
            </w:pPr>
            <w:r>
              <w:rPr>
                <w:sz w:val="16"/>
              </w:rPr>
              <w:t xml:space="preserve">Fair: well described study, limited factors and analysis. </w:t>
            </w:r>
          </w:p>
        </w:tc>
      </w:tr>
      <w:tr w:rsidR="00CB4724" w:rsidRPr="00F67DAB" w14:paraId="1C6356D7" w14:textId="77777777" w:rsidTr="009F1873">
        <w:trPr>
          <w:tblHeader/>
        </w:trPr>
        <w:tc>
          <w:tcPr>
            <w:tcW w:w="1101" w:type="dxa"/>
          </w:tcPr>
          <w:p w14:paraId="3E7A7AF8" w14:textId="77777777" w:rsidR="00CB4724" w:rsidRPr="00F67DAB" w:rsidRDefault="00CB4724" w:rsidP="009F1873">
            <w:pPr>
              <w:rPr>
                <w:sz w:val="16"/>
              </w:rPr>
            </w:pPr>
            <w:proofErr w:type="spellStart"/>
            <w:r>
              <w:rPr>
                <w:sz w:val="16"/>
              </w:rPr>
              <w:t>Wedum</w:t>
            </w:r>
            <w:proofErr w:type="spellEnd"/>
            <w:r>
              <w:rPr>
                <w:sz w:val="16"/>
              </w:rPr>
              <w:t xml:space="preserve"> et al 1944</w:t>
            </w:r>
          </w:p>
        </w:tc>
        <w:tc>
          <w:tcPr>
            <w:tcW w:w="1984" w:type="dxa"/>
          </w:tcPr>
          <w:p w14:paraId="7BCC5CBF" w14:textId="77777777" w:rsidR="00CB4724" w:rsidRPr="00F67DAB" w:rsidRDefault="00CB4724" w:rsidP="009F1873">
            <w:pPr>
              <w:rPr>
                <w:sz w:val="16"/>
              </w:rPr>
            </w:pPr>
            <w:r>
              <w:rPr>
                <w:sz w:val="16"/>
              </w:rPr>
              <w:t xml:space="preserve">To examine all hospital admissions of cases of rheumatic fever in Cincinnati between 1930-1940. </w:t>
            </w:r>
          </w:p>
        </w:tc>
        <w:tc>
          <w:tcPr>
            <w:tcW w:w="992" w:type="dxa"/>
          </w:tcPr>
          <w:p w14:paraId="6A0F17BA" w14:textId="77777777" w:rsidR="00CB4724" w:rsidRPr="00F67DAB" w:rsidRDefault="00CB4724" w:rsidP="009F1873">
            <w:pPr>
              <w:rPr>
                <w:sz w:val="16"/>
              </w:rPr>
            </w:pPr>
            <w:r>
              <w:rPr>
                <w:sz w:val="16"/>
              </w:rPr>
              <w:t>Ecologic</w:t>
            </w:r>
          </w:p>
        </w:tc>
        <w:tc>
          <w:tcPr>
            <w:tcW w:w="1134" w:type="dxa"/>
          </w:tcPr>
          <w:p w14:paraId="600E1CA6" w14:textId="77777777" w:rsidR="00CB4724" w:rsidRDefault="00CB4724" w:rsidP="009F1873">
            <w:pPr>
              <w:rPr>
                <w:sz w:val="16"/>
              </w:rPr>
            </w:pPr>
            <w:r>
              <w:rPr>
                <w:sz w:val="16"/>
              </w:rPr>
              <w:t>517  ARF cases of all ages with or without RHD</w:t>
            </w:r>
          </w:p>
          <w:p w14:paraId="186E0398" w14:textId="77777777" w:rsidR="00CB4724" w:rsidRDefault="00CB4724" w:rsidP="009F1873">
            <w:pPr>
              <w:rPr>
                <w:sz w:val="16"/>
              </w:rPr>
            </w:pPr>
          </w:p>
          <w:p w14:paraId="4F8C984A" w14:textId="77777777" w:rsidR="00CB4724" w:rsidRPr="00F67DAB" w:rsidRDefault="00CB4724" w:rsidP="009F1873">
            <w:pPr>
              <w:rPr>
                <w:sz w:val="16"/>
              </w:rPr>
            </w:pPr>
            <w:r>
              <w:rPr>
                <w:sz w:val="16"/>
              </w:rPr>
              <w:t>Cincinnati, USA</w:t>
            </w:r>
          </w:p>
        </w:tc>
        <w:tc>
          <w:tcPr>
            <w:tcW w:w="2023" w:type="dxa"/>
          </w:tcPr>
          <w:p w14:paraId="5FBB1FF4" w14:textId="77777777" w:rsidR="00CB4724" w:rsidRPr="00F67DAB" w:rsidRDefault="00CB4724" w:rsidP="009F1873">
            <w:pPr>
              <w:rPr>
                <w:sz w:val="16"/>
              </w:rPr>
            </w:pPr>
            <w:r>
              <w:rPr>
                <w:sz w:val="16"/>
              </w:rPr>
              <w:t>Median monthly rental &lt; $21.65</w:t>
            </w:r>
          </w:p>
        </w:tc>
        <w:tc>
          <w:tcPr>
            <w:tcW w:w="1413" w:type="dxa"/>
          </w:tcPr>
          <w:p w14:paraId="28C5C203" w14:textId="77777777" w:rsidR="00CB4724" w:rsidRDefault="00CB4724" w:rsidP="009F1873">
            <w:pPr>
              <w:rPr>
                <w:sz w:val="16"/>
              </w:rPr>
            </w:pPr>
            <w:r>
              <w:rPr>
                <w:sz w:val="16"/>
              </w:rPr>
              <w:t>ARF diagnosed from hospital admission records</w:t>
            </w:r>
          </w:p>
          <w:p w14:paraId="45B0B5EC" w14:textId="77777777" w:rsidR="00CB4724" w:rsidRDefault="00CB4724" w:rsidP="009F1873">
            <w:pPr>
              <w:rPr>
                <w:sz w:val="16"/>
              </w:rPr>
            </w:pPr>
          </w:p>
          <w:p w14:paraId="273FE77E" w14:textId="25B03FD7" w:rsidR="00CB4724" w:rsidRDefault="00CB4724" w:rsidP="009F1873">
            <w:pPr>
              <w:rPr>
                <w:sz w:val="16"/>
              </w:rPr>
            </w:pPr>
            <w:r>
              <w:rPr>
                <w:sz w:val="16"/>
              </w:rPr>
              <w:t xml:space="preserve">High </w:t>
            </w:r>
            <w:r w:rsidR="0060381A">
              <w:rPr>
                <w:sz w:val="16"/>
              </w:rPr>
              <w:t>ARF</w:t>
            </w:r>
            <w:r>
              <w:rPr>
                <w:sz w:val="16"/>
              </w:rPr>
              <w:t xml:space="preserve"> prevalence census tract= census tracts with </w:t>
            </w:r>
            <w:r>
              <w:rPr>
                <w:rFonts w:cstheme="minorHAnsi"/>
                <w:sz w:val="16"/>
              </w:rPr>
              <w:t>≥</w:t>
            </w:r>
            <w:r>
              <w:rPr>
                <w:sz w:val="16"/>
              </w:rPr>
              <w:t>10 cases per 100,000</w:t>
            </w:r>
          </w:p>
          <w:p w14:paraId="59A08E8F" w14:textId="77777777" w:rsidR="00CB4724" w:rsidRDefault="00CB4724" w:rsidP="009F1873">
            <w:pPr>
              <w:rPr>
                <w:sz w:val="16"/>
              </w:rPr>
            </w:pPr>
          </w:p>
          <w:p w14:paraId="7F89F038" w14:textId="6003B037" w:rsidR="00CB4724" w:rsidRPr="00F67DAB" w:rsidRDefault="00CB4724" w:rsidP="009F1873">
            <w:pPr>
              <w:rPr>
                <w:sz w:val="16"/>
              </w:rPr>
            </w:pPr>
            <w:r>
              <w:rPr>
                <w:sz w:val="16"/>
              </w:rPr>
              <w:t xml:space="preserve">Low </w:t>
            </w:r>
            <w:r w:rsidR="0060381A">
              <w:rPr>
                <w:sz w:val="16"/>
              </w:rPr>
              <w:t>ARF</w:t>
            </w:r>
            <w:r>
              <w:rPr>
                <w:sz w:val="16"/>
              </w:rPr>
              <w:t xml:space="preserve"> prevalence census tract= census tracts with &lt;10 cases per 100,000</w:t>
            </w:r>
          </w:p>
        </w:tc>
        <w:tc>
          <w:tcPr>
            <w:tcW w:w="959" w:type="dxa"/>
          </w:tcPr>
          <w:p w14:paraId="69D1803D" w14:textId="77777777" w:rsidR="00CB4724" w:rsidRPr="00F67DAB" w:rsidRDefault="00CB4724" w:rsidP="009F1873">
            <w:pPr>
              <w:rPr>
                <w:sz w:val="16"/>
              </w:rPr>
            </w:pPr>
            <w:r>
              <w:rPr>
                <w:sz w:val="16"/>
              </w:rPr>
              <w:t>NA</w:t>
            </w:r>
          </w:p>
        </w:tc>
        <w:tc>
          <w:tcPr>
            <w:tcW w:w="1805" w:type="dxa"/>
          </w:tcPr>
          <w:p w14:paraId="25319395" w14:textId="77777777" w:rsidR="00CB4724" w:rsidRPr="005346FF" w:rsidRDefault="00CB4724" w:rsidP="009F1873">
            <w:pPr>
              <w:rPr>
                <w:b/>
                <w:sz w:val="16"/>
              </w:rPr>
            </w:pPr>
            <w:r w:rsidRPr="005346FF">
              <w:rPr>
                <w:b/>
                <w:sz w:val="16"/>
              </w:rPr>
              <w:t>Positive association</w:t>
            </w:r>
          </w:p>
          <w:p w14:paraId="79F7726C" w14:textId="77777777" w:rsidR="00CB4724" w:rsidRPr="00E958B4" w:rsidRDefault="00CB4724" w:rsidP="009F1873">
            <w:pPr>
              <w:rPr>
                <w:sz w:val="16"/>
              </w:rPr>
            </w:pPr>
            <w:r>
              <w:rPr>
                <w:sz w:val="16"/>
              </w:rPr>
              <w:t>Monthly rental &lt;$21.65 in 25/33 high prevalence tracts vs. 1/70 low prevalence tracts (</w:t>
            </w:r>
            <w:r>
              <w:rPr>
                <w:rFonts w:cstheme="minorHAnsi"/>
                <w:sz w:val="16"/>
              </w:rPr>
              <w:t>χ</w:t>
            </w:r>
            <w:r w:rsidRPr="00E958B4">
              <w:rPr>
                <w:sz w:val="16"/>
                <w:vertAlign w:val="superscript"/>
              </w:rPr>
              <w:t>2</w:t>
            </w:r>
            <w:r>
              <w:rPr>
                <w:sz w:val="16"/>
              </w:rPr>
              <w:t xml:space="preserve">=61.8)   </w:t>
            </w:r>
          </w:p>
        </w:tc>
        <w:tc>
          <w:tcPr>
            <w:tcW w:w="1371" w:type="dxa"/>
          </w:tcPr>
          <w:p w14:paraId="24ED9B63" w14:textId="77777777" w:rsidR="00CB4724" w:rsidRPr="00DC2AEE" w:rsidRDefault="00CB4724" w:rsidP="009F1873">
            <w:pPr>
              <w:rPr>
                <w:sz w:val="16"/>
              </w:rPr>
            </w:pPr>
          </w:p>
        </w:tc>
        <w:tc>
          <w:tcPr>
            <w:tcW w:w="1392" w:type="dxa"/>
          </w:tcPr>
          <w:p w14:paraId="4A6EEC12" w14:textId="77777777" w:rsidR="00CB4724" w:rsidRPr="00076F34" w:rsidRDefault="00CB4724" w:rsidP="009F1873">
            <w:pPr>
              <w:rPr>
                <w:rFonts w:cstheme="minorHAnsi"/>
                <w:sz w:val="16"/>
              </w:rPr>
            </w:pPr>
            <w:r w:rsidRPr="00076F34">
              <w:rPr>
                <w:rFonts w:cstheme="minorHAnsi"/>
                <w:sz w:val="16"/>
              </w:rPr>
              <w:t>Fair: criteria for diagnosis not reported,</w:t>
            </w:r>
            <w:r w:rsidRPr="00076F34">
              <w:rPr>
                <w:rFonts w:cstheme="minorHAnsi"/>
                <w:sz w:val="8"/>
              </w:rPr>
              <w:t xml:space="preserve"> </w:t>
            </w:r>
            <w:r w:rsidRPr="00076F34">
              <w:rPr>
                <w:rFonts w:eastAsia="Times New Roman" w:cstheme="minorHAnsi"/>
                <w:sz w:val="16"/>
                <w:szCs w:val="24"/>
                <w:lang w:eastAsia="en-AU"/>
              </w:rPr>
              <w:t>statistical methodology not robust</w:t>
            </w:r>
          </w:p>
        </w:tc>
      </w:tr>
    </w:tbl>
    <w:p w14:paraId="19814EEC" w14:textId="77777777" w:rsidR="0060381A" w:rsidRDefault="0060381A" w:rsidP="0060381A">
      <w:pPr>
        <w:rPr>
          <w:sz w:val="16"/>
        </w:rPr>
      </w:pPr>
      <w:r>
        <w:rPr>
          <w:sz w:val="16"/>
        </w:rPr>
        <w:t>*Test of significance calculated for systematic review from original study data</w:t>
      </w:r>
    </w:p>
    <w:p w14:paraId="4C9ABAE2" w14:textId="558275B2" w:rsidR="0060381A" w:rsidRPr="00F67DAB" w:rsidRDefault="0060381A" w:rsidP="0060381A">
      <w:pPr>
        <w:rPr>
          <w:sz w:val="16"/>
        </w:rPr>
      </w:pPr>
      <w:r>
        <w:rPr>
          <w:sz w:val="16"/>
        </w:rPr>
        <w:t>ARF: Acute rheumatic fever  ASOT: Anti-</w:t>
      </w:r>
      <w:proofErr w:type="spellStart"/>
      <w:r>
        <w:rPr>
          <w:sz w:val="16"/>
        </w:rPr>
        <w:t>streptolysin</w:t>
      </w:r>
      <w:proofErr w:type="spellEnd"/>
      <w:r>
        <w:rPr>
          <w:sz w:val="16"/>
        </w:rPr>
        <w:t xml:space="preserve"> O titre </w:t>
      </w:r>
      <w:r>
        <w:rPr>
          <w:rFonts w:cstheme="minorHAnsi"/>
          <w:sz w:val="16"/>
        </w:rPr>
        <w:t>β</w:t>
      </w:r>
      <w:r>
        <w:rPr>
          <w:sz w:val="16"/>
        </w:rPr>
        <w:t>HS: Beta haemolytic streptococci  CXR: Chest X-ray  ECG: Electrocardiogram  GAS Group A streptococci  NA: Not applicable  OR: odds ratio  RHD: Rheumatic heart disease  SES: Socioeconomic status  RR: Risk ratio  UK: United Kingdom  USA: United States of America  WHO: World Health Organization</w:t>
      </w:r>
    </w:p>
    <w:p w14:paraId="311E1506" w14:textId="10BD6364" w:rsidR="0060381A" w:rsidRPr="00DD13F6" w:rsidRDefault="0060381A" w:rsidP="0060381A">
      <w:pPr>
        <w:rPr>
          <w:sz w:val="16"/>
        </w:rPr>
      </w:pPr>
      <w:r>
        <w:rPr>
          <w:sz w:val="16"/>
        </w:rPr>
        <w:t xml:space="preserve">  </w:t>
      </w:r>
    </w:p>
    <w:p w14:paraId="6A19533B" w14:textId="77777777" w:rsidR="0060381A" w:rsidRDefault="0060381A" w:rsidP="0060381A">
      <w:pPr>
        <w:jc w:val="right"/>
        <w:rPr>
          <w:sz w:val="16"/>
        </w:rPr>
      </w:pPr>
    </w:p>
    <w:p w14:paraId="2A0749F4" w14:textId="77777777" w:rsidR="00FD4897" w:rsidRPr="00F67DAB" w:rsidRDefault="00FD4897">
      <w:pPr>
        <w:rPr>
          <w:sz w:val="16"/>
        </w:rPr>
      </w:pPr>
    </w:p>
    <w:sectPr w:rsidR="00FD4897" w:rsidRPr="00F67DAB" w:rsidSect="00F67D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Cambria"/>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7C1"/>
    <w:multiLevelType w:val="hybridMultilevel"/>
    <w:tmpl w:val="AD3E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34BF"/>
    <w:multiLevelType w:val="hybridMultilevel"/>
    <w:tmpl w:val="65D06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E3B"/>
    <w:multiLevelType w:val="hybridMultilevel"/>
    <w:tmpl w:val="3D2A01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61B57"/>
    <w:multiLevelType w:val="hybridMultilevel"/>
    <w:tmpl w:val="68D4044A"/>
    <w:lvl w:ilvl="0" w:tplc="8782EA5C">
      <w:start w:val="6000"/>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F81EED"/>
    <w:multiLevelType w:val="hybridMultilevel"/>
    <w:tmpl w:val="02F275B6"/>
    <w:lvl w:ilvl="0" w:tplc="553072B4">
      <w:start w:val="79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ED5BD5"/>
    <w:multiLevelType w:val="hybridMultilevel"/>
    <w:tmpl w:val="96BE8B4A"/>
    <w:lvl w:ilvl="0" w:tplc="0F94E3D0">
      <w:start w:val="1996"/>
      <w:numFmt w:val="bullet"/>
      <w:lvlText w:val="-"/>
      <w:lvlJc w:val="left"/>
      <w:pPr>
        <w:ind w:left="720" w:hanging="360"/>
      </w:pPr>
      <w:rPr>
        <w:rFonts w:ascii="TimesNewRomanPS" w:eastAsiaTheme="minorHAnsi" w:hAnsi="TimesNewRomanPS" w:cs="TimesNewRomanP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EC2DA8"/>
    <w:multiLevelType w:val="hybridMultilevel"/>
    <w:tmpl w:val="64AE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A7B91"/>
    <w:multiLevelType w:val="hybridMultilevel"/>
    <w:tmpl w:val="816A32A0"/>
    <w:lvl w:ilvl="0" w:tplc="BB88F040">
      <w:start w:val="4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1E7246"/>
    <w:multiLevelType w:val="hybridMultilevel"/>
    <w:tmpl w:val="24AAE7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190933"/>
    <w:multiLevelType w:val="hybridMultilevel"/>
    <w:tmpl w:val="4BF8DB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36FA7"/>
    <w:multiLevelType w:val="hybridMultilevel"/>
    <w:tmpl w:val="36B2D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4"/>
  </w:num>
  <w:num w:numId="6">
    <w:abstractNumId w:val="5"/>
  </w:num>
  <w:num w:numId="7">
    <w:abstractNumId w:val="0"/>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AB"/>
    <w:rsid w:val="00016108"/>
    <w:rsid w:val="00024E7D"/>
    <w:rsid w:val="000319F2"/>
    <w:rsid w:val="000560EC"/>
    <w:rsid w:val="0006679A"/>
    <w:rsid w:val="00075C0C"/>
    <w:rsid w:val="00076F34"/>
    <w:rsid w:val="00084545"/>
    <w:rsid w:val="00085C63"/>
    <w:rsid w:val="00087363"/>
    <w:rsid w:val="000A3CFC"/>
    <w:rsid w:val="000A5934"/>
    <w:rsid w:val="000A7668"/>
    <w:rsid w:val="000B0783"/>
    <w:rsid w:val="000C330B"/>
    <w:rsid w:val="000C4845"/>
    <w:rsid w:val="00131CDE"/>
    <w:rsid w:val="00132718"/>
    <w:rsid w:val="00134B6B"/>
    <w:rsid w:val="001366D5"/>
    <w:rsid w:val="0013730B"/>
    <w:rsid w:val="0014287F"/>
    <w:rsid w:val="00144791"/>
    <w:rsid w:val="00154E13"/>
    <w:rsid w:val="00170EBB"/>
    <w:rsid w:val="001803D4"/>
    <w:rsid w:val="00194ED5"/>
    <w:rsid w:val="00195405"/>
    <w:rsid w:val="00195A50"/>
    <w:rsid w:val="001B018B"/>
    <w:rsid w:val="001B0A2D"/>
    <w:rsid w:val="001B2CA7"/>
    <w:rsid w:val="001B4590"/>
    <w:rsid w:val="001B64BB"/>
    <w:rsid w:val="001C42AE"/>
    <w:rsid w:val="001C4DFB"/>
    <w:rsid w:val="001D4025"/>
    <w:rsid w:val="001D4993"/>
    <w:rsid w:val="001E22B5"/>
    <w:rsid w:val="001E4BD3"/>
    <w:rsid w:val="001E6BC3"/>
    <w:rsid w:val="001F55CD"/>
    <w:rsid w:val="001F633A"/>
    <w:rsid w:val="001F695B"/>
    <w:rsid w:val="00204CAC"/>
    <w:rsid w:val="00210306"/>
    <w:rsid w:val="00210EB5"/>
    <w:rsid w:val="0021309A"/>
    <w:rsid w:val="002138DF"/>
    <w:rsid w:val="002228F8"/>
    <w:rsid w:val="002307E5"/>
    <w:rsid w:val="00252555"/>
    <w:rsid w:val="00253A6D"/>
    <w:rsid w:val="002706DC"/>
    <w:rsid w:val="0027160C"/>
    <w:rsid w:val="00274F61"/>
    <w:rsid w:val="00275B7D"/>
    <w:rsid w:val="00277A7F"/>
    <w:rsid w:val="002904B4"/>
    <w:rsid w:val="002934C7"/>
    <w:rsid w:val="002A7CB4"/>
    <w:rsid w:val="002B40E1"/>
    <w:rsid w:val="002B4ED3"/>
    <w:rsid w:val="002C35BF"/>
    <w:rsid w:val="002C6744"/>
    <w:rsid w:val="002D016E"/>
    <w:rsid w:val="002D68B3"/>
    <w:rsid w:val="002F4805"/>
    <w:rsid w:val="00304488"/>
    <w:rsid w:val="0030462B"/>
    <w:rsid w:val="00320033"/>
    <w:rsid w:val="0032588A"/>
    <w:rsid w:val="00335CE0"/>
    <w:rsid w:val="0034046F"/>
    <w:rsid w:val="00350AAE"/>
    <w:rsid w:val="00361560"/>
    <w:rsid w:val="00365E8A"/>
    <w:rsid w:val="003677B9"/>
    <w:rsid w:val="0037111F"/>
    <w:rsid w:val="00385B9B"/>
    <w:rsid w:val="0039007D"/>
    <w:rsid w:val="00391596"/>
    <w:rsid w:val="00393B7B"/>
    <w:rsid w:val="003959A5"/>
    <w:rsid w:val="00396020"/>
    <w:rsid w:val="00397378"/>
    <w:rsid w:val="003C2629"/>
    <w:rsid w:val="003D09E1"/>
    <w:rsid w:val="003D6CC0"/>
    <w:rsid w:val="003E2BE8"/>
    <w:rsid w:val="003E4042"/>
    <w:rsid w:val="003E542D"/>
    <w:rsid w:val="003F6681"/>
    <w:rsid w:val="003F72A4"/>
    <w:rsid w:val="00407056"/>
    <w:rsid w:val="00427DB2"/>
    <w:rsid w:val="00445D05"/>
    <w:rsid w:val="004512BD"/>
    <w:rsid w:val="0045144C"/>
    <w:rsid w:val="00453419"/>
    <w:rsid w:val="00454B7B"/>
    <w:rsid w:val="00475D60"/>
    <w:rsid w:val="0047624A"/>
    <w:rsid w:val="0048250B"/>
    <w:rsid w:val="00487FEB"/>
    <w:rsid w:val="004A2037"/>
    <w:rsid w:val="004A3EB1"/>
    <w:rsid w:val="004A78AF"/>
    <w:rsid w:val="004B7D7B"/>
    <w:rsid w:val="004E0847"/>
    <w:rsid w:val="004E0DF4"/>
    <w:rsid w:val="004F0EED"/>
    <w:rsid w:val="004F31D1"/>
    <w:rsid w:val="005028E9"/>
    <w:rsid w:val="00506264"/>
    <w:rsid w:val="005337AF"/>
    <w:rsid w:val="005346FF"/>
    <w:rsid w:val="005373AB"/>
    <w:rsid w:val="0054067E"/>
    <w:rsid w:val="00540A5D"/>
    <w:rsid w:val="00543ACC"/>
    <w:rsid w:val="0054519E"/>
    <w:rsid w:val="00575D7E"/>
    <w:rsid w:val="00576C0D"/>
    <w:rsid w:val="005A2756"/>
    <w:rsid w:val="005B3808"/>
    <w:rsid w:val="005B7525"/>
    <w:rsid w:val="005C3727"/>
    <w:rsid w:val="005C396D"/>
    <w:rsid w:val="005D3ECF"/>
    <w:rsid w:val="005D44E8"/>
    <w:rsid w:val="005D6F04"/>
    <w:rsid w:val="005D73FD"/>
    <w:rsid w:val="005D7DE4"/>
    <w:rsid w:val="005E2C6A"/>
    <w:rsid w:val="005F2ADB"/>
    <w:rsid w:val="006009DE"/>
    <w:rsid w:val="00602B35"/>
    <w:rsid w:val="0060381A"/>
    <w:rsid w:val="0060447F"/>
    <w:rsid w:val="006130E6"/>
    <w:rsid w:val="00624E75"/>
    <w:rsid w:val="00633EEA"/>
    <w:rsid w:val="006366C6"/>
    <w:rsid w:val="0065214A"/>
    <w:rsid w:val="00655B99"/>
    <w:rsid w:val="006609AA"/>
    <w:rsid w:val="0067661A"/>
    <w:rsid w:val="00676E2A"/>
    <w:rsid w:val="00683E8A"/>
    <w:rsid w:val="006844D0"/>
    <w:rsid w:val="00687157"/>
    <w:rsid w:val="0069083A"/>
    <w:rsid w:val="006C699E"/>
    <w:rsid w:val="006D4E3F"/>
    <w:rsid w:val="006D4F5D"/>
    <w:rsid w:val="006E5258"/>
    <w:rsid w:val="006E686D"/>
    <w:rsid w:val="006F0353"/>
    <w:rsid w:val="006F38A3"/>
    <w:rsid w:val="006F4B27"/>
    <w:rsid w:val="006F6197"/>
    <w:rsid w:val="006F787A"/>
    <w:rsid w:val="0071287B"/>
    <w:rsid w:val="00713D29"/>
    <w:rsid w:val="00715708"/>
    <w:rsid w:val="0071594C"/>
    <w:rsid w:val="007219CA"/>
    <w:rsid w:val="00726083"/>
    <w:rsid w:val="007330BF"/>
    <w:rsid w:val="007379F4"/>
    <w:rsid w:val="00743B95"/>
    <w:rsid w:val="00745BCD"/>
    <w:rsid w:val="00750D55"/>
    <w:rsid w:val="0075379C"/>
    <w:rsid w:val="00755AF3"/>
    <w:rsid w:val="00757047"/>
    <w:rsid w:val="00762F35"/>
    <w:rsid w:val="00766735"/>
    <w:rsid w:val="007728F9"/>
    <w:rsid w:val="007762EE"/>
    <w:rsid w:val="00781D65"/>
    <w:rsid w:val="00797C78"/>
    <w:rsid w:val="007B1AA0"/>
    <w:rsid w:val="007B5994"/>
    <w:rsid w:val="007C3806"/>
    <w:rsid w:val="007C554D"/>
    <w:rsid w:val="007D56E4"/>
    <w:rsid w:val="007E150B"/>
    <w:rsid w:val="007E2AD5"/>
    <w:rsid w:val="007E7879"/>
    <w:rsid w:val="00811487"/>
    <w:rsid w:val="00813347"/>
    <w:rsid w:val="00813424"/>
    <w:rsid w:val="008205A3"/>
    <w:rsid w:val="0084192C"/>
    <w:rsid w:val="00842011"/>
    <w:rsid w:val="00846FD5"/>
    <w:rsid w:val="00866CF3"/>
    <w:rsid w:val="0087048B"/>
    <w:rsid w:val="008710DF"/>
    <w:rsid w:val="008712A2"/>
    <w:rsid w:val="00877F0C"/>
    <w:rsid w:val="00885B06"/>
    <w:rsid w:val="00886382"/>
    <w:rsid w:val="00886C77"/>
    <w:rsid w:val="00897839"/>
    <w:rsid w:val="008C2767"/>
    <w:rsid w:val="008D14E2"/>
    <w:rsid w:val="008D3DBA"/>
    <w:rsid w:val="008F17D3"/>
    <w:rsid w:val="008F414B"/>
    <w:rsid w:val="00907200"/>
    <w:rsid w:val="00911062"/>
    <w:rsid w:val="00911E5E"/>
    <w:rsid w:val="00917B9D"/>
    <w:rsid w:val="0092116A"/>
    <w:rsid w:val="00930122"/>
    <w:rsid w:val="00937EAD"/>
    <w:rsid w:val="009545BF"/>
    <w:rsid w:val="00961EB4"/>
    <w:rsid w:val="009637A0"/>
    <w:rsid w:val="00970CEC"/>
    <w:rsid w:val="0097776B"/>
    <w:rsid w:val="00980743"/>
    <w:rsid w:val="009808F0"/>
    <w:rsid w:val="009959D0"/>
    <w:rsid w:val="009A2BCA"/>
    <w:rsid w:val="009B6FC3"/>
    <w:rsid w:val="009B7DDE"/>
    <w:rsid w:val="009D0092"/>
    <w:rsid w:val="009D123C"/>
    <w:rsid w:val="009E2C8B"/>
    <w:rsid w:val="009E6B85"/>
    <w:rsid w:val="009F1873"/>
    <w:rsid w:val="009F44A2"/>
    <w:rsid w:val="00A00A3E"/>
    <w:rsid w:val="00A05775"/>
    <w:rsid w:val="00A11166"/>
    <w:rsid w:val="00A12A28"/>
    <w:rsid w:val="00A13389"/>
    <w:rsid w:val="00A32508"/>
    <w:rsid w:val="00A56822"/>
    <w:rsid w:val="00A63C31"/>
    <w:rsid w:val="00A672F9"/>
    <w:rsid w:val="00A67DDC"/>
    <w:rsid w:val="00A7561A"/>
    <w:rsid w:val="00A76583"/>
    <w:rsid w:val="00A8594F"/>
    <w:rsid w:val="00A905A0"/>
    <w:rsid w:val="00A90BA2"/>
    <w:rsid w:val="00A963B2"/>
    <w:rsid w:val="00A96D66"/>
    <w:rsid w:val="00AA3229"/>
    <w:rsid w:val="00AA717B"/>
    <w:rsid w:val="00AC6018"/>
    <w:rsid w:val="00AC6791"/>
    <w:rsid w:val="00AC7D11"/>
    <w:rsid w:val="00AD0888"/>
    <w:rsid w:val="00AD16A6"/>
    <w:rsid w:val="00AD3A04"/>
    <w:rsid w:val="00AD42A2"/>
    <w:rsid w:val="00AD52BB"/>
    <w:rsid w:val="00AE2E6F"/>
    <w:rsid w:val="00AE4AF7"/>
    <w:rsid w:val="00AE647B"/>
    <w:rsid w:val="00AF481C"/>
    <w:rsid w:val="00B0552E"/>
    <w:rsid w:val="00B078E1"/>
    <w:rsid w:val="00B1667F"/>
    <w:rsid w:val="00B17CF6"/>
    <w:rsid w:val="00B21250"/>
    <w:rsid w:val="00B21723"/>
    <w:rsid w:val="00B2610C"/>
    <w:rsid w:val="00B2685D"/>
    <w:rsid w:val="00B36A72"/>
    <w:rsid w:val="00B4379F"/>
    <w:rsid w:val="00B55038"/>
    <w:rsid w:val="00B66332"/>
    <w:rsid w:val="00B862FC"/>
    <w:rsid w:val="00BA50AA"/>
    <w:rsid w:val="00BA689C"/>
    <w:rsid w:val="00BC26C9"/>
    <w:rsid w:val="00BD1538"/>
    <w:rsid w:val="00BE5921"/>
    <w:rsid w:val="00BE7388"/>
    <w:rsid w:val="00C11A60"/>
    <w:rsid w:val="00C25ED2"/>
    <w:rsid w:val="00C53EE0"/>
    <w:rsid w:val="00C561A8"/>
    <w:rsid w:val="00C63F81"/>
    <w:rsid w:val="00C66869"/>
    <w:rsid w:val="00C7318E"/>
    <w:rsid w:val="00C81757"/>
    <w:rsid w:val="00C81C26"/>
    <w:rsid w:val="00C8212F"/>
    <w:rsid w:val="00C85F70"/>
    <w:rsid w:val="00C901E8"/>
    <w:rsid w:val="00CA3CDC"/>
    <w:rsid w:val="00CB4724"/>
    <w:rsid w:val="00CB607B"/>
    <w:rsid w:val="00CB7B58"/>
    <w:rsid w:val="00CC07B2"/>
    <w:rsid w:val="00CC440E"/>
    <w:rsid w:val="00CD22AE"/>
    <w:rsid w:val="00CD5F16"/>
    <w:rsid w:val="00CD7D6F"/>
    <w:rsid w:val="00CE0F73"/>
    <w:rsid w:val="00CE1822"/>
    <w:rsid w:val="00CE59A8"/>
    <w:rsid w:val="00D0258F"/>
    <w:rsid w:val="00D15A60"/>
    <w:rsid w:val="00D1687A"/>
    <w:rsid w:val="00D22241"/>
    <w:rsid w:val="00D342F3"/>
    <w:rsid w:val="00D5016D"/>
    <w:rsid w:val="00D5560D"/>
    <w:rsid w:val="00D625F1"/>
    <w:rsid w:val="00D7115A"/>
    <w:rsid w:val="00D76015"/>
    <w:rsid w:val="00DB17A1"/>
    <w:rsid w:val="00DC1511"/>
    <w:rsid w:val="00DC2AEE"/>
    <w:rsid w:val="00DC2F05"/>
    <w:rsid w:val="00DD0CB3"/>
    <w:rsid w:val="00DD5316"/>
    <w:rsid w:val="00DE4311"/>
    <w:rsid w:val="00DE68D7"/>
    <w:rsid w:val="00DF6FC5"/>
    <w:rsid w:val="00E0734A"/>
    <w:rsid w:val="00E10438"/>
    <w:rsid w:val="00E1351B"/>
    <w:rsid w:val="00E138EA"/>
    <w:rsid w:val="00E13C66"/>
    <w:rsid w:val="00E20EBA"/>
    <w:rsid w:val="00E32219"/>
    <w:rsid w:val="00E368F5"/>
    <w:rsid w:val="00E455C2"/>
    <w:rsid w:val="00E54C81"/>
    <w:rsid w:val="00E54DA0"/>
    <w:rsid w:val="00E865A0"/>
    <w:rsid w:val="00E90458"/>
    <w:rsid w:val="00E915B2"/>
    <w:rsid w:val="00E958B4"/>
    <w:rsid w:val="00EA3C3B"/>
    <w:rsid w:val="00EB6357"/>
    <w:rsid w:val="00EC36A1"/>
    <w:rsid w:val="00EC38E8"/>
    <w:rsid w:val="00ED6B71"/>
    <w:rsid w:val="00ED7B5A"/>
    <w:rsid w:val="00EE0FC2"/>
    <w:rsid w:val="00F10620"/>
    <w:rsid w:val="00F13B1E"/>
    <w:rsid w:val="00F14F73"/>
    <w:rsid w:val="00F20525"/>
    <w:rsid w:val="00F23B8E"/>
    <w:rsid w:val="00F256BB"/>
    <w:rsid w:val="00F27FA2"/>
    <w:rsid w:val="00F54BFE"/>
    <w:rsid w:val="00F574C9"/>
    <w:rsid w:val="00F67DAB"/>
    <w:rsid w:val="00F76A33"/>
    <w:rsid w:val="00F83834"/>
    <w:rsid w:val="00F869B1"/>
    <w:rsid w:val="00F90884"/>
    <w:rsid w:val="00FA1DBD"/>
    <w:rsid w:val="00FA30B8"/>
    <w:rsid w:val="00FA75AC"/>
    <w:rsid w:val="00FC246C"/>
    <w:rsid w:val="00FC504C"/>
    <w:rsid w:val="00FD30AB"/>
    <w:rsid w:val="00FD3E3E"/>
    <w:rsid w:val="00FD4897"/>
    <w:rsid w:val="00FE037D"/>
    <w:rsid w:val="00FE62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4E4A1"/>
  <w15:docId w15:val="{BCD87387-ACCA-463D-891C-7D286496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E2A"/>
    <w:pPr>
      <w:ind w:left="720"/>
      <w:contextualSpacing/>
    </w:pPr>
  </w:style>
  <w:style w:type="paragraph" w:styleId="NoSpacing">
    <w:name w:val="No Spacing"/>
    <w:uiPriority w:val="1"/>
    <w:qFormat/>
    <w:rsid w:val="004A2037"/>
    <w:pPr>
      <w:spacing w:after="0" w:line="240" w:lineRule="auto"/>
    </w:pPr>
  </w:style>
  <w:style w:type="character" w:styleId="CommentReference">
    <w:name w:val="annotation reference"/>
    <w:basedOn w:val="DefaultParagraphFont"/>
    <w:uiPriority w:val="99"/>
    <w:semiHidden/>
    <w:unhideWhenUsed/>
    <w:rsid w:val="00D0258F"/>
    <w:rPr>
      <w:sz w:val="18"/>
      <w:szCs w:val="18"/>
    </w:rPr>
  </w:style>
  <w:style w:type="paragraph" w:styleId="CommentText">
    <w:name w:val="annotation text"/>
    <w:basedOn w:val="Normal"/>
    <w:link w:val="CommentTextChar"/>
    <w:uiPriority w:val="99"/>
    <w:semiHidden/>
    <w:unhideWhenUsed/>
    <w:rsid w:val="00D0258F"/>
    <w:pPr>
      <w:spacing w:line="240" w:lineRule="auto"/>
    </w:pPr>
    <w:rPr>
      <w:sz w:val="24"/>
      <w:szCs w:val="24"/>
    </w:rPr>
  </w:style>
  <w:style w:type="character" w:customStyle="1" w:styleId="CommentTextChar">
    <w:name w:val="Comment Text Char"/>
    <w:basedOn w:val="DefaultParagraphFont"/>
    <w:link w:val="CommentText"/>
    <w:uiPriority w:val="99"/>
    <w:semiHidden/>
    <w:rsid w:val="00D0258F"/>
    <w:rPr>
      <w:sz w:val="24"/>
      <w:szCs w:val="24"/>
    </w:rPr>
  </w:style>
  <w:style w:type="paragraph" w:styleId="CommentSubject">
    <w:name w:val="annotation subject"/>
    <w:basedOn w:val="CommentText"/>
    <w:next w:val="CommentText"/>
    <w:link w:val="CommentSubjectChar"/>
    <w:uiPriority w:val="99"/>
    <w:semiHidden/>
    <w:unhideWhenUsed/>
    <w:rsid w:val="00D0258F"/>
    <w:rPr>
      <w:b/>
      <w:bCs/>
      <w:sz w:val="20"/>
      <w:szCs w:val="20"/>
    </w:rPr>
  </w:style>
  <w:style w:type="character" w:customStyle="1" w:styleId="CommentSubjectChar">
    <w:name w:val="Comment Subject Char"/>
    <w:basedOn w:val="CommentTextChar"/>
    <w:link w:val="CommentSubject"/>
    <w:uiPriority w:val="99"/>
    <w:semiHidden/>
    <w:rsid w:val="00D0258F"/>
    <w:rPr>
      <w:b/>
      <w:bCs/>
      <w:sz w:val="20"/>
      <w:szCs w:val="20"/>
    </w:rPr>
  </w:style>
  <w:style w:type="paragraph" w:styleId="BalloonText">
    <w:name w:val="Balloon Text"/>
    <w:basedOn w:val="Normal"/>
    <w:link w:val="BalloonTextChar"/>
    <w:uiPriority w:val="99"/>
    <w:semiHidden/>
    <w:unhideWhenUsed/>
    <w:rsid w:val="00D025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258F"/>
    <w:rPr>
      <w:rFonts w:ascii="Lucida Grande" w:hAnsi="Lucida Grande" w:cs="Lucida Grande"/>
      <w:sz w:val="18"/>
      <w:szCs w:val="18"/>
    </w:rPr>
  </w:style>
  <w:style w:type="paragraph" w:styleId="DocumentMap">
    <w:name w:val="Document Map"/>
    <w:basedOn w:val="Normal"/>
    <w:link w:val="DocumentMapChar"/>
    <w:uiPriority w:val="99"/>
    <w:semiHidden/>
    <w:unhideWhenUsed/>
    <w:rsid w:val="0060381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038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7450">
      <w:bodyDiv w:val="1"/>
      <w:marLeft w:val="0"/>
      <w:marRight w:val="0"/>
      <w:marTop w:val="0"/>
      <w:marBottom w:val="0"/>
      <w:divBdr>
        <w:top w:val="none" w:sz="0" w:space="0" w:color="auto"/>
        <w:left w:val="none" w:sz="0" w:space="0" w:color="auto"/>
        <w:bottom w:val="none" w:sz="0" w:space="0" w:color="auto"/>
        <w:right w:val="none" w:sz="0" w:space="0" w:color="auto"/>
      </w:divBdr>
    </w:div>
    <w:div w:id="19215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Pasqualina Coffey</dc:creator>
  <cp:lastModifiedBy>Pasqualina Maria Coffey</cp:lastModifiedBy>
  <cp:revision>2</cp:revision>
  <dcterms:created xsi:type="dcterms:W3CDTF">2018-06-07T04:59:00Z</dcterms:created>
  <dcterms:modified xsi:type="dcterms:W3CDTF">2018-06-07T04:59:00Z</dcterms:modified>
</cp:coreProperties>
</file>