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993"/>
        <w:gridCol w:w="1559"/>
        <w:gridCol w:w="1984"/>
        <w:gridCol w:w="851"/>
      </w:tblGrid>
      <w:tr w:rsidR="00480F5B" w:rsidRPr="00824D60" w:rsidTr="003A7944">
        <w:trPr>
          <w:trHeight w:val="27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bottom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Authors/Publication Year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Stars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vMerge/>
            <w:shd w:val="clear" w:color="auto" w:fill="F2F2F2" w:themeFill="background1" w:themeFillShade="F2"/>
            <w:vAlign w:val="bottom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Comparability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Outcome/Exposure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Pushong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>Giraldo Correa LE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>1965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Puigbó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JJ et al. 1966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Maguire J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Prospective cohort*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Maguire J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Baruffa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329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Goldsmith RS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 cohort*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80F5B" w:rsidRPr="00824D60" w:rsidTr="003A7944">
        <w:trPr>
          <w:trHeight w:val="329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Borges-Pereira and </w:t>
            </w: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Coura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Borges-Pereira J and </w:t>
            </w: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Coura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Acquatella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Kawabata M et al. 1987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Weinke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0D3142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r w:rsidRPr="000D3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Wisnivesky</w:t>
            </w:r>
            <w:proofErr w:type="spellEnd"/>
            <w:r w:rsidRPr="000D3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-Colli C et al. 1989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Arribada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Zicker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Pless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Goldsmith RS et al. 1992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Prospective cohort*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Dias JC.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Morini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Gianella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Rivera BT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Aguilera M et al. 1996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Bar ME et al. 1998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De </w:t>
            </w:r>
            <w:proofErr w:type="spellStart"/>
            <w:r w:rsidRPr="00E87D2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Andrade</w:t>
            </w:r>
            <w:proofErr w:type="spellEnd"/>
            <w:r w:rsidRPr="00E87D2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ALSS et al. 1998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Madoery</w:t>
            </w:r>
            <w:proofErr w:type="spellEnd"/>
            <w:r w:rsidRPr="00E87D2A">
              <w:rPr>
                <w:rFonts w:ascii="Times New Roman" w:hAnsi="Times New Roman" w:cs="Times New Roman"/>
                <w:sz w:val="20"/>
                <w:szCs w:val="20"/>
              </w:rPr>
              <w:t xml:space="preserve"> et al. 1998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Rangel-Flores H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6743E9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r w:rsidRPr="00674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Borges</w:t>
            </w:r>
            <w:proofErr w:type="spellEnd"/>
            <w:r w:rsidRPr="00674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-Pereira J et al. 2001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0D3142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r w:rsidRPr="000D3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Borges</w:t>
            </w:r>
            <w:proofErr w:type="spellEnd"/>
            <w:r w:rsidRPr="000D3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-Pereira J et al. 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1A35EC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</w:pPr>
            <w:proofErr w:type="spellStart"/>
            <w:r w:rsidRPr="001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>Frédérique</w:t>
            </w:r>
            <w:proofErr w:type="spellEnd"/>
            <w:r w:rsidRPr="001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1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>Breniére</w:t>
            </w:r>
            <w:proofErr w:type="spellEnd"/>
            <w:r w:rsidRPr="001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 xml:space="preserve"> S et al. 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Coura</w:t>
            </w:r>
            <w:proofErr w:type="spellEnd"/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 et al.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18"/>
                <w:szCs w:val="18"/>
                <w:lang w:val="es-CO"/>
              </w:rPr>
              <w:t>Rosas F et al. 2002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Sosa-Jurado F et al. 2003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Goldbaum</w:t>
            </w:r>
            <w:proofErr w:type="spellEnd"/>
            <w:r w:rsidRPr="00E87D2A">
              <w:rPr>
                <w:rFonts w:ascii="Times New Roman" w:hAnsi="Times New Roman" w:cs="Times New Roman"/>
                <w:sz w:val="20"/>
                <w:szCs w:val="20"/>
              </w:rPr>
              <w:t xml:space="preserve"> M et al. 2004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0F5B" w:rsidRPr="003C33AE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Chaves AM et al. 2004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Prospective cohort*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8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Becerril-Flores M et al. 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0F5B" w:rsidRPr="00876D8D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87D2A" w:rsidRDefault="00480F5B" w:rsidP="003A7944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Sánchez </w:t>
            </w:r>
            <w:proofErr w:type="spellStart"/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Sánchez</w:t>
            </w:r>
            <w:proofErr w:type="spellEnd"/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 Y et al. 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E87D2A" w:rsidRDefault="00480F5B" w:rsidP="003A79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E87D2A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E000B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E00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Williams-</w:t>
            </w:r>
            <w:proofErr w:type="spellStart"/>
            <w:r w:rsidRPr="00E00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Blangero</w:t>
            </w:r>
            <w:proofErr w:type="spellEnd"/>
            <w:r w:rsidRPr="00E00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 xml:space="preserve"> S et al. 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B76942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</w:pPr>
            <w:r w:rsidRPr="00B7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>Medrano-Mercado N et al. 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0D3142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r w:rsidRPr="000D3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Borges</w:t>
            </w:r>
            <w:proofErr w:type="spellEnd"/>
            <w:r w:rsidRPr="000D3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-Pereira J et al. 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0D3142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</w:pPr>
            <w:r w:rsidRPr="000D3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>Da Silva E et al. 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Brum-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Soares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Moretti E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Ferreira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Monteon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Ribeiro AL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 cohort</w:t>
            </w:r>
            <w:r w:rsidRPr="00DC5F0A">
              <w:rPr>
                <w:rFonts w:ascii="Roboto" w:hAnsi="Roboto" w:cs="Arial"/>
                <w:color w:val="333333"/>
                <w:sz w:val="21"/>
                <w:szCs w:val="21"/>
                <w:vertAlign w:val="superscript"/>
                <w:lang w:val="en"/>
              </w:rPr>
              <w:t>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Ribeiro AL et al. 2014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 cohort*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74"/>
        </w:trPr>
        <w:tc>
          <w:tcPr>
            <w:tcW w:w="3227" w:type="dxa"/>
            <w:shd w:val="clear" w:color="auto" w:fill="auto"/>
            <w:vAlign w:val="center"/>
          </w:tcPr>
          <w:p w:rsidR="00480F5B" w:rsidRPr="00B76942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</w:pPr>
            <w:r w:rsidRPr="00B7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>Molina-Garza Z et al. 2014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80F5B" w:rsidRPr="00824D60" w:rsidTr="003A7944">
        <w:trPr>
          <w:trHeight w:val="260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Yager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80F5B" w:rsidRPr="00824D60" w:rsidTr="003A7944">
        <w:trPr>
          <w:trHeight w:val="287"/>
        </w:trPr>
        <w:tc>
          <w:tcPr>
            <w:tcW w:w="3227" w:type="dxa"/>
            <w:shd w:val="clear" w:color="auto" w:fill="auto"/>
            <w:vAlign w:val="center"/>
          </w:tcPr>
          <w:p w:rsidR="00480F5B" w:rsidRPr="00824D60" w:rsidRDefault="00480F5B" w:rsidP="003A7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Alroy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 et al. </w:t>
            </w: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Cross-sectional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F5B" w:rsidRPr="002F2F79" w:rsidRDefault="00480F5B" w:rsidP="003A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F2F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F5B" w:rsidRPr="00824D60" w:rsidRDefault="00480F5B" w:rsidP="003A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4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33762D" w:rsidRPr="001D62C9" w:rsidRDefault="001D62C9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C87089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ECG </w:t>
      </w:r>
      <w:r w:rsidRPr="00C87089">
        <w:rPr>
          <w:rFonts w:ascii="Times New Roman" w:hAnsi="Times New Roman" w:cs="Times New Roman"/>
          <w:sz w:val="20"/>
          <w:szCs w:val="20"/>
        </w:rPr>
        <w:t xml:space="preserve">abnormalities </w:t>
      </w:r>
      <w:r w:rsidRPr="00C87089">
        <w:rPr>
          <w:rFonts w:ascii="Times New Roman" w:hAnsi="Times New Roman" w:cs="Times New Roman"/>
          <w:sz w:val="20"/>
          <w:szCs w:val="20"/>
          <w:lang w:val="en-US"/>
        </w:rPr>
        <w:t>were reported as base characteristic in a cross-sectional study</w:t>
      </w:r>
      <w:r w:rsidRPr="00C87089">
        <w:rPr>
          <w:rFonts w:ascii="Times New Roman" w:hAnsi="Times New Roman" w:cs="Times New Roman"/>
          <w:sz w:val="20"/>
          <w:szCs w:val="20"/>
        </w:rPr>
        <w:t xml:space="preserve"> and it assessed as cross-sectional study; </w:t>
      </w:r>
      <w:r w:rsidRPr="00DC5F0A">
        <w:rPr>
          <w:rFonts w:ascii="Roboto" w:hAnsi="Roboto" w:cs="Arial"/>
          <w:color w:val="333333"/>
          <w:sz w:val="21"/>
          <w:szCs w:val="21"/>
          <w:vertAlign w:val="superscript"/>
          <w:lang w:val="en"/>
        </w:rPr>
        <w:t>†</w:t>
      </w:r>
      <w:r w:rsidRPr="00C87089">
        <w:rPr>
          <w:rFonts w:ascii="Times New Roman" w:hAnsi="Times New Roman" w:cs="Times New Roman"/>
          <w:sz w:val="20"/>
          <w:szCs w:val="20"/>
        </w:rPr>
        <w:t>It was assessed as case-control study.</w:t>
      </w:r>
    </w:p>
    <w:sectPr w:rsidR="0033762D" w:rsidRPr="001D62C9" w:rsidSect="001D6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C9"/>
    <w:rsid w:val="001D62C9"/>
    <w:rsid w:val="0033762D"/>
    <w:rsid w:val="00480F5B"/>
    <w:rsid w:val="009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C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C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L.Z. Rojas Sanchez</dc:creator>
  <cp:lastModifiedBy>L.Z. Rojas Sanchez</cp:lastModifiedBy>
  <cp:revision>3</cp:revision>
  <dcterms:created xsi:type="dcterms:W3CDTF">2018-02-21T11:34:00Z</dcterms:created>
  <dcterms:modified xsi:type="dcterms:W3CDTF">2018-05-10T09:11:00Z</dcterms:modified>
</cp:coreProperties>
</file>