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C7657" w14:textId="39A76FDF" w:rsidR="00DD1F67" w:rsidRPr="009E75D5" w:rsidRDefault="000D39A5" w:rsidP="00DD1F67">
      <w:pPr>
        <w:spacing w:line="480" w:lineRule="auto"/>
        <w:rPr>
          <w:rFonts w:ascii="Times New Roman" w:hAnsi="Times New Roman"/>
          <w:b/>
          <w:lang w:val="pt-BR"/>
        </w:rPr>
      </w:pPr>
      <w:r>
        <w:rPr>
          <w:rFonts w:ascii="Times New Roman" w:hAnsi="Times New Roman"/>
          <w:b/>
          <w:lang w:val="pt-BR"/>
        </w:rPr>
        <w:t xml:space="preserve">S1 </w:t>
      </w:r>
      <w:r w:rsidR="00DD1F67" w:rsidRPr="009E75D5">
        <w:rPr>
          <w:rFonts w:ascii="Times New Roman" w:hAnsi="Times New Roman"/>
          <w:b/>
          <w:lang w:val="pt-BR"/>
        </w:rPr>
        <w:t>Appendix</w:t>
      </w:r>
    </w:p>
    <w:p w14:paraId="3CC4BA1A" w14:textId="77777777" w:rsidR="00DD1F67" w:rsidRDefault="00DD1F67" w:rsidP="00DD1F67">
      <w:pPr>
        <w:spacing w:line="480" w:lineRule="auto"/>
        <w:rPr>
          <w:rFonts w:ascii="Times New Roman" w:hAnsi="Times New Roman"/>
          <w:b/>
          <w:sz w:val="20"/>
          <w:lang w:val="pt-BR"/>
        </w:rPr>
      </w:pPr>
    </w:p>
    <w:p w14:paraId="622450C2" w14:textId="77777777" w:rsidR="00DD1F67" w:rsidRDefault="00DD1F67" w:rsidP="00DD1F67">
      <w:pPr>
        <w:spacing w:line="480" w:lineRule="auto"/>
        <w:rPr>
          <w:rFonts w:ascii="Times New Roman" w:hAnsi="Times New Roman"/>
          <w:b/>
          <w:sz w:val="20"/>
          <w:lang w:val="pt-BR"/>
        </w:rPr>
      </w:pPr>
    </w:p>
    <w:p w14:paraId="263B1019" w14:textId="77777777" w:rsidR="00DD1F67" w:rsidRPr="00907CF1" w:rsidRDefault="00DD1F67" w:rsidP="00DD1F67">
      <w:pPr>
        <w:rPr>
          <w:rFonts w:ascii="Times New Roman" w:hAnsi="Times New Roman"/>
          <w:b/>
        </w:rPr>
      </w:pPr>
      <w:r>
        <w:rPr>
          <w:rFonts w:ascii="Times New Roman" w:hAnsi="Times New Roman"/>
          <w:b/>
          <w:lang w:val="pt-BR"/>
        </w:rPr>
        <w:t xml:space="preserve">Supplement to: </w:t>
      </w:r>
      <w:r w:rsidRPr="00907CF1">
        <w:rPr>
          <w:rFonts w:ascii="Times New Roman" w:hAnsi="Times New Roman"/>
          <w:b/>
          <w:lang w:val="pt-BR"/>
        </w:rPr>
        <w:t xml:space="preserve">Mehta R, Soares C, Medialdea-Carrera R et al. </w:t>
      </w:r>
      <w:r w:rsidRPr="00907CF1">
        <w:rPr>
          <w:rFonts w:ascii="Times New Roman" w:hAnsi="Times New Roman"/>
          <w:b/>
        </w:rPr>
        <w:t>The spectrum of neurological disease associated with Zika and chikungunya viruses in adults in Rio de Janeiro, Brazil.</w:t>
      </w:r>
    </w:p>
    <w:p w14:paraId="42E55EF5" w14:textId="77777777" w:rsidR="00DD1F67" w:rsidRDefault="00DD1F67" w:rsidP="00DD1F67">
      <w:pPr>
        <w:spacing w:line="480" w:lineRule="auto"/>
        <w:rPr>
          <w:rFonts w:ascii="Times New Roman" w:hAnsi="Times New Roman"/>
          <w:b/>
          <w:sz w:val="20"/>
          <w:lang w:val="pt-BR"/>
        </w:rPr>
      </w:pPr>
    </w:p>
    <w:p w14:paraId="7478A89B" w14:textId="77777777" w:rsidR="00DD1F67" w:rsidRDefault="00DD1F67" w:rsidP="00DD1F67">
      <w:pPr>
        <w:spacing w:line="480" w:lineRule="auto"/>
        <w:rPr>
          <w:rFonts w:ascii="Times New Roman" w:hAnsi="Times New Roman"/>
          <w:b/>
          <w:sz w:val="20"/>
          <w:lang w:val="pt-BR"/>
        </w:rPr>
      </w:pPr>
    </w:p>
    <w:p w14:paraId="53E926B6" w14:textId="77777777" w:rsidR="00DD1F67" w:rsidRDefault="00DD1F67" w:rsidP="00DD1F67">
      <w:pPr>
        <w:spacing w:line="480" w:lineRule="auto"/>
        <w:rPr>
          <w:rFonts w:ascii="Times New Roman" w:hAnsi="Times New Roman"/>
          <w:b/>
          <w:sz w:val="20"/>
          <w:lang w:val="pt-BR"/>
        </w:rPr>
      </w:pPr>
      <w:r>
        <w:rPr>
          <w:rFonts w:ascii="Times New Roman" w:hAnsi="Times New Roman"/>
          <w:b/>
          <w:sz w:val="20"/>
          <w:lang w:val="pt-BR"/>
        </w:rPr>
        <w:br w:type="page"/>
      </w:r>
    </w:p>
    <w:p w14:paraId="327EFD3E" w14:textId="77777777" w:rsidR="00DD1F67" w:rsidRPr="00620776" w:rsidRDefault="00DD1F67" w:rsidP="00DD1F67">
      <w:pPr>
        <w:spacing w:line="480" w:lineRule="auto"/>
        <w:rPr>
          <w:rFonts w:ascii="Times New Roman" w:hAnsi="Times New Roman"/>
          <w:b/>
          <w:lang w:val="pt-BR"/>
        </w:rPr>
      </w:pPr>
      <w:r w:rsidRPr="00620776">
        <w:rPr>
          <w:rFonts w:ascii="Times New Roman" w:hAnsi="Times New Roman"/>
          <w:b/>
          <w:lang w:val="pt-BR"/>
        </w:rPr>
        <w:lastRenderedPageBreak/>
        <w:t>Table of contents:</w:t>
      </w:r>
    </w:p>
    <w:p w14:paraId="4CC6074B" w14:textId="77777777" w:rsidR="00DD1F67" w:rsidRDefault="00DD1F67" w:rsidP="00DD1F67">
      <w:pPr>
        <w:spacing w:line="480" w:lineRule="auto"/>
        <w:rPr>
          <w:rFonts w:ascii="Times New Roman" w:hAnsi="Times New Roman"/>
          <w:b/>
          <w:sz w:val="20"/>
          <w:lang w:val="pt-BR"/>
        </w:rPr>
      </w:pPr>
    </w:p>
    <w:tbl>
      <w:tblPr>
        <w:tblStyle w:val="TableGrid"/>
        <w:tblW w:w="0" w:type="auto"/>
        <w:tblLook w:val="00A0" w:firstRow="1" w:lastRow="0" w:firstColumn="1" w:lastColumn="0" w:noHBand="0" w:noVBand="0"/>
      </w:tblPr>
      <w:tblGrid>
        <w:gridCol w:w="2235"/>
        <w:gridCol w:w="6281"/>
      </w:tblGrid>
      <w:tr w:rsidR="00DD1F67" w14:paraId="64FDC5FE" w14:textId="77777777">
        <w:tc>
          <w:tcPr>
            <w:tcW w:w="2235" w:type="dxa"/>
          </w:tcPr>
          <w:p w14:paraId="6412A4EE" w14:textId="77777777" w:rsidR="00DD1F67" w:rsidRDefault="00DD1F67" w:rsidP="00605E55">
            <w:pPr>
              <w:spacing w:line="480" w:lineRule="auto"/>
              <w:rPr>
                <w:rFonts w:ascii="Times New Roman" w:hAnsi="Times New Roman"/>
                <w:b/>
                <w:sz w:val="20"/>
                <w:lang w:val="pt-BR"/>
              </w:rPr>
            </w:pPr>
            <w:r>
              <w:rPr>
                <w:rFonts w:ascii="Times New Roman" w:hAnsi="Times New Roman"/>
                <w:b/>
                <w:sz w:val="20"/>
                <w:lang w:val="pt-BR"/>
              </w:rPr>
              <w:t>Page(s)</w:t>
            </w:r>
          </w:p>
        </w:tc>
        <w:tc>
          <w:tcPr>
            <w:tcW w:w="6281" w:type="dxa"/>
          </w:tcPr>
          <w:p w14:paraId="3A4E32C0" w14:textId="77777777" w:rsidR="00DD1F67" w:rsidRDefault="00DD1F67" w:rsidP="00605E55">
            <w:pPr>
              <w:spacing w:line="480" w:lineRule="auto"/>
              <w:rPr>
                <w:rFonts w:ascii="Times New Roman" w:hAnsi="Times New Roman"/>
                <w:b/>
                <w:sz w:val="20"/>
                <w:lang w:val="pt-BR"/>
              </w:rPr>
            </w:pPr>
            <w:r>
              <w:rPr>
                <w:rFonts w:ascii="Times New Roman" w:hAnsi="Times New Roman"/>
                <w:b/>
                <w:sz w:val="20"/>
                <w:lang w:val="pt-BR"/>
              </w:rPr>
              <w:t>Content</w:t>
            </w:r>
          </w:p>
        </w:tc>
      </w:tr>
      <w:tr w:rsidR="00DD1F67" w14:paraId="31C619E5" w14:textId="77777777">
        <w:tc>
          <w:tcPr>
            <w:tcW w:w="2235" w:type="dxa"/>
          </w:tcPr>
          <w:p w14:paraId="76A17DBB" w14:textId="77777777" w:rsidR="00DD1F67" w:rsidRPr="00907CF1" w:rsidRDefault="00DD1F67" w:rsidP="00605E55">
            <w:pPr>
              <w:spacing w:line="480" w:lineRule="auto"/>
              <w:rPr>
                <w:rFonts w:ascii="Times New Roman" w:hAnsi="Times New Roman"/>
                <w:sz w:val="20"/>
                <w:lang w:val="pt-BR"/>
              </w:rPr>
            </w:pPr>
            <w:r>
              <w:rPr>
                <w:rFonts w:ascii="Times New Roman" w:hAnsi="Times New Roman"/>
                <w:sz w:val="20"/>
                <w:lang w:val="pt-BR"/>
              </w:rPr>
              <w:t>2</w:t>
            </w:r>
          </w:p>
        </w:tc>
        <w:tc>
          <w:tcPr>
            <w:tcW w:w="6281" w:type="dxa"/>
          </w:tcPr>
          <w:p w14:paraId="2C6174AF" w14:textId="77777777" w:rsidR="00DD1F67" w:rsidRPr="00907CF1" w:rsidRDefault="00DD1F67" w:rsidP="00605E55">
            <w:pPr>
              <w:spacing w:line="480" w:lineRule="auto"/>
              <w:rPr>
                <w:rFonts w:ascii="Times New Roman" w:hAnsi="Times New Roman"/>
                <w:sz w:val="20"/>
                <w:lang w:val="pt-BR"/>
              </w:rPr>
            </w:pPr>
            <w:r w:rsidRPr="00907CF1">
              <w:rPr>
                <w:rFonts w:ascii="Times New Roman" w:hAnsi="Times New Roman"/>
                <w:sz w:val="20"/>
                <w:lang w:val="pt-BR"/>
              </w:rPr>
              <w:t>Table of contents</w:t>
            </w:r>
          </w:p>
        </w:tc>
      </w:tr>
      <w:tr w:rsidR="00DD1F67" w14:paraId="3B41B0C8" w14:textId="77777777">
        <w:tc>
          <w:tcPr>
            <w:tcW w:w="2235" w:type="dxa"/>
          </w:tcPr>
          <w:p w14:paraId="17DC2223" w14:textId="77777777" w:rsidR="00DD1F67" w:rsidRPr="00907CF1" w:rsidRDefault="00DD1F67" w:rsidP="00605E55">
            <w:pPr>
              <w:spacing w:line="480" w:lineRule="auto"/>
              <w:rPr>
                <w:rFonts w:ascii="Times New Roman" w:hAnsi="Times New Roman"/>
                <w:sz w:val="20"/>
                <w:lang w:val="pt-BR"/>
              </w:rPr>
            </w:pPr>
            <w:r>
              <w:rPr>
                <w:rFonts w:ascii="Times New Roman" w:hAnsi="Times New Roman"/>
                <w:sz w:val="20"/>
                <w:lang w:val="pt-BR"/>
              </w:rPr>
              <w:t>3</w:t>
            </w:r>
          </w:p>
        </w:tc>
        <w:tc>
          <w:tcPr>
            <w:tcW w:w="6281" w:type="dxa"/>
          </w:tcPr>
          <w:p w14:paraId="7316582D" w14:textId="77777777" w:rsidR="00DD1F67" w:rsidRPr="00907CF1" w:rsidRDefault="00DD1F67" w:rsidP="00605E55">
            <w:pPr>
              <w:spacing w:line="480" w:lineRule="auto"/>
              <w:rPr>
                <w:rFonts w:ascii="Times New Roman" w:hAnsi="Times New Roman"/>
                <w:sz w:val="20"/>
                <w:lang w:val="pt-BR"/>
              </w:rPr>
            </w:pPr>
            <w:r w:rsidRPr="00907CF1">
              <w:rPr>
                <w:rFonts w:ascii="Times New Roman" w:hAnsi="Times New Roman"/>
                <w:sz w:val="20"/>
                <w:lang w:val="pt-BR"/>
              </w:rPr>
              <w:t>Hospitals</w:t>
            </w:r>
          </w:p>
        </w:tc>
      </w:tr>
      <w:tr w:rsidR="00DD1F67" w14:paraId="45E3A886" w14:textId="77777777">
        <w:tc>
          <w:tcPr>
            <w:tcW w:w="2235" w:type="dxa"/>
          </w:tcPr>
          <w:p w14:paraId="6227BB00" w14:textId="77777777" w:rsidR="00DD1F67" w:rsidRPr="00907CF1" w:rsidRDefault="00DD1F67" w:rsidP="00605E55">
            <w:pPr>
              <w:spacing w:line="480" w:lineRule="auto"/>
              <w:rPr>
                <w:rFonts w:ascii="Times New Roman" w:hAnsi="Times New Roman"/>
                <w:sz w:val="20"/>
                <w:lang w:val="pt-BR"/>
              </w:rPr>
            </w:pPr>
            <w:r>
              <w:rPr>
                <w:rFonts w:ascii="Times New Roman" w:hAnsi="Times New Roman"/>
                <w:sz w:val="20"/>
                <w:lang w:val="pt-BR"/>
              </w:rPr>
              <w:t>4-7</w:t>
            </w:r>
          </w:p>
        </w:tc>
        <w:tc>
          <w:tcPr>
            <w:tcW w:w="6281" w:type="dxa"/>
          </w:tcPr>
          <w:p w14:paraId="293DE0BE" w14:textId="77777777" w:rsidR="00DD1F67" w:rsidRPr="00907CF1" w:rsidRDefault="00DD1F67" w:rsidP="00605E55">
            <w:pPr>
              <w:spacing w:line="480" w:lineRule="auto"/>
              <w:rPr>
                <w:rFonts w:ascii="Times New Roman" w:hAnsi="Times New Roman"/>
                <w:sz w:val="20"/>
                <w:lang w:val="pt-BR"/>
              </w:rPr>
            </w:pPr>
            <w:r w:rsidRPr="00907CF1">
              <w:rPr>
                <w:rFonts w:ascii="Times New Roman" w:hAnsi="Times New Roman"/>
                <w:sz w:val="20"/>
                <w:lang w:val="pt-BR"/>
              </w:rPr>
              <w:t>Diagnostic criteria</w:t>
            </w:r>
          </w:p>
        </w:tc>
      </w:tr>
      <w:tr w:rsidR="00DD1F67" w14:paraId="186025F0" w14:textId="77777777">
        <w:tc>
          <w:tcPr>
            <w:tcW w:w="2235" w:type="dxa"/>
          </w:tcPr>
          <w:p w14:paraId="49C4EBCE" w14:textId="77777777" w:rsidR="00DD1F67" w:rsidRPr="00907CF1" w:rsidRDefault="00DD1F67" w:rsidP="00605E55">
            <w:pPr>
              <w:spacing w:line="480" w:lineRule="auto"/>
              <w:rPr>
                <w:rFonts w:ascii="Times New Roman" w:hAnsi="Times New Roman"/>
                <w:sz w:val="20"/>
                <w:lang w:val="pt-BR"/>
              </w:rPr>
            </w:pPr>
            <w:r>
              <w:rPr>
                <w:rFonts w:ascii="Times New Roman" w:hAnsi="Times New Roman"/>
                <w:sz w:val="20"/>
                <w:lang w:val="pt-BR"/>
              </w:rPr>
              <w:t>8</w:t>
            </w:r>
          </w:p>
        </w:tc>
        <w:tc>
          <w:tcPr>
            <w:tcW w:w="6281" w:type="dxa"/>
          </w:tcPr>
          <w:p w14:paraId="2297107C" w14:textId="77777777" w:rsidR="00DD1F67" w:rsidRPr="00907CF1" w:rsidRDefault="00DD1F67" w:rsidP="00605E55">
            <w:pPr>
              <w:spacing w:line="480" w:lineRule="auto"/>
              <w:rPr>
                <w:rFonts w:ascii="Times New Roman" w:hAnsi="Times New Roman"/>
                <w:sz w:val="20"/>
                <w:lang w:val="pt-BR"/>
              </w:rPr>
            </w:pPr>
            <w:r>
              <w:rPr>
                <w:rFonts w:ascii="Times New Roman" w:hAnsi="Times New Roman"/>
                <w:sz w:val="20"/>
                <w:lang w:val="pt-BR"/>
              </w:rPr>
              <w:t>Table 1 – d</w:t>
            </w:r>
            <w:r w:rsidRPr="00907CF1">
              <w:rPr>
                <w:rFonts w:ascii="Times New Roman" w:hAnsi="Times New Roman"/>
                <w:sz w:val="20"/>
                <w:lang w:val="pt-BR"/>
              </w:rPr>
              <w:t xml:space="preserve">iagnoses of patients without </w:t>
            </w:r>
            <w:r w:rsidRPr="00907CF1">
              <w:rPr>
                <w:rFonts w:ascii="Times New Roman" w:hAnsi="Times New Roman"/>
                <w:sz w:val="20"/>
              </w:rPr>
              <w:t>without evidence for a recent Zika, chikungunya or dengue virus infection</w:t>
            </w:r>
          </w:p>
        </w:tc>
      </w:tr>
      <w:tr w:rsidR="00DD1F67" w14:paraId="30047A84" w14:textId="77777777">
        <w:tc>
          <w:tcPr>
            <w:tcW w:w="2235" w:type="dxa"/>
          </w:tcPr>
          <w:p w14:paraId="3B9C2734" w14:textId="77777777" w:rsidR="00DD1F67" w:rsidRDefault="00DD1F67" w:rsidP="00605E55">
            <w:pPr>
              <w:spacing w:line="480" w:lineRule="auto"/>
              <w:rPr>
                <w:rFonts w:ascii="Times New Roman" w:hAnsi="Times New Roman"/>
                <w:sz w:val="20"/>
                <w:lang w:val="pt-BR"/>
              </w:rPr>
            </w:pPr>
            <w:r>
              <w:rPr>
                <w:rFonts w:ascii="Times New Roman" w:hAnsi="Times New Roman"/>
                <w:sz w:val="20"/>
                <w:lang w:val="pt-BR"/>
              </w:rPr>
              <w:t>9</w:t>
            </w:r>
          </w:p>
        </w:tc>
        <w:tc>
          <w:tcPr>
            <w:tcW w:w="6281" w:type="dxa"/>
          </w:tcPr>
          <w:p w14:paraId="7098C683" w14:textId="77777777" w:rsidR="00DD1F67" w:rsidRDefault="00DD1F67" w:rsidP="00605E55">
            <w:pPr>
              <w:spacing w:line="480" w:lineRule="auto"/>
              <w:rPr>
                <w:rFonts w:ascii="Times New Roman" w:hAnsi="Times New Roman"/>
                <w:sz w:val="20"/>
              </w:rPr>
            </w:pPr>
            <w:r>
              <w:rPr>
                <w:rFonts w:ascii="Times New Roman" w:hAnsi="Times New Roman"/>
                <w:sz w:val="20"/>
              </w:rPr>
              <w:t>Table 2 – neurophysiology studies</w:t>
            </w:r>
          </w:p>
        </w:tc>
      </w:tr>
      <w:tr w:rsidR="00DD1F67" w14:paraId="248912DF" w14:textId="77777777">
        <w:tc>
          <w:tcPr>
            <w:tcW w:w="2235" w:type="dxa"/>
          </w:tcPr>
          <w:p w14:paraId="36DCD539" w14:textId="77777777" w:rsidR="00DD1F67" w:rsidRPr="00907CF1" w:rsidRDefault="00DD1F67" w:rsidP="00605E55">
            <w:pPr>
              <w:spacing w:line="480" w:lineRule="auto"/>
              <w:rPr>
                <w:rFonts w:ascii="Times New Roman" w:hAnsi="Times New Roman"/>
                <w:sz w:val="20"/>
                <w:lang w:val="pt-BR"/>
              </w:rPr>
            </w:pPr>
            <w:r>
              <w:rPr>
                <w:rFonts w:ascii="Times New Roman" w:hAnsi="Times New Roman"/>
                <w:sz w:val="20"/>
                <w:lang w:val="pt-BR"/>
              </w:rPr>
              <w:t>10-11</w:t>
            </w:r>
          </w:p>
        </w:tc>
        <w:tc>
          <w:tcPr>
            <w:tcW w:w="6281" w:type="dxa"/>
          </w:tcPr>
          <w:p w14:paraId="50ECB92F" w14:textId="77777777" w:rsidR="00DD1F67" w:rsidRPr="00907CF1" w:rsidRDefault="00DD1F67" w:rsidP="00605E55">
            <w:pPr>
              <w:spacing w:line="480" w:lineRule="auto"/>
              <w:rPr>
                <w:rFonts w:ascii="Times New Roman" w:hAnsi="Times New Roman"/>
                <w:sz w:val="20"/>
                <w:lang w:val="pt-BR"/>
              </w:rPr>
            </w:pPr>
            <w:r>
              <w:rPr>
                <w:rFonts w:ascii="Times New Roman" w:hAnsi="Times New Roman"/>
                <w:sz w:val="20"/>
              </w:rPr>
              <w:t>Table 3 – s</w:t>
            </w:r>
            <w:r w:rsidRPr="00907CF1">
              <w:rPr>
                <w:rFonts w:ascii="Times New Roman" w:hAnsi="Times New Roman"/>
                <w:sz w:val="20"/>
              </w:rPr>
              <w:t>erology levels and days between infection and sample collection for 22 patients presenting with arboviral-associated neurological disease</w:t>
            </w:r>
          </w:p>
        </w:tc>
      </w:tr>
      <w:tr w:rsidR="00DD1F67" w14:paraId="46F21A1C" w14:textId="77777777">
        <w:tc>
          <w:tcPr>
            <w:tcW w:w="2235" w:type="dxa"/>
          </w:tcPr>
          <w:p w14:paraId="39A5C3D6" w14:textId="77777777" w:rsidR="00DD1F67" w:rsidRPr="00907CF1" w:rsidRDefault="00DD1F67" w:rsidP="00605E55">
            <w:pPr>
              <w:spacing w:line="480" w:lineRule="auto"/>
              <w:rPr>
                <w:rFonts w:ascii="Times New Roman" w:hAnsi="Times New Roman"/>
                <w:sz w:val="20"/>
                <w:lang w:val="pt-BR"/>
              </w:rPr>
            </w:pPr>
            <w:r>
              <w:rPr>
                <w:rFonts w:ascii="Times New Roman" w:hAnsi="Times New Roman"/>
                <w:sz w:val="20"/>
                <w:lang w:val="pt-BR"/>
              </w:rPr>
              <w:t>12</w:t>
            </w:r>
          </w:p>
        </w:tc>
        <w:tc>
          <w:tcPr>
            <w:tcW w:w="6281" w:type="dxa"/>
          </w:tcPr>
          <w:p w14:paraId="2756C5E1" w14:textId="77777777" w:rsidR="00DD1F67" w:rsidRPr="00907CF1" w:rsidRDefault="00DD1F67" w:rsidP="00605E55">
            <w:pPr>
              <w:spacing w:line="480" w:lineRule="auto"/>
              <w:rPr>
                <w:rFonts w:ascii="Times New Roman" w:hAnsi="Times New Roman"/>
                <w:sz w:val="20"/>
                <w:lang w:val="pt-BR"/>
              </w:rPr>
            </w:pPr>
            <w:r w:rsidRPr="00907CF1">
              <w:rPr>
                <w:rFonts w:ascii="Times New Roman" w:hAnsi="Times New Roman"/>
                <w:sz w:val="20"/>
                <w:lang w:val="pt-BR"/>
              </w:rPr>
              <w:t>Statistical tables</w:t>
            </w:r>
          </w:p>
        </w:tc>
      </w:tr>
      <w:tr w:rsidR="00DD1F67" w14:paraId="5F382194" w14:textId="77777777">
        <w:tc>
          <w:tcPr>
            <w:tcW w:w="2235" w:type="dxa"/>
          </w:tcPr>
          <w:p w14:paraId="50E0880D" w14:textId="77777777" w:rsidR="00DD1F67" w:rsidRPr="00907CF1" w:rsidRDefault="00DD1F67" w:rsidP="00605E55">
            <w:pPr>
              <w:spacing w:line="480" w:lineRule="auto"/>
              <w:rPr>
                <w:rFonts w:ascii="Times New Roman" w:hAnsi="Times New Roman"/>
                <w:sz w:val="20"/>
                <w:lang w:val="pt-BR"/>
              </w:rPr>
            </w:pPr>
            <w:r>
              <w:rPr>
                <w:rFonts w:ascii="Times New Roman" w:hAnsi="Times New Roman"/>
                <w:sz w:val="20"/>
                <w:lang w:val="pt-BR"/>
              </w:rPr>
              <w:t>13</w:t>
            </w:r>
          </w:p>
        </w:tc>
        <w:tc>
          <w:tcPr>
            <w:tcW w:w="6281" w:type="dxa"/>
          </w:tcPr>
          <w:p w14:paraId="50D0396E" w14:textId="77777777" w:rsidR="00DD1F67" w:rsidRPr="00907CF1" w:rsidRDefault="00DD1F67" w:rsidP="00605E55">
            <w:pPr>
              <w:spacing w:line="480" w:lineRule="auto"/>
              <w:rPr>
                <w:rFonts w:ascii="Times New Roman" w:hAnsi="Times New Roman"/>
                <w:sz w:val="20"/>
                <w:lang w:val="pt-BR"/>
              </w:rPr>
            </w:pPr>
            <w:r w:rsidRPr="00907CF1">
              <w:rPr>
                <w:rFonts w:ascii="Times New Roman" w:hAnsi="Times New Roman"/>
                <w:sz w:val="20"/>
                <w:lang w:val="pt-BR"/>
              </w:rPr>
              <w:t>References</w:t>
            </w:r>
          </w:p>
        </w:tc>
      </w:tr>
    </w:tbl>
    <w:p w14:paraId="076D04D5" w14:textId="77777777" w:rsidR="00DD1F67" w:rsidRDefault="00DD1F67" w:rsidP="00DD1F67">
      <w:pPr>
        <w:spacing w:line="480" w:lineRule="auto"/>
        <w:rPr>
          <w:rFonts w:ascii="Times New Roman" w:hAnsi="Times New Roman"/>
          <w:b/>
          <w:sz w:val="20"/>
          <w:lang w:val="pt-BR"/>
        </w:rPr>
      </w:pPr>
    </w:p>
    <w:p w14:paraId="7C5F1F97" w14:textId="77777777" w:rsidR="00DD1F67" w:rsidRPr="00620776" w:rsidRDefault="00DD1F67" w:rsidP="00DD1F67">
      <w:pPr>
        <w:spacing w:line="480" w:lineRule="auto"/>
        <w:rPr>
          <w:rFonts w:ascii="Times New Roman" w:hAnsi="Times New Roman"/>
          <w:b/>
          <w:lang w:val="pt-BR"/>
        </w:rPr>
      </w:pPr>
      <w:r>
        <w:rPr>
          <w:rFonts w:ascii="Times New Roman" w:hAnsi="Times New Roman"/>
          <w:b/>
          <w:sz w:val="20"/>
          <w:lang w:val="pt-BR"/>
        </w:rPr>
        <w:br w:type="page"/>
      </w:r>
      <w:r w:rsidRPr="00620776">
        <w:rPr>
          <w:rFonts w:ascii="Times New Roman" w:hAnsi="Times New Roman"/>
          <w:b/>
          <w:lang w:val="pt-BR"/>
        </w:rPr>
        <w:lastRenderedPageBreak/>
        <w:t>Hospitals:</w:t>
      </w:r>
    </w:p>
    <w:p w14:paraId="684BD73E" w14:textId="77777777" w:rsidR="00DD1F67" w:rsidRDefault="00DD1F67" w:rsidP="00DD1F67">
      <w:pPr>
        <w:spacing w:line="480" w:lineRule="auto"/>
        <w:rPr>
          <w:rFonts w:ascii="Times New Roman" w:hAnsi="Times New Roman"/>
          <w:sz w:val="20"/>
          <w:lang w:val="pt-BR"/>
        </w:rPr>
      </w:pPr>
      <w:r w:rsidRPr="009E75D5">
        <w:rPr>
          <w:rFonts w:ascii="Times New Roman" w:hAnsi="Times New Roman"/>
          <w:sz w:val="20"/>
          <w:lang w:val="pt-BR"/>
        </w:rPr>
        <w:t>Hospital Federal dos Servidores do Estado</w:t>
      </w:r>
    </w:p>
    <w:p w14:paraId="408D5B3C" w14:textId="77777777" w:rsidR="00DD1F67" w:rsidRDefault="00DD1F67" w:rsidP="00DD1F67">
      <w:pPr>
        <w:spacing w:line="480" w:lineRule="auto"/>
        <w:rPr>
          <w:rFonts w:ascii="Times New Roman" w:hAnsi="Times New Roman"/>
          <w:sz w:val="20"/>
          <w:lang w:val="pt-BR"/>
        </w:rPr>
      </w:pPr>
      <w:r w:rsidRPr="009E75D5">
        <w:rPr>
          <w:rFonts w:ascii="Times New Roman" w:hAnsi="Times New Roman"/>
          <w:sz w:val="20"/>
          <w:lang w:val="pt-BR"/>
        </w:rPr>
        <w:t>Hospital Uni</w:t>
      </w:r>
      <w:bookmarkStart w:id="0" w:name="_GoBack"/>
      <w:bookmarkEnd w:id="0"/>
      <w:r w:rsidRPr="009E75D5">
        <w:rPr>
          <w:rFonts w:ascii="Times New Roman" w:hAnsi="Times New Roman"/>
          <w:sz w:val="20"/>
          <w:lang w:val="pt-BR"/>
        </w:rPr>
        <w:t>versitário Pedro Ernesto</w:t>
      </w:r>
    </w:p>
    <w:p w14:paraId="09F1F45A" w14:textId="77777777" w:rsidR="00DD1F67" w:rsidRDefault="00DD1F67" w:rsidP="00DD1F67">
      <w:pPr>
        <w:spacing w:line="480" w:lineRule="auto"/>
        <w:rPr>
          <w:rFonts w:ascii="Times New Roman" w:hAnsi="Times New Roman"/>
          <w:sz w:val="20"/>
          <w:lang w:val="pt-BR"/>
        </w:rPr>
      </w:pPr>
      <w:r w:rsidRPr="009E75D5">
        <w:rPr>
          <w:rFonts w:ascii="Times New Roman" w:hAnsi="Times New Roman"/>
          <w:sz w:val="20"/>
          <w:lang w:val="pt-BR"/>
        </w:rPr>
        <w:t>Instituto de Pesquisa Clínica Evandro Chagas (IPEC)</w:t>
      </w:r>
    </w:p>
    <w:p w14:paraId="2237D539" w14:textId="77777777" w:rsidR="00DD1F67" w:rsidRDefault="00DD1F67" w:rsidP="00DD1F67">
      <w:pPr>
        <w:spacing w:line="480" w:lineRule="auto"/>
        <w:rPr>
          <w:rFonts w:ascii="Times New Roman" w:hAnsi="Times New Roman"/>
          <w:sz w:val="20"/>
          <w:lang w:val="pt-BR"/>
        </w:rPr>
      </w:pPr>
      <w:r w:rsidRPr="009E75D5">
        <w:rPr>
          <w:rFonts w:ascii="Times New Roman" w:hAnsi="Times New Roman"/>
          <w:sz w:val="20"/>
          <w:lang w:val="pt-BR"/>
        </w:rPr>
        <w:t>Hospital do Andaraí</w:t>
      </w:r>
    </w:p>
    <w:p w14:paraId="52FBABD8" w14:textId="77777777" w:rsidR="00DD1F67" w:rsidRDefault="00DD1F67" w:rsidP="00DD1F67">
      <w:pPr>
        <w:spacing w:line="480" w:lineRule="auto"/>
        <w:rPr>
          <w:rFonts w:ascii="Times New Roman" w:hAnsi="Times New Roman"/>
          <w:sz w:val="20"/>
          <w:lang w:val="pt-BR"/>
        </w:rPr>
      </w:pPr>
      <w:r w:rsidRPr="009E75D5">
        <w:rPr>
          <w:rFonts w:ascii="Times New Roman" w:hAnsi="Times New Roman"/>
          <w:sz w:val="20"/>
          <w:lang w:val="pt-BR"/>
        </w:rPr>
        <w:t>Hospital Geral de Bonsucesso</w:t>
      </w:r>
    </w:p>
    <w:p w14:paraId="1BFC69E4" w14:textId="77777777" w:rsidR="00DD1F67" w:rsidRDefault="00DD1F67" w:rsidP="00DD1F67">
      <w:pPr>
        <w:spacing w:line="480" w:lineRule="auto"/>
        <w:rPr>
          <w:rFonts w:ascii="Times New Roman" w:hAnsi="Times New Roman"/>
          <w:sz w:val="20"/>
          <w:lang w:val="pt-BR"/>
        </w:rPr>
      </w:pPr>
      <w:r w:rsidRPr="009E75D5">
        <w:rPr>
          <w:rFonts w:ascii="Times New Roman" w:hAnsi="Times New Roman"/>
          <w:sz w:val="20"/>
          <w:lang w:val="pt-BR"/>
        </w:rPr>
        <w:t>Hospital Barra D'or</w:t>
      </w:r>
    </w:p>
    <w:p w14:paraId="3D77234C" w14:textId="77777777" w:rsidR="00DD1F67" w:rsidRDefault="00DD1F67" w:rsidP="00DD1F67">
      <w:pPr>
        <w:spacing w:line="480" w:lineRule="auto"/>
        <w:rPr>
          <w:rFonts w:ascii="Times New Roman" w:hAnsi="Times New Roman"/>
          <w:sz w:val="20"/>
          <w:lang w:val="pt-BR"/>
        </w:rPr>
      </w:pPr>
      <w:r w:rsidRPr="009E75D5">
        <w:rPr>
          <w:rFonts w:ascii="Times New Roman" w:hAnsi="Times New Roman"/>
          <w:sz w:val="20"/>
          <w:lang w:val="pt-BR"/>
        </w:rPr>
        <w:t>Hospital de Clínicas de Niterói</w:t>
      </w:r>
    </w:p>
    <w:p w14:paraId="1E9201CA" w14:textId="77777777" w:rsidR="00DD1F67" w:rsidRDefault="00DD1F67" w:rsidP="00DD1F67">
      <w:pPr>
        <w:spacing w:line="480" w:lineRule="auto"/>
        <w:rPr>
          <w:rFonts w:ascii="Times New Roman" w:hAnsi="Times New Roman"/>
          <w:sz w:val="20"/>
          <w:lang w:val="pt-BR"/>
        </w:rPr>
      </w:pPr>
      <w:r w:rsidRPr="009E75D5">
        <w:rPr>
          <w:rFonts w:ascii="Times New Roman" w:hAnsi="Times New Roman"/>
          <w:sz w:val="20"/>
          <w:lang w:val="pt-BR"/>
        </w:rPr>
        <w:t>Hospital Bangu D'Or</w:t>
      </w:r>
    </w:p>
    <w:p w14:paraId="625B5A6D" w14:textId="77777777" w:rsidR="00DD1F67" w:rsidRDefault="00DD1F67" w:rsidP="00DD1F67">
      <w:pPr>
        <w:spacing w:line="480" w:lineRule="auto"/>
        <w:rPr>
          <w:rFonts w:ascii="Times New Roman" w:hAnsi="Times New Roman"/>
          <w:sz w:val="20"/>
          <w:lang w:val="pt-BR"/>
        </w:rPr>
      </w:pPr>
      <w:r w:rsidRPr="009E75D5">
        <w:rPr>
          <w:rFonts w:ascii="Times New Roman" w:hAnsi="Times New Roman"/>
          <w:sz w:val="20"/>
          <w:lang w:val="pt-BR"/>
        </w:rPr>
        <w:t>Hospital Icaraí</w:t>
      </w:r>
    </w:p>
    <w:p w14:paraId="65A902B4" w14:textId="77777777" w:rsidR="00DD1F67" w:rsidRDefault="00DD1F67" w:rsidP="00DD1F67">
      <w:pPr>
        <w:spacing w:line="480" w:lineRule="auto"/>
        <w:rPr>
          <w:rFonts w:ascii="Times New Roman" w:hAnsi="Times New Roman"/>
          <w:sz w:val="20"/>
          <w:lang w:val="pt-BR"/>
        </w:rPr>
      </w:pPr>
      <w:r w:rsidRPr="009E75D5">
        <w:rPr>
          <w:rFonts w:ascii="Times New Roman" w:hAnsi="Times New Roman"/>
          <w:sz w:val="20"/>
          <w:lang w:val="pt-BR"/>
        </w:rPr>
        <w:t>Hospital Badim</w:t>
      </w:r>
    </w:p>
    <w:p w14:paraId="1FD99DF1" w14:textId="77777777" w:rsidR="00DD1F67" w:rsidRDefault="00DD1F67" w:rsidP="00DD1F67">
      <w:pPr>
        <w:spacing w:line="480" w:lineRule="auto"/>
        <w:rPr>
          <w:rFonts w:ascii="Times New Roman" w:hAnsi="Times New Roman"/>
          <w:sz w:val="20"/>
          <w:lang w:val="pt-BR"/>
        </w:rPr>
      </w:pPr>
      <w:r w:rsidRPr="009E75D5">
        <w:rPr>
          <w:rFonts w:ascii="Times New Roman" w:hAnsi="Times New Roman"/>
          <w:sz w:val="20"/>
          <w:lang w:val="pt-BR"/>
        </w:rPr>
        <w:t>Hospital S</w:t>
      </w:r>
      <w:r w:rsidRPr="009E75D5">
        <w:rPr>
          <w:rFonts w:ascii="Times New Roman" w:hAnsi="Times New Roman" w:cs="Arial"/>
          <w:sz w:val="20"/>
          <w:szCs w:val="22"/>
          <w:shd w:val="clear" w:color="auto" w:fill="FFFFFF"/>
          <w:lang w:val="pt-BR"/>
        </w:rPr>
        <w:t>ã</w:t>
      </w:r>
      <w:r w:rsidRPr="009E75D5">
        <w:rPr>
          <w:rFonts w:ascii="Times New Roman" w:hAnsi="Times New Roman"/>
          <w:sz w:val="20"/>
          <w:lang w:val="pt-BR"/>
        </w:rPr>
        <w:t>o Vicente de Paulo</w:t>
      </w:r>
    </w:p>
    <w:p w14:paraId="7A8CE543" w14:textId="77777777" w:rsidR="00DD1F67" w:rsidRPr="002F56A9" w:rsidRDefault="00DD1F67" w:rsidP="00DD1F67">
      <w:pPr>
        <w:spacing w:line="480" w:lineRule="auto"/>
        <w:rPr>
          <w:rFonts w:ascii="Times New Roman" w:hAnsi="Times New Roman"/>
          <w:sz w:val="20"/>
          <w:u w:val="single"/>
          <w:lang w:val="es-ES"/>
        </w:rPr>
      </w:pPr>
    </w:p>
    <w:p w14:paraId="0A443CD2" w14:textId="77777777" w:rsidR="00DD1F67" w:rsidRPr="002F56A9" w:rsidRDefault="00DD1F67" w:rsidP="00DD1F67">
      <w:pPr>
        <w:spacing w:line="480" w:lineRule="auto"/>
        <w:rPr>
          <w:rFonts w:ascii="Times New Roman" w:hAnsi="Times New Roman"/>
          <w:sz w:val="20"/>
          <w:u w:val="single"/>
          <w:lang w:val="es-ES"/>
        </w:rPr>
      </w:pPr>
    </w:p>
    <w:p w14:paraId="76DDF2F7" w14:textId="77777777" w:rsidR="00DD1F67" w:rsidRDefault="00DD1F67" w:rsidP="00DD1F67">
      <w:pPr>
        <w:rPr>
          <w:rFonts w:ascii="Times New Roman" w:hAnsi="Times New Roman"/>
          <w:b/>
          <w:sz w:val="20"/>
          <w:lang w:val="es-ES"/>
        </w:rPr>
      </w:pPr>
      <w:r>
        <w:rPr>
          <w:rFonts w:ascii="Times New Roman" w:hAnsi="Times New Roman"/>
          <w:b/>
          <w:sz w:val="20"/>
          <w:lang w:val="es-ES"/>
        </w:rPr>
        <w:br w:type="page"/>
      </w:r>
    </w:p>
    <w:p w14:paraId="3BBEF427" w14:textId="77777777" w:rsidR="00DD1F67" w:rsidRPr="00620776" w:rsidRDefault="00DD1F67" w:rsidP="00DD1F67">
      <w:pPr>
        <w:spacing w:line="480" w:lineRule="auto"/>
        <w:rPr>
          <w:rFonts w:ascii="Times New Roman" w:hAnsi="Times New Roman"/>
          <w:b/>
          <w:lang w:val="es-ES"/>
        </w:rPr>
      </w:pPr>
      <w:proofErr w:type="spellStart"/>
      <w:r w:rsidRPr="00620776">
        <w:rPr>
          <w:rFonts w:ascii="Times New Roman" w:hAnsi="Times New Roman"/>
          <w:b/>
          <w:lang w:val="es-ES"/>
        </w:rPr>
        <w:lastRenderedPageBreak/>
        <w:t>Diagnostic</w:t>
      </w:r>
      <w:proofErr w:type="spellEnd"/>
      <w:r w:rsidRPr="00620776">
        <w:rPr>
          <w:rFonts w:ascii="Times New Roman" w:hAnsi="Times New Roman"/>
          <w:b/>
          <w:lang w:val="es-ES"/>
        </w:rPr>
        <w:t xml:space="preserve"> </w:t>
      </w:r>
      <w:proofErr w:type="spellStart"/>
      <w:r w:rsidRPr="00620776">
        <w:rPr>
          <w:rFonts w:ascii="Times New Roman" w:hAnsi="Times New Roman"/>
          <w:b/>
          <w:lang w:val="es-ES"/>
        </w:rPr>
        <w:t>criteria</w:t>
      </w:r>
      <w:proofErr w:type="spellEnd"/>
      <w:r w:rsidRPr="00620776">
        <w:rPr>
          <w:rFonts w:ascii="Times New Roman" w:hAnsi="Times New Roman"/>
          <w:b/>
          <w:lang w:val="es-ES"/>
        </w:rPr>
        <w:t>:</w:t>
      </w:r>
    </w:p>
    <w:p w14:paraId="27A950EA" w14:textId="0CFB5E1E" w:rsidR="00DD1F67" w:rsidRPr="009E75D5" w:rsidRDefault="00DD1F67" w:rsidP="00DD1F67">
      <w:pPr>
        <w:spacing w:line="480" w:lineRule="auto"/>
        <w:rPr>
          <w:rFonts w:ascii="Times New Roman" w:hAnsi="Times New Roman"/>
          <w:sz w:val="20"/>
        </w:rPr>
      </w:pPr>
      <w:r w:rsidRPr="0074533E">
        <w:rPr>
          <w:rFonts w:ascii="Times New Roman" w:hAnsi="Times New Roman"/>
          <w:sz w:val="20"/>
          <w:lang w:val="es-ES"/>
        </w:rPr>
        <w:t xml:space="preserve"> </w:t>
      </w:r>
      <w:r w:rsidRPr="009E75D5">
        <w:rPr>
          <w:rFonts w:ascii="Times New Roman" w:hAnsi="Times New Roman"/>
          <w:sz w:val="20"/>
          <w:lang w:val="en-US"/>
        </w:rPr>
        <w:t xml:space="preserve">1. </w:t>
      </w:r>
      <w:proofErr w:type="spellStart"/>
      <w:r w:rsidRPr="009E75D5">
        <w:rPr>
          <w:rFonts w:ascii="Times New Roman" w:hAnsi="Times New Roman"/>
          <w:sz w:val="20"/>
          <w:lang w:val="en-US"/>
        </w:rPr>
        <w:t>Guillain-Barré</w:t>
      </w:r>
      <w:proofErr w:type="spellEnd"/>
      <w:r w:rsidRPr="009E75D5">
        <w:rPr>
          <w:rFonts w:ascii="Times New Roman" w:hAnsi="Times New Roman"/>
          <w:sz w:val="20"/>
          <w:lang w:val="en-US"/>
        </w:rPr>
        <w:t xml:space="preserve"> syndrome (adapted from </w:t>
      </w:r>
      <w:proofErr w:type="spellStart"/>
      <w:r w:rsidRPr="009E75D5">
        <w:rPr>
          <w:rFonts w:ascii="Times New Roman" w:hAnsi="Times New Roman"/>
          <w:sz w:val="20"/>
          <w:lang w:val="en-US"/>
        </w:rPr>
        <w:t>Sejvar</w:t>
      </w:r>
      <w:proofErr w:type="spellEnd"/>
      <w:r w:rsidRPr="009E75D5">
        <w:rPr>
          <w:rFonts w:ascii="Times New Roman" w:hAnsi="Times New Roman"/>
          <w:sz w:val="20"/>
          <w:lang w:val="en-US"/>
        </w:rPr>
        <w:t xml:space="preserve"> et al. 201</w:t>
      </w:r>
      <w:r>
        <w:rPr>
          <w:rFonts w:ascii="Times New Roman" w:hAnsi="Times New Roman"/>
          <w:sz w:val="20"/>
          <w:lang w:val="en-US"/>
        </w:rPr>
        <w:t>1, Hadden et al. 1998</w:t>
      </w:r>
      <w:r w:rsidRPr="009E75D5">
        <w:rPr>
          <w:rFonts w:ascii="Times New Roman" w:hAnsi="Times New Roman"/>
          <w:sz w:val="20"/>
          <w:lang w:val="en-US"/>
        </w:rPr>
        <w:t>)</w:t>
      </w:r>
      <w:r w:rsidR="005F0BDF" w:rsidRPr="009E75D5">
        <w:rPr>
          <w:rFonts w:ascii="Times New Roman" w:hAnsi="Times New Roman"/>
          <w:sz w:val="20"/>
        </w:rPr>
        <w:fldChar w:fldCharType="begin">
          <w:fldData xml:space="preserve">PEVuZE5vdGU+PENpdGU+PEF1dGhvcj5TZWp2YXI8L0F1dGhvcj48WWVhcj4yMDEwPC9ZZWFyPjxS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==
</w:fldData>
        </w:fldChar>
      </w:r>
      <w:r w:rsidR="00FA3F35">
        <w:rPr>
          <w:rFonts w:ascii="Times New Roman" w:hAnsi="Times New Roman"/>
          <w:sz w:val="20"/>
        </w:rPr>
        <w:instrText xml:space="preserve"> ADDIN EN.CITE </w:instrText>
      </w:r>
      <w:r w:rsidR="00FA3F35">
        <w:rPr>
          <w:rFonts w:ascii="Times New Roman" w:hAnsi="Times New Roman"/>
          <w:sz w:val="20"/>
        </w:rPr>
        <w:fldChar w:fldCharType="begin">
          <w:fldData xml:space="preserve">PEVuZE5vdGU+PENpdGU+PEF1dGhvcj5TZWp2YXI8L0F1dGhvcj48WWVhcj4yMDEwPC9ZZWFyPjxS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==
</w:fldData>
        </w:fldChar>
      </w:r>
      <w:r w:rsidR="00FA3F35">
        <w:rPr>
          <w:rFonts w:ascii="Times New Roman" w:hAnsi="Times New Roman"/>
          <w:sz w:val="20"/>
        </w:rPr>
        <w:instrText xml:space="preserve"> ADDIN EN.CITE.DATA </w:instrText>
      </w:r>
      <w:r w:rsidR="00FA3F35">
        <w:rPr>
          <w:rFonts w:ascii="Times New Roman" w:hAnsi="Times New Roman"/>
          <w:sz w:val="20"/>
        </w:rPr>
      </w:r>
      <w:r w:rsidR="00FA3F35">
        <w:rPr>
          <w:rFonts w:ascii="Times New Roman" w:hAnsi="Times New Roman"/>
          <w:sz w:val="20"/>
        </w:rPr>
        <w:fldChar w:fldCharType="end"/>
      </w:r>
      <w:r w:rsidR="005F0BDF" w:rsidRPr="009E75D5">
        <w:rPr>
          <w:rFonts w:ascii="Times New Roman" w:hAnsi="Times New Roman"/>
          <w:sz w:val="20"/>
        </w:rPr>
      </w:r>
      <w:r w:rsidR="005F0BDF" w:rsidRPr="009E75D5">
        <w:rPr>
          <w:rFonts w:ascii="Times New Roman" w:hAnsi="Times New Roman"/>
          <w:sz w:val="20"/>
        </w:rPr>
        <w:fldChar w:fldCharType="separate"/>
      </w:r>
      <w:r w:rsidR="00F660D3">
        <w:rPr>
          <w:rFonts w:ascii="Times New Roman" w:hAnsi="Times New Roman"/>
          <w:noProof/>
          <w:sz w:val="20"/>
        </w:rPr>
        <w:t>[1, 2]</w:t>
      </w:r>
      <w:r w:rsidR="005F0BDF" w:rsidRPr="009E75D5">
        <w:rPr>
          <w:rFonts w:ascii="Times New Roman" w:hAnsi="Times New Roman"/>
          <w:sz w:val="20"/>
        </w:rPr>
        <w:fldChar w:fldCharType="end"/>
      </w:r>
    </w:p>
    <w:tbl>
      <w:tblPr>
        <w:tblW w:w="79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72"/>
        <w:gridCol w:w="1150"/>
        <w:gridCol w:w="1256"/>
        <w:gridCol w:w="2360"/>
      </w:tblGrid>
      <w:tr w:rsidR="00DD1F67" w:rsidRPr="009E75D5" w14:paraId="2C7C4739" w14:textId="77777777">
        <w:trPr>
          <w:trHeight w:val="67"/>
        </w:trPr>
        <w:tc>
          <w:tcPr>
            <w:tcW w:w="3172" w:type="dxa"/>
            <w:shd w:val="clear" w:color="auto" w:fill="auto"/>
            <w:vAlign w:val="center"/>
          </w:tcPr>
          <w:p w14:paraId="2591E532" w14:textId="77777777" w:rsidR="00DD1F67" w:rsidRPr="009E75D5" w:rsidRDefault="00DD1F67" w:rsidP="00605E55">
            <w:pPr>
              <w:spacing w:line="480" w:lineRule="auto"/>
              <w:rPr>
                <w:rFonts w:ascii="Times New Roman" w:hAnsi="Times New Roman"/>
                <w:b/>
                <w:bCs/>
                <w:color w:val="000000" w:themeColor="text1"/>
                <w:sz w:val="20"/>
                <w:szCs w:val="18"/>
                <w:lang w:eastAsia="en-GB"/>
              </w:rPr>
            </w:pPr>
            <w:r w:rsidRPr="009E75D5">
              <w:rPr>
                <w:rFonts w:ascii="Times New Roman" w:hAnsi="Times New Roman"/>
                <w:b/>
                <w:bCs/>
                <w:color w:val="000000" w:themeColor="text1"/>
                <w:sz w:val="20"/>
                <w:szCs w:val="18"/>
                <w:lang w:eastAsia="en-GB"/>
              </w:rPr>
              <w:t xml:space="preserve">Level 1 </w:t>
            </w:r>
          </w:p>
        </w:tc>
        <w:tc>
          <w:tcPr>
            <w:tcW w:w="1150" w:type="dxa"/>
            <w:shd w:val="clear" w:color="auto" w:fill="auto"/>
            <w:vAlign w:val="center"/>
          </w:tcPr>
          <w:p w14:paraId="69126DE0" w14:textId="77777777" w:rsidR="00DD1F67" w:rsidRPr="009E75D5" w:rsidRDefault="00DD1F67" w:rsidP="00605E55">
            <w:pPr>
              <w:spacing w:line="480" w:lineRule="auto"/>
              <w:rPr>
                <w:rFonts w:ascii="Times New Roman" w:hAnsi="Times New Roman"/>
                <w:b/>
                <w:bCs/>
                <w:color w:val="000000" w:themeColor="text1"/>
                <w:sz w:val="20"/>
                <w:szCs w:val="18"/>
                <w:lang w:eastAsia="en-GB"/>
              </w:rPr>
            </w:pPr>
            <w:r w:rsidRPr="009E75D5">
              <w:rPr>
                <w:rFonts w:ascii="Times New Roman" w:hAnsi="Times New Roman"/>
                <w:b/>
                <w:bCs/>
                <w:color w:val="000000" w:themeColor="text1"/>
                <w:sz w:val="20"/>
                <w:szCs w:val="18"/>
                <w:lang w:eastAsia="en-GB"/>
              </w:rPr>
              <w:t>Level 2</w:t>
            </w:r>
          </w:p>
        </w:tc>
        <w:tc>
          <w:tcPr>
            <w:tcW w:w="1256" w:type="dxa"/>
            <w:shd w:val="clear" w:color="auto" w:fill="auto"/>
            <w:noWrap/>
            <w:vAlign w:val="center"/>
          </w:tcPr>
          <w:p w14:paraId="030E2BDB" w14:textId="77777777" w:rsidR="00DD1F67" w:rsidRPr="009E75D5" w:rsidRDefault="00DD1F67" w:rsidP="00605E55">
            <w:pPr>
              <w:spacing w:line="480" w:lineRule="auto"/>
              <w:rPr>
                <w:rFonts w:ascii="Times New Roman" w:hAnsi="Times New Roman"/>
                <w:b/>
                <w:bCs/>
                <w:color w:val="000000" w:themeColor="text1"/>
                <w:sz w:val="20"/>
                <w:szCs w:val="18"/>
                <w:lang w:eastAsia="en-GB"/>
              </w:rPr>
            </w:pPr>
            <w:r w:rsidRPr="009E75D5">
              <w:rPr>
                <w:rFonts w:ascii="Times New Roman" w:hAnsi="Times New Roman"/>
                <w:b/>
                <w:bCs/>
                <w:color w:val="000000" w:themeColor="text1"/>
                <w:sz w:val="20"/>
                <w:szCs w:val="18"/>
                <w:lang w:eastAsia="en-GB"/>
              </w:rPr>
              <w:t>Level 3</w:t>
            </w:r>
          </w:p>
        </w:tc>
        <w:tc>
          <w:tcPr>
            <w:tcW w:w="2360" w:type="dxa"/>
          </w:tcPr>
          <w:p w14:paraId="51B51F3D" w14:textId="77777777" w:rsidR="00DD1F67" w:rsidRPr="009E75D5" w:rsidRDefault="00DD1F67" w:rsidP="00605E55">
            <w:pPr>
              <w:spacing w:line="480" w:lineRule="auto"/>
              <w:rPr>
                <w:rFonts w:ascii="Times New Roman" w:hAnsi="Times New Roman"/>
                <w:b/>
                <w:bCs/>
                <w:color w:val="000000" w:themeColor="text1"/>
                <w:sz w:val="20"/>
                <w:szCs w:val="18"/>
                <w:lang w:eastAsia="en-GB"/>
              </w:rPr>
            </w:pPr>
            <w:r w:rsidRPr="009E75D5">
              <w:rPr>
                <w:rFonts w:ascii="Times New Roman" w:hAnsi="Times New Roman"/>
                <w:b/>
                <w:bCs/>
                <w:color w:val="000000" w:themeColor="text1"/>
                <w:sz w:val="20"/>
                <w:szCs w:val="18"/>
                <w:lang w:eastAsia="en-GB"/>
              </w:rPr>
              <w:t>Level 4</w:t>
            </w:r>
          </w:p>
        </w:tc>
      </w:tr>
      <w:tr w:rsidR="00DD1F67" w:rsidRPr="009E75D5" w14:paraId="3815D914" w14:textId="77777777">
        <w:trPr>
          <w:trHeight w:val="1088"/>
        </w:trPr>
        <w:tc>
          <w:tcPr>
            <w:tcW w:w="5578" w:type="dxa"/>
            <w:gridSpan w:val="3"/>
            <w:shd w:val="clear" w:color="000000" w:fill="B3B3B3"/>
            <w:vAlign w:val="center"/>
          </w:tcPr>
          <w:p w14:paraId="36C51AF1" w14:textId="77777777" w:rsidR="00DD1F67" w:rsidRPr="009E75D5" w:rsidRDefault="00DD1F67" w:rsidP="00605E55">
            <w:pPr>
              <w:spacing w:line="480" w:lineRule="auto"/>
              <w:rPr>
                <w:rFonts w:ascii="Times New Roman" w:hAnsi="Times New Roman"/>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Bilateral and flaccid weakness of the limbs</w:t>
            </w:r>
          </w:p>
          <w:p w14:paraId="42A76319" w14:textId="77777777" w:rsidR="00DD1F67" w:rsidRPr="009E75D5" w:rsidRDefault="00DD1F67" w:rsidP="00605E55">
            <w:pPr>
              <w:spacing w:line="480" w:lineRule="auto"/>
              <w:rPr>
                <w:rFonts w:ascii="Times New Roman" w:hAnsi="Times New Roman"/>
                <w:b/>
                <w:color w:val="000000" w:themeColor="text1"/>
                <w:sz w:val="20"/>
                <w:szCs w:val="18"/>
                <w:lang w:eastAsia="en-GB"/>
              </w:rPr>
            </w:pPr>
            <w:r w:rsidRPr="009E75D5">
              <w:rPr>
                <w:rFonts w:ascii="Times New Roman" w:hAnsi="Times New Roman"/>
                <w:b/>
                <w:color w:val="000000" w:themeColor="text1"/>
                <w:sz w:val="20"/>
                <w:szCs w:val="18"/>
                <w:lang w:eastAsia="en-GB"/>
              </w:rPr>
              <w:t>AND</w:t>
            </w:r>
          </w:p>
          <w:p w14:paraId="2A917DDD" w14:textId="77777777" w:rsidR="00DD1F67" w:rsidRPr="009E75D5" w:rsidRDefault="00DD1F67" w:rsidP="00605E55">
            <w:pPr>
              <w:spacing w:line="480" w:lineRule="auto"/>
              <w:rPr>
                <w:rFonts w:ascii="Times New Roman" w:hAnsi="Times New Roman"/>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Absence of an alternative diagnosis for weakness</w:t>
            </w:r>
          </w:p>
          <w:p w14:paraId="2A966193" w14:textId="77777777" w:rsidR="00DD1F67" w:rsidRPr="009E75D5" w:rsidRDefault="00DD1F67" w:rsidP="00605E55">
            <w:pPr>
              <w:spacing w:line="480" w:lineRule="auto"/>
              <w:rPr>
                <w:rFonts w:ascii="Times New Roman" w:hAnsi="Times New Roman"/>
                <w:b/>
                <w:color w:val="000000" w:themeColor="text1"/>
                <w:sz w:val="20"/>
                <w:szCs w:val="18"/>
                <w:lang w:eastAsia="en-GB"/>
              </w:rPr>
            </w:pPr>
            <w:r w:rsidRPr="009E75D5">
              <w:rPr>
                <w:rFonts w:ascii="Times New Roman" w:hAnsi="Times New Roman"/>
                <w:b/>
                <w:color w:val="000000" w:themeColor="text1"/>
                <w:sz w:val="20"/>
                <w:szCs w:val="18"/>
                <w:lang w:eastAsia="en-GB"/>
              </w:rPr>
              <w:t>AND</w:t>
            </w:r>
          </w:p>
          <w:p w14:paraId="662A1985" w14:textId="77777777" w:rsidR="00DD1F67" w:rsidRPr="009E75D5" w:rsidRDefault="00DD1F67" w:rsidP="00605E55">
            <w:pPr>
              <w:spacing w:line="480" w:lineRule="auto"/>
              <w:rPr>
                <w:rFonts w:ascii="Times New Roman" w:hAnsi="Times New Roman"/>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Decreased or absent deep tendon reflexes in affected limbs</w:t>
            </w:r>
          </w:p>
          <w:p w14:paraId="7821EA57" w14:textId="77777777" w:rsidR="00DD1F67" w:rsidRPr="009E75D5" w:rsidRDefault="00DD1F67" w:rsidP="00605E55">
            <w:pPr>
              <w:spacing w:line="480" w:lineRule="auto"/>
              <w:rPr>
                <w:rFonts w:ascii="Times New Roman" w:hAnsi="Times New Roman"/>
                <w:b/>
                <w:color w:val="000000" w:themeColor="text1"/>
                <w:sz w:val="20"/>
                <w:szCs w:val="18"/>
                <w:lang w:eastAsia="en-GB"/>
              </w:rPr>
            </w:pPr>
            <w:r w:rsidRPr="009E75D5">
              <w:rPr>
                <w:rFonts w:ascii="Times New Roman" w:hAnsi="Times New Roman"/>
                <w:b/>
                <w:color w:val="000000" w:themeColor="text1"/>
                <w:sz w:val="20"/>
                <w:szCs w:val="18"/>
                <w:lang w:eastAsia="en-GB"/>
              </w:rPr>
              <w:t>AND</w:t>
            </w:r>
          </w:p>
          <w:p w14:paraId="48280271" w14:textId="77777777" w:rsidR="00DD1F67" w:rsidRPr="009E75D5" w:rsidRDefault="00DD1F67" w:rsidP="00605E55">
            <w:pPr>
              <w:spacing w:line="480" w:lineRule="auto"/>
              <w:rPr>
                <w:rFonts w:ascii="Times New Roman" w:hAnsi="Times New Roman"/>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Monophasic illness pattern with weakness nadir between 12 hours and 28 days, followed by clinical plateau</w:t>
            </w:r>
          </w:p>
        </w:tc>
        <w:tc>
          <w:tcPr>
            <w:tcW w:w="2360" w:type="dxa"/>
            <w:vMerge w:val="restart"/>
            <w:shd w:val="clear" w:color="auto" w:fill="F3F3F3"/>
          </w:tcPr>
          <w:p w14:paraId="41F28630" w14:textId="77777777" w:rsidR="00DD1F67" w:rsidRPr="009E75D5" w:rsidRDefault="00DD1F67" w:rsidP="00605E55">
            <w:pPr>
              <w:spacing w:line="480" w:lineRule="auto"/>
              <w:rPr>
                <w:rFonts w:ascii="Times New Roman" w:hAnsi="Times New Roman"/>
                <w:color w:val="000000" w:themeColor="text1"/>
                <w:sz w:val="20"/>
                <w:szCs w:val="18"/>
                <w:lang w:eastAsia="en-GB"/>
              </w:rPr>
            </w:pPr>
          </w:p>
          <w:p w14:paraId="1012B0D0" w14:textId="77777777" w:rsidR="00DD1F67" w:rsidRPr="009E75D5" w:rsidRDefault="00DD1F67" w:rsidP="00605E55">
            <w:pPr>
              <w:spacing w:line="480" w:lineRule="auto"/>
              <w:rPr>
                <w:rFonts w:ascii="Times New Roman" w:hAnsi="Times New Roman"/>
                <w:color w:val="000000" w:themeColor="text1"/>
                <w:sz w:val="20"/>
                <w:szCs w:val="18"/>
                <w:lang w:eastAsia="en-GB"/>
              </w:rPr>
            </w:pPr>
            <w:r w:rsidRPr="009E75D5">
              <w:rPr>
                <w:rFonts w:ascii="Times New Roman" w:hAnsi="Times New Roman"/>
                <w:color w:val="000000" w:themeColor="text1"/>
                <w:sz w:val="20"/>
                <w:szCs w:val="18"/>
                <w:lang w:eastAsia="en-GB"/>
              </w:rPr>
              <w:t>Suspected GBS with no other diagnosis apparent, but does not fulfil level 3 criteria</w:t>
            </w:r>
          </w:p>
        </w:tc>
      </w:tr>
      <w:tr w:rsidR="00DD1F67" w:rsidRPr="009E75D5" w14:paraId="17D2C300" w14:textId="77777777">
        <w:trPr>
          <w:trHeight w:val="466"/>
        </w:trPr>
        <w:tc>
          <w:tcPr>
            <w:tcW w:w="4322" w:type="dxa"/>
            <w:gridSpan w:val="2"/>
            <w:vMerge w:val="restart"/>
            <w:shd w:val="clear" w:color="auto" w:fill="CCCCCC"/>
            <w:vAlign w:val="center"/>
          </w:tcPr>
          <w:p w14:paraId="3935B2FA" w14:textId="77777777" w:rsidR="00DD1F67" w:rsidRPr="009E75D5" w:rsidRDefault="00DD1F67" w:rsidP="00605E55">
            <w:pPr>
              <w:spacing w:line="480" w:lineRule="auto"/>
              <w:rPr>
                <w:rFonts w:ascii="Times New Roman" w:hAnsi="Times New Roman"/>
                <w:color w:val="000000" w:themeColor="text1"/>
                <w:sz w:val="20"/>
                <w:szCs w:val="18"/>
                <w:vertAlign w:val="superscript"/>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CSF total white cell count &lt; 50 cells/mm</w:t>
            </w:r>
            <w:r w:rsidRPr="009E75D5">
              <w:rPr>
                <w:rFonts w:ascii="Times New Roman" w:hAnsi="Times New Roman"/>
                <w:color w:val="000000" w:themeColor="text1"/>
                <w:sz w:val="20"/>
                <w:szCs w:val="18"/>
                <w:vertAlign w:val="superscript"/>
                <w:lang w:eastAsia="en-GB"/>
              </w:rPr>
              <w:t>3</w:t>
            </w:r>
          </w:p>
          <w:p w14:paraId="5C1FEB13" w14:textId="77777777" w:rsidR="00DD1F67" w:rsidRPr="009E75D5" w:rsidRDefault="00DD1F67" w:rsidP="00605E55">
            <w:pPr>
              <w:spacing w:line="480" w:lineRule="auto"/>
              <w:rPr>
                <w:rFonts w:ascii="Times New Roman" w:hAnsi="Times New Roman"/>
                <w:b/>
                <w:color w:val="000000" w:themeColor="text1"/>
                <w:sz w:val="20"/>
                <w:szCs w:val="18"/>
                <w:lang w:eastAsia="en-GB"/>
              </w:rPr>
            </w:pPr>
            <w:r w:rsidRPr="009E75D5">
              <w:rPr>
                <w:rFonts w:ascii="Times New Roman" w:hAnsi="Times New Roman"/>
                <w:color w:val="000000" w:themeColor="text1"/>
                <w:sz w:val="20"/>
                <w:szCs w:val="18"/>
                <w:lang w:eastAsia="en-GB"/>
              </w:rPr>
              <w:t xml:space="preserve"> </w:t>
            </w:r>
            <w:r w:rsidRPr="009E75D5">
              <w:rPr>
                <w:rFonts w:ascii="Times New Roman" w:hAnsi="Times New Roman"/>
                <w:b/>
                <w:color w:val="000000" w:themeColor="text1"/>
                <w:sz w:val="20"/>
                <w:szCs w:val="18"/>
                <w:lang w:eastAsia="en-GB"/>
              </w:rPr>
              <w:t xml:space="preserve">OR  </w:t>
            </w:r>
          </w:p>
          <w:p w14:paraId="4F8A11F7" w14:textId="77777777" w:rsidR="00DD1F67" w:rsidRPr="009E75D5" w:rsidRDefault="00DD1F67" w:rsidP="00605E55">
            <w:pPr>
              <w:spacing w:line="480" w:lineRule="auto"/>
              <w:rPr>
                <w:rFonts w:ascii="Times New Roman" w:hAnsi="Times New Roman"/>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If CSF results unavailable, electrophysiological findings consistent with GBS </w:t>
            </w:r>
          </w:p>
        </w:tc>
        <w:tc>
          <w:tcPr>
            <w:tcW w:w="1256" w:type="dxa"/>
            <w:vMerge w:val="restart"/>
            <w:shd w:val="clear" w:color="auto" w:fill="auto"/>
            <w:noWrap/>
            <w:vAlign w:val="center"/>
          </w:tcPr>
          <w:p w14:paraId="7EE0174E" w14:textId="77777777" w:rsidR="00DD1F67" w:rsidRPr="009E75D5" w:rsidRDefault="00DD1F67" w:rsidP="00605E55">
            <w:pPr>
              <w:spacing w:line="480" w:lineRule="auto"/>
              <w:rPr>
                <w:rFonts w:ascii="Times New Roman" w:hAnsi="Times New Roman"/>
                <w:color w:val="000000" w:themeColor="text1"/>
                <w:sz w:val="20"/>
                <w:szCs w:val="18"/>
                <w:lang w:eastAsia="en-GB"/>
              </w:rPr>
            </w:pPr>
            <w:r w:rsidRPr="009E75D5">
              <w:rPr>
                <w:rFonts w:ascii="Times New Roman" w:hAnsi="Times New Roman"/>
                <w:color w:val="000000" w:themeColor="text1"/>
                <w:sz w:val="20"/>
                <w:szCs w:val="18"/>
                <w:lang w:eastAsia="en-GB"/>
              </w:rPr>
              <w:t> </w:t>
            </w:r>
          </w:p>
          <w:p w14:paraId="75EAFEB9" w14:textId="77777777" w:rsidR="00DD1F67" w:rsidRPr="009E75D5" w:rsidRDefault="00DD1F67" w:rsidP="00605E55">
            <w:pPr>
              <w:spacing w:line="480" w:lineRule="auto"/>
              <w:rPr>
                <w:rFonts w:ascii="Times New Roman" w:hAnsi="Times New Roman"/>
                <w:color w:val="000000" w:themeColor="text1"/>
                <w:sz w:val="20"/>
                <w:szCs w:val="18"/>
                <w:lang w:eastAsia="en-GB"/>
              </w:rPr>
            </w:pPr>
            <w:r w:rsidRPr="009E75D5">
              <w:rPr>
                <w:rFonts w:ascii="Times New Roman" w:hAnsi="Times New Roman"/>
                <w:color w:val="000000" w:themeColor="text1"/>
                <w:sz w:val="20"/>
                <w:szCs w:val="18"/>
                <w:lang w:eastAsia="en-GB"/>
              </w:rPr>
              <w:t> </w:t>
            </w:r>
          </w:p>
        </w:tc>
        <w:tc>
          <w:tcPr>
            <w:tcW w:w="2360" w:type="dxa"/>
            <w:vMerge/>
            <w:shd w:val="clear" w:color="auto" w:fill="F3F3F3"/>
          </w:tcPr>
          <w:p w14:paraId="533AF4EB" w14:textId="77777777" w:rsidR="00DD1F67" w:rsidRPr="009E75D5" w:rsidRDefault="00DD1F67" w:rsidP="00605E55">
            <w:pPr>
              <w:spacing w:line="480" w:lineRule="auto"/>
              <w:rPr>
                <w:rFonts w:ascii="Times New Roman" w:hAnsi="Times New Roman"/>
                <w:color w:val="000000" w:themeColor="text1"/>
                <w:sz w:val="20"/>
                <w:szCs w:val="18"/>
                <w:lang w:eastAsia="en-GB"/>
              </w:rPr>
            </w:pPr>
          </w:p>
        </w:tc>
      </w:tr>
      <w:tr w:rsidR="00DD1F67" w:rsidRPr="009E75D5" w14:paraId="6F9DC5AD" w14:textId="77777777">
        <w:trPr>
          <w:trHeight w:val="460"/>
        </w:trPr>
        <w:tc>
          <w:tcPr>
            <w:tcW w:w="4322" w:type="dxa"/>
            <w:gridSpan w:val="2"/>
            <w:vMerge/>
            <w:shd w:val="clear" w:color="auto" w:fill="CCCCCC"/>
            <w:vAlign w:val="center"/>
          </w:tcPr>
          <w:p w14:paraId="0B8F927F" w14:textId="77777777" w:rsidR="00DD1F67" w:rsidRPr="009E75D5" w:rsidRDefault="00DD1F67" w:rsidP="00605E55">
            <w:pPr>
              <w:spacing w:line="480" w:lineRule="auto"/>
              <w:rPr>
                <w:rFonts w:ascii="Times New Roman" w:hAnsi="Times New Roman"/>
                <w:color w:val="000000" w:themeColor="text1"/>
                <w:sz w:val="20"/>
                <w:szCs w:val="18"/>
                <w:lang w:eastAsia="en-GB"/>
              </w:rPr>
            </w:pPr>
          </w:p>
        </w:tc>
        <w:tc>
          <w:tcPr>
            <w:tcW w:w="1256" w:type="dxa"/>
            <w:vMerge/>
            <w:shd w:val="clear" w:color="auto" w:fill="auto"/>
            <w:noWrap/>
            <w:vAlign w:val="center"/>
          </w:tcPr>
          <w:p w14:paraId="1DF3CE28" w14:textId="77777777" w:rsidR="00DD1F67" w:rsidRPr="009E75D5" w:rsidRDefault="00DD1F67" w:rsidP="00605E55">
            <w:pPr>
              <w:spacing w:line="480" w:lineRule="auto"/>
              <w:rPr>
                <w:rFonts w:ascii="Times New Roman" w:hAnsi="Times New Roman"/>
                <w:color w:val="000000" w:themeColor="text1"/>
                <w:sz w:val="20"/>
                <w:szCs w:val="18"/>
                <w:lang w:eastAsia="en-GB"/>
              </w:rPr>
            </w:pPr>
          </w:p>
        </w:tc>
        <w:tc>
          <w:tcPr>
            <w:tcW w:w="2360" w:type="dxa"/>
            <w:vMerge/>
            <w:shd w:val="clear" w:color="auto" w:fill="F3F3F3"/>
          </w:tcPr>
          <w:p w14:paraId="2D389AF7" w14:textId="77777777" w:rsidR="00DD1F67" w:rsidRPr="009E75D5" w:rsidRDefault="00DD1F67" w:rsidP="00605E55">
            <w:pPr>
              <w:spacing w:line="480" w:lineRule="auto"/>
              <w:rPr>
                <w:rFonts w:ascii="Times New Roman" w:hAnsi="Times New Roman"/>
                <w:color w:val="000000" w:themeColor="text1"/>
                <w:sz w:val="20"/>
                <w:szCs w:val="18"/>
                <w:lang w:eastAsia="en-GB"/>
              </w:rPr>
            </w:pPr>
          </w:p>
        </w:tc>
      </w:tr>
      <w:tr w:rsidR="00DD1F67" w:rsidRPr="009E75D5" w14:paraId="3CA79E6C" w14:textId="77777777">
        <w:trPr>
          <w:trHeight w:val="250"/>
        </w:trPr>
        <w:tc>
          <w:tcPr>
            <w:tcW w:w="3172" w:type="dxa"/>
            <w:shd w:val="clear" w:color="000000" w:fill="E0E0E0"/>
            <w:vAlign w:val="center"/>
          </w:tcPr>
          <w:p w14:paraId="12B576C9" w14:textId="77777777" w:rsidR="00DD1F67" w:rsidRPr="009E75D5" w:rsidRDefault="00DD1F67" w:rsidP="00605E55">
            <w:pPr>
              <w:spacing w:line="480" w:lineRule="auto"/>
              <w:rPr>
                <w:rFonts w:ascii="Times New Roman" w:hAnsi="Times New Roman"/>
                <w:color w:val="000000" w:themeColor="text1"/>
                <w:sz w:val="20"/>
                <w:szCs w:val="18"/>
                <w:vertAlign w:val="superscript"/>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CSF protein level above laboratory normal value AND CSF total white cell count &lt; 50 cells/mm</w:t>
            </w:r>
            <w:r w:rsidRPr="009E75D5">
              <w:rPr>
                <w:rFonts w:ascii="Times New Roman" w:hAnsi="Times New Roman"/>
                <w:color w:val="000000" w:themeColor="text1"/>
                <w:sz w:val="20"/>
                <w:szCs w:val="18"/>
                <w:vertAlign w:val="superscript"/>
                <w:lang w:eastAsia="en-GB"/>
              </w:rPr>
              <w:t>3</w:t>
            </w:r>
          </w:p>
          <w:p w14:paraId="569AB717" w14:textId="77777777" w:rsidR="00DD1F67" w:rsidRPr="009E75D5" w:rsidRDefault="00DD1F67" w:rsidP="00605E55">
            <w:pPr>
              <w:spacing w:line="480" w:lineRule="auto"/>
              <w:rPr>
                <w:rFonts w:ascii="Times New Roman" w:hAnsi="Times New Roman"/>
                <w:b/>
                <w:color w:val="000000" w:themeColor="text1"/>
                <w:sz w:val="20"/>
                <w:szCs w:val="18"/>
                <w:lang w:eastAsia="en-GB"/>
              </w:rPr>
            </w:pPr>
            <w:r w:rsidRPr="009E75D5">
              <w:rPr>
                <w:rFonts w:ascii="Times New Roman" w:hAnsi="Times New Roman"/>
                <w:b/>
                <w:color w:val="000000" w:themeColor="text1"/>
                <w:sz w:val="20"/>
                <w:szCs w:val="18"/>
                <w:lang w:eastAsia="en-GB"/>
              </w:rPr>
              <w:t>AND</w:t>
            </w:r>
          </w:p>
          <w:p w14:paraId="086EBE6E" w14:textId="77777777" w:rsidR="00DD1F67" w:rsidRPr="009E75D5" w:rsidRDefault="00DD1F67" w:rsidP="00605E55">
            <w:pPr>
              <w:spacing w:line="480" w:lineRule="auto"/>
              <w:rPr>
                <w:rFonts w:ascii="Times New Roman" w:hAnsi="Times New Roman"/>
                <w:color w:val="000000" w:themeColor="text1"/>
                <w:sz w:val="20"/>
                <w:szCs w:val="18"/>
                <w:lang w:eastAsia="en-GB"/>
              </w:rPr>
            </w:pPr>
            <w:r w:rsidRPr="009E75D5">
              <w:rPr>
                <w:rFonts w:ascii="Times New Roman" w:hAnsi="Times New Roman"/>
                <w:color w:val="000000" w:themeColor="text1"/>
                <w:sz w:val="20"/>
                <w:szCs w:val="18"/>
                <w:lang w:eastAsia="en-GB"/>
              </w:rPr>
              <w:t xml:space="preserve"> </w:t>
            </w: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Electrophysiological findings consistent with GBS</w:t>
            </w:r>
          </w:p>
        </w:tc>
        <w:tc>
          <w:tcPr>
            <w:tcW w:w="1150" w:type="dxa"/>
            <w:shd w:val="clear" w:color="auto" w:fill="auto"/>
            <w:vAlign w:val="center"/>
          </w:tcPr>
          <w:p w14:paraId="1B8C49F8" w14:textId="77777777" w:rsidR="00DD1F67" w:rsidRPr="009E75D5" w:rsidRDefault="00DD1F67" w:rsidP="00605E55">
            <w:pPr>
              <w:spacing w:line="480" w:lineRule="auto"/>
              <w:rPr>
                <w:rFonts w:ascii="Times New Roman" w:hAnsi="Times New Roman"/>
                <w:color w:val="000000" w:themeColor="text1"/>
                <w:sz w:val="20"/>
                <w:szCs w:val="18"/>
                <w:lang w:eastAsia="en-GB"/>
              </w:rPr>
            </w:pPr>
            <w:r w:rsidRPr="009E75D5">
              <w:rPr>
                <w:rFonts w:ascii="Times New Roman" w:hAnsi="Times New Roman"/>
                <w:color w:val="000000" w:themeColor="text1"/>
                <w:sz w:val="20"/>
                <w:szCs w:val="18"/>
                <w:lang w:eastAsia="en-GB"/>
              </w:rPr>
              <w:t> </w:t>
            </w:r>
          </w:p>
        </w:tc>
        <w:tc>
          <w:tcPr>
            <w:tcW w:w="1256" w:type="dxa"/>
            <w:vMerge/>
            <w:shd w:val="clear" w:color="auto" w:fill="auto"/>
            <w:noWrap/>
            <w:vAlign w:val="center"/>
          </w:tcPr>
          <w:p w14:paraId="6FFE77EC" w14:textId="77777777" w:rsidR="00DD1F67" w:rsidRPr="009E75D5" w:rsidRDefault="00DD1F67" w:rsidP="00605E55">
            <w:pPr>
              <w:spacing w:line="480" w:lineRule="auto"/>
              <w:rPr>
                <w:rFonts w:ascii="Times New Roman" w:hAnsi="Times New Roman"/>
                <w:color w:val="000000" w:themeColor="text1"/>
                <w:sz w:val="20"/>
                <w:szCs w:val="18"/>
                <w:lang w:eastAsia="en-GB"/>
              </w:rPr>
            </w:pPr>
          </w:p>
        </w:tc>
        <w:tc>
          <w:tcPr>
            <w:tcW w:w="2360" w:type="dxa"/>
            <w:vMerge/>
            <w:shd w:val="clear" w:color="auto" w:fill="F3F3F3"/>
          </w:tcPr>
          <w:p w14:paraId="104B87DB" w14:textId="77777777" w:rsidR="00DD1F67" w:rsidRPr="009E75D5" w:rsidRDefault="00DD1F67" w:rsidP="00605E55">
            <w:pPr>
              <w:spacing w:line="480" w:lineRule="auto"/>
              <w:rPr>
                <w:rFonts w:ascii="Times New Roman" w:hAnsi="Times New Roman"/>
                <w:color w:val="000000" w:themeColor="text1"/>
                <w:sz w:val="20"/>
                <w:szCs w:val="18"/>
                <w:lang w:eastAsia="en-GB"/>
              </w:rPr>
            </w:pPr>
          </w:p>
        </w:tc>
      </w:tr>
      <w:tr w:rsidR="00DD1F67" w:rsidRPr="009E75D5" w14:paraId="0E132E5F" w14:textId="77777777">
        <w:trPr>
          <w:trHeight w:val="111"/>
        </w:trPr>
        <w:tc>
          <w:tcPr>
            <w:tcW w:w="3172" w:type="dxa"/>
            <w:shd w:val="clear" w:color="auto" w:fill="auto"/>
            <w:vAlign w:val="center"/>
          </w:tcPr>
          <w:p w14:paraId="0575621D" w14:textId="77777777" w:rsidR="00DD1F67" w:rsidRPr="009E75D5" w:rsidRDefault="00DD1F67" w:rsidP="00605E55">
            <w:pPr>
              <w:spacing w:line="480" w:lineRule="auto"/>
              <w:rPr>
                <w:rFonts w:ascii="Times New Roman" w:hAnsi="Times New Roman"/>
                <w:b/>
                <w:bCs/>
                <w:color w:val="000000" w:themeColor="text1"/>
                <w:sz w:val="20"/>
                <w:szCs w:val="18"/>
                <w:lang w:eastAsia="en-GB"/>
              </w:rPr>
            </w:pPr>
            <w:r w:rsidRPr="009E75D5">
              <w:rPr>
                <w:rFonts w:ascii="Times New Roman" w:hAnsi="Times New Roman"/>
                <w:b/>
                <w:bCs/>
                <w:color w:val="000000" w:themeColor="text1"/>
                <w:sz w:val="20"/>
                <w:szCs w:val="18"/>
                <w:lang w:eastAsia="en-GB"/>
              </w:rPr>
              <w:t xml:space="preserve">  Classify </w:t>
            </w:r>
            <w:r w:rsidRPr="009E75D5">
              <w:rPr>
                <w:rFonts w:ascii="Times New Roman" w:hAnsi="Times New Roman"/>
                <w:b/>
                <w:bCs/>
                <w:color w:val="000000" w:themeColor="text1"/>
                <w:sz w:val="20"/>
                <w:szCs w:val="18"/>
                <w:lang w:eastAsia="en-GB"/>
              </w:rPr>
              <w:sym w:font="Wingdings" w:char="F0E0"/>
            </w:r>
            <w:proofErr w:type="gramStart"/>
            <w:r w:rsidRPr="009E75D5">
              <w:rPr>
                <w:rFonts w:ascii="Times New Roman" w:hAnsi="Times New Roman"/>
                <w:b/>
                <w:bCs/>
                <w:color w:val="000000" w:themeColor="text1"/>
                <w:sz w:val="20"/>
                <w:szCs w:val="18"/>
                <w:lang w:eastAsia="en-GB"/>
              </w:rPr>
              <w:t xml:space="preserve">   [</w:t>
            </w:r>
            <w:proofErr w:type="gramEnd"/>
            <w:r w:rsidRPr="009E75D5">
              <w:rPr>
                <w:rFonts w:ascii="Times New Roman" w:hAnsi="Times New Roman"/>
                <w:b/>
                <w:bCs/>
                <w:color w:val="000000" w:themeColor="text1"/>
                <w:sz w:val="20"/>
                <w:szCs w:val="18"/>
                <w:lang w:eastAsia="en-GB"/>
              </w:rPr>
              <w:t xml:space="preserve"> ] Level 1</w:t>
            </w:r>
          </w:p>
        </w:tc>
        <w:tc>
          <w:tcPr>
            <w:tcW w:w="1150" w:type="dxa"/>
            <w:shd w:val="clear" w:color="auto" w:fill="auto"/>
            <w:vAlign w:val="center"/>
          </w:tcPr>
          <w:p w14:paraId="0341B3F4" w14:textId="77777777" w:rsidR="00DD1F67" w:rsidRPr="009E75D5" w:rsidRDefault="00DD1F67" w:rsidP="00605E55">
            <w:pPr>
              <w:spacing w:line="480" w:lineRule="auto"/>
              <w:rPr>
                <w:rFonts w:ascii="Times New Roman" w:hAnsi="Times New Roman"/>
                <w:b/>
                <w:bCs/>
                <w:color w:val="000000" w:themeColor="text1"/>
                <w:sz w:val="20"/>
                <w:szCs w:val="18"/>
                <w:lang w:eastAsia="en-GB"/>
              </w:rPr>
            </w:pPr>
            <w:proofErr w:type="gramStart"/>
            <w:r w:rsidRPr="009E75D5">
              <w:rPr>
                <w:rFonts w:ascii="Times New Roman" w:hAnsi="Times New Roman"/>
                <w:b/>
                <w:bCs/>
                <w:color w:val="000000" w:themeColor="text1"/>
                <w:sz w:val="20"/>
                <w:szCs w:val="18"/>
                <w:lang w:eastAsia="en-GB"/>
              </w:rPr>
              <w:t>[ ]</w:t>
            </w:r>
            <w:proofErr w:type="gramEnd"/>
            <w:r w:rsidRPr="009E75D5">
              <w:rPr>
                <w:rFonts w:ascii="Times New Roman" w:hAnsi="Times New Roman"/>
                <w:b/>
                <w:bCs/>
                <w:color w:val="000000" w:themeColor="text1"/>
                <w:sz w:val="20"/>
                <w:szCs w:val="18"/>
                <w:lang w:eastAsia="en-GB"/>
              </w:rPr>
              <w:t xml:space="preserve"> Level 2</w:t>
            </w:r>
          </w:p>
        </w:tc>
        <w:tc>
          <w:tcPr>
            <w:tcW w:w="1256" w:type="dxa"/>
            <w:shd w:val="clear" w:color="auto" w:fill="auto"/>
            <w:noWrap/>
            <w:vAlign w:val="center"/>
          </w:tcPr>
          <w:p w14:paraId="0AA13AB6" w14:textId="77777777" w:rsidR="00DD1F67" w:rsidRPr="009E75D5" w:rsidRDefault="00DD1F67" w:rsidP="00605E55">
            <w:pPr>
              <w:spacing w:line="480" w:lineRule="auto"/>
              <w:rPr>
                <w:rFonts w:ascii="Times New Roman" w:hAnsi="Times New Roman"/>
                <w:b/>
                <w:bCs/>
                <w:color w:val="000000" w:themeColor="text1"/>
                <w:sz w:val="20"/>
                <w:szCs w:val="18"/>
                <w:lang w:eastAsia="en-GB"/>
              </w:rPr>
            </w:pPr>
            <w:proofErr w:type="gramStart"/>
            <w:r w:rsidRPr="009E75D5">
              <w:rPr>
                <w:rFonts w:ascii="Times New Roman" w:hAnsi="Times New Roman"/>
                <w:b/>
                <w:bCs/>
                <w:color w:val="000000" w:themeColor="text1"/>
                <w:sz w:val="20"/>
                <w:szCs w:val="18"/>
                <w:lang w:eastAsia="en-GB"/>
              </w:rPr>
              <w:t>[ ]</w:t>
            </w:r>
            <w:proofErr w:type="gramEnd"/>
            <w:r w:rsidRPr="009E75D5">
              <w:rPr>
                <w:rFonts w:ascii="Times New Roman" w:hAnsi="Times New Roman"/>
                <w:b/>
                <w:bCs/>
                <w:color w:val="000000" w:themeColor="text1"/>
                <w:sz w:val="20"/>
                <w:szCs w:val="18"/>
                <w:lang w:eastAsia="en-GB"/>
              </w:rPr>
              <w:t xml:space="preserve"> Level 3</w:t>
            </w:r>
          </w:p>
        </w:tc>
        <w:tc>
          <w:tcPr>
            <w:tcW w:w="2360" w:type="dxa"/>
            <w:vAlign w:val="center"/>
          </w:tcPr>
          <w:p w14:paraId="66560BE5" w14:textId="77777777" w:rsidR="00DD1F67" w:rsidRPr="009E75D5" w:rsidRDefault="00DD1F67" w:rsidP="00605E55">
            <w:pPr>
              <w:spacing w:line="480" w:lineRule="auto"/>
              <w:rPr>
                <w:rFonts w:ascii="Times New Roman" w:hAnsi="Times New Roman"/>
                <w:b/>
                <w:bCs/>
                <w:color w:val="000000" w:themeColor="text1"/>
                <w:sz w:val="20"/>
                <w:szCs w:val="18"/>
                <w:lang w:eastAsia="en-GB"/>
              </w:rPr>
            </w:pPr>
            <w:proofErr w:type="gramStart"/>
            <w:r w:rsidRPr="009E75D5">
              <w:rPr>
                <w:rFonts w:ascii="Times New Roman" w:hAnsi="Times New Roman"/>
                <w:b/>
                <w:bCs/>
                <w:color w:val="000000" w:themeColor="text1"/>
                <w:sz w:val="20"/>
                <w:szCs w:val="18"/>
                <w:lang w:eastAsia="en-GB"/>
              </w:rPr>
              <w:t>[ ]</w:t>
            </w:r>
            <w:proofErr w:type="gramEnd"/>
            <w:r w:rsidRPr="009E75D5">
              <w:rPr>
                <w:rFonts w:ascii="Times New Roman" w:hAnsi="Times New Roman"/>
                <w:b/>
                <w:bCs/>
                <w:color w:val="000000" w:themeColor="text1"/>
                <w:sz w:val="20"/>
                <w:szCs w:val="18"/>
                <w:lang w:eastAsia="en-GB"/>
              </w:rPr>
              <w:t xml:space="preserve"> Level 4</w:t>
            </w:r>
          </w:p>
        </w:tc>
      </w:tr>
    </w:tbl>
    <w:p w14:paraId="10E6A312" w14:textId="77777777" w:rsidR="00DD1F67" w:rsidRPr="009E75D5" w:rsidRDefault="00DD1F67" w:rsidP="00DD1F67">
      <w:pPr>
        <w:spacing w:line="480" w:lineRule="auto"/>
        <w:rPr>
          <w:rFonts w:ascii="Times New Roman" w:hAnsi="Times New Roman"/>
          <w:sz w:val="20"/>
        </w:rPr>
      </w:pPr>
    </w:p>
    <w:p w14:paraId="7B0A919F" w14:textId="77777777" w:rsidR="00DD1F67" w:rsidRPr="009E75D5" w:rsidRDefault="00DD1F67" w:rsidP="00DD1F67">
      <w:pPr>
        <w:spacing w:line="480" w:lineRule="auto"/>
        <w:rPr>
          <w:rFonts w:ascii="Times New Roman" w:hAnsi="Times New Roman"/>
          <w:sz w:val="20"/>
        </w:rPr>
      </w:pPr>
      <w:bookmarkStart w:id="1" w:name="_Toc448747147"/>
    </w:p>
    <w:p w14:paraId="5F8187C8" w14:textId="77777777" w:rsidR="00DD1F67" w:rsidRPr="009E75D5" w:rsidRDefault="00DD1F67" w:rsidP="00DD1F67">
      <w:pPr>
        <w:spacing w:line="480" w:lineRule="auto"/>
        <w:rPr>
          <w:rFonts w:ascii="Times New Roman" w:hAnsi="Times New Roman"/>
          <w:sz w:val="20"/>
        </w:rPr>
      </w:pPr>
      <w:r>
        <w:rPr>
          <w:rFonts w:ascii="Times New Roman" w:hAnsi="Times New Roman"/>
          <w:sz w:val="20"/>
        </w:rPr>
        <w:br w:type="page"/>
      </w:r>
    </w:p>
    <w:p w14:paraId="0742E9CA" w14:textId="6D09F680" w:rsidR="00DD1F67" w:rsidRDefault="00DD1F67" w:rsidP="00DD1F67">
      <w:pPr>
        <w:spacing w:line="480" w:lineRule="auto"/>
        <w:rPr>
          <w:rFonts w:ascii="Times New Roman" w:hAnsi="Times New Roman"/>
          <w:sz w:val="20"/>
        </w:rPr>
      </w:pPr>
      <w:r w:rsidRPr="009E75D5">
        <w:rPr>
          <w:rFonts w:ascii="Times New Roman" w:hAnsi="Times New Roman"/>
          <w:sz w:val="20"/>
        </w:rPr>
        <w:lastRenderedPageBreak/>
        <w:t>2. Encephalitis (</w:t>
      </w:r>
      <w:r>
        <w:rPr>
          <w:rFonts w:ascii="Times New Roman" w:hAnsi="Times New Roman"/>
          <w:sz w:val="20"/>
        </w:rPr>
        <w:t xml:space="preserve">adapted from </w:t>
      </w:r>
      <w:proofErr w:type="spellStart"/>
      <w:r>
        <w:rPr>
          <w:rFonts w:ascii="Times New Roman" w:hAnsi="Times New Roman"/>
          <w:sz w:val="20"/>
        </w:rPr>
        <w:t>Granerod</w:t>
      </w:r>
      <w:proofErr w:type="spellEnd"/>
      <w:r>
        <w:rPr>
          <w:rFonts w:ascii="Times New Roman" w:hAnsi="Times New Roman"/>
          <w:sz w:val="20"/>
        </w:rPr>
        <w:t xml:space="preserve"> et al. 2010, Venkatesan et al. 2013</w:t>
      </w:r>
      <w:r w:rsidRPr="009E75D5">
        <w:rPr>
          <w:rFonts w:ascii="Times New Roman" w:hAnsi="Times New Roman"/>
          <w:sz w:val="20"/>
        </w:rPr>
        <w:t>)</w:t>
      </w:r>
      <w:bookmarkEnd w:id="1"/>
      <w:r w:rsidR="005F0BDF">
        <w:rPr>
          <w:rFonts w:ascii="Times New Roman" w:hAnsi="Times New Roman"/>
          <w:sz w:val="20"/>
        </w:rPr>
        <w:fldChar w:fldCharType="begin">
          <w:fldData xml:space="preserve">PEVuZE5vdGU+PENpdGU+PEF1dGhvcj5HcmFuZXJvZDwvQXV0aG9yPjxZZWFyPjIwMTA8L1llYXI+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</w:fldData>
        </w:fldChar>
      </w:r>
      <w:r w:rsidR="00FA3F35">
        <w:rPr>
          <w:rFonts w:ascii="Times New Roman" w:hAnsi="Times New Roman"/>
          <w:sz w:val="20"/>
        </w:rPr>
        <w:instrText xml:space="preserve"> ADDIN EN.CITE </w:instrText>
      </w:r>
      <w:r w:rsidR="00FA3F35">
        <w:rPr>
          <w:rFonts w:ascii="Times New Roman" w:hAnsi="Times New Roman"/>
          <w:sz w:val="20"/>
        </w:rPr>
        <w:fldChar w:fldCharType="begin">
          <w:fldData xml:space="preserve">PEVuZE5vdGU+PENpdGU+PEF1dGhvcj5HcmFuZXJvZDwvQXV0aG9yPjxZZWFyPjIwMTA8L1llYXI+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</w:fldData>
        </w:fldChar>
      </w:r>
      <w:r w:rsidR="00FA3F35">
        <w:rPr>
          <w:rFonts w:ascii="Times New Roman" w:hAnsi="Times New Roman"/>
          <w:sz w:val="20"/>
        </w:rPr>
        <w:instrText xml:space="preserve"> ADDIN EN.CITE.DATA </w:instrText>
      </w:r>
      <w:r w:rsidR="00FA3F35">
        <w:rPr>
          <w:rFonts w:ascii="Times New Roman" w:hAnsi="Times New Roman"/>
          <w:sz w:val="20"/>
        </w:rPr>
      </w:r>
      <w:r w:rsidR="00FA3F35">
        <w:rPr>
          <w:rFonts w:ascii="Times New Roman" w:hAnsi="Times New Roman"/>
          <w:sz w:val="20"/>
        </w:rPr>
        <w:fldChar w:fldCharType="end"/>
      </w:r>
      <w:r w:rsidR="005F0BDF">
        <w:rPr>
          <w:rFonts w:ascii="Times New Roman" w:hAnsi="Times New Roman"/>
          <w:sz w:val="20"/>
        </w:rPr>
      </w:r>
      <w:r w:rsidR="005F0BDF">
        <w:rPr>
          <w:rFonts w:ascii="Times New Roman" w:hAnsi="Times New Roman"/>
          <w:sz w:val="20"/>
        </w:rPr>
        <w:fldChar w:fldCharType="separate"/>
      </w:r>
      <w:r w:rsidR="00F660D3">
        <w:rPr>
          <w:rFonts w:ascii="Times New Roman" w:hAnsi="Times New Roman"/>
          <w:noProof/>
          <w:sz w:val="20"/>
        </w:rPr>
        <w:t>[3, 4]</w:t>
      </w:r>
      <w:r w:rsidR="005F0BDF">
        <w:rPr>
          <w:rFonts w:ascii="Times New Roman" w:hAnsi="Times New Roman"/>
          <w:sz w:val="20"/>
        </w:rPr>
        <w:fldChar w:fldCharType="end"/>
      </w:r>
    </w:p>
    <w:tbl>
      <w:tblPr>
        <w:tblpPr w:leftFromText="180" w:rightFromText="180" w:vertAnchor="page" w:horzAnchor="page" w:tblpX="1810" w:tblpY="1805"/>
        <w:tblW w:w="7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73"/>
        <w:gridCol w:w="51"/>
        <w:gridCol w:w="2726"/>
        <w:gridCol w:w="2468"/>
      </w:tblGrid>
      <w:tr w:rsidR="00605E55" w:rsidRPr="009E75D5" w14:paraId="0B7334E6" w14:textId="77777777" w:rsidTr="00605E55">
        <w:trPr>
          <w:trHeight w:val="111"/>
        </w:trPr>
        <w:tc>
          <w:tcPr>
            <w:tcW w:w="2673" w:type="dxa"/>
            <w:shd w:val="clear" w:color="auto" w:fill="auto"/>
            <w:vAlign w:val="center"/>
          </w:tcPr>
          <w:p w14:paraId="2D0F8D9A" w14:textId="77777777" w:rsidR="00605E55" w:rsidRPr="009E75D5" w:rsidRDefault="00605E55" w:rsidP="00605E55">
            <w:pPr>
              <w:spacing w:line="480" w:lineRule="auto"/>
              <w:rPr>
                <w:rFonts w:ascii="Times New Roman" w:hAnsi="Times New Roman"/>
                <w:b/>
                <w:bCs/>
                <w:color w:val="000000" w:themeColor="text1"/>
                <w:sz w:val="20"/>
                <w:szCs w:val="18"/>
                <w:lang w:eastAsia="en-GB"/>
              </w:rPr>
            </w:pPr>
            <w:r w:rsidRPr="009E75D5">
              <w:rPr>
                <w:rFonts w:ascii="Times New Roman" w:hAnsi="Times New Roman"/>
                <w:b/>
                <w:bCs/>
                <w:color w:val="000000" w:themeColor="text1"/>
                <w:sz w:val="20"/>
                <w:szCs w:val="18"/>
                <w:lang w:eastAsia="en-GB"/>
              </w:rPr>
              <w:t>Level 1</w:t>
            </w:r>
          </w:p>
        </w:tc>
        <w:tc>
          <w:tcPr>
            <w:tcW w:w="2777" w:type="dxa"/>
            <w:gridSpan w:val="2"/>
            <w:shd w:val="clear" w:color="auto" w:fill="auto"/>
            <w:vAlign w:val="center"/>
          </w:tcPr>
          <w:p w14:paraId="48B80EA8" w14:textId="77777777" w:rsidR="00605E55" w:rsidRPr="009E75D5" w:rsidRDefault="00605E55" w:rsidP="00605E55">
            <w:pPr>
              <w:spacing w:line="480" w:lineRule="auto"/>
              <w:rPr>
                <w:rFonts w:ascii="Times New Roman" w:hAnsi="Times New Roman"/>
                <w:b/>
                <w:bCs/>
                <w:color w:val="000000" w:themeColor="text1"/>
                <w:sz w:val="20"/>
                <w:szCs w:val="18"/>
                <w:lang w:eastAsia="en-GB"/>
              </w:rPr>
            </w:pPr>
            <w:r w:rsidRPr="009E75D5">
              <w:rPr>
                <w:rFonts w:ascii="Times New Roman" w:hAnsi="Times New Roman"/>
                <w:b/>
                <w:bCs/>
                <w:color w:val="000000" w:themeColor="text1"/>
                <w:sz w:val="20"/>
                <w:szCs w:val="18"/>
                <w:lang w:eastAsia="en-GB"/>
              </w:rPr>
              <w:t>Level 2</w:t>
            </w:r>
          </w:p>
        </w:tc>
        <w:tc>
          <w:tcPr>
            <w:tcW w:w="2468" w:type="dxa"/>
            <w:shd w:val="clear" w:color="auto" w:fill="auto"/>
            <w:noWrap/>
            <w:vAlign w:val="center"/>
          </w:tcPr>
          <w:p w14:paraId="58172855" w14:textId="77777777" w:rsidR="00605E55" w:rsidRPr="009E75D5" w:rsidRDefault="00605E55" w:rsidP="00605E55">
            <w:pPr>
              <w:spacing w:line="480" w:lineRule="auto"/>
              <w:rPr>
                <w:rFonts w:ascii="Times New Roman" w:hAnsi="Times New Roman"/>
                <w:b/>
                <w:bCs/>
                <w:color w:val="000000" w:themeColor="text1"/>
                <w:sz w:val="20"/>
                <w:szCs w:val="18"/>
                <w:lang w:eastAsia="en-GB"/>
              </w:rPr>
            </w:pPr>
            <w:r w:rsidRPr="009E75D5">
              <w:rPr>
                <w:rFonts w:ascii="Times New Roman" w:hAnsi="Times New Roman"/>
                <w:b/>
                <w:bCs/>
                <w:color w:val="000000" w:themeColor="text1"/>
                <w:sz w:val="20"/>
                <w:szCs w:val="18"/>
                <w:lang w:eastAsia="en-GB"/>
              </w:rPr>
              <w:t>Level 3</w:t>
            </w:r>
          </w:p>
        </w:tc>
      </w:tr>
      <w:tr w:rsidR="00605E55" w:rsidRPr="009E75D5" w14:paraId="41515137" w14:textId="77777777" w:rsidTr="00605E55">
        <w:trPr>
          <w:trHeight w:val="513"/>
        </w:trPr>
        <w:tc>
          <w:tcPr>
            <w:tcW w:w="7918" w:type="dxa"/>
            <w:gridSpan w:val="4"/>
            <w:shd w:val="clear" w:color="000000" w:fill="B3B3B3"/>
            <w:vAlign w:val="center"/>
          </w:tcPr>
          <w:p w14:paraId="5DC1243C" w14:textId="77777777" w:rsidR="00605E55" w:rsidRPr="009E75D5" w:rsidRDefault="00605E55" w:rsidP="00605E55">
            <w:pPr>
              <w:spacing w:line="480" w:lineRule="auto"/>
              <w:rPr>
                <w:rFonts w:ascii="Times New Roman" w:hAnsi="Times New Roman"/>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Acute or </w:t>
            </w:r>
            <w:proofErr w:type="spellStart"/>
            <w:r w:rsidRPr="009E75D5">
              <w:rPr>
                <w:rFonts w:ascii="Times New Roman" w:hAnsi="Times New Roman"/>
                <w:color w:val="000000" w:themeColor="text1"/>
                <w:sz w:val="20"/>
                <w:szCs w:val="18"/>
                <w:lang w:eastAsia="en-GB"/>
              </w:rPr>
              <w:t>sub acute</w:t>
            </w:r>
            <w:proofErr w:type="spellEnd"/>
            <w:r w:rsidRPr="009E75D5">
              <w:rPr>
                <w:rFonts w:ascii="Times New Roman" w:hAnsi="Times New Roman"/>
                <w:color w:val="000000" w:themeColor="text1"/>
                <w:sz w:val="20"/>
                <w:szCs w:val="18"/>
                <w:lang w:eastAsia="en-GB"/>
              </w:rPr>
              <w:t xml:space="preserve"> (&lt;4 weeks) alteration in consciousness, cognition, personality or behaviour persisting for more than 24 hours </w:t>
            </w:r>
          </w:p>
          <w:p w14:paraId="5597F2FA" w14:textId="77777777" w:rsidR="00605E55" w:rsidRPr="009E75D5" w:rsidRDefault="00605E55" w:rsidP="00605E55">
            <w:pPr>
              <w:spacing w:line="480" w:lineRule="auto"/>
              <w:rPr>
                <w:rFonts w:ascii="Times New Roman" w:hAnsi="Times New Roman"/>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Absence of an alternative diagnosis for symptoms</w:t>
            </w:r>
          </w:p>
        </w:tc>
      </w:tr>
      <w:tr w:rsidR="00605E55" w:rsidRPr="009E75D5" w14:paraId="6A9DB1F1" w14:textId="77777777" w:rsidTr="00605E55">
        <w:trPr>
          <w:trHeight w:val="1458"/>
        </w:trPr>
        <w:tc>
          <w:tcPr>
            <w:tcW w:w="5450" w:type="dxa"/>
            <w:gridSpan w:val="3"/>
            <w:shd w:val="clear" w:color="000000" w:fill="CCCCCC"/>
            <w:vAlign w:val="center"/>
          </w:tcPr>
          <w:p w14:paraId="67A57023" w14:textId="77777777" w:rsidR="00605E55" w:rsidRPr="009E75D5" w:rsidRDefault="00605E55" w:rsidP="00605E55">
            <w:pPr>
              <w:spacing w:line="480" w:lineRule="auto"/>
              <w:rPr>
                <w:rFonts w:ascii="Times New Roman" w:hAnsi="Times New Roman"/>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New onset seizure</w:t>
            </w:r>
            <w:r w:rsidRPr="009E75D5">
              <w:rPr>
                <w:rFonts w:ascii="Times New Roman" w:hAnsi="Times New Roman"/>
                <w:color w:val="000000" w:themeColor="text1"/>
                <w:sz w:val="20"/>
                <w:szCs w:val="18"/>
                <w:lang w:eastAsia="en-GB"/>
              </w:rPr>
              <w:tab/>
            </w:r>
          </w:p>
          <w:p w14:paraId="50CBE1A7" w14:textId="77777777" w:rsidR="00605E55" w:rsidRPr="009E75D5" w:rsidRDefault="00605E55" w:rsidP="00605E55">
            <w:pPr>
              <w:spacing w:line="480" w:lineRule="auto"/>
              <w:rPr>
                <w:rFonts w:ascii="Times New Roman" w:hAnsi="Times New Roman"/>
                <w:b/>
                <w:color w:val="000000" w:themeColor="text1"/>
                <w:sz w:val="20"/>
                <w:szCs w:val="18"/>
                <w:lang w:eastAsia="en-GB"/>
              </w:rPr>
            </w:pPr>
            <w:r w:rsidRPr="009E75D5">
              <w:rPr>
                <w:rFonts w:ascii="Times New Roman" w:hAnsi="Times New Roman"/>
                <w:b/>
                <w:color w:val="000000" w:themeColor="text1"/>
                <w:sz w:val="20"/>
                <w:szCs w:val="18"/>
                <w:lang w:eastAsia="en-GB"/>
              </w:rPr>
              <w:t>OR</w:t>
            </w:r>
            <w:r w:rsidRPr="009E75D5">
              <w:rPr>
                <w:rFonts w:ascii="Times New Roman" w:hAnsi="Times New Roman"/>
                <w:b/>
                <w:color w:val="000000" w:themeColor="text1"/>
                <w:sz w:val="20"/>
                <w:szCs w:val="18"/>
                <w:lang w:eastAsia="en-GB"/>
              </w:rPr>
              <w:tab/>
            </w:r>
            <w:r w:rsidRPr="009E75D5">
              <w:rPr>
                <w:rFonts w:ascii="Times New Roman" w:hAnsi="Times New Roman"/>
                <w:b/>
                <w:color w:val="000000" w:themeColor="text1"/>
                <w:sz w:val="20"/>
                <w:szCs w:val="18"/>
                <w:lang w:eastAsia="en-GB"/>
              </w:rPr>
              <w:tab/>
            </w:r>
            <w:r w:rsidRPr="009E75D5">
              <w:rPr>
                <w:rFonts w:ascii="Times New Roman" w:hAnsi="Times New Roman"/>
                <w:b/>
                <w:color w:val="000000" w:themeColor="text1"/>
                <w:sz w:val="20"/>
                <w:szCs w:val="18"/>
                <w:lang w:eastAsia="en-GB"/>
              </w:rPr>
              <w:tab/>
            </w:r>
            <w:r w:rsidRPr="009E75D5">
              <w:rPr>
                <w:rFonts w:ascii="Times New Roman" w:hAnsi="Times New Roman"/>
                <w:b/>
                <w:color w:val="000000" w:themeColor="text1"/>
                <w:sz w:val="20"/>
                <w:szCs w:val="18"/>
                <w:lang w:eastAsia="en-GB"/>
              </w:rPr>
              <w:tab/>
            </w:r>
          </w:p>
          <w:p w14:paraId="389CB5EF" w14:textId="77777777" w:rsidR="00605E55" w:rsidRPr="009E75D5" w:rsidRDefault="00605E55" w:rsidP="00605E55">
            <w:pPr>
              <w:spacing w:line="480" w:lineRule="auto"/>
              <w:rPr>
                <w:rFonts w:ascii="Times New Roman" w:hAnsi="Times New Roman"/>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New focal neurological signs</w:t>
            </w:r>
            <w:r w:rsidRPr="009E75D5">
              <w:rPr>
                <w:rFonts w:ascii="Times New Roman" w:hAnsi="Times New Roman"/>
                <w:color w:val="000000" w:themeColor="text1"/>
                <w:sz w:val="20"/>
                <w:szCs w:val="18"/>
                <w:lang w:eastAsia="en-GB"/>
              </w:rPr>
              <w:tab/>
            </w:r>
            <w:r w:rsidRPr="009E75D5">
              <w:rPr>
                <w:rFonts w:ascii="Times New Roman" w:hAnsi="Times New Roman"/>
                <w:color w:val="000000" w:themeColor="text1"/>
                <w:sz w:val="20"/>
                <w:szCs w:val="18"/>
                <w:lang w:eastAsia="en-GB"/>
              </w:rPr>
              <w:tab/>
            </w:r>
          </w:p>
          <w:p w14:paraId="6EFC6BBC" w14:textId="77777777" w:rsidR="00605E55" w:rsidRPr="009E75D5" w:rsidRDefault="00605E55" w:rsidP="00605E55">
            <w:pPr>
              <w:spacing w:line="480" w:lineRule="auto"/>
              <w:rPr>
                <w:rFonts w:ascii="Times New Roman" w:hAnsi="Times New Roman"/>
                <w:b/>
                <w:color w:val="000000" w:themeColor="text1"/>
                <w:sz w:val="20"/>
                <w:szCs w:val="18"/>
                <w:lang w:eastAsia="en-GB"/>
              </w:rPr>
            </w:pPr>
            <w:r w:rsidRPr="009E75D5">
              <w:rPr>
                <w:rFonts w:ascii="Times New Roman" w:hAnsi="Times New Roman"/>
                <w:b/>
                <w:color w:val="000000" w:themeColor="text1"/>
                <w:sz w:val="20"/>
                <w:szCs w:val="18"/>
                <w:lang w:eastAsia="en-GB"/>
              </w:rPr>
              <w:t>OR</w:t>
            </w:r>
          </w:p>
          <w:p w14:paraId="64BE0A4C" w14:textId="77777777" w:rsidR="00605E55" w:rsidRPr="009E75D5" w:rsidRDefault="00605E55" w:rsidP="00605E55">
            <w:pPr>
              <w:spacing w:line="480" w:lineRule="auto"/>
              <w:rPr>
                <w:rFonts w:ascii="Times New Roman" w:hAnsi="Times New Roman"/>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Fever (≥ 38ºC)</w:t>
            </w:r>
            <w:r w:rsidRPr="009E75D5">
              <w:rPr>
                <w:rFonts w:ascii="Times New Roman" w:hAnsi="Times New Roman"/>
                <w:color w:val="000000" w:themeColor="text1"/>
                <w:sz w:val="20"/>
                <w:szCs w:val="18"/>
                <w:lang w:eastAsia="en-GB"/>
              </w:rPr>
              <w:tab/>
            </w:r>
            <w:r w:rsidRPr="009E75D5">
              <w:rPr>
                <w:rFonts w:ascii="Times New Roman" w:hAnsi="Times New Roman"/>
                <w:color w:val="000000" w:themeColor="text1"/>
                <w:sz w:val="20"/>
                <w:szCs w:val="18"/>
                <w:lang w:eastAsia="en-GB"/>
              </w:rPr>
              <w:tab/>
            </w:r>
            <w:r w:rsidRPr="009E75D5">
              <w:rPr>
                <w:rFonts w:ascii="Times New Roman" w:hAnsi="Times New Roman"/>
                <w:color w:val="000000" w:themeColor="text1"/>
                <w:sz w:val="20"/>
                <w:szCs w:val="18"/>
                <w:lang w:eastAsia="en-GB"/>
              </w:rPr>
              <w:tab/>
            </w:r>
            <w:r w:rsidRPr="009E75D5">
              <w:rPr>
                <w:rFonts w:ascii="Times New Roman" w:hAnsi="Times New Roman"/>
                <w:color w:val="000000" w:themeColor="text1"/>
                <w:sz w:val="20"/>
                <w:szCs w:val="18"/>
                <w:lang w:eastAsia="en-GB"/>
              </w:rPr>
              <w:tab/>
            </w:r>
          </w:p>
          <w:p w14:paraId="699E0150" w14:textId="77777777" w:rsidR="00605E55" w:rsidRPr="009E75D5" w:rsidRDefault="00605E55" w:rsidP="00605E55">
            <w:pPr>
              <w:spacing w:line="480" w:lineRule="auto"/>
              <w:rPr>
                <w:rFonts w:ascii="Times New Roman" w:hAnsi="Times New Roman"/>
                <w:b/>
                <w:color w:val="000000" w:themeColor="text1"/>
                <w:sz w:val="20"/>
                <w:szCs w:val="18"/>
                <w:lang w:eastAsia="en-GB"/>
              </w:rPr>
            </w:pPr>
            <w:r w:rsidRPr="009E75D5">
              <w:rPr>
                <w:rFonts w:ascii="Times New Roman" w:hAnsi="Times New Roman"/>
                <w:b/>
                <w:color w:val="000000" w:themeColor="text1"/>
                <w:sz w:val="20"/>
                <w:szCs w:val="18"/>
                <w:lang w:eastAsia="en-GB"/>
              </w:rPr>
              <w:t>OR</w:t>
            </w:r>
            <w:r w:rsidRPr="009E75D5">
              <w:rPr>
                <w:rFonts w:ascii="Times New Roman" w:hAnsi="Times New Roman"/>
                <w:b/>
                <w:color w:val="000000" w:themeColor="text1"/>
                <w:sz w:val="20"/>
                <w:szCs w:val="18"/>
                <w:lang w:eastAsia="en-GB"/>
              </w:rPr>
              <w:tab/>
            </w:r>
          </w:p>
          <w:p w14:paraId="6DA555FE" w14:textId="77777777" w:rsidR="00605E55" w:rsidRPr="009E75D5" w:rsidRDefault="00605E55" w:rsidP="00605E55">
            <w:pPr>
              <w:spacing w:line="480" w:lineRule="auto"/>
              <w:rPr>
                <w:rFonts w:ascii="Times New Roman" w:hAnsi="Times New Roman"/>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Movement disorder (includes: Parkinsonism, </w:t>
            </w:r>
            <w:proofErr w:type="spellStart"/>
            <w:r w:rsidRPr="009E75D5">
              <w:rPr>
                <w:rFonts w:ascii="Times New Roman" w:hAnsi="Times New Roman"/>
                <w:color w:val="000000" w:themeColor="text1"/>
                <w:sz w:val="20"/>
                <w:szCs w:val="18"/>
                <w:lang w:eastAsia="en-GB"/>
              </w:rPr>
              <w:t>oromotor</w:t>
            </w:r>
            <w:proofErr w:type="spellEnd"/>
            <w:r w:rsidRPr="009E75D5">
              <w:rPr>
                <w:rFonts w:ascii="Times New Roman" w:hAnsi="Times New Roman"/>
                <w:color w:val="000000" w:themeColor="text1"/>
                <w:sz w:val="20"/>
                <w:szCs w:val="18"/>
                <w:lang w:eastAsia="en-GB"/>
              </w:rPr>
              <w:t xml:space="preserve"> dysfunction etc.)</w:t>
            </w:r>
          </w:p>
          <w:p w14:paraId="7AE0DBBE" w14:textId="77777777" w:rsidR="00605E55" w:rsidRPr="009E75D5" w:rsidRDefault="00605E55" w:rsidP="00605E55">
            <w:pPr>
              <w:spacing w:line="480" w:lineRule="auto"/>
              <w:rPr>
                <w:rFonts w:ascii="Times New Roman" w:hAnsi="Times New Roman"/>
                <w:b/>
                <w:color w:val="000000" w:themeColor="text1"/>
                <w:sz w:val="20"/>
                <w:szCs w:val="18"/>
                <w:lang w:eastAsia="en-GB"/>
              </w:rPr>
            </w:pPr>
            <w:r w:rsidRPr="009E75D5">
              <w:rPr>
                <w:rFonts w:ascii="Times New Roman" w:hAnsi="Times New Roman"/>
                <w:b/>
                <w:color w:val="000000" w:themeColor="text1"/>
                <w:sz w:val="20"/>
                <w:szCs w:val="18"/>
                <w:lang w:eastAsia="en-GB"/>
              </w:rPr>
              <w:t>OR</w:t>
            </w:r>
          </w:p>
          <w:p w14:paraId="1F5B0C93" w14:textId="77777777" w:rsidR="00605E55" w:rsidRPr="009E75D5" w:rsidRDefault="00605E55" w:rsidP="00605E55">
            <w:pPr>
              <w:spacing w:line="480" w:lineRule="auto"/>
              <w:rPr>
                <w:rFonts w:ascii="Times New Roman" w:hAnsi="Times New Roman"/>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EEG consistent with encephalopathy +/- epileptiform features</w:t>
            </w:r>
          </w:p>
        </w:tc>
        <w:tc>
          <w:tcPr>
            <w:tcW w:w="2468" w:type="dxa"/>
            <w:shd w:val="clear" w:color="auto" w:fill="auto"/>
            <w:vAlign w:val="center"/>
          </w:tcPr>
          <w:p w14:paraId="02FE2352" w14:textId="77777777" w:rsidR="00605E55" w:rsidRPr="009E75D5" w:rsidRDefault="00605E55" w:rsidP="00605E55">
            <w:pPr>
              <w:spacing w:line="480" w:lineRule="auto"/>
              <w:rPr>
                <w:rFonts w:ascii="Times New Roman" w:hAnsi="Times New Roman"/>
                <w:color w:val="000000" w:themeColor="text1"/>
                <w:sz w:val="20"/>
                <w:szCs w:val="18"/>
                <w:lang w:eastAsia="en-GB"/>
              </w:rPr>
            </w:pPr>
            <w:r w:rsidRPr="009E75D5">
              <w:rPr>
                <w:rFonts w:ascii="Times New Roman" w:hAnsi="Times New Roman"/>
                <w:color w:val="000000" w:themeColor="text1"/>
                <w:sz w:val="20"/>
                <w:szCs w:val="18"/>
                <w:lang w:eastAsia="en-GB"/>
              </w:rPr>
              <w:t> </w:t>
            </w:r>
          </w:p>
        </w:tc>
      </w:tr>
      <w:tr w:rsidR="00605E55" w:rsidRPr="009E75D5" w14:paraId="5C17DC1B" w14:textId="77777777" w:rsidTr="00605E55">
        <w:trPr>
          <w:trHeight w:val="848"/>
        </w:trPr>
        <w:tc>
          <w:tcPr>
            <w:tcW w:w="2724" w:type="dxa"/>
            <w:gridSpan w:val="2"/>
            <w:shd w:val="clear" w:color="000000" w:fill="E0E0E0"/>
            <w:vAlign w:val="center"/>
          </w:tcPr>
          <w:p w14:paraId="3EC04A63" w14:textId="77777777" w:rsidR="00605E55" w:rsidRPr="009E75D5" w:rsidRDefault="00605E55" w:rsidP="00605E55">
            <w:pPr>
              <w:spacing w:line="480" w:lineRule="auto"/>
              <w:rPr>
                <w:rFonts w:ascii="Times New Roman" w:hAnsi="Times New Roman"/>
                <w:color w:val="000000" w:themeColor="text1"/>
                <w:sz w:val="20"/>
                <w:szCs w:val="18"/>
                <w:vertAlign w:val="superscript"/>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CSF total white cell count &gt; 5 cells/mm</w:t>
            </w:r>
            <w:r w:rsidRPr="009E75D5">
              <w:rPr>
                <w:rFonts w:ascii="Times New Roman" w:hAnsi="Times New Roman"/>
                <w:color w:val="000000" w:themeColor="text1"/>
                <w:sz w:val="20"/>
                <w:szCs w:val="18"/>
                <w:vertAlign w:val="superscript"/>
                <w:lang w:eastAsia="en-GB"/>
              </w:rPr>
              <w:t>3</w:t>
            </w:r>
          </w:p>
          <w:p w14:paraId="71F28EA7" w14:textId="77777777" w:rsidR="00605E55" w:rsidRPr="009E75D5" w:rsidRDefault="00605E55" w:rsidP="00605E55">
            <w:pPr>
              <w:spacing w:line="480" w:lineRule="auto"/>
              <w:rPr>
                <w:rFonts w:ascii="Times New Roman" w:hAnsi="Times New Roman"/>
                <w:b/>
                <w:color w:val="000000" w:themeColor="text1"/>
                <w:sz w:val="20"/>
                <w:szCs w:val="18"/>
                <w:lang w:eastAsia="en-GB"/>
              </w:rPr>
            </w:pPr>
            <w:r w:rsidRPr="009E75D5">
              <w:rPr>
                <w:rFonts w:ascii="Times New Roman" w:hAnsi="Times New Roman"/>
                <w:b/>
                <w:color w:val="000000" w:themeColor="text1"/>
                <w:sz w:val="20"/>
                <w:szCs w:val="18"/>
                <w:lang w:eastAsia="en-GB"/>
              </w:rPr>
              <w:t>OR</w:t>
            </w:r>
          </w:p>
          <w:p w14:paraId="0157A2F2" w14:textId="77777777" w:rsidR="00605E55" w:rsidRPr="009E75D5" w:rsidRDefault="00605E55" w:rsidP="00605E55">
            <w:pPr>
              <w:spacing w:line="480" w:lineRule="auto"/>
              <w:rPr>
                <w:rFonts w:ascii="Times New Roman" w:hAnsi="Times New Roman"/>
                <w:color w:val="000000" w:themeColor="text1"/>
                <w:sz w:val="20"/>
                <w:szCs w:val="18"/>
                <w:vertAlign w:val="superscript"/>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Neuroimaging compatible with encephalitis</w:t>
            </w:r>
          </w:p>
        </w:tc>
        <w:tc>
          <w:tcPr>
            <w:tcW w:w="5194" w:type="dxa"/>
            <w:gridSpan w:val="2"/>
            <w:shd w:val="clear" w:color="auto" w:fill="auto"/>
            <w:vAlign w:val="center"/>
          </w:tcPr>
          <w:p w14:paraId="1A12BE36" w14:textId="77777777" w:rsidR="00605E55" w:rsidRPr="009E75D5" w:rsidRDefault="00605E55" w:rsidP="00605E55">
            <w:pPr>
              <w:spacing w:line="480" w:lineRule="auto"/>
              <w:rPr>
                <w:rFonts w:ascii="Times New Roman" w:hAnsi="Times New Roman"/>
                <w:color w:val="000000" w:themeColor="text1"/>
                <w:sz w:val="20"/>
                <w:szCs w:val="18"/>
                <w:lang w:eastAsia="en-GB"/>
              </w:rPr>
            </w:pPr>
          </w:p>
        </w:tc>
      </w:tr>
      <w:tr w:rsidR="00605E55" w:rsidRPr="009E75D5" w14:paraId="13A7A29B" w14:textId="77777777" w:rsidTr="00605E55">
        <w:trPr>
          <w:trHeight w:val="181"/>
        </w:trPr>
        <w:tc>
          <w:tcPr>
            <w:tcW w:w="2724" w:type="dxa"/>
            <w:gridSpan w:val="2"/>
            <w:shd w:val="clear" w:color="auto" w:fill="auto"/>
            <w:vAlign w:val="center"/>
          </w:tcPr>
          <w:p w14:paraId="1A63EFE2" w14:textId="77777777" w:rsidR="00605E55" w:rsidRPr="009E75D5" w:rsidRDefault="00605E55" w:rsidP="00605E55">
            <w:pPr>
              <w:spacing w:line="480" w:lineRule="auto"/>
              <w:rPr>
                <w:rFonts w:ascii="Times New Roman" w:hAnsi="Times New Roman"/>
                <w:b/>
                <w:bCs/>
                <w:color w:val="000000" w:themeColor="text1"/>
                <w:sz w:val="20"/>
                <w:szCs w:val="18"/>
                <w:lang w:eastAsia="en-GB"/>
              </w:rPr>
            </w:pPr>
            <w:r w:rsidRPr="009E75D5">
              <w:rPr>
                <w:rFonts w:ascii="Times New Roman" w:hAnsi="Times New Roman"/>
                <w:b/>
                <w:bCs/>
                <w:color w:val="000000" w:themeColor="text1"/>
                <w:sz w:val="20"/>
                <w:szCs w:val="18"/>
                <w:lang w:eastAsia="en-GB"/>
              </w:rPr>
              <w:t xml:space="preserve">  Classify </w:t>
            </w:r>
            <w:r w:rsidRPr="009E75D5">
              <w:rPr>
                <w:rFonts w:ascii="Times New Roman" w:hAnsi="Times New Roman"/>
                <w:b/>
                <w:bCs/>
                <w:color w:val="000000" w:themeColor="text1"/>
                <w:sz w:val="20"/>
                <w:szCs w:val="18"/>
                <w:lang w:eastAsia="en-GB"/>
              </w:rPr>
              <w:sym w:font="Wingdings" w:char="F0E0"/>
            </w:r>
            <w:r w:rsidRPr="009E75D5">
              <w:rPr>
                <w:rFonts w:ascii="Times New Roman" w:hAnsi="Times New Roman"/>
                <w:b/>
                <w:bCs/>
                <w:color w:val="000000" w:themeColor="text1"/>
                <w:sz w:val="20"/>
                <w:szCs w:val="18"/>
                <w:lang w:eastAsia="en-GB"/>
              </w:rPr>
              <w:t xml:space="preserve">  [ ] Level 1</w:t>
            </w:r>
          </w:p>
        </w:tc>
        <w:tc>
          <w:tcPr>
            <w:tcW w:w="2726" w:type="dxa"/>
            <w:shd w:val="clear" w:color="auto" w:fill="auto"/>
            <w:vAlign w:val="center"/>
          </w:tcPr>
          <w:p w14:paraId="06F67AD6" w14:textId="77777777" w:rsidR="00605E55" w:rsidRPr="009E75D5" w:rsidRDefault="00605E55" w:rsidP="00605E55">
            <w:pPr>
              <w:spacing w:line="480" w:lineRule="auto"/>
              <w:rPr>
                <w:rFonts w:ascii="Times New Roman" w:hAnsi="Times New Roman"/>
                <w:b/>
                <w:bCs/>
                <w:color w:val="000000" w:themeColor="text1"/>
                <w:sz w:val="20"/>
                <w:szCs w:val="18"/>
                <w:lang w:eastAsia="en-GB"/>
              </w:rPr>
            </w:pPr>
            <w:proofErr w:type="gramStart"/>
            <w:r w:rsidRPr="009E75D5">
              <w:rPr>
                <w:rFonts w:ascii="Times New Roman" w:hAnsi="Times New Roman"/>
                <w:b/>
                <w:bCs/>
                <w:color w:val="000000" w:themeColor="text1"/>
                <w:sz w:val="20"/>
                <w:szCs w:val="18"/>
                <w:lang w:eastAsia="en-GB"/>
              </w:rPr>
              <w:t>[ ]</w:t>
            </w:r>
            <w:proofErr w:type="gramEnd"/>
            <w:r w:rsidRPr="009E75D5">
              <w:rPr>
                <w:rFonts w:ascii="Times New Roman" w:hAnsi="Times New Roman"/>
                <w:b/>
                <w:bCs/>
                <w:color w:val="000000" w:themeColor="text1"/>
                <w:sz w:val="20"/>
                <w:szCs w:val="18"/>
                <w:lang w:eastAsia="en-GB"/>
              </w:rPr>
              <w:t xml:space="preserve"> Level 2</w:t>
            </w:r>
          </w:p>
        </w:tc>
        <w:tc>
          <w:tcPr>
            <w:tcW w:w="2468" w:type="dxa"/>
            <w:shd w:val="clear" w:color="auto" w:fill="auto"/>
            <w:vAlign w:val="center"/>
          </w:tcPr>
          <w:p w14:paraId="38D30D07" w14:textId="77777777" w:rsidR="00605E55" w:rsidRPr="009E75D5" w:rsidRDefault="00605E55" w:rsidP="00605E55">
            <w:pPr>
              <w:spacing w:line="480" w:lineRule="auto"/>
              <w:rPr>
                <w:rFonts w:ascii="Times New Roman" w:hAnsi="Times New Roman"/>
                <w:b/>
                <w:bCs/>
                <w:color w:val="000000" w:themeColor="text1"/>
                <w:sz w:val="20"/>
                <w:szCs w:val="18"/>
                <w:lang w:eastAsia="en-GB"/>
              </w:rPr>
            </w:pPr>
            <w:proofErr w:type="gramStart"/>
            <w:r w:rsidRPr="009E75D5">
              <w:rPr>
                <w:rFonts w:ascii="Times New Roman" w:hAnsi="Times New Roman"/>
                <w:b/>
                <w:bCs/>
                <w:color w:val="000000" w:themeColor="text1"/>
                <w:sz w:val="20"/>
                <w:szCs w:val="18"/>
                <w:lang w:eastAsia="en-GB"/>
              </w:rPr>
              <w:t>[ ]</w:t>
            </w:r>
            <w:proofErr w:type="gramEnd"/>
            <w:r w:rsidRPr="009E75D5">
              <w:rPr>
                <w:rFonts w:ascii="Times New Roman" w:hAnsi="Times New Roman"/>
                <w:b/>
                <w:bCs/>
                <w:color w:val="000000" w:themeColor="text1"/>
                <w:sz w:val="20"/>
                <w:szCs w:val="18"/>
                <w:lang w:eastAsia="en-GB"/>
              </w:rPr>
              <w:t xml:space="preserve"> Level 3</w:t>
            </w:r>
          </w:p>
        </w:tc>
      </w:tr>
    </w:tbl>
    <w:p w14:paraId="2115DEB7" w14:textId="77777777" w:rsidR="00DD1F67" w:rsidRDefault="00DD1F67" w:rsidP="00DD1F67">
      <w:pPr>
        <w:spacing w:line="480" w:lineRule="auto"/>
        <w:rPr>
          <w:rFonts w:ascii="Times New Roman" w:hAnsi="Times New Roman"/>
          <w:sz w:val="20"/>
        </w:rPr>
      </w:pPr>
    </w:p>
    <w:p w14:paraId="5F0DD41E" w14:textId="77777777" w:rsidR="00DD1F67" w:rsidRDefault="00DD1F67" w:rsidP="00DD1F67">
      <w:pPr>
        <w:spacing w:line="480" w:lineRule="auto"/>
        <w:rPr>
          <w:rFonts w:ascii="Times New Roman" w:hAnsi="Times New Roman"/>
          <w:sz w:val="20"/>
        </w:rPr>
      </w:pPr>
    </w:p>
    <w:p w14:paraId="308F613C" w14:textId="77777777" w:rsidR="00DD1F67" w:rsidRDefault="00DD1F67" w:rsidP="00DD1F67">
      <w:pPr>
        <w:spacing w:line="480" w:lineRule="auto"/>
        <w:rPr>
          <w:rFonts w:ascii="Times New Roman" w:hAnsi="Times New Roman"/>
          <w:sz w:val="20"/>
        </w:rPr>
      </w:pPr>
    </w:p>
    <w:p w14:paraId="07920894" w14:textId="77777777" w:rsidR="00DD1F67" w:rsidRDefault="00DD1F67" w:rsidP="00DD1F67">
      <w:pPr>
        <w:spacing w:line="480" w:lineRule="auto"/>
        <w:rPr>
          <w:rFonts w:ascii="Times New Roman" w:hAnsi="Times New Roman"/>
          <w:sz w:val="20"/>
        </w:rPr>
      </w:pPr>
    </w:p>
    <w:p w14:paraId="085FB7B6" w14:textId="77777777" w:rsidR="00DD1F67" w:rsidRDefault="00DD1F67" w:rsidP="00DD1F67">
      <w:pPr>
        <w:spacing w:line="480" w:lineRule="auto"/>
        <w:rPr>
          <w:rFonts w:ascii="Times New Roman" w:hAnsi="Times New Roman"/>
          <w:sz w:val="20"/>
        </w:rPr>
      </w:pPr>
    </w:p>
    <w:p w14:paraId="5B177F75" w14:textId="77777777" w:rsidR="00DD1F67" w:rsidRDefault="00DD1F67" w:rsidP="00DD1F67">
      <w:pPr>
        <w:spacing w:line="480" w:lineRule="auto"/>
        <w:rPr>
          <w:rFonts w:ascii="Times New Roman" w:hAnsi="Times New Roman"/>
          <w:sz w:val="20"/>
        </w:rPr>
      </w:pPr>
    </w:p>
    <w:p w14:paraId="2F818A24" w14:textId="77777777" w:rsidR="00DD1F67" w:rsidRDefault="00DD1F67" w:rsidP="00DD1F67">
      <w:pPr>
        <w:spacing w:line="480" w:lineRule="auto"/>
        <w:rPr>
          <w:rFonts w:ascii="Times New Roman" w:hAnsi="Times New Roman"/>
          <w:sz w:val="20"/>
        </w:rPr>
      </w:pPr>
    </w:p>
    <w:p w14:paraId="179D4A5E" w14:textId="77777777" w:rsidR="00DD1F67" w:rsidRDefault="00DD1F67" w:rsidP="00DD1F67">
      <w:pPr>
        <w:spacing w:line="480" w:lineRule="auto"/>
        <w:rPr>
          <w:rFonts w:ascii="Times New Roman" w:hAnsi="Times New Roman"/>
          <w:sz w:val="20"/>
        </w:rPr>
      </w:pPr>
    </w:p>
    <w:p w14:paraId="083AAFF9" w14:textId="77777777" w:rsidR="00605E55" w:rsidRDefault="00605E55" w:rsidP="00DD1F67">
      <w:pPr>
        <w:spacing w:line="480" w:lineRule="auto"/>
        <w:rPr>
          <w:rFonts w:ascii="Times New Roman" w:hAnsi="Times New Roman"/>
          <w:sz w:val="20"/>
        </w:rPr>
      </w:pPr>
    </w:p>
    <w:p w14:paraId="4E7DA34C" w14:textId="77777777" w:rsidR="00605E55" w:rsidRDefault="00605E55" w:rsidP="00DD1F67">
      <w:pPr>
        <w:spacing w:line="480" w:lineRule="auto"/>
        <w:rPr>
          <w:rFonts w:ascii="Times New Roman" w:hAnsi="Times New Roman"/>
          <w:sz w:val="20"/>
        </w:rPr>
      </w:pPr>
    </w:p>
    <w:p w14:paraId="44EE6B28" w14:textId="215F9877" w:rsidR="00DD1F67" w:rsidRPr="009E75D5" w:rsidRDefault="00DD1F67" w:rsidP="00DD1F67">
      <w:pPr>
        <w:spacing w:line="480" w:lineRule="auto"/>
        <w:rPr>
          <w:rFonts w:ascii="Times New Roman" w:hAnsi="Times New Roman"/>
          <w:sz w:val="20"/>
        </w:rPr>
      </w:pPr>
      <w:r w:rsidRPr="009E75D5">
        <w:rPr>
          <w:rFonts w:ascii="Times New Roman" w:hAnsi="Times New Roman"/>
          <w:sz w:val="20"/>
        </w:rPr>
        <w:lastRenderedPageBreak/>
        <w:t>3. M</w:t>
      </w:r>
      <w:proofErr w:type="spellStart"/>
      <w:r w:rsidRPr="009E75D5">
        <w:rPr>
          <w:rFonts w:ascii="Times New Roman" w:hAnsi="Times New Roman"/>
          <w:sz w:val="20"/>
          <w:lang w:val="en-US"/>
        </w:rPr>
        <w:t>yelitis</w:t>
      </w:r>
      <w:proofErr w:type="spellEnd"/>
      <w:r w:rsidRPr="009E75D5">
        <w:rPr>
          <w:rFonts w:ascii="Times New Roman" w:hAnsi="Times New Roman"/>
          <w:sz w:val="20"/>
          <w:lang w:val="en-US"/>
        </w:rPr>
        <w:t xml:space="preserve"> (</w:t>
      </w:r>
      <w:r>
        <w:rPr>
          <w:rFonts w:ascii="Times New Roman" w:hAnsi="Times New Roman"/>
          <w:sz w:val="20"/>
          <w:lang w:val="en-US"/>
        </w:rPr>
        <w:t>adapted from</w:t>
      </w:r>
      <w:r w:rsidRPr="009E75D5">
        <w:rPr>
          <w:rFonts w:ascii="Times New Roman" w:hAnsi="Times New Roman"/>
          <w:sz w:val="20"/>
          <w:lang w:val="en-US"/>
        </w:rPr>
        <w:t xml:space="preserve"> Transverse Myelitis Consortium Working Group Criteria, 2002.)</w:t>
      </w:r>
      <w:r w:rsidR="005F0BDF" w:rsidRPr="009E75D5">
        <w:rPr>
          <w:rFonts w:ascii="Times New Roman" w:hAnsi="Times New Roman"/>
          <w:sz w:val="20"/>
        </w:rPr>
        <w:fldChar w:fldCharType="begin"/>
      </w:r>
      <w:r w:rsidR="00FA3F35">
        <w:rPr>
          <w:rFonts w:ascii="Times New Roman" w:hAnsi="Times New Roman"/>
          <w:sz w:val="20"/>
        </w:rPr>
        <w:instrText xml:space="preserve"> ADDIN EN.CITE &lt;EndNote&gt;&lt;Cite&gt;&lt;Author&gt;Transverse Myelitis Consortium Working Group&lt;/Author&gt;&lt;Year&gt;2002&lt;/Year&gt;&lt;RecNum&gt;14&lt;/RecNum&gt;&lt;DisplayText&gt;[5]&lt;/DisplayText&gt;&lt;record&gt;&lt;rec-number&gt;14&lt;/rec-number&gt;&lt;foreign-keys&gt;&lt;key app="EN" db-id="vpsa0szdozetf0ez096xzveyfadeerdpervx" timestamp="1496596299"&gt;14&lt;/key&gt;&lt;/foreign-keys&gt;&lt;ref-type name="Journal Article"&gt;17&lt;/ref-type&gt;&lt;contributors&gt;&lt;authors&gt;&lt;author&gt;Transverse Myelitis Consortium Working Group,&lt;/author&gt;&lt;/authors&gt;&lt;/contributors&gt;&lt;titles&gt;&lt;title&gt;Proposed diagnostic criteria and nosology of acute transverse myelitis&lt;/title&gt;&lt;secondary-title&gt;Neurology&lt;/secondary-title&gt;&lt;/titles&gt;&lt;periodical&gt;&lt;full-title&gt;Neurology&lt;/full-title&gt;&lt;/periodical&gt;&lt;pages&gt;499-505&lt;/pages&gt;&lt;volume&gt;59&lt;/volume&gt;&lt;number&gt;4&lt;/number&gt;&lt;edition&gt;2002/09/19&lt;/edition&gt;&lt;keywords&gt;&lt;keyword&gt;Acute Disease&lt;/keyword&gt;&lt;keyword&gt;Algorithms&lt;/keyword&gt;&lt;keyword&gt;Diagnosis, Differential&lt;/keyword&gt;&lt;keyword&gt;Humans&lt;/keyword&gt;&lt;keyword&gt;Multiple Sclerosis/diagnosis&lt;/keyword&gt;&lt;keyword&gt;Myelitis, Transverse/*classification/*diagnosis/etiology&lt;/keyword&gt;&lt;keyword&gt;Spinal Cord Compression/diagnosis&lt;/keyword&gt;&lt;/keywords&gt;&lt;dates&gt;&lt;year&gt;2002&lt;/year&gt;&lt;pub-dates&gt;&lt;date&gt;Aug 27&lt;/date&gt;&lt;/pub-dates&gt;&lt;/dates&gt;&lt;isbn&gt;0028-3878 (Print)&amp;#xD;0028-3878 (Linking)&lt;/isbn&gt;&lt;accession-num&gt;12236201&lt;/accession-num&gt;&lt;urls&gt;&lt;related-urls&gt;&lt;url&gt;http://www.ncbi.nlm.nih.gov/entrez/query.fcgi?cmd=Retrieve&amp;amp;db=PubMed&amp;amp;dopt=Citation&amp;amp;list_uids=12236201&lt;/url&gt;&lt;/related-urls&gt;&lt;/urls&gt;&lt;language&gt;eng&lt;/language&gt;&lt;/record&gt;&lt;/Cite&gt;&lt;/EndNote&gt;</w:instrText>
      </w:r>
      <w:r w:rsidR="005F0BDF" w:rsidRPr="009E75D5">
        <w:rPr>
          <w:rFonts w:ascii="Times New Roman" w:hAnsi="Times New Roman"/>
          <w:sz w:val="20"/>
        </w:rPr>
        <w:fldChar w:fldCharType="separate"/>
      </w:r>
      <w:r w:rsidR="00F660D3">
        <w:rPr>
          <w:rFonts w:ascii="Times New Roman" w:hAnsi="Times New Roman"/>
          <w:noProof/>
          <w:sz w:val="20"/>
        </w:rPr>
        <w:t>[5]</w:t>
      </w:r>
      <w:r w:rsidR="005F0BDF" w:rsidRPr="009E75D5">
        <w:rPr>
          <w:rFonts w:ascii="Times New Roman" w:hAnsi="Times New Roman"/>
          <w:sz w:val="20"/>
        </w:rPr>
        <w:fldChar w:fldCharType="end"/>
      </w:r>
      <w:r w:rsidRPr="009E75D5">
        <w:rPr>
          <w:rFonts w:ascii="Times New Roman" w:hAnsi="Times New Roman"/>
          <w:sz w:val="20"/>
        </w:rPr>
        <w:t xml:space="preserve"> </w:t>
      </w:r>
    </w:p>
    <w:tbl>
      <w:tblPr>
        <w:tblpPr w:leftFromText="180" w:rightFromText="180" w:vertAnchor="text" w:horzAnchor="page" w:tblpX="1810" w:tblpY="166"/>
        <w:tblW w:w="79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57"/>
        <w:gridCol w:w="36"/>
        <w:gridCol w:w="1995"/>
        <w:gridCol w:w="1806"/>
        <w:gridCol w:w="2144"/>
      </w:tblGrid>
      <w:tr w:rsidR="00DD1F67" w:rsidRPr="009E75D5" w14:paraId="1343CF13" w14:textId="77777777">
        <w:trPr>
          <w:trHeight w:val="81"/>
        </w:trPr>
        <w:tc>
          <w:tcPr>
            <w:tcW w:w="1957" w:type="dxa"/>
            <w:shd w:val="clear" w:color="auto" w:fill="auto"/>
            <w:vAlign w:val="center"/>
          </w:tcPr>
          <w:p w14:paraId="0991C17D" w14:textId="77777777" w:rsidR="00DD1F67" w:rsidRPr="009E75D5" w:rsidRDefault="00DD1F67" w:rsidP="00605E55">
            <w:pPr>
              <w:spacing w:line="480" w:lineRule="auto"/>
              <w:rPr>
                <w:rFonts w:ascii="Times New Roman" w:hAnsi="Times New Roman"/>
                <w:b/>
                <w:bCs/>
                <w:color w:val="000000" w:themeColor="text1"/>
                <w:sz w:val="20"/>
                <w:szCs w:val="18"/>
                <w:lang w:eastAsia="en-GB"/>
              </w:rPr>
            </w:pPr>
            <w:r w:rsidRPr="009E75D5">
              <w:rPr>
                <w:rFonts w:ascii="Times New Roman" w:hAnsi="Times New Roman"/>
                <w:b/>
                <w:bCs/>
                <w:color w:val="000000" w:themeColor="text1"/>
                <w:sz w:val="20"/>
                <w:szCs w:val="18"/>
                <w:lang w:eastAsia="en-GB"/>
              </w:rPr>
              <w:t xml:space="preserve">Level 1 </w:t>
            </w:r>
          </w:p>
        </w:tc>
        <w:tc>
          <w:tcPr>
            <w:tcW w:w="2031" w:type="dxa"/>
            <w:gridSpan w:val="2"/>
            <w:shd w:val="clear" w:color="auto" w:fill="auto"/>
            <w:vAlign w:val="center"/>
          </w:tcPr>
          <w:p w14:paraId="37B897BA" w14:textId="77777777" w:rsidR="00DD1F67" w:rsidRPr="009E75D5" w:rsidRDefault="00DD1F67" w:rsidP="00605E55">
            <w:pPr>
              <w:spacing w:line="480" w:lineRule="auto"/>
              <w:rPr>
                <w:rFonts w:ascii="Times New Roman" w:hAnsi="Times New Roman"/>
                <w:b/>
                <w:bCs/>
                <w:color w:val="000000" w:themeColor="text1"/>
                <w:sz w:val="20"/>
                <w:szCs w:val="18"/>
                <w:lang w:eastAsia="en-GB"/>
              </w:rPr>
            </w:pPr>
            <w:r w:rsidRPr="009E75D5">
              <w:rPr>
                <w:rFonts w:ascii="Times New Roman" w:hAnsi="Times New Roman"/>
                <w:b/>
                <w:bCs/>
                <w:color w:val="000000" w:themeColor="text1"/>
                <w:sz w:val="20"/>
                <w:szCs w:val="18"/>
                <w:lang w:eastAsia="en-GB"/>
              </w:rPr>
              <w:t>Level 2</w:t>
            </w:r>
          </w:p>
        </w:tc>
        <w:tc>
          <w:tcPr>
            <w:tcW w:w="1806" w:type="dxa"/>
            <w:shd w:val="clear" w:color="auto" w:fill="auto"/>
            <w:noWrap/>
            <w:vAlign w:val="center"/>
          </w:tcPr>
          <w:p w14:paraId="3FA180B4" w14:textId="77777777" w:rsidR="00DD1F67" w:rsidRPr="009E75D5" w:rsidRDefault="00DD1F67" w:rsidP="00605E55">
            <w:pPr>
              <w:spacing w:line="480" w:lineRule="auto"/>
              <w:rPr>
                <w:rFonts w:ascii="Times New Roman" w:hAnsi="Times New Roman"/>
                <w:b/>
                <w:bCs/>
                <w:color w:val="000000" w:themeColor="text1"/>
                <w:sz w:val="20"/>
                <w:szCs w:val="18"/>
                <w:lang w:eastAsia="en-GB"/>
              </w:rPr>
            </w:pPr>
            <w:r w:rsidRPr="009E75D5">
              <w:rPr>
                <w:rFonts w:ascii="Times New Roman" w:hAnsi="Times New Roman"/>
                <w:b/>
                <w:bCs/>
                <w:color w:val="000000" w:themeColor="text1"/>
                <w:sz w:val="20"/>
                <w:szCs w:val="18"/>
                <w:lang w:eastAsia="en-GB"/>
              </w:rPr>
              <w:t>Level 3</w:t>
            </w:r>
          </w:p>
        </w:tc>
        <w:tc>
          <w:tcPr>
            <w:tcW w:w="2144" w:type="dxa"/>
            <w:shd w:val="clear" w:color="auto" w:fill="auto"/>
            <w:noWrap/>
            <w:vAlign w:val="center"/>
          </w:tcPr>
          <w:p w14:paraId="31D353D5" w14:textId="77777777" w:rsidR="00DD1F67" w:rsidRPr="009E75D5" w:rsidRDefault="00DD1F67" w:rsidP="00605E55">
            <w:pPr>
              <w:spacing w:line="480" w:lineRule="auto"/>
              <w:rPr>
                <w:rFonts w:ascii="Times New Roman" w:hAnsi="Times New Roman"/>
                <w:b/>
                <w:bCs/>
                <w:color w:val="000000" w:themeColor="text1"/>
                <w:sz w:val="20"/>
                <w:szCs w:val="18"/>
                <w:lang w:eastAsia="en-GB"/>
              </w:rPr>
            </w:pPr>
            <w:r w:rsidRPr="009E75D5">
              <w:rPr>
                <w:rFonts w:ascii="Times New Roman" w:hAnsi="Times New Roman"/>
                <w:b/>
                <w:bCs/>
                <w:color w:val="000000" w:themeColor="text1"/>
                <w:sz w:val="20"/>
                <w:szCs w:val="18"/>
                <w:lang w:eastAsia="en-GB"/>
              </w:rPr>
              <w:t>Diagnosis unclear</w:t>
            </w:r>
          </w:p>
        </w:tc>
      </w:tr>
      <w:tr w:rsidR="00DD1F67" w:rsidRPr="009E75D5" w14:paraId="163EB9D2" w14:textId="77777777">
        <w:trPr>
          <w:trHeight w:val="77"/>
        </w:trPr>
        <w:tc>
          <w:tcPr>
            <w:tcW w:w="7938" w:type="dxa"/>
            <w:gridSpan w:val="5"/>
            <w:shd w:val="clear" w:color="000000" w:fill="B3B3B3"/>
            <w:vAlign w:val="center"/>
          </w:tcPr>
          <w:p w14:paraId="2B6BC453" w14:textId="77777777" w:rsidR="00DD1F67" w:rsidRPr="009E75D5" w:rsidRDefault="00DD1F67" w:rsidP="00605E55">
            <w:pPr>
              <w:spacing w:line="480" w:lineRule="auto"/>
              <w:rPr>
                <w:rFonts w:ascii="Times New Roman" w:hAnsi="Times New Roman"/>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Acute onset of weakness or sensory disturbance of upper and/or lower limbs</w:t>
            </w:r>
          </w:p>
          <w:p w14:paraId="6057755F" w14:textId="77777777" w:rsidR="00DD1F67" w:rsidRPr="009E75D5" w:rsidRDefault="00DD1F67" w:rsidP="00605E55">
            <w:pPr>
              <w:spacing w:line="480" w:lineRule="auto"/>
              <w:rPr>
                <w:rFonts w:ascii="Times New Roman" w:hAnsi="Times New Roman"/>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Absence of an alternative diagnosis for symptoms</w:t>
            </w:r>
          </w:p>
        </w:tc>
      </w:tr>
      <w:tr w:rsidR="00DD1F67" w:rsidRPr="009E75D5" w14:paraId="7B92EDC8" w14:textId="77777777">
        <w:trPr>
          <w:trHeight w:val="814"/>
        </w:trPr>
        <w:tc>
          <w:tcPr>
            <w:tcW w:w="5794" w:type="dxa"/>
            <w:gridSpan w:val="4"/>
            <w:shd w:val="clear" w:color="000000" w:fill="CCCCCC"/>
            <w:vAlign w:val="center"/>
          </w:tcPr>
          <w:p w14:paraId="7F6B6DE0" w14:textId="77777777" w:rsidR="00DD1F67" w:rsidRPr="009E75D5" w:rsidRDefault="00DD1F67" w:rsidP="00605E55">
            <w:pPr>
              <w:spacing w:line="480" w:lineRule="auto"/>
              <w:rPr>
                <w:rFonts w:ascii="Times New Roman" w:hAnsi="Times New Roman"/>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Brisk reflexes or extensor plantar response</w:t>
            </w:r>
          </w:p>
          <w:p w14:paraId="57631A3E" w14:textId="77777777" w:rsidR="00DD1F67" w:rsidRPr="009E75D5" w:rsidRDefault="00DD1F67" w:rsidP="00605E55">
            <w:pPr>
              <w:spacing w:line="480" w:lineRule="auto"/>
              <w:rPr>
                <w:rFonts w:ascii="Times New Roman" w:hAnsi="Times New Roman"/>
                <w:b/>
                <w:color w:val="000000" w:themeColor="text1"/>
                <w:sz w:val="20"/>
                <w:szCs w:val="18"/>
                <w:lang w:eastAsia="en-GB"/>
              </w:rPr>
            </w:pPr>
            <w:r w:rsidRPr="009E75D5">
              <w:rPr>
                <w:rFonts w:ascii="Times New Roman" w:hAnsi="Times New Roman"/>
                <w:b/>
                <w:color w:val="000000" w:themeColor="text1"/>
                <w:sz w:val="20"/>
                <w:szCs w:val="18"/>
                <w:lang w:eastAsia="en-GB"/>
              </w:rPr>
              <w:t>OR</w:t>
            </w:r>
          </w:p>
          <w:p w14:paraId="0FF29DB5" w14:textId="77777777" w:rsidR="00DD1F67" w:rsidRPr="009E75D5" w:rsidRDefault="00DD1F67" w:rsidP="00605E55">
            <w:pPr>
              <w:spacing w:line="480" w:lineRule="auto"/>
              <w:rPr>
                <w:rFonts w:ascii="Times New Roman" w:hAnsi="Times New Roman"/>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Bladder or bowel dysfunction</w:t>
            </w:r>
          </w:p>
          <w:p w14:paraId="6998F2C8" w14:textId="77777777" w:rsidR="00DD1F67" w:rsidRPr="009E75D5" w:rsidRDefault="00DD1F67" w:rsidP="00605E55">
            <w:pPr>
              <w:spacing w:line="480" w:lineRule="auto"/>
              <w:rPr>
                <w:rFonts w:ascii="Times New Roman" w:hAnsi="Times New Roman"/>
                <w:b/>
                <w:color w:val="000000" w:themeColor="text1"/>
                <w:sz w:val="20"/>
                <w:szCs w:val="18"/>
                <w:lang w:eastAsia="en-GB"/>
              </w:rPr>
            </w:pPr>
            <w:r w:rsidRPr="009E75D5">
              <w:rPr>
                <w:rFonts w:ascii="Times New Roman" w:hAnsi="Times New Roman"/>
                <w:b/>
                <w:color w:val="000000" w:themeColor="text1"/>
                <w:sz w:val="20"/>
                <w:szCs w:val="18"/>
                <w:lang w:eastAsia="en-GB"/>
              </w:rPr>
              <w:t>OR</w:t>
            </w:r>
          </w:p>
          <w:p w14:paraId="2BA6CE2E" w14:textId="77777777" w:rsidR="00DD1F67" w:rsidRPr="009E75D5" w:rsidRDefault="00DD1F67" w:rsidP="00605E55">
            <w:pPr>
              <w:spacing w:line="480" w:lineRule="auto"/>
              <w:rPr>
                <w:rFonts w:ascii="Times New Roman" w:hAnsi="Times New Roman"/>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Clearly defined sensory level</w:t>
            </w:r>
          </w:p>
        </w:tc>
        <w:tc>
          <w:tcPr>
            <w:tcW w:w="2144" w:type="dxa"/>
            <w:shd w:val="clear" w:color="auto" w:fill="auto"/>
            <w:noWrap/>
            <w:vAlign w:val="center"/>
          </w:tcPr>
          <w:p w14:paraId="3940874A" w14:textId="77777777" w:rsidR="00DD1F67" w:rsidRPr="009E75D5" w:rsidRDefault="00DD1F67" w:rsidP="00605E55">
            <w:pPr>
              <w:spacing w:line="480" w:lineRule="auto"/>
              <w:rPr>
                <w:rFonts w:ascii="Times New Roman" w:hAnsi="Times New Roman"/>
                <w:color w:val="000000" w:themeColor="text1"/>
                <w:sz w:val="20"/>
                <w:szCs w:val="18"/>
                <w:lang w:eastAsia="en-GB"/>
              </w:rPr>
            </w:pPr>
            <w:r w:rsidRPr="009E75D5">
              <w:rPr>
                <w:rFonts w:ascii="Times New Roman" w:hAnsi="Times New Roman"/>
                <w:color w:val="000000" w:themeColor="text1"/>
                <w:sz w:val="20"/>
                <w:szCs w:val="18"/>
                <w:lang w:eastAsia="en-GB"/>
              </w:rPr>
              <w:t> </w:t>
            </w:r>
          </w:p>
        </w:tc>
      </w:tr>
      <w:tr w:rsidR="00DD1F67" w:rsidRPr="009E75D5" w14:paraId="6FBD5095" w14:textId="77777777">
        <w:trPr>
          <w:trHeight w:val="828"/>
        </w:trPr>
        <w:tc>
          <w:tcPr>
            <w:tcW w:w="3988" w:type="dxa"/>
            <w:gridSpan w:val="3"/>
            <w:shd w:val="clear" w:color="000000" w:fill="E0E0E0"/>
            <w:vAlign w:val="center"/>
          </w:tcPr>
          <w:p w14:paraId="4EB911EF" w14:textId="77777777" w:rsidR="00DD1F67" w:rsidRPr="009E75D5" w:rsidRDefault="00DD1F67" w:rsidP="00605E55">
            <w:pPr>
              <w:spacing w:line="480" w:lineRule="auto"/>
              <w:rPr>
                <w:rFonts w:ascii="Times New Roman" w:hAnsi="Times New Roman"/>
                <w:b/>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Absence of extra-axial compressive aetiology by neuroimaging (</w:t>
            </w:r>
            <w:r w:rsidRPr="009E75D5">
              <w:rPr>
                <w:rFonts w:ascii="Times New Roman" w:hAnsi="Times New Roman"/>
                <w:b/>
                <w:color w:val="000000" w:themeColor="text1"/>
                <w:sz w:val="20"/>
                <w:szCs w:val="18"/>
                <w:lang w:eastAsia="en-GB"/>
              </w:rPr>
              <w:t>MRI or CT myelography)</w:t>
            </w:r>
          </w:p>
          <w:p w14:paraId="2CF1D677" w14:textId="77777777" w:rsidR="00DD1F67" w:rsidRPr="009E75D5" w:rsidRDefault="00DD1F67" w:rsidP="00605E55">
            <w:pPr>
              <w:spacing w:line="480" w:lineRule="auto"/>
              <w:rPr>
                <w:rFonts w:ascii="Times New Roman" w:hAnsi="Times New Roman"/>
                <w:b/>
                <w:color w:val="000000" w:themeColor="text1"/>
                <w:sz w:val="20"/>
                <w:szCs w:val="18"/>
                <w:lang w:eastAsia="en-GB"/>
              </w:rPr>
            </w:pPr>
            <w:r w:rsidRPr="009E75D5">
              <w:rPr>
                <w:rFonts w:ascii="Times New Roman" w:hAnsi="Times New Roman"/>
                <w:b/>
                <w:color w:val="000000" w:themeColor="text1"/>
                <w:sz w:val="20"/>
                <w:szCs w:val="18"/>
                <w:lang w:eastAsia="en-GB"/>
              </w:rPr>
              <w:t>AND</w:t>
            </w:r>
          </w:p>
          <w:p w14:paraId="54BD687F" w14:textId="77777777" w:rsidR="00DD1F67" w:rsidRPr="009E75D5" w:rsidRDefault="00DD1F67" w:rsidP="00605E55">
            <w:pPr>
              <w:spacing w:line="480" w:lineRule="auto"/>
              <w:rPr>
                <w:rFonts w:ascii="Times New Roman" w:hAnsi="Times New Roman"/>
                <w:b/>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Absence of flow voids on the surface of the spinal cord suggestive of arteriovenous malformation </w:t>
            </w:r>
            <w:r w:rsidRPr="009E75D5">
              <w:rPr>
                <w:rFonts w:ascii="Times New Roman" w:hAnsi="Times New Roman"/>
                <w:b/>
                <w:color w:val="000000" w:themeColor="text1"/>
                <w:sz w:val="20"/>
                <w:szCs w:val="18"/>
                <w:lang w:eastAsia="en-GB"/>
              </w:rPr>
              <w:t>(MRI)</w:t>
            </w:r>
          </w:p>
        </w:tc>
        <w:tc>
          <w:tcPr>
            <w:tcW w:w="3950" w:type="dxa"/>
            <w:gridSpan w:val="2"/>
            <w:shd w:val="clear" w:color="auto" w:fill="auto"/>
            <w:vAlign w:val="center"/>
          </w:tcPr>
          <w:p w14:paraId="015EC51B" w14:textId="77777777" w:rsidR="00DD1F67" w:rsidRPr="009E75D5" w:rsidRDefault="00DD1F67" w:rsidP="00605E55">
            <w:pPr>
              <w:spacing w:line="480" w:lineRule="auto"/>
              <w:rPr>
                <w:rFonts w:ascii="Times New Roman" w:hAnsi="Times New Roman"/>
                <w:color w:val="000000" w:themeColor="text1"/>
                <w:sz w:val="20"/>
                <w:szCs w:val="18"/>
                <w:lang w:eastAsia="en-GB"/>
              </w:rPr>
            </w:pPr>
            <w:r w:rsidRPr="009E75D5">
              <w:rPr>
                <w:rFonts w:ascii="Times New Roman" w:hAnsi="Times New Roman"/>
                <w:color w:val="000000" w:themeColor="text1"/>
                <w:sz w:val="20"/>
                <w:szCs w:val="18"/>
                <w:lang w:eastAsia="en-GB"/>
              </w:rPr>
              <w:t> </w:t>
            </w:r>
          </w:p>
          <w:p w14:paraId="2BBC3EAE" w14:textId="77777777" w:rsidR="00DD1F67" w:rsidRPr="009E75D5" w:rsidRDefault="00DD1F67" w:rsidP="00605E55">
            <w:pPr>
              <w:spacing w:line="480" w:lineRule="auto"/>
              <w:rPr>
                <w:rFonts w:ascii="Times New Roman" w:hAnsi="Times New Roman"/>
                <w:color w:val="000000" w:themeColor="text1"/>
                <w:sz w:val="20"/>
                <w:szCs w:val="18"/>
                <w:lang w:eastAsia="en-GB"/>
              </w:rPr>
            </w:pPr>
            <w:r w:rsidRPr="009E75D5">
              <w:rPr>
                <w:rFonts w:ascii="Times New Roman" w:hAnsi="Times New Roman"/>
                <w:color w:val="000000" w:themeColor="text1"/>
                <w:sz w:val="20"/>
                <w:szCs w:val="18"/>
                <w:lang w:eastAsia="en-GB"/>
              </w:rPr>
              <w:t> </w:t>
            </w:r>
          </w:p>
        </w:tc>
      </w:tr>
      <w:tr w:rsidR="00DD1F67" w:rsidRPr="009E75D5" w14:paraId="136A1653" w14:textId="77777777">
        <w:trPr>
          <w:trHeight w:val="753"/>
        </w:trPr>
        <w:tc>
          <w:tcPr>
            <w:tcW w:w="1993" w:type="dxa"/>
            <w:gridSpan w:val="2"/>
            <w:shd w:val="clear" w:color="000000" w:fill="F3F3F3"/>
            <w:vAlign w:val="center"/>
          </w:tcPr>
          <w:p w14:paraId="4CC95263" w14:textId="77777777" w:rsidR="00DD1F67" w:rsidRPr="009E75D5" w:rsidRDefault="00DD1F67" w:rsidP="00605E55">
            <w:pPr>
              <w:spacing w:line="480" w:lineRule="auto"/>
              <w:rPr>
                <w:rFonts w:ascii="Times New Roman" w:hAnsi="Times New Roman"/>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CSF total white cell count &gt; 5 cells/mm</w:t>
            </w:r>
            <w:r w:rsidRPr="009E75D5">
              <w:rPr>
                <w:rFonts w:ascii="Times New Roman" w:hAnsi="Times New Roman"/>
                <w:color w:val="000000" w:themeColor="text1"/>
                <w:sz w:val="20"/>
                <w:szCs w:val="18"/>
                <w:vertAlign w:val="superscript"/>
                <w:lang w:eastAsia="en-GB"/>
              </w:rPr>
              <w:t>3</w:t>
            </w:r>
            <w:r w:rsidRPr="009E75D5">
              <w:rPr>
                <w:rFonts w:ascii="Times New Roman" w:hAnsi="Times New Roman"/>
                <w:color w:val="000000" w:themeColor="text1"/>
                <w:sz w:val="20"/>
                <w:szCs w:val="18"/>
                <w:lang w:eastAsia="en-GB"/>
              </w:rPr>
              <w:t xml:space="preserve"> </w:t>
            </w:r>
          </w:p>
          <w:p w14:paraId="626A718F" w14:textId="77777777" w:rsidR="00DD1F67" w:rsidRPr="009E75D5" w:rsidRDefault="00DD1F67" w:rsidP="00605E55">
            <w:pPr>
              <w:spacing w:line="480" w:lineRule="auto"/>
              <w:rPr>
                <w:rFonts w:ascii="Times New Roman" w:hAnsi="Times New Roman"/>
                <w:b/>
                <w:color w:val="000000" w:themeColor="text1"/>
                <w:sz w:val="20"/>
                <w:szCs w:val="18"/>
                <w:lang w:eastAsia="en-GB"/>
              </w:rPr>
            </w:pPr>
            <w:r w:rsidRPr="009E75D5">
              <w:rPr>
                <w:rFonts w:ascii="Times New Roman" w:hAnsi="Times New Roman"/>
                <w:b/>
                <w:color w:val="000000" w:themeColor="text1"/>
                <w:sz w:val="20"/>
                <w:szCs w:val="18"/>
                <w:lang w:eastAsia="en-GB"/>
              </w:rPr>
              <w:t>OR</w:t>
            </w:r>
          </w:p>
          <w:p w14:paraId="289373BC" w14:textId="77777777" w:rsidR="00DD1F67" w:rsidRPr="009E75D5" w:rsidRDefault="00DD1F67" w:rsidP="00605E55">
            <w:pPr>
              <w:spacing w:line="480" w:lineRule="auto"/>
              <w:rPr>
                <w:rFonts w:ascii="Times New Roman" w:hAnsi="Times New Roman"/>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MRI changes consist with myelitis</w:t>
            </w:r>
          </w:p>
        </w:tc>
        <w:tc>
          <w:tcPr>
            <w:tcW w:w="5945" w:type="dxa"/>
            <w:gridSpan w:val="3"/>
            <w:shd w:val="clear" w:color="auto" w:fill="auto"/>
            <w:vAlign w:val="center"/>
          </w:tcPr>
          <w:p w14:paraId="3BCBC5A5" w14:textId="77777777" w:rsidR="00DD1F67" w:rsidRPr="009E75D5" w:rsidRDefault="00DD1F67" w:rsidP="00605E55">
            <w:pPr>
              <w:spacing w:line="480" w:lineRule="auto"/>
              <w:rPr>
                <w:rFonts w:ascii="Times New Roman" w:hAnsi="Times New Roman"/>
                <w:color w:val="000000" w:themeColor="text1"/>
                <w:sz w:val="20"/>
                <w:szCs w:val="18"/>
                <w:lang w:eastAsia="en-GB"/>
              </w:rPr>
            </w:pPr>
          </w:p>
        </w:tc>
      </w:tr>
      <w:tr w:rsidR="00DD1F67" w:rsidRPr="009E75D5" w14:paraId="7C7A7137" w14:textId="77777777">
        <w:trPr>
          <w:trHeight w:val="134"/>
        </w:trPr>
        <w:tc>
          <w:tcPr>
            <w:tcW w:w="1993" w:type="dxa"/>
            <w:gridSpan w:val="2"/>
            <w:shd w:val="clear" w:color="auto" w:fill="auto"/>
            <w:vAlign w:val="center"/>
          </w:tcPr>
          <w:p w14:paraId="67E71749" w14:textId="77777777" w:rsidR="00DD1F67" w:rsidRPr="009E75D5" w:rsidRDefault="00DD1F67" w:rsidP="00605E55">
            <w:pPr>
              <w:spacing w:line="480" w:lineRule="auto"/>
              <w:rPr>
                <w:rFonts w:ascii="Times New Roman" w:hAnsi="Times New Roman"/>
                <w:b/>
                <w:bCs/>
                <w:color w:val="000000" w:themeColor="text1"/>
                <w:sz w:val="20"/>
                <w:szCs w:val="18"/>
                <w:lang w:eastAsia="en-GB"/>
              </w:rPr>
            </w:pPr>
            <w:r w:rsidRPr="009E75D5">
              <w:rPr>
                <w:rFonts w:ascii="Times New Roman" w:hAnsi="Times New Roman"/>
                <w:b/>
                <w:bCs/>
                <w:color w:val="000000" w:themeColor="text1"/>
                <w:sz w:val="20"/>
                <w:szCs w:val="18"/>
                <w:lang w:eastAsia="en-GB"/>
              </w:rPr>
              <w:t xml:space="preserve">Classify </w:t>
            </w:r>
            <w:r w:rsidRPr="009E75D5">
              <w:rPr>
                <w:rFonts w:ascii="Times New Roman" w:hAnsi="Times New Roman"/>
                <w:b/>
                <w:bCs/>
                <w:color w:val="000000" w:themeColor="text1"/>
                <w:sz w:val="20"/>
                <w:szCs w:val="18"/>
                <w:lang w:eastAsia="en-GB"/>
              </w:rPr>
              <w:sym w:font="Wingdings" w:char="F0E0"/>
            </w:r>
            <w:proofErr w:type="gramStart"/>
            <w:r>
              <w:rPr>
                <w:rFonts w:ascii="Times New Roman" w:hAnsi="Times New Roman"/>
                <w:b/>
                <w:bCs/>
                <w:color w:val="000000" w:themeColor="text1"/>
                <w:sz w:val="20"/>
                <w:szCs w:val="18"/>
                <w:lang w:eastAsia="en-GB"/>
              </w:rPr>
              <w:t>[ ]</w:t>
            </w:r>
            <w:r w:rsidRPr="009E75D5">
              <w:rPr>
                <w:rFonts w:ascii="Times New Roman" w:hAnsi="Times New Roman"/>
                <w:b/>
                <w:bCs/>
                <w:color w:val="000000" w:themeColor="text1"/>
                <w:sz w:val="20"/>
                <w:szCs w:val="18"/>
                <w:lang w:eastAsia="en-GB"/>
              </w:rPr>
              <w:t>Level</w:t>
            </w:r>
            <w:proofErr w:type="gramEnd"/>
            <w:r w:rsidRPr="009E75D5">
              <w:rPr>
                <w:rFonts w:ascii="Times New Roman" w:hAnsi="Times New Roman"/>
                <w:b/>
                <w:bCs/>
                <w:color w:val="000000" w:themeColor="text1"/>
                <w:sz w:val="20"/>
                <w:szCs w:val="18"/>
                <w:lang w:eastAsia="en-GB"/>
              </w:rPr>
              <w:t xml:space="preserve"> 1</w:t>
            </w:r>
          </w:p>
        </w:tc>
        <w:tc>
          <w:tcPr>
            <w:tcW w:w="1995" w:type="dxa"/>
            <w:shd w:val="clear" w:color="auto" w:fill="auto"/>
            <w:vAlign w:val="center"/>
          </w:tcPr>
          <w:p w14:paraId="27754102" w14:textId="77777777" w:rsidR="00DD1F67" w:rsidRPr="009E75D5" w:rsidRDefault="00DD1F67" w:rsidP="00605E55">
            <w:pPr>
              <w:spacing w:line="480" w:lineRule="auto"/>
              <w:rPr>
                <w:rFonts w:ascii="Times New Roman" w:hAnsi="Times New Roman"/>
                <w:b/>
                <w:bCs/>
                <w:color w:val="000000" w:themeColor="text1"/>
                <w:sz w:val="20"/>
                <w:szCs w:val="18"/>
                <w:lang w:eastAsia="en-GB"/>
              </w:rPr>
            </w:pPr>
            <w:proofErr w:type="gramStart"/>
            <w:r>
              <w:rPr>
                <w:rFonts w:ascii="Times New Roman" w:hAnsi="Times New Roman"/>
                <w:b/>
                <w:bCs/>
                <w:color w:val="000000" w:themeColor="text1"/>
                <w:sz w:val="20"/>
                <w:szCs w:val="18"/>
                <w:lang w:eastAsia="en-GB"/>
              </w:rPr>
              <w:t>[ ]</w:t>
            </w:r>
            <w:proofErr w:type="gramEnd"/>
            <w:r>
              <w:rPr>
                <w:rFonts w:ascii="Times New Roman" w:hAnsi="Times New Roman"/>
                <w:b/>
                <w:bCs/>
                <w:color w:val="000000" w:themeColor="text1"/>
                <w:sz w:val="20"/>
                <w:szCs w:val="18"/>
                <w:lang w:eastAsia="en-GB"/>
              </w:rPr>
              <w:t xml:space="preserve"> </w:t>
            </w:r>
            <w:r w:rsidRPr="009E75D5">
              <w:rPr>
                <w:rFonts w:ascii="Times New Roman" w:hAnsi="Times New Roman"/>
                <w:b/>
                <w:bCs/>
                <w:color w:val="000000" w:themeColor="text1"/>
                <w:sz w:val="20"/>
                <w:szCs w:val="18"/>
                <w:lang w:eastAsia="en-GB"/>
              </w:rPr>
              <w:t>Level 2</w:t>
            </w:r>
          </w:p>
        </w:tc>
        <w:tc>
          <w:tcPr>
            <w:tcW w:w="1806" w:type="dxa"/>
            <w:shd w:val="clear" w:color="auto" w:fill="auto"/>
            <w:vAlign w:val="center"/>
          </w:tcPr>
          <w:p w14:paraId="584BBC5F" w14:textId="77777777" w:rsidR="00DD1F67" w:rsidRPr="009E75D5" w:rsidRDefault="00DD1F67" w:rsidP="00605E55">
            <w:pPr>
              <w:spacing w:line="480" w:lineRule="auto"/>
              <w:rPr>
                <w:rFonts w:ascii="Times New Roman" w:hAnsi="Times New Roman"/>
                <w:b/>
                <w:bCs/>
                <w:color w:val="000000" w:themeColor="text1"/>
                <w:sz w:val="20"/>
                <w:szCs w:val="18"/>
                <w:lang w:eastAsia="en-GB"/>
              </w:rPr>
            </w:pPr>
            <w:proofErr w:type="gramStart"/>
            <w:r>
              <w:rPr>
                <w:rFonts w:ascii="Times New Roman" w:hAnsi="Times New Roman"/>
                <w:b/>
                <w:bCs/>
                <w:color w:val="000000" w:themeColor="text1"/>
                <w:sz w:val="20"/>
                <w:szCs w:val="18"/>
                <w:lang w:eastAsia="en-GB"/>
              </w:rPr>
              <w:t>[ ]</w:t>
            </w:r>
            <w:proofErr w:type="gramEnd"/>
            <w:r>
              <w:rPr>
                <w:rFonts w:ascii="Times New Roman" w:hAnsi="Times New Roman"/>
                <w:b/>
                <w:bCs/>
                <w:color w:val="000000" w:themeColor="text1"/>
                <w:sz w:val="20"/>
                <w:szCs w:val="18"/>
                <w:lang w:eastAsia="en-GB"/>
              </w:rPr>
              <w:t xml:space="preserve"> </w:t>
            </w:r>
            <w:r w:rsidRPr="009E75D5">
              <w:rPr>
                <w:rFonts w:ascii="Times New Roman" w:hAnsi="Times New Roman"/>
                <w:b/>
                <w:bCs/>
                <w:color w:val="000000" w:themeColor="text1"/>
                <w:sz w:val="20"/>
                <w:szCs w:val="18"/>
                <w:lang w:eastAsia="en-GB"/>
              </w:rPr>
              <w:t>Level 3</w:t>
            </w:r>
          </w:p>
        </w:tc>
        <w:tc>
          <w:tcPr>
            <w:tcW w:w="2144" w:type="dxa"/>
            <w:shd w:val="clear" w:color="auto" w:fill="auto"/>
            <w:noWrap/>
            <w:vAlign w:val="center"/>
          </w:tcPr>
          <w:p w14:paraId="6C866FC3" w14:textId="77777777" w:rsidR="00DD1F67" w:rsidRPr="009E75D5" w:rsidRDefault="00DD1F67" w:rsidP="00605E55">
            <w:pPr>
              <w:spacing w:line="480" w:lineRule="auto"/>
              <w:rPr>
                <w:rFonts w:ascii="Times New Roman" w:hAnsi="Times New Roman"/>
                <w:b/>
                <w:bCs/>
                <w:color w:val="000000" w:themeColor="text1"/>
                <w:sz w:val="20"/>
                <w:szCs w:val="18"/>
                <w:lang w:eastAsia="en-GB"/>
              </w:rPr>
            </w:pPr>
            <w:proofErr w:type="gramStart"/>
            <w:r w:rsidRPr="009E75D5">
              <w:rPr>
                <w:rFonts w:ascii="Times New Roman" w:hAnsi="Times New Roman"/>
                <w:b/>
                <w:bCs/>
                <w:color w:val="000000" w:themeColor="text1"/>
                <w:sz w:val="20"/>
                <w:szCs w:val="18"/>
                <w:lang w:eastAsia="en-GB"/>
              </w:rPr>
              <w:t>[ ]</w:t>
            </w:r>
            <w:proofErr w:type="gramEnd"/>
            <w:r w:rsidRPr="009E75D5">
              <w:rPr>
                <w:rFonts w:ascii="Times New Roman" w:hAnsi="Times New Roman"/>
                <w:b/>
                <w:bCs/>
                <w:color w:val="000000" w:themeColor="text1"/>
                <w:sz w:val="20"/>
                <w:szCs w:val="18"/>
                <w:lang w:eastAsia="en-GB"/>
              </w:rPr>
              <w:t xml:space="preserve"> Diagnosis unclear</w:t>
            </w:r>
          </w:p>
        </w:tc>
      </w:tr>
    </w:tbl>
    <w:p w14:paraId="0056420C" w14:textId="77777777" w:rsidR="00DD1F67" w:rsidRPr="009E75D5" w:rsidRDefault="00DD1F67" w:rsidP="00DD1F67">
      <w:pPr>
        <w:spacing w:line="480" w:lineRule="auto"/>
        <w:rPr>
          <w:rFonts w:ascii="Times New Roman" w:hAnsi="Times New Roman"/>
          <w:sz w:val="20"/>
          <w:lang w:val="en-US"/>
        </w:rPr>
      </w:pPr>
    </w:p>
    <w:p w14:paraId="08306B9A" w14:textId="613170D7" w:rsidR="00DD1F67" w:rsidRPr="009E75D5" w:rsidRDefault="00DD1F67" w:rsidP="00DD1F67">
      <w:pPr>
        <w:spacing w:line="480" w:lineRule="auto"/>
        <w:rPr>
          <w:rFonts w:ascii="Times New Roman" w:hAnsi="Times New Roman"/>
          <w:sz w:val="20"/>
        </w:rPr>
      </w:pPr>
      <w:r w:rsidRPr="009E75D5">
        <w:rPr>
          <w:rFonts w:ascii="Times New Roman" w:hAnsi="Times New Roman"/>
          <w:sz w:val="20"/>
        </w:rPr>
        <w:br w:type="page"/>
      </w:r>
      <w:r w:rsidRPr="009E75D5">
        <w:rPr>
          <w:rFonts w:ascii="Times New Roman" w:hAnsi="Times New Roman"/>
          <w:sz w:val="20"/>
        </w:rPr>
        <w:lastRenderedPageBreak/>
        <w:t xml:space="preserve">4. Meningitis (adapted from McGill F, </w:t>
      </w:r>
      <w:proofErr w:type="spellStart"/>
      <w:r w:rsidRPr="009E75D5">
        <w:rPr>
          <w:rFonts w:ascii="Times New Roman" w:hAnsi="Times New Roman"/>
          <w:sz w:val="20"/>
        </w:rPr>
        <w:t>Heyderman</w:t>
      </w:r>
      <w:proofErr w:type="spellEnd"/>
      <w:r w:rsidRPr="009E75D5">
        <w:rPr>
          <w:rFonts w:ascii="Times New Roman" w:hAnsi="Times New Roman"/>
          <w:sz w:val="20"/>
        </w:rPr>
        <w:t xml:space="preserve"> RS, Michael BD, </w:t>
      </w:r>
      <w:r w:rsidRPr="009E75D5">
        <w:rPr>
          <w:rFonts w:ascii="Times New Roman" w:hAnsi="Times New Roman"/>
          <w:i/>
          <w:iCs/>
          <w:sz w:val="20"/>
        </w:rPr>
        <w:t>et al.</w:t>
      </w:r>
      <w:r w:rsidRPr="009E75D5">
        <w:rPr>
          <w:rFonts w:ascii="Times New Roman" w:hAnsi="Times New Roman"/>
          <w:iCs/>
          <w:sz w:val="20"/>
        </w:rPr>
        <w:t xml:space="preserve"> 2016)</w:t>
      </w:r>
      <w:r w:rsidR="005F0BDF" w:rsidRPr="009E75D5">
        <w:rPr>
          <w:rFonts w:ascii="Times New Roman" w:hAnsi="Times New Roman"/>
          <w:sz w:val="20"/>
        </w:rPr>
        <w:fldChar w:fldCharType="begin">
          <w:fldData xml:space="preserve">PEVuZE5vdGU+PENpdGU+PEF1dGhvcj5NY0dpbGw8L0F1dGhvcj48WWVhcj4yMDE2PC9ZZWFyPjxS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</w:fldData>
        </w:fldChar>
      </w:r>
      <w:r w:rsidR="00FA3F35">
        <w:rPr>
          <w:rFonts w:ascii="Times New Roman" w:hAnsi="Times New Roman"/>
          <w:sz w:val="20"/>
        </w:rPr>
        <w:instrText xml:space="preserve"> ADDIN EN.CITE </w:instrText>
      </w:r>
      <w:r w:rsidR="00FA3F35">
        <w:rPr>
          <w:rFonts w:ascii="Times New Roman" w:hAnsi="Times New Roman"/>
          <w:sz w:val="20"/>
        </w:rPr>
        <w:fldChar w:fldCharType="begin">
          <w:fldData xml:space="preserve">PEVuZE5vdGU+PENpdGU+PEF1dGhvcj5NY0dpbGw8L0F1dGhvcj48WWVhcj4yMDE2PC9ZZWFyPjxS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</w:fldData>
        </w:fldChar>
      </w:r>
      <w:r w:rsidR="00FA3F35">
        <w:rPr>
          <w:rFonts w:ascii="Times New Roman" w:hAnsi="Times New Roman"/>
          <w:sz w:val="20"/>
        </w:rPr>
        <w:instrText xml:space="preserve"> ADDIN EN.CITE.DATA </w:instrText>
      </w:r>
      <w:r w:rsidR="00FA3F35">
        <w:rPr>
          <w:rFonts w:ascii="Times New Roman" w:hAnsi="Times New Roman"/>
          <w:sz w:val="20"/>
        </w:rPr>
      </w:r>
      <w:r w:rsidR="00FA3F35">
        <w:rPr>
          <w:rFonts w:ascii="Times New Roman" w:hAnsi="Times New Roman"/>
          <w:sz w:val="20"/>
        </w:rPr>
        <w:fldChar w:fldCharType="end"/>
      </w:r>
      <w:r w:rsidR="005F0BDF" w:rsidRPr="009E75D5">
        <w:rPr>
          <w:rFonts w:ascii="Times New Roman" w:hAnsi="Times New Roman"/>
          <w:sz w:val="20"/>
        </w:rPr>
      </w:r>
      <w:r w:rsidR="005F0BDF" w:rsidRPr="009E75D5">
        <w:rPr>
          <w:rFonts w:ascii="Times New Roman" w:hAnsi="Times New Roman"/>
          <w:sz w:val="20"/>
        </w:rPr>
        <w:fldChar w:fldCharType="separate"/>
      </w:r>
      <w:r w:rsidR="00F660D3">
        <w:rPr>
          <w:rFonts w:ascii="Times New Roman" w:hAnsi="Times New Roman"/>
          <w:noProof/>
          <w:sz w:val="20"/>
        </w:rPr>
        <w:t>[6]</w:t>
      </w:r>
      <w:r w:rsidR="005F0BDF" w:rsidRPr="009E75D5">
        <w:rPr>
          <w:rFonts w:ascii="Times New Roman" w:hAnsi="Times New Roman"/>
          <w:sz w:val="20"/>
        </w:rPr>
        <w:fldChar w:fldCharType="end"/>
      </w:r>
    </w:p>
    <w:tbl>
      <w:tblPr>
        <w:tblpPr w:leftFromText="180" w:rightFromText="180" w:vertAnchor="page" w:horzAnchor="page" w:tblpX="1810" w:tblpY="1805"/>
        <w:tblW w:w="79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589"/>
        <w:gridCol w:w="2462"/>
        <w:gridCol w:w="2877"/>
      </w:tblGrid>
      <w:tr w:rsidR="00DD1F67" w:rsidRPr="009E75D5" w14:paraId="4252921F" w14:textId="77777777">
        <w:trPr>
          <w:trHeight w:val="84"/>
        </w:trPr>
        <w:tc>
          <w:tcPr>
            <w:tcW w:w="2589" w:type="dxa"/>
            <w:shd w:val="clear" w:color="auto" w:fill="auto"/>
            <w:vAlign w:val="center"/>
          </w:tcPr>
          <w:p w14:paraId="449CB0FD" w14:textId="77777777" w:rsidR="00DD1F67" w:rsidRPr="009E75D5" w:rsidRDefault="00DD1F67" w:rsidP="00605E55">
            <w:pPr>
              <w:spacing w:line="480" w:lineRule="auto"/>
              <w:rPr>
                <w:rFonts w:ascii="Times New Roman" w:hAnsi="Times New Roman"/>
                <w:b/>
                <w:bCs/>
                <w:color w:val="000000" w:themeColor="text1"/>
                <w:sz w:val="20"/>
                <w:szCs w:val="18"/>
                <w:lang w:eastAsia="en-GB"/>
              </w:rPr>
            </w:pPr>
            <w:r w:rsidRPr="009E75D5">
              <w:rPr>
                <w:rFonts w:ascii="Times New Roman" w:hAnsi="Times New Roman"/>
                <w:b/>
                <w:bCs/>
                <w:color w:val="000000" w:themeColor="text1"/>
                <w:sz w:val="20"/>
                <w:szCs w:val="18"/>
                <w:lang w:eastAsia="en-GB"/>
              </w:rPr>
              <w:t>Level 1</w:t>
            </w:r>
          </w:p>
        </w:tc>
        <w:tc>
          <w:tcPr>
            <w:tcW w:w="2462" w:type="dxa"/>
            <w:shd w:val="clear" w:color="auto" w:fill="auto"/>
            <w:vAlign w:val="center"/>
          </w:tcPr>
          <w:p w14:paraId="4A3EAB0C" w14:textId="77777777" w:rsidR="00DD1F67" w:rsidRPr="009E75D5" w:rsidRDefault="00DD1F67" w:rsidP="00605E55">
            <w:pPr>
              <w:spacing w:line="480" w:lineRule="auto"/>
              <w:rPr>
                <w:rFonts w:ascii="Times New Roman" w:hAnsi="Times New Roman"/>
                <w:b/>
                <w:bCs/>
                <w:color w:val="000000" w:themeColor="text1"/>
                <w:sz w:val="20"/>
                <w:szCs w:val="18"/>
                <w:lang w:eastAsia="en-GB"/>
              </w:rPr>
            </w:pPr>
            <w:r w:rsidRPr="009E75D5">
              <w:rPr>
                <w:rFonts w:ascii="Times New Roman" w:hAnsi="Times New Roman"/>
                <w:b/>
                <w:bCs/>
                <w:color w:val="000000" w:themeColor="text1"/>
                <w:sz w:val="20"/>
                <w:szCs w:val="18"/>
                <w:lang w:eastAsia="en-GB"/>
              </w:rPr>
              <w:t>Level 2</w:t>
            </w:r>
          </w:p>
        </w:tc>
        <w:tc>
          <w:tcPr>
            <w:tcW w:w="2877" w:type="dxa"/>
            <w:shd w:val="clear" w:color="auto" w:fill="auto"/>
            <w:noWrap/>
            <w:vAlign w:val="center"/>
          </w:tcPr>
          <w:p w14:paraId="6134D169" w14:textId="77777777" w:rsidR="00DD1F67" w:rsidRPr="009E75D5" w:rsidRDefault="00DD1F67" w:rsidP="00605E55">
            <w:pPr>
              <w:spacing w:line="480" w:lineRule="auto"/>
              <w:rPr>
                <w:rFonts w:ascii="Times New Roman" w:hAnsi="Times New Roman"/>
                <w:b/>
                <w:bCs/>
                <w:color w:val="000000" w:themeColor="text1"/>
                <w:sz w:val="20"/>
                <w:szCs w:val="18"/>
                <w:lang w:eastAsia="en-GB"/>
              </w:rPr>
            </w:pPr>
            <w:r w:rsidRPr="009E75D5">
              <w:rPr>
                <w:rFonts w:ascii="Times New Roman" w:hAnsi="Times New Roman"/>
                <w:b/>
                <w:bCs/>
                <w:color w:val="000000" w:themeColor="text1"/>
                <w:sz w:val="20"/>
                <w:szCs w:val="18"/>
                <w:lang w:eastAsia="en-GB"/>
              </w:rPr>
              <w:t>Level 3</w:t>
            </w:r>
          </w:p>
        </w:tc>
      </w:tr>
      <w:tr w:rsidR="00DD1F67" w:rsidRPr="009E75D5" w14:paraId="5BB6424A" w14:textId="77777777">
        <w:trPr>
          <w:trHeight w:val="1457"/>
        </w:trPr>
        <w:tc>
          <w:tcPr>
            <w:tcW w:w="7928" w:type="dxa"/>
            <w:gridSpan w:val="3"/>
            <w:shd w:val="clear" w:color="000000" w:fill="B3B3B3"/>
            <w:vAlign w:val="center"/>
          </w:tcPr>
          <w:p w14:paraId="74BC7518" w14:textId="77777777" w:rsidR="00DD1F67" w:rsidRPr="009E75D5" w:rsidRDefault="00DD1F67" w:rsidP="00605E55">
            <w:pPr>
              <w:spacing w:line="480" w:lineRule="auto"/>
              <w:rPr>
                <w:rFonts w:ascii="Times New Roman" w:hAnsi="Times New Roman"/>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Absence of an alternative diagnosis for symptoms </w:t>
            </w:r>
          </w:p>
          <w:p w14:paraId="7CE4FEA5" w14:textId="77777777" w:rsidR="00DD1F67" w:rsidRPr="009E75D5" w:rsidRDefault="00DD1F67" w:rsidP="00605E55">
            <w:pPr>
              <w:spacing w:line="480" w:lineRule="auto"/>
              <w:rPr>
                <w:rFonts w:ascii="Times New Roman" w:hAnsi="Times New Roman"/>
                <w:b/>
                <w:color w:val="000000" w:themeColor="text1"/>
                <w:sz w:val="20"/>
                <w:szCs w:val="18"/>
                <w:lang w:eastAsia="en-GB"/>
              </w:rPr>
            </w:pPr>
            <w:r w:rsidRPr="009E75D5">
              <w:rPr>
                <w:rFonts w:ascii="Times New Roman" w:hAnsi="Times New Roman"/>
                <w:b/>
                <w:color w:val="000000" w:themeColor="text1"/>
                <w:sz w:val="20"/>
                <w:szCs w:val="18"/>
                <w:lang w:eastAsia="en-GB"/>
              </w:rPr>
              <w:t>AND</w:t>
            </w:r>
          </w:p>
          <w:p w14:paraId="7809F38D" w14:textId="77777777" w:rsidR="00DD1F67" w:rsidRPr="009E75D5" w:rsidRDefault="00DD1F67" w:rsidP="00605E55">
            <w:pPr>
              <w:spacing w:line="480" w:lineRule="auto"/>
              <w:rPr>
                <w:rFonts w:ascii="Times New Roman" w:hAnsi="Times New Roman"/>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Neck stiffness  </w:t>
            </w:r>
          </w:p>
          <w:p w14:paraId="30D172EB" w14:textId="77777777" w:rsidR="00DD1F67" w:rsidRPr="009E75D5" w:rsidRDefault="00DD1F67" w:rsidP="00605E55">
            <w:pPr>
              <w:spacing w:line="480" w:lineRule="auto"/>
              <w:rPr>
                <w:rFonts w:ascii="Times New Roman" w:hAnsi="Times New Roman"/>
                <w:b/>
                <w:color w:val="000000" w:themeColor="text1"/>
                <w:sz w:val="20"/>
                <w:szCs w:val="18"/>
                <w:lang w:eastAsia="en-GB"/>
              </w:rPr>
            </w:pPr>
            <w:r w:rsidRPr="009E75D5">
              <w:rPr>
                <w:rFonts w:ascii="Times New Roman" w:hAnsi="Times New Roman"/>
                <w:b/>
                <w:color w:val="000000" w:themeColor="text1"/>
                <w:sz w:val="20"/>
                <w:szCs w:val="18"/>
                <w:lang w:eastAsia="en-GB"/>
              </w:rPr>
              <w:t>OR</w:t>
            </w:r>
          </w:p>
          <w:p w14:paraId="6E325D3C" w14:textId="77777777" w:rsidR="00DD1F67" w:rsidRPr="009E75D5" w:rsidRDefault="00DD1F67" w:rsidP="00605E55">
            <w:pPr>
              <w:spacing w:line="480" w:lineRule="auto"/>
              <w:rPr>
                <w:rFonts w:ascii="Times New Roman" w:hAnsi="Times New Roman"/>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w:t>
            </w:r>
            <w:proofErr w:type="spellStart"/>
            <w:r w:rsidRPr="009E75D5">
              <w:rPr>
                <w:rFonts w:ascii="Times New Roman" w:hAnsi="Times New Roman"/>
                <w:color w:val="000000" w:themeColor="text1"/>
                <w:sz w:val="20"/>
                <w:szCs w:val="18"/>
                <w:lang w:eastAsia="en-GB"/>
              </w:rPr>
              <w:t>Kernig’s</w:t>
            </w:r>
            <w:proofErr w:type="spellEnd"/>
            <w:r w:rsidRPr="009E75D5">
              <w:rPr>
                <w:rFonts w:ascii="Times New Roman" w:hAnsi="Times New Roman"/>
                <w:color w:val="000000" w:themeColor="text1"/>
                <w:sz w:val="20"/>
                <w:szCs w:val="18"/>
                <w:lang w:eastAsia="en-GB"/>
              </w:rPr>
              <w:t xml:space="preserve"> sign positive (with the hip and knee at 90° angles, subsequent extension of the knee causes pain)</w:t>
            </w:r>
          </w:p>
          <w:p w14:paraId="1D2FCC06" w14:textId="77777777" w:rsidR="00DD1F67" w:rsidRPr="009E75D5" w:rsidRDefault="00DD1F67" w:rsidP="00605E55">
            <w:pPr>
              <w:spacing w:line="480" w:lineRule="auto"/>
              <w:rPr>
                <w:rFonts w:ascii="Times New Roman" w:hAnsi="Times New Roman"/>
                <w:b/>
                <w:color w:val="000000" w:themeColor="text1"/>
                <w:sz w:val="20"/>
                <w:szCs w:val="18"/>
                <w:lang w:eastAsia="en-GB"/>
              </w:rPr>
            </w:pPr>
            <w:r w:rsidRPr="009E75D5">
              <w:rPr>
                <w:rFonts w:ascii="Times New Roman" w:hAnsi="Times New Roman"/>
                <w:b/>
                <w:color w:val="000000" w:themeColor="text1"/>
                <w:sz w:val="20"/>
                <w:szCs w:val="18"/>
                <w:lang w:eastAsia="en-GB"/>
              </w:rPr>
              <w:t>OR</w:t>
            </w:r>
          </w:p>
          <w:p w14:paraId="4DB2B428" w14:textId="77777777" w:rsidR="00DD1F67" w:rsidRPr="009E75D5" w:rsidRDefault="00DD1F67" w:rsidP="00605E55">
            <w:pPr>
              <w:spacing w:line="480" w:lineRule="auto"/>
              <w:rPr>
                <w:rFonts w:ascii="Times New Roman" w:hAnsi="Times New Roman"/>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w:t>
            </w:r>
            <w:proofErr w:type="spellStart"/>
            <w:r w:rsidRPr="009E75D5">
              <w:rPr>
                <w:rFonts w:ascii="Times New Roman" w:hAnsi="Times New Roman"/>
                <w:color w:val="000000" w:themeColor="text1"/>
                <w:sz w:val="20"/>
                <w:szCs w:val="18"/>
                <w:lang w:eastAsia="en-GB"/>
              </w:rPr>
              <w:t>Brudzinsky’s</w:t>
            </w:r>
            <w:proofErr w:type="spellEnd"/>
            <w:r w:rsidRPr="009E75D5">
              <w:rPr>
                <w:rFonts w:ascii="Times New Roman" w:hAnsi="Times New Roman"/>
                <w:color w:val="000000" w:themeColor="text1"/>
                <w:sz w:val="20"/>
                <w:szCs w:val="18"/>
                <w:lang w:eastAsia="en-GB"/>
              </w:rPr>
              <w:t xml:space="preserve"> sign positive (involuntary lifting of the legs on lifting the patient's head from the examining couch)</w:t>
            </w:r>
          </w:p>
        </w:tc>
      </w:tr>
      <w:tr w:rsidR="00DD1F67" w:rsidRPr="009E75D5" w14:paraId="3AC0617A" w14:textId="77777777">
        <w:trPr>
          <w:trHeight w:val="273"/>
        </w:trPr>
        <w:tc>
          <w:tcPr>
            <w:tcW w:w="5051" w:type="dxa"/>
            <w:gridSpan w:val="2"/>
            <w:shd w:val="clear" w:color="000000" w:fill="CCCCCC"/>
          </w:tcPr>
          <w:p w14:paraId="7A19EFF7" w14:textId="77777777" w:rsidR="00DD1F67" w:rsidRPr="009E75D5" w:rsidRDefault="00DD1F67" w:rsidP="00605E55">
            <w:pPr>
              <w:spacing w:line="480" w:lineRule="auto"/>
              <w:rPr>
                <w:rFonts w:ascii="Times New Roman" w:hAnsi="Times New Roman"/>
                <w:color w:val="000000" w:themeColor="text1"/>
                <w:sz w:val="20"/>
                <w:szCs w:val="18"/>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Fever (≥ 38ºC)</w:t>
            </w:r>
          </w:p>
        </w:tc>
        <w:tc>
          <w:tcPr>
            <w:tcW w:w="2877" w:type="dxa"/>
            <w:shd w:val="clear" w:color="auto" w:fill="auto"/>
            <w:vAlign w:val="center"/>
          </w:tcPr>
          <w:p w14:paraId="5017C3D3" w14:textId="77777777" w:rsidR="00DD1F67" w:rsidRPr="009E75D5" w:rsidRDefault="00DD1F67" w:rsidP="00605E55">
            <w:pPr>
              <w:spacing w:line="480" w:lineRule="auto"/>
              <w:rPr>
                <w:rFonts w:ascii="Times New Roman" w:hAnsi="Times New Roman"/>
                <w:color w:val="000000" w:themeColor="text1"/>
                <w:sz w:val="20"/>
                <w:szCs w:val="18"/>
                <w:lang w:eastAsia="en-GB"/>
              </w:rPr>
            </w:pPr>
            <w:r w:rsidRPr="009E75D5">
              <w:rPr>
                <w:rFonts w:ascii="Times New Roman" w:hAnsi="Times New Roman"/>
                <w:color w:val="000000" w:themeColor="text1"/>
                <w:sz w:val="20"/>
                <w:szCs w:val="18"/>
                <w:lang w:eastAsia="en-GB"/>
              </w:rPr>
              <w:t> </w:t>
            </w:r>
          </w:p>
        </w:tc>
      </w:tr>
      <w:tr w:rsidR="00DD1F67" w:rsidRPr="009E75D5" w14:paraId="63020A62" w14:textId="77777777">
        <w:trPr>
          <w:trHeight w:val="639"/>
        </w:trPr>
        <w:tc>
          <w:tcPr>
            <w:tcW w:w="2589" w:type="dxa"/>
            <w:shd w:val="clear" w:color="000000" w:fill="E0E0E0"/>
            <w:vAlign w:val="center"/>
          </w:tcPr>
          <w:p w14:paraId="01684769" w14:textId="77777777" w:rsidR="00DD1F67" w:rsidRPr="009E75D5" w:rsidRDefault="00DD1F67" w:rsidP="00605E55">
            <w:pPr>
              <w:spacing w:line="480" w:lineRule="auto"/>
              <w:rPr>
                <w:rFonts w:ascii="Times New Roman" w:hAnsi="Times New Roman"/>
                <w:color w:val="000000" w:themeColor="text1"/>
                <w:sz w:val="20"/>
                <w:szCs w:val="18"/>
                <w:vertAlign w:val="superscript"/>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CSF total white cell count &gt; 5 cells/mm</w:t>
            </w:r>
            <w:r w:rsidRPr="009E75D5">
              <w:rPr>
                <w:rFonts w:ascii="Times New Roman" w:hAnsi="Times New Roman"/>
                <w:color w:val="000000" w:themeColor="text1"/>
                <w:sz w:val="20"/>
                <w:szCs w:val="18"/>
                <w:vertAlign w:val="superscript"/>
                <w:lang w:eastAsia="en-GB"/>
              </w:rPr>
              <w:t>3</w:t>
            </w:r>
          </w:p>
          <w:p w14:paraId="18884291" w14:textId="77777777" w:rsidR="00DD1F67" w:rsidRPr="009E75D5" w:rsidRDefault="00DD1F67" w:rsidP="00605E55">
            <w:pPr>
              <w:spacing w:line="480" w:lineRule="auto"/>
              <w:rPr>
                <w:rFonts w:ascii="Times New Roman" w:hAnsi="Times New Roman"/>
                <w:b/>
                <w:color w:val="000000" w:themeColor="text1"/>
                <w:sz w:val="20"/>
                <w:szCs w:val="18"/>
                <w:lang w:eastAsia="en-GB"/>
              </w:rPr>
            </w:pPr>
            <w:r w:rsidRPr="009E75D5">
              <w:rPr>
                <w:rFonts w:ascii="Times New Roman" w:hAnsi="Times New Roman"/>
                <w:b/>
                <w:color w:val="000000" w:themeColor="text1"/>
                <w:sz w:val="20"/>
                <w:szCs w:val="18"/>
                <w:lang w:eastAsia="en-GB"/>
              </w:rPr>
              <w:t>OR</w:t>
            </w:r>
          </w:p>
          <w:p w14:paraId="3E6E69BA" w14:textId="77777777" w:rsidR="00DD1F67" w:rsidRPr="009E75D5" w:rsidRDefault="00DD1F67" w:rsidP="00605E55">
            <w:pPr>
              <w:spacing w:line="480" w:lineRule="auto"/>
              <w:rPr>
                <w:rFonts w:ascii="Times New Roman" w:hAnsi="Times New Roman"/>
                <w:color w:val="000000" w:themeColor="text1"/>
                <w:sz w:val="20"/>
                <w:szCs w:val="18"/>
                <w:vertAlign w:val="superscript"/>
                <w:lang w:eastAsia="en-GB"/>
              </w:rPr>
            </w:pPr>
            <w:proofErr w:type="gramStart"/>
            <w:r w:rsidRPr="009E75D5">
              <w:rPr>
                <w:rFonts w:ascii="Times New Roman" w:hAnsi="Times New Roman"/>
                <w:color w:val="000000" w:themeColor="text1"/>
                <w:sz w:val="20"/>
                <w:szCs w:val="18"/>
                <w:lang w:eastAsia="en-GB"/>
              </w:rPr>
              <w:t>[  ]</w:t>
            </w:r>
            <w:proofErr w:type="gramEnd"/>
            <w:r w:rsidRPr="009E75D5">
              <w:rPr>
                <w:rFonts w:ascii="Times New Roman" w:hAnsi="Times New Roman"/>
                <w:color w:val="000000" w:themeColor="text1"/>
                <w:sz w:val="20"/>
                <w:szCs w:val="18"/>
                <w:lang w:eastAsia="en-GB"/>
              </w:rPr>
              <w:t xml:space="preserve"> Meningeal enhancement seen on contrast enhanced CT or MRI</w:t>
            </w:r>
          </w:p>
        </w:tc>
        <w:tc>
          <w:tcPr>
            <w:tcW w:w="5339" w:type="dxa"/>
            <w:gridSpan w:val="2"/>
            <w:shd w:val="clear" w:color="auto" w:fill="auto"/>
            <w:vAlign w:val="center"/>
          </w:tcPr>
          <w:p w14:paraId="2CDADAA1" w14:textId="77777777" w:rsidR="00DD1F67" w:rsidRPr="009E75D5" w:rsidRDefault="00DD1F67" w:rsidP="00605E55">
            <w:pPr>
              <w:spacing w:line="480" w:lineRule="auto"/>
              <w:rPr>
                <w:rFonts w:ascii="Times New Roman" w:hAnsi="Times New Roman"/>
                <w:color w:val="000000" w:themeColor="text1"/>
                <w:sz w:val="20"/>
                <w:szCs w:val="18"/>
                <w:lang w:eastAsia="en-GB"/>
              </w:rPr>
            </w:pPr>
          </w:p>
        </w:tc>
      </w:tr>
      <w:tr w:rsidR="00DD1F67" w:rsidRPr="009E75D5" w14:paraId="2ED3311F" w14:textId="77777777">
        <w:trPr>
          <w:trHeight w:val="136"/>
        </w:trPr>
        <w:tc>
          <w:tcPr>
            <w:tcW w:w="2589" w:type="dxa"/>
            <w:shd w:val="clear" w:color="auto" w:fill="auto"/>
            <w:vAlign w:val="center"/>
          </w:tcPr>
          <w:p w14:paraId="60553EC5" w14:textId="77777777" w:rsidR="00DD1F67" w:rsidRPr="009E75D5" w:rsidRDefault="00DD1F67" w:rsidP="00605E55">
            <w:pPr>
              <w:spacing w:line="480" w:lineRule="auto"/>
              <w:rPr>
                <w:rFonts w:ascii="Times New Roman" w:hAnsi="Times New Roman"/>
                <w:b/>
                <w:bCs/>
                <w:color w:val="000000" w:themeColor="text1"/>
                <w:sz w:val="20"/>
                <w:szCs w:val="18"/>
                <w:lang w:eastAsia="en-GB"/>
              </w:rPr>
            </w:pPr>
            <w:r w:rsidRPr="009E75D5">
              <w:rPr>
                <w:rFonts w:ascii="Times New Roman" w:hAnsi="Times New Roman"/>
                <w:b/>
                <w:bCs/>
                <w:color w:val="000000" w:themeColor="text1"/>
                <w:sz w:val="20"/>
                <w:szCs w:val="18"/>
                <w:lang w:eastAsia="en-GB"/>
              </w:rPr>
              <w:t xml:space="preserve">  Classify </w:t>
            </w:r>
            <w:r w:rsidRPr="009E75D5">
              <w:rPr>
                <w:rFonts w:ascii="Times New Roman" w:hAnsi="Times New Roman"/>
                <w:b/>
                <w:bCs/>
                <w:color w:val="000000" w:themeColor="text1"/>
                <w:sz w:val="20"/>
                <w:szCs w:val="18"/>
                <w:lang w:eastAsia="en-GB"/>
              </w:rPr>
              <w:sym w:font="Wingdings" w:char="F0E0"/>
            </w:r>
            <w:r>
              <w:rPr>
                <w:rFonts w:ascii="Times New Roman" w:hAnsi="Times New Roman"/>
                <w:b/>
                <w:bCs/>
                <w:color w:val="000000" w:themeColor="text1"/>
                <w:sz w:val="20"/>
                <w:szCs w:val="18"/>
                <w:lang w:eastAsia="en-GB"/>
              </w:rPr>
              <w:t xml:space="preserve"> </w:t>
            </w:r>
            <w:proofErr w:type="gramStart"/>
            <w:r>
              <w:rPr>
                <w:rFonts w:ascii="Times New Roman" w:hAnsi="Times New Roman"/>
                <w:b/>
                <w:bCs/>
                <w:color w:val="000000" w:themeColor="text1"/>
                <w:sz w:val="20"/>
                <w:szCs w:val="18"/>
                <w:lang w:eastAsia="en-GB"/>
              </w:rPr>
              <w:t>[ ]</w:t>
            </w:r>
            <w:proofErr w:type="gramEnd"/>
            <w:r>
              <w:rPr>
                <w:rFonts w:ascii="Times New Roman" w:hAnsi="Times New Roman"/>
                <w:b/>
                <w:bCs/>
                <w:color w:val="000000" w:themeColor="text1"/>
                <w:sz w:val="20"/>
                <w:szCs w:val="18"/>
                <w:lang w:eastAsia="en-GB"/>
              </w:rPr>
              <w:t xml:space="preserve"> </w:t>
            </w:r>
            <w:r w:rsidRPr="009E75D5">
              <w:rPr>
                <w:rFonts w:ascii="Times New Roman" w:hAnsi="Times New Roman"/>
                <w:b/>
                <w:bCs/>
                <w:color w:val="000000" w:themeColor="text1"/>
                <w:sz w:val="20"/>
                <w:szCs w:val="18"/>
                <w:lang w:eastAsia="en-GB"/>
              </w:rPr>
              <w:t>Level 1</w:t>
            </w:r>
          </w:p>
        </w:tc>
        <w:tc>
          <w:tcPr>
            <w:tcW w:w="2462" w:type="dxa"/>
            <w:shd w:val="clear" w:color="auto" w:fill="auto"/>
            <w:vAlign w:val="center"/>
          </w:tcPr>
          <w:p w14:paraId="4155FE5B" w14:textId="77777777" w:rsidR="00DD1F67" w:rsidRPr="009E75D5" w:rsidRDefault="00DD1F67" w:rsidP="00605E55">
            <w:pPr>
              <w:spacing w:line="480" w:lineRule="auto"/>
              <w:rPr>
                <w:rFonts w:ascii="Times New Roman" w:hAnsi="Times New Roman"/>
                <w:b/>
                <w:bCs/>
                <w:color w:val="000000" w:themeColor="text1"/>
                <w:sz w:val="20"/>
                <w:szCs w:val="18"/>
                <w:lang w:eastAsia="en-GB"/>
              </w:rPr>
            </w:pPr>
            <w:proofErr w:type="gramStart"/>
            <w:r>
              <w:rPr>
                <w:rFonts w:ascii="Times New Roman" w:hAnsi="Times New Roman"/>
                <w:b/>
                <w:bCs/>
                <w:color w:val="000000" w:themeColor="text1"/>
                <w:sz w:val="20"/>
                <w:szCs w:val="18"/>
                <w:lang w:eastAsia="en-GB"/>
              </w:rPr>
              <w:t>[ ]</w:t>
            </w:r>
            <w:proofErr w:type="gramEnd"/>
            <w:r>
              <w:rPr>
                <w:rFonts w:ascii="Times New Roman" w:hAnsi="Times New Roman"/>
                <w:b/>
                <w:bCs/>
                <w:color w:val="000000" w:themeColor="text1"/>
                <w:sz w:val="20"/>
                <w:szCs w:val="18"/>
                <w:lang w:eastAsia="en-GB"/>
              </w:rPr>
              <w:t xml:space="preserve"> </w:t>
            </w:r>
            <w:r w:rsidRPr="009E75D5">
              <w:rPr>
                <w:rFonts w:ascii="Times New Roman" w:hAnsi="Times New Roman"/>
                <w:b/>
                <w:bCs/>
                <w:color w:val="000000" w:themeColor="text1"/>
                <w:sz w:val="20"/>
                <w:szCs w:val="18"/>
                <w:lang w:eastAsia="en-GB"/>
              </w:rPr>
              <w:t>Level 2</w:t>
            </w:r>
          </w:p>
        </w:tc>
        <w:tc>
          <w:tcPr>
            <w:tcW w:w="2877" w:type="dxa"/>
            <w:shd w:val="clear" w:color="auto" w:fill="auto"/>
            <w:vAlign w:val="center"/>
          </w:tcPr>
          <w:p w14:paraId="1B0BCD64" w14:textId="77777777" w:rsidR="00DD1F67" w:rsidRPr="009E75D5" w:rsidRDefault="00DD1F67" w:rsidP="00605E55">
            <w:pPr>
              <w:spacing w:line="480" w:lineRule="auto"/>
              <w:rPr>
                <w:rFonts w:ascii="Times New Roman" w:hAnsi="Times New Roman"/>
                <w:b/>
                <w:bCs/>
                <w:color w:val="000000" w:themeColor="text1"/>
                <w:sz w:val="20"/>
                <w:szCs w:val="18"/>
                <w:lang w:eastAsia="en-GB"/>
              </w:rPr>
            </w:pPr>
            <w:proofErr w:type="gramStart"/>
            <w:r>
              <w:rPr>
                <w:rFonts w:ascii="Times New Roman" w:hAnsi="Times New Roman"/>
                <w:b/>
                <w:bCs/>
                <w:color w:val="000000" w:themeColor="text1"/>
                <w:sz w:val="20"/>
                <w:szCs w:val="18"/>
                <w:lang w:eastAsia="en-GB"/>
              </w:rPr>
              <w:t>[ ]</w:t>
            </w:r>
            <w:proofErr w:type="gramEnd"/>
            <w:r>
              <w:rPr>
                <w:rFonts w:ascii="Times New Roman" w:hAnsi="Times New Roman"/>
                <w:b/>
                <w:bCs/>
                <w:color w:val="000000" w:themeColor="text1"/>
                <w:sz w:val="20"/>
                <w:szCs w:val="18"/>
                <w:lang w:eastAsia="en-GB"/>
              </w:rPr>
              <w:t xml:space="preserve"> </w:t>
            </w:r>
            <w:r w:rsidRPr="009E75D5">
              <w:rPr>
                <w:rFonts w:ascii="Times New Roman" w:hAnsi="Times New Roman"/>
                <w:b/>
                <w:bCs/>
                <w:color w:val="000000" w:themeColor="text1"/>
                <w:sz w:val="20"/>
                <w:szCs w:val="18"/>
                <w:lang w:eastAsia="en-GB"/>
              </w:rPr>
              <w:t>Level 3</w:t>
            </w:r>
          </w:p>
        </w:tc>
      </w:tr>
    </w:tbl>
    <w:p w14:paraId="77104A26" w14:textId="77777777" w:rsidR="00DD1F67" w:rsidRDefault="00DD1F67" w:rsidP="00DD1F67">
      <w:pPr>
        <w:spacing w:line="480" w:lineRule="auto"/>
        <w:rPr>
          <w:rFonts w:ascii="Times New Roman" w:hAnsi="Times New Roman"/>
          <w:sz w:val="20"/>
          <w:u w:val="single"/>
          <w:lang w:val="en-US"/>
        </w:rPr>
      </w:pPr>
    </w:p>
    <w:p w14:paraId="46F9967B" w14:textId="6E9836A8" w:rsidR="00DD1F67" w:rsidRPr="009E75D5" w:rsidRDefault="00DD1F67" w:rsidP="00DD1F67">
      <w:pPr>
        <w:spacing w:line="480" w:lineRule="auto"/>
        <w:rPr>
          <w:rFonts w:ascii="Times New Roman" w:hAnsi="Times New Roman"/>
          <w:sz w:val="20"/>
        </w:rPr>
      </w:pPr>
      <w:r w:rsidRPr="000652C7">
        <w:rPr>
          <w:rFonts w:ascii="Times New Roman" w:hAnsi="Times New Roman"/>
          <w:sz w:val="20"/>
        </w:rPr>
        <w:t xml:space="preserve">5. Acute Disseminated Encephalomyelitis (ADEM) - adapted from the clinical definition proposed by </w:t>
      </w:r>
      <w:r w:rsidRPr="00870156">
        <w:rPr>
          <w:rFonts w:ascii="Times New Roman" w:hAnsi="Times New Roman"/>
          <w:sz w:val="20"/>
        </w:rPr>
        <w:t xml:space="preserve">Krupp, </w:t>
      </w:r>
      <w:proofErr w:type="spellStart"/>
      <w:r w:rsidRPr="00870156">
        <w:rPr>
          <w:rFonts w:ascii="Times New Roman" w:hAnsi="Times New Roman"/>
          <w:sz w:val="20"/>
        </w:rPr>
        <w:t>Banwell</w:t>
      </w:r>
      <w:proofErr w:type="spellEnd"/>
      <w:r w:rsidRPr="00870156">
        <w:rPr>
          <w:rFonts w:ascii="Times New Roman" w:hAnsi="Times New Roman"/>
          <w:sz w:val="20"/>
        </w:rPr>
        <w:t xml:space="preserve">, </w:t>
      </w:r>
      <w:r w:rsidRPr="00870156">
        <w:rPr>
          <w:rFonts w:ascii="Times New Roman" w:hAnsi="Times New Roman"/>
          <w:i/>
          <w:sz w:val="20"/>
        </w:rPr>
        <w:t>et al.,</w:t>
      </w:r>
      <w:r w:rsidRPr="00870156">
        <w:rPr>
          <w:rFonts w:ascii="Times New Roman" w:hAnsi="Times New Roman"/>
          <w:sz w:val="20"/>
        </w:rPr>
        <w:t xml:space="preserve"> 2007</w:t>
      </w:r>
      <w:r w:rsidR="005F0BDF" w:rsidRPr="00870156">
        <w:rPr>
          <w:rFonts w:ascii="Times New Roman" w:hAnsi="Times New Roman"/>
          <w:sz w:val="20"/>
        </w:rPr>
        <w:fldChar w:fldCharType="begin"/>
      </w:r>
      <w:r w:rsidR="00FA3F35">
        <w:rPr>
          <w:rFonts w:ascii="Times New Roman" w:hAnsi="Times New Roman"/>
          <w:sz w:val="20"/>
        </w:rPr>
        <w:instrText xml:space="preserve"> ADDIN EN.CITE &lt;EndNote&gt;&lt;Cite&gt;&lt;Author&gt;Krupp&lt;/Author&gt;&lt;Year&gt;2007&lt;/Year&gt;&lt;RecNum&gt;21&lt;/RecNum&gt;&lt;DisplayText&gt;[7]&lt;/DisplayText&gt;&lt;record&gt;&lt;rec-number&gt;21&lt;/rec-number&gt;&lt;foreign-keys&gt;&lt;key app="EN" db-id="vpsa0szdozetf0ez096xzveyfadeerdpervx" timestamp="1496596299"&gt;21&lt;/key&gt;&lt;/foreign-keys&gt;&lt;ref-type name="Journal Article"&gt;17&lt;/ref-type&gt;&lt;contributors&gt;&lt;authors&gt;&lt;author&gt;Krupp, L. B.&lt;/author&gt;&lt;author&gt;Banwell, B.&lt;/author&gt;&lt;author&gt;Tenembaum, S.&lt;/author&gt;&lt;/authors&gt;&lt;/contributors&gt;&lt;auth-address&gt;National Pediatric MS Center, Stony Brook University Medical Center, Stony Brook, NY 11794-8121, USA. lauren.krupp@stonybrook.edu&lt;/auth-address&gt;&lt;titles&gt;&lt;title&gt;Consensus definitions proposed for pediatric multiple sclerosis and related disorders&lt;/title&gt;&lt;secondary-title&gt;Neurology&lt;/secondary-title&gt;&lt;/titles&gt;&lt;periodical&gt;&lt;full-title&gt;Neurology&lt;/full-title&gt;&lt;/periodical&gt;&lt;pages&gt;S7-12&lt;/pages&gt;&lt;volume&gt;68&lt;/volume&gt;&lt;number&gt;16 Suppl 2&lt;/number&gt;&lt;edition&gt;2007/04/18&lt;/edition&gt;&lt;keywords&gt;&lt;keyword&gt;Adolescent&lt;/keyword&gt;&lt;keyword&gt;Adult&lt;/keyword&gt;&lt;keyword&gt;Child&lt;/keyword&gt;&lt;keyword&gt;Child, Preschool&lt;/keyword&gt;&lt;keyword&gt;Consensus Development Conferences as Topic&lt;/keyword&gt;&lt;keyword&gt;Demyelinating Autoimmune Diseases,&lt;/keyword&gt;&lt;keyword&gt;CNS/*classification/*diagnosis/pathology/physiopathology&lt;/keyword&gt;&lt;keyword&gt;Diagnosis, Differential&lt;/keyword&gt;&lt;keyword&gt;Humans&lt;/keyword&gt;&lt;keyword&gt;Multiple Sclerosis/*classification/*diagnosis/pathology/physiopathology&lt;/keyword&gt;&lt;keyword&gt;Pediatrics&lt;/keyword&gt;&lt;keyword&gt;Societies, Medical&lt;/keyword&gt;&lt;/keywords&gt;&lt;dates&gt;&lt;year&gt;2007&lt;/year&gt;&lt;pub-dates&gt;&lt;date&gt;Apr 17&lt;/date&gt;&lt;/pub-dates&gt;&lt;/dates&gt;&lt;isbn&gt;1526-632X (Electronic)&amp;#xD;0028-3878 (Linking)&lt;/isbn&gt;&lt;accession-num&gt;17438241&lt;/accession-num&gt;&lt;urls&gt;&lt;related-urls&gt;&lt;url&gt;http://www.ncbi.nlm.nih.gov/entrez/query.fcgi?cmd=Retrieve&amp;amp;db=PubMed&amp;amp;dopt=Citation&amp;amp;list_uids=17438241&lt;/url&gt;&lt;/related-urls&gt;&lt;/urls&gt;&lt;electronic-resource-num&gt;68/16_suppl_2/S7 [pii]&amp;#xD;10.1212/01.wnl.0000259422.44235.a8&lt;/electronic-resource-num&gt;&lt;language&gt;eng&lt;/language&gt;&lt;/record&gt;&lt;/Cite&gt;&lt;/EndNote&gt;</w:instrText>
      </w:r>
      <w:r w:rsidR="005F0BDF" w:rsidRPr="00870156">
        <w:rPr>
          <w:rFonts w:ascii="Times New Roman" w:hAnsi="Times New Roman"/>
          <w:sz w:val="20"/>
        </w:rPr>
        <w:fldChar w:fldCharType="separate"/>
      </w:r>
      <w:r w:rsidR="00F660D3">
        <w:rPr>
          <w:rFonts w:ascii="Times New Roman" w:hAnsi="Times New Roman"/>
          <w:noProof/>
          <w:sz w:val="20"/>
        </w:rPr>
        <w:t>[7]</w:t>
      </w:r>
      <w:r w:rsidR="005F0BDF" w:rsidRPr="00870156">
        <w:rPr>
          <w:rFonts w:ascii="Times New Roman" w:hAnsi="Times New Roman"/>
          <w:sz w:val="20"/>
        </w:rPr>
        <w:fldChar w:fldCharType="end"/>
      </w:r>
    </w:p>
    <w:p w14:paraId="700EBE21" w14:textId="272C6124" w:rsidR="00DD1F67" w:rsidRPr="009E75D5" w:rsidRDefault="00DD1F67" w:rsidP="00DD1F67">
      <w:pPr>
        <w:spacing w:line="480" w:lineRule="auto"/>
        <w:rPr>
          <w:rFonts w:ascii="Times New Roman" w:hAnsi="Times New Roman"/>
          <w:sz w:val="20"/>
        </w:rPr>
      </w:pPr>
      <w:r w:rsidRPr="009E75D5">
        <w:rPr>
          <w:rFonts w:ascii="Times New Roman" w:hAnsi="Times New Roman"/>
          <w:sz w:val="20"/>
        </w:rPr>
        <w:t>6. Radiculitis - based on clinical features and electrophysiological studies</w:t>
      </w:r>
      <w:r w:rsidR="005F0BDF" w:rsidRPr="009E75D5">
        <w:rPr>
          <w:rFonts w:ascii="Times New Roman" w:hAnsi="Times New Roman"/>
          <w:sz w:val="20"/>
        </w:rPr>
        <w:fldChar w:fldCharType="begin"/>
      </w:r>
      <w:r w:rsidR="00FA3F35">
        <w:rPr>
          <w:rFonts w:ascii="Times New Roman" w:hAnsi="Times New Roman"/>
          <w:sz w:val="20"/>
        </w:rPr>
        <w:instrText xml:space="preserve"> ADDIN EN.CITE &lt;EndNote&gt;&lt;Cite&gt;&lt;Author&gt;Wilbourn&lt;/Author&gt;&lt;Year&gt;1998&lt;/Year&gt;&lt;RecNum&gt;73&lt;/RecNum&gt;&lt;DisplayText&gt;[8]&lt;/DisplayText&gt;&lt;record&gt;&lt;rec-number&gt;73&lt;/rec-number&gt;&lt;foreign-keys&gt;&lt;key app="EN" db-id="vpsa0szdozetf0ez096xzveyfadeerdpervx" timestamp="1496596302"&gt;73&lt;/key&gt;&lt;/foreign-keys&gt;&lt;ref-type name="Journal Article"&gt;17&lt;/ref-type&gt;&lt;contributors&gt;&lt;authors&gt;&lt;author&gt;Wilbourn, A. J.&lt;/author&gt;&lt;author&gt;Aminoff, M. J.&lt;/author&gt;&lt;/authors&gt;&lt;/contributors&gt;&lt;auth-address&gt;EMG Laboratory, Cleveland Clinic Foundation, Ohio 44106, USA.&lt;/auth-address&gt;&lt;titles&gt;&lt;title&gt;AAEM minimonograph 32: the electrodiagnostic examination in patients with radiculopathies. American Association of Electrodiagnostic Medicine&lt;/title&gt;&lt;secondary-title&gt;Muscle Nerve&lt;/secondary-title&gt;&lt;/titles&gt;&lt;periodical&gt;&lt;full-title&gt;Muscle Nerve&lt;/full-title&gt;&lt;/periodical&gt;&lt;pages&gt;1612-31&lt;/pages&gt;&lt;volume&gt;21&lt;/volume&gt;&lt;number&gt;12&lt;/number&gt;&lt;edition&gt;1998/12/08&lt;/edition&gt;&lt;keywords&gt;&lt;keyword&gt;*Electrodiagnosis/methods/standards&lt;/keyword&gt;&lt;keyword&gt;Electromyography/standards&lt;/keyword&gt;&lt;keyword&gt;Humans&lt;/keyword&gt;&lt;keyword&gt;Peripheral Nervous System Diseases/*diagnosis/physiopathology&lt;/keyword&gt;&lt;keyword&gt;Sensitivity and Specificity&lt;/keyword&gt;&lt;keyword&gt;*Spinal Nerve Roots/physiopathology&lt;/keyword&gt;&lt;/keywords&gt;&lt;dates&gt;&lt;year&gt;1998&lt;/year&gt;&lt;pub-dates&gt;&lt;date&gt;Dec&lt;/date&gt;&lt;/pub-dates&gt;&lt;/dates&gt;&lt;isbn&gt;0148-639X (Print)&amp;#xD;0148-639X (Linking)&lt;/isbn&gt;&lt;accession-num&gt;9843062&lt;/accession-num&gt;&lt;urls&gt;&lt;related-urls&gt;&lt;url&gt;http://www.ncbi.nlm.nih.gov/pubmed/9843062&lt;/url&gt;&lt;/related-urls&gt;&lt;/urls&gt;&lt;electronic-resource-num&gt;10.1002/(SICI)1097-4598(199812)21:12&amp;lt;1612::AID-MUS2&amp;gt;3.0.CO;2-0 [pii]&lt;/electronic-resource-num&gt;&lt;language&gt;eng&lt;/language&gt;&lt;/record&gt;&lt;/Cite&gt;&lt;/EndNote&gt;</w:instrText>
      </w:r>
      <w:r w:rsidR="005F0BDF" w:rsidRPr="009E75D5">
        <w:rPr>
          <w:rFonts w:ascii="Times New Roman" w:hAnsi="Times New Roman"/>
          <w:sz w:val="20"/>
        </w:rPr>
        <w:fldChar w:fldCharType="separate"/>
      </w:r>
      <w:r w:rsidR="00F660D3">
        <w:rPr>
          <w:rFonts w:ascii="Times New Roman" w:hAnsi="Times New Roman"/>
          <w:noProof/>
          <w:sz w:val="20"/>
        </w:rPr>
        <w:t>[8]</w:t>
      </w:r>
      <w:r w:rsidR="005F0BDF" w:rsidRPr="009E75D5">
        <w:rPr>
          <w:rFonts w:ascii="Times New Roman" w:hAnsi="Times New Roman"/>
          <w:sz w:val="20"/>
        </w:rPr>
        <w:fldChar w:fldCharType="end"/>
      </w:r>
    </w:p>
    <w:p w14:paraId="00A0E2D7" w14:textId="77777777" w:rsidR="00DD1F67" w:rsidRPr="00530742" w:rsidRDefault="00DD1F67" w:rsidP="00DD1F67">
      <w:pPr>
        <w:spacing w:line="480" w:lineRule="auto"/>
        <w:rPr>
          <w:rFonts w:ascii="Times New Roman" w:hAnsi="Times New Roman"/>
          <w:sz w:val="20"/>
        </w:rPr>
      </w:pPr>
      <w:r w:rsidRPr="009E75D5">
        <w:rPr>
          <w:rFonts w:ascii="Times New Roman" w:hAnsi="Times New Roman"/>
          <w:sz w:val="20"/>
        </w:rPr>
        <w:t>7. Myositis - based on clinical features and electrophysiological studies</w:t>
      </w:r>
    </w:p>
    <w:p w14:paraId="372B067B" w14:textId="6417D938" w:rsidR="00DD1F67" w:rsidRPr="009E75D5" w:rsidRDefault="00DD1F67" w:rsidP="00DD1F67">
      <w:pPr>
        <w:spacing w:line="480" w:lineRule="auto"/>
        <w:rPr>
          <w:rFonts w:ascii="Times New Roman" w:hAnsi="Times New Roman"/>
          <w:sz w:val="20"/>
        </w:rPr>
      </w:pPr>
      <w:r w:rsidRPr="009E75D5">
        <w:rPr>
          <w:rFonts w:ascii="Times New Roman" w:hAnsi="Times New Roman"/>
          <w:sz w:val="20"/>
        </w:rPr>
        <w:t>8. Facial diplegia with par</w:t>
      </w:r>
      <w:r>
        <w:rPr>
          <w:rFonts w:ascii="Times New Roman" w:hAnsi="Times New Roman"/>
          <w:sz w:val="20"/>
        </w:rPr>
        <w:t>a</w:t>
      </w:r>
      <w:r w:rsidRPr="009E75D5">
        <w:rPr>
          <w:rFonts w:ascii="Times New Roman" w:hAnsi="Times New Roman"/>
          <w:sz w:val="20"/>
        </w:rPr>
        <w:t xml:space="preserve">esthesia (GBS variant) - </w:t>
      </w:r>
      <w:r>
        <w:rPr>
          <w:rFonts w:ascii="Times New Roman" w:hAnsi="Times New Roman"/>
          <w:sz w:val="20"/>
        </w:rPr>
        <w:t>modified from</w:t>
      </w:r>
      <w:r w:rsidRPr="009E75D5">
        <w:rPr>
          <w:rFonts w:ascii="Times New Roman" w:hAnsi="Times New Roman"/>
          <w:sz w:val="20"/>
        </w:rPr>
        <w:t xml:space="preserve"> </w:t>
      </w:r>
      <w:proofErr w:type="spellStart"/>
      <w:r w:rsidRPr="009E75D5">
        <w:rPr>
          <w:rFonts w:ascii="Times New Roman" w:hAnsi="Times New Roman"/>
          <w:sz w:val="20"/>
        </w:rPr>
        <w:t>Dimachkie</w:t>
      </w:r>
      <w:proofErr w:type="spellEnd"/>
      <w:r w:rsidRPr="009E75D5">
        <w:rPr>
          <w:rFonts w:ascii="Times New Roman" w:hAnsi="Times New Roman"/>
          <w:sz w:val="20"/>
        </w:rPr>
        <w:t xml:space="preserve"> &amp; </w:t>
      </w:r>
      <w:proofErr w:type="spellStart"/>
      <w:r w:rsidRPr="009E75D5">
        <w:rPr>
          <w:rFonts w:ascii="Times New Roman" w:hAnsi="Times New Roman"/>
          <w:sz w:val="20"/>
        </w:rPr>
        <w:t>Barohn</w:t>
      </w:r>
      <w:proofErr w:type="spellEnd"/>
      <w:r w:rsidRPr="009E75D5">
        <w:rPr>
          <w:rFonts w:ascii="Times New Roman" w:hAnsi="Times New Roman"/>
          <w:sz w:val="20"/>
        </w:rPr>
        <w:t>, 2013</w:t>
      </w:r>
      <w:r w:rsidR="005F0BDF" w:rsidRPr="009E75D5">
        <w:rPr>
          <w:rFonts w:ascii="Times New Roman" w:hAnsi="Times New Roman"/>
          <w:sz w:val="20"/>
        </w:rPr>
        <w:fldChar w:fldCharType="begin"/>
      </w:r>
      <w:r w:rsidR="00FA3F35">
        <w:rPr>
          <w:rFonts w:ascii="Times New Roman" w:hAnsi="Times New Roman"/>
          <w:sz w:val="20"/>
        </w:rPr>
        <w:instrText xml:space="preserve"> ADDIN EN.CITE &lt;EndNote&gt;&lt;Cite&gt;&lt;Author&gt;Dimachkie&lt;/Author&gt;&lt;Year&gt;2013&lt;/Year&gt;&lt;RecNum&gt;34&lt;/RecNum&gt;&lt;DisplayText&gt;[9]&lt;/DisplayText&gt;&lt;record&gt;&lt;rec-number&gt;34&lt;/rec-number&gt;&lt;foreign-keys&gt;&lt;key app="EN" db-id="vpsa0szdozetf0ez096xzveyfadeerdpervx" timestamp="1496596300"&gt;34&lt;/key&gt;&lt;/foreign-keys&gt;&lt;ref-type name="Journal Article"&gt;17&lt;/ref-type&gt;&lt;contributors&gt;&lt;authors&gt;&lt;author&gt;Dimachkie, M. M.&lt;/author&gt;&lt;author&gt;Barohn, R. J.&lt;/author&gt;&lt;/authors&gt;&lt;/contributors&gt;&lt;auth-address&gt;Department of Neurology, University of Kansas Medical Center, 3599 Rainbow Boulevard, Mail Stop 2012, Kansas City, KS 66160, USA. mdimachkie@kumc.edu&lt;/auth-address&gt;&lt;titles&gt;&lt;title&gt;Guillain-Barre syndrome and variants&lt;/title&gt;&lt;secondary-title&gt;Neurol Clin&lt;/secondary-title&gt;&lt;/titles&gt;&lt;periodical&gt;&lt;full-title&gt;Neurol Clin&lt;/full-title&gt;&lt;/periodical&gt;&lt;pages&gt;491-510&lt;/pages&gt;&lt;volume&gt;31&lt;/volume&gt;&lt;number&gt;2&lt;/number&gt;&lt;edition&gt;2013/05/07&lt;/edition&gt;&lt;keywords&gt;&lt;keyword&gt;Adult&lt;/keyword&gt;&lt;keyword&gt;Electrodiagnosis&lt;/keyword&gt;&lt;keyword&gt;Female&lt;/keyword&gt;&lt;keyword&gt;Guidelines as Topic&lt;/keyword&gt;&lt;keyword&gt;Guillain-Barre Syndrome/diagnosis/epidemiology/*physiopathology/*therapy&lt;/keyword&gt;&lt;keyword&gt;Humans&lt;/keyword&gt;&lt;keyword&gt;Immunoglobulins, Intravenous/therapeutic use&lt;/keyword&gt;&lt;keyword&gt;Plasma Exchange/methods&lt;/keyword&gt;&lt;/keywords&gt;&lt;dates&gt;&lt;year&gt;2013&lt;/year&gt;&lt;pub-dates&gt;&lt;date&gt;May&lt;/date&gt;&lt;/pub-dates&gt;&lt;/dates&gt;&lt;isbn&gt;1557-9875 (Electronic)&amp;#xD;0733-8619 (Linking)&lt;/isbn&gt;&lt;accession-num&gt;23642721&lt;/accession-num&gt;&lt;urls&gt;&lt;related-urls&gt;&lt;url&gt;http://www.ncbi.nlm.nih.gov/entrez/query.fcgi?cmd=Retrieve&amp;amp;db=PubMed&amp;amp;dopt=Citation&amp;amp;list_uids=23642721&lt;/url&gt;&lt;/related-urls&gt;&lt;/urls&gt;&lt;custom2&gt;3939842&lt;/custom2&gt;&lt;electronic-resource-num&gt;S0733-8619(13)00006-6 [pii]&amp;#xD;10.1016/j.ncl.2013.01.005&lt;/electronic-resource-num&gt;&lt;language&gt;eng&lt;/language&gt;&lt;/record&gt;&lt;/Cite&gt;&lt;/EndNote&gt;</w:instrText>
      </w:r>
      <w:r w:rsidR="005F0BDF" w:rsidRPr="009E75D5">
        <w:rPr>
          <w:rFonts w:ascii="Times New Roman" w:hAnsi="Times New Roman"/>
          <w:sz w:val="20"/>
        </w:rPr>
        <w:fldChar w:fldCharType="separate"/>
      </w:r>
      <w:r w:rsidR="00F660D3">
        <w:rPr>
          <w:rFonts w:ascii="Times New Roman" w:hAnsi="Times New Roman"/>
          <w:noProof/>
          <w:sz w:val="20"/>
        </w:rPr>
        <w:t>[9]</w:t>
      </w:r>
      <w:r w:rsidR="005F0BDF" w:rsidRPr="009E75D5">
        <w:rPr>
          <w:rFonts w:ascii="Times New Roman" w:hAnsi="Times New Roman"/>
          <w:sz w:val="20"/>
        </w:rPr>
        <w:fldChar w:fldCharType="end"/>
      </w:r>
    </w:p>
    <w:p w14:paraId="08A47541" w14:textId="77777777" w:rsidR="00DD1F67" w:rsidRDefault="00DD1F67" w:rsidP="00DD1F67">
      <w:pPr>
        <w:rPr>
          <w:rFonts w:ascii="Times New Roman" w:hAnsi="Times New Roman"/>
          <w:b/>
          <w:sz w:val="20"/>
        </w:rPr>
      </w:pPr>
      <w:r>
        <w:rPr>
          <w:rFonts w:ascii="Times New Roman" w:hAnsi="Times New Roman"/>
          <w:b/>
          <w:sz w:val="20"/>
        </w:rPr>
        <w:br w:type="page"/>
      </w:r>
    </w:p>
    <w:p w14:paraId="2832F204" w14:textId="77777777" w:rsidR="00DD1F67" w:rsidRPr="00620776" w:rsidRDefault="00DD1F67" w:rsidP="00DD1F67">
      <w:pPr>
        <w:rPr>
          <w:rFonts w:ascii="Times New Roman" w:hAnsi="Times New Roman"/>
          <w:b/>
        </w:rPr>
      </w:pPr>
      <w:r>
        <w:rPr>
          <w:rFonts w:ascii="Times New Roman" w:hAnsi="Times New Roman"/>
          <w:b/>
        </w:rPr>
        <w:lastRenderedPageBreak/>
        <w:t xml:space="preserve">Table </w:t>
      </w:r>
      <w:r w:rsidRPr="00620776">
        <w:rPr>
          <w:rFonts w:ascii="Times New Roman" w:hAnsi="Times New Roman"/>
          <w:b/>
        </w:rPr>
        <w:t>1 - Diagnoses of patients without evidence for a recent Zika, chikungunya or dengue virus infection (n=13):</w:t>
      </w:r>
    </w:p>
    <w:p w14:paraId="457B4E28" w14:textId="77777777" w:rsidR="00DD1F67" w:rsidRPr="009E75D5" w:rsidRDefault="00DD1F67" w:rsidP="00DD1F67">
      <w:pPr>
        <w:spacing w:line="480" w:lineRule="auto"/>
        <w:rPr>
          <w:rFonts w:ascii="Times New Roman" w:hAnsi="Times New Roman"/>
          <w:sz w:val="20"/>
        </w:rPr>
      </w:pPr>
    </w:p>
    <w:tbl>
      <w:tblPr>
        <w:tblStyle w:val="TableGrid"/>
        <w:tblW w:w="0" w:type="auto"/>
        <w:tblLook w:val="00A0" w:firstRow="1" w:lastRow="0" w:firstColumn="1" w:lastColumn="0" w:noHBand="0" w:noVBand="0"/>
      </w:tblPr>
      <w:tblGrid>
        <w:gridCol w:w="4258"/>
        <w:gridCol w:w="4258"/>
      </w:tblGrid>
      <w:tr w:rsidR="00DD1F67" w:rsidRPr="00907CF1" w14:paraId="61125D1B" w14:textId="77777777">
        <w:tc>
          <w:tcPr>
            <w:tcW w:w="4258" w:type="dxa"/>
          </w:tcPr>
          <w:p w14:paraId="2672320B" w14:textId="77777777" w:rsidR="00DD1F67" w:rsidRPr="00907CF1" w:rsidRDefault="00DD1F67" w:rsidP="00605E55">
            <w:pPr>
              <w:rPr>
                <w:rFonts w:ascii="Times New Roman" w:hAnsi="Times New Roman"/>
                <w:b/>
                <w:sz w:val="20"/>
              </w:rPr>
            </w:pPr>
            <w:r w:rsidRPr="00907CF1">
              <w:rPr>
                <w:rFonts w:ascii="Times New Roman" w:hAnsi="Times New Roman"/>
                <w:b/>
                <w:sz w:val="20"/>
              </w:rPr>
              <w:t>Diagnosis</w:t>
            </w:r>
          </w:p>
        </w:tc>
        <w:tc>
          <w:tcPr>
            <w:tcW w:w="4258" w:type="dxa"/>
          </w:tcPr>
          <w:p w14:paraId="05F69DDA" w14:textId="77777777" w:rsidR="00DD1F67" w:rsidRPr="00907CF1" w:rsidRDefault="00DD1F67" w:rsidP="00605E55">
            <w:pPr>
              <w:rPr>
                <w:rFonts w:ascii="Times New Roman" w:hAnsi="Times New Roman"/>
                <w:b/>
                <w:sz w:val="20"/>
              </w:rPr>
            </w:pPr>
            <w:r w:rsidRPr="00907CF1">
              <w:rPr>
                <w:rFonts w:ascii="Times New Roman" w:hAnsi="Times New Roman"/>
                <w:b/>
                <w:sz w:val="20"/>
              </w:rPr>
              <w:t>Number of patients</w:t>
            </w:r>
          </w:p>
        </w:tc>
      </w:tr>
      <w:tr w:rsidR="00DD1F67" w:rsidRPr="009E75D5" w14:paraId="4E43755E" w14:textId="77777777">
        <w:tc>
          <w:tcPr>
            <w:tcW w:w="4258" w:type="dxa"/>
          </w:tcPr>
          <w:p w14:paraId="188AB565" w14:textId="77777777" w:rsidR="00DD1F67" w:rsidRPr="009E75D5" w:rsidRDefault="00DD1F67" w:rsidP="00605E55">
            <w:pPr>
              <w:rPr>
                <w:rFonts w:ascii="Times New Roman" w:hAnsi="Times New Roman"/>
                <w:sz w:val="20"/>
              </w:rPr>
            </w:pPr>
            <w:proofErr w:type="spellStart"/>
            <w:r w:rsidRPr="009E75D5">
              <w:rPr>
                <w:rFonts w:ascii="Times New Roman" w:hAnsi="Times New Roman"/>
                <w:sz w:val="20"/>
              </w:rPr>
              <w:t>Guillain-Barré</w:t>
            </w:r>
            <w:proofErr w:type="spellEnd"/>
            <w:r w:rsidRPr="009E75D5">
              <w:rPr>
                <w:rFonts w:ascii="Times New Roman" w:hAnsi="Times New Roman"/>
                <w:sz w:val="20"/>
              </w:rPr>
              <w:t xml:space="preserve"> Syndrome</w:t>
            </w:r>
          </w:p>
        </w:tc>
        <w:tc>
          <w:tcPr>
            <w:tcW w:w="4258" w:type="dxa"/>
          </w:tcPr>
          <w:p w14:paraId="1C5D9C57" w14:textId="77777777" w:rsidR="00DD1F67" w:rsidRPr="009E75D5" w:rsidRDefault="00DD1F67" w:rsidP="00605E55">
            <w:pPr>
              <w:rPr>
                <w:rFonts w:ascii="Times New Roman" w:hAnsi="Times New Roman"/>
                <w:sz w:val="20"/>
              </w:rPr>
            </w:pPr>
            <w:r w:rsidRPr="009E75D5">
              <w:rPr>
                <w:rFonts w:ascii="Times New Roman" w:hAnsi="Times New Roman"/>
                <w:sz w:val="20"/>
              </w:rPr>
              <w:t>5</w:t>
            </w:r>
          </w:p>
        </w:tc>
      </w:tr>
      <w:tr w:rsidR="00DD1F67" w:rsidRPr="009E75D5" w14:paraId="3CC91244" w14:textId="77777777">
        <w:tc>
          <w:tcPr>
            <w:tcW w:w="4258" w:type="dxa"/>
          </w:tcPr>
          <w:p w14:paraId="0CFA8718" w14:textId="77777777" w:rsidR="00DD1F67" w:rsidRPr="009E75D5" w:rsidRDefault="00DD1F67" w:rsidP="00605E55">
            <w:pPr>
              <w:rPr>
                <w:rFonts w:ascii="Times New Roman" w:hAnsi="Times New Roman"/>
                <w:sz w:val="20"/>
              </w:rPr>
            </w:pPr>
            <w:r w:rsidRPr="009E75D5">
              <w:rPr>
                <w:rFonts w:ascii="Times New Roman" w:hAnsi="Times New Roman"/>
                <w:sz w:val="20"/>
              </w:rPr>
              <w:t>Miller Fisher Syndrome</w:t>
            </w:r>
          </w:p>
        </w:tc>
        <w:tc>
          <w:tcPr>
            <w:tcW w:w="4258" w:type="dxa"/>
          </w:tcPr>
          <w:p w14:paraId="021D656F" w14:textId="77777777" w:rsidR="00DD1F67" w:rsidRPr="009E75D5" w:rsidRDefault="00DD1F67" w:rsidP="00605E55">
            <w:pPr>
              <w:rPr>
                <w:rFonts w:ascii="Times New Roman" w:hAnsi="Times New Roman"/>
                <w:sz w:val="20"/>
              </w:rPr>
            </w:pPr>
            <w:r w:rsidRPr="009E75D5">
              <w:rPr>
                <w:rFonts w:ascii="Times New Roman" w:hAnsi="Times New Roman"/>
                <w:sz w:val="20"/>
              </w:rPr>
              <w:t>1</w:t>
            </w:r>
          </w:p>
        </w:tc>
      </w:tr>
      <w:tr w:rsidR="00DD1F67" w:rsidRPr="009E75D5" w14:paraId="466FECED" w14:textId="77777777">
        <w:tc>
          <w:tcPr>
            <w:tcW w:w="4258" w:type="dxa"/>
          </w:tcPr>
          <w:p w14:paraId="08CE845D" w14:textId="77777777" w:rsidR="00DD1F67" w:rsidRPr="009E75D5" w:rsidRDefault="00DD1F67" w:rsidP="00605E55">
            <w:pPr>
              <w:rPr>
                <w:rFonts w:ascii="Times New Roman" w:hAnsi="Times New Roman"/>
                <w:sz w:val="20"/>
              </w:rPr>
            </w:pPr>
            <w:r w:rsidRPr="009E75D5">
              <w:rPr>
                <w:rFonts w:ascii="Times New Roman" w:hAnsi="Times New Roman"/>
                <w:sz w:val="20"/>
              </w:rPr>
              <w:t xml:space="preserve">Neuromyelitis </w:t>
            </w:r>
            <w:proofErr w:type="spellStart"/>
            <w:r w:rsidRPr="009E75D5">
              <w:rPr>
                <w:rFonts w:ascii="Times New Roman" w:hAnsi="Times New Roman"/>
                <w:sz w:val="20"/>
              </w:rPr>
              <w:t>optica</w:t>
            </w:r>
            <w:proofErr w:type="spellEnd"/>
          </w:p>
        </w:tc>
        <w:tc>
          <w:tcPr>
            <w:tcW w:w="4258" w:type="dxa"/>
          </w:tcPr>
          <w:p w14:paraId="75B89D1A" w14:textId="77777777" w:rsidR="00DD1F67" w:rsidRPr="009E75D5" w:rsidRDefault="00DD1F67" w:rsidP="00605E55">
            <w:pPr>
              <w:rPr>
                <w:rFonts w:ascii="Times New Roman" w:hAnsi="Times New Roman"/>
                <w:sz w:val="20"/>
              </w:rPr>
            </w:pPr>
            <w:r w:rsidRPr="009E75D5">
              <w:rPr>
                <w:rFonts w:ascii="Times New Roman" w:hAnsi="Times New Roman"/>
                <w:sz w:val="20"/>
              </w:rPr>
              <w:t>1</w:t>
            </w:r>
          </w:p>
        </w:tc>
      </w:tr>
      <w:tr w:rsidR="00DD1F67" w:rsidRPr="009E75D5" w14:paraId="57C5602D" w14:textId="77777777">
        <w:tc>
          <w:tcPr>
            <w:tcW w:w="4258" w:type="dxa"/>
          </w:tcPr>
          <w:p w14:paraId="4EE10AF3" w14:textId="77777777" w:rsidR="00DD1F67" w:rsidRPr="009E75D5" w:rsidRDefault="00DD1F67" w:rsidP="00605E55">
            <w:pPr>
              <w:rPr>
                <w:rFonts w:ascii="Times New Roman" w:hAnsi="Times New Roman"/>
                <w:sz w:val="20"/>
              </w:rPr>
            </w:pPr>
            <w:r w:rsidRPr="009E75D5">
              <w:rPr>
                <w:rFonts w:ascii="Times New Roman" w:hAnsi="Times New Roman"/>
                <w:sz w:val="20"/>
              </w:rPr>
              <w:t>Encephalitis</w:t>
            </w:r>
          </w:p>
        </w:tc>
        <w:tc>
          <w:tcPr>
            <w:tcW w:w="4258" w:type="dxa"/>
          </w:tcPr>
          <w:p w14:paraId="2A6DF7BA" w14:textId="77777777" w:rsidR="00DD1F67" w:rsidRPr="009E75D5" w:rsidRDefault="00DD1F67" w:rsidP="00605E55">
            <w:pPr>
              <w:rPr>
                <w:rFonts w:ascii="Times New Roman" w:hAnsi="Times New Roman"/>
                <w:sz w:val="20"/>
              </w:rPr>
            </w:pPr>
            <w:r w:rsidRPr="009E75D5">
              <w:rPr>
                <w:rFonts w:ascii="Times New Roman" w:hAnsi="Times New Roman"/>
                <w:sz w:val="20"/>
              </w:rPr>
              <w:t>1</w:t>
            </w:r>
          </w:p>
        </w:tc>
      </w:tr>
      <w:tr w:rsidR="00DD1F67" w:rsidRPr="009E75D5" w14:paraId="3408F2E8" w14:textId="77777777">
        <w:tc>
          <w:tcPr>
            <w:tcW w:w="4258" w:type="dxa"/>
          </w:tcPr>
          <w:p w14:paraId="4A0794BC" w14:textId="77777777" w:rsidR="00DD1F67" w:rsidRPr="009E75D5" w:rsidRDefault="00DD1F67" w:rsidP="00605E55">
            <w:pPr>
              <w:rPr>
                <w:rFonts w:ascii="Times New Roman" w:hAnsi="Times New Roman"/>
                <w:sz w:val="20"/>
              </w:rPr>
            </w:pPr>
            <w:r w:rsidRPr="009E75D5">
              <w:rPr>
                <w:rFonts w:ascii="Times New Roman" w:hAnsi="Times New Roman"/>
                <w:sz w:val="20"/>
              </w:rPr>
              <w:t>Facial nerve palsy</w:t>
            </w:r>
          </w:p>
        </w:tc>
        <w:tc>
          <w:tcPr>
            <w:tcW w:w="4258" w:type="dxa"/>
          </w:tcPr>
          <w:p w14:paraId="1FE1C9D7" w14:textId="77777777" w:rsidR="00DD1F67" w:rsidRPr="009E75D5" w:rsidRDefault="00DD1F67" w:rsidP="00605E55">
            <w:pPr>
              <w:rPr>
                <w:rFonts w:ascii="Times New Roman" w:hAnsi="Times New Roman"/>
                <w:sz w:val="20"/>
              </w:rPr>
            </w:pPr>
            <w:r w:rsidRPr="009E75D5">
              <w:rPr>
                <w:rFonts w:ascii="Times New Roman" w:hAnsi="Times New Roman"/>
                <w:sz w:val="20"/>
              </w:rPr>
              <w:t>1</w:t>
            </w:r>
          </w:p>
        </w:tc>
      </w:tr>
      <w:tr w:rsidR="00DD1F67" w:rsidRPr="009E75D5" w14:paraId="035B0CCD" w14:textId="77777777">
        <w:tc>
          <w:tcPr>
            <w:tcW w:w="4258" w:type="dxa"/>
          </w:tcPr>
          <w:p w14:paraId="565B71CA" w14:textId="77777777" w:rsidR="00DD1F67" w:rsidRPr="009E75D5" w:rsidRDefault="00DD1F67" w:rsidP="00605E55">
            <w:pPr>
              <w:rPr>
                <w:rFonts w:ascii="Times New Roman" w:hAnsi="Times New Roman"/>
                <w:sz w:val="20"/>
              </w:rPr>
            </w:pPr>
            <w:proofErr w:type="spellStart"/>
            <w:r w:rsidRPr="009E75D5">
              <w:rPr>
                <w:rFonts w:ascii="Times New Roman" w:hAnsi="Times New Roman"/>
                <w:sz w:val="20"/>
              </w:rPr>
              <w:t>Myeloradiculitis</w:t>
            </w:r>
            <w:proofErr w:type="spellEnd"/>
          </w:p>
        </w:tc>
        <w:tc>
          <w:tcPr>
            <w:tcW w:w="4258" w:type="dxa"/>
          </w:tcPr>
          <w:p w14:paraId="0D29457A" w14:textId="77777777" w:rsidR="00DD1F67" w:rsidRPr="009E75D5" w:rsidRDefault="00DD1F67" w:rsidP="00605E55">
            <w:pPr>
              <w:rPr>
                <w:rFonts w:ascii="Times New Roman" w:hAnsi="Times New Roman"/>
                <w:sz w:val="20"/>
              </w:rPr>
            </w:pPr>
            <w:r w:rsidRPr="009E75D5">
              <w:rPr>
                <w:rFonts w:ascii="Times New Roman" w:hAnsi="Times New Roman"/>
                <w:sz w:val="20"/>
              </w:rPr>
              <w:t>1</w:t>
            </w:r>
          </w:p>
        </w:tc>
      </w:tr>
      <w:tr w:rsidR="00DD1F67" w:rsidRPr="009E75D5" w14:paraId="2517DB96" w14:textId="77777777">
        <w:tc>
          <w:tcPr>
            <w:tcW w:w="4258" w:type="dxa"/>
          </w:tcPr>
          <w:p w14:paraId="5706BFC8" w14:textId="77777777" w:rsidR="00DD1F67" w:rsidRPr="009E75D5" w:rsidRDefault="00DD1F67" w:rsidP="00605E55">
            <w:pPr>
              <w:rPr>
                <w:rFonts w:ascii="Times New Roman" w:hAnsi="Times New Roman"/>
                <w:sz w:val="20"/>
              </w:rPr>
            </w:pPr>
            <w:r w:rsidRPr="009E75D5">
              <w:rPr>
                <w:rFonts w:ascii="Times New Roman" w:hAnsi="Times New Roman"/>
                <w:sz w:val="20"/>
              </w:rPr>
              <w:t>Myelitis</w:t>
            </w:r>
          </w:p>
        </w:tc>
        <w:tc>
          <w:tcPr>
            <w:tcW w:w="4258" w:type="dxa"/>
          </w:tcPr>
          <w:p w14:paraId="38F8350C" w14:textId="77777777" w:rsidR="00DD1F67" w:rsidRPr="009E75D5" w:rsidRDefault="00DD1F67" w:rsidP="00605E55">
            <w:pPr>
              <w:rPr>
                <w:rFonts w:ascii="Times New Roman" w:hAnsi="Times New Roman"/>
                <w:sz w:val="20"/>
              </w:rPr>
            </w:pPr>
            <w:r w:rsidRPr="009E75D5">
              <w:rPr>
                <w:rFonts w:ascii="Times New Roman" w:hAnsi="Times New Roman"/>
                <w:sz w:val="20"/>
              </w:rPr>
              <w:t>1</w:t>
            </w:r>
          </w:p>
        </w:tc>
      </w:tr>
      <w:tr w:rsidR="00DD1F67" w:rsidRPr="009E75D5" w14:paraId="3019082B" w14:textId="77777777">
        <w:tc>
          <w:tcPr>
            <w:tcW w:w="4258" w:type="dxa"/>
          </w:tcPr>
          <w:p w14:paraId="1F4FD53F" w14:textId="77777777" w:rsidR="00DD1F67" w:rsidRPr="009E75D5" w:rsidRDefault="00DD1F67" w:rsidP="00605E55">
            <w:pPr>
              <w:rPr>
                <w:rFonts w:ascii="Times New Roman" w:hAnsi="Times New Roman"/>
                <w:sz w:val="20"/>
              </w:rPr>
            </w:pPr>
            <w:proofErr w:type="spellStart"/>
            <w:r w:rsidRPr="009E75D5">
              <w:rPr>
                <w:rFonts w:ascii="Times New Roman" w:hAnsi="Times New Roman"/>
                <w:sz w:val="20"/>
              </w:rPr>
              <w:t>Encephalomyeloradiculitis</w:t>
            </w:r>
            <w:proofErr w:type="spellEnd"/>
          </w:p>
        </w:tc>
        <w:tc>
          <w:tcPr>
            <w:tcW w:w="4258" w:type="dxa"/>
          </w:tcPr>
          <w:p w14:paraId="54B49DDD" w14:textId="77777777" w:rsidR="00DD1F67" w:rsidRPr="009E75D5" w:rsidRDefault="00DD1F67" w:rsidP="00605E55">
            <w:pPr>
              <w:rPr>
                <w:rFonts w:ascii="Times New Roman" w:hAnsi="Times New Roman"/>
                <w:sz w:val="20"/>
              </w:rPr>
            </w:pPr>
            <w:r w:rsidRPr="009E75D5">
              <w:rPr>
                <w:rFonts w:ascii="Times New Roman" w:hAnsi="Times New Roman"/>
                <w:sz w:val="20"/>
              </w:rPr>
              <w:t>1</w:t>
            </w:r>
          </w:p>
        </w:tc>
      </w:tr>
      <w:tr w:rsidR="00DD1F67" w:rsidRPr="009E75D5" w14:paraId="72F0B448" w14:textId="77777777">
        <w:tc>
          <w:tcPr>
            <w:tcW w:w="4258" w:type="dxa"/>
          </w:tcPr>
          <w:p w14:paraId="4B5B2E24" w14:textId="77777777" w:rsidR="00DD1F67" w:rsidRPr="009E75D5" w:rsidRDefault="00DD1F67" w:rsidP="00605E55">
            <w:pPr>
              <w:rPr>
                <w:rFonts w:ascii="Times New Roman" w:hAnsi="Times New Roman"/>
                <w:sz w:val="20"/>
              </w:rPr>
            </w:pPr>
            <w:r w:rsidRPr="009E75D5">
              <w:rPr>
                <w:rFonts w:ascii="Times New Roman" w:hAnsi="Times New Roman"/>
                <w:sz w:val="20"/>
              </w:rPr>
              <w:t>Radicular pain</w:t>
            </w:r>
          </w:p>
        </w:tc>
        <w:tc>
          <w:tcPr>
            <w:tcW w:w="4258" w:type="dxa"/>
          </w:tcPr>
          <w:p w14:paraId="0405F0BA" w14:textId="77777777" w:rsidR="00DD1F67" w:rsidRPr="009E75D5" w:rsidRDefault="00DD1F67" w:rsidP="00605E55">
            <w:pPr>
              <w:rPr>
                <w:rFonts w:ascii="Times New Roman" w:hAnsi="Times New Roman"/>
                <w:sz w:val="20"/>
              </w:rPr>
            </w:pPr>
            <w:r w:rsidRPr="009E75D5">
              <w:rPr>
                <w:rFonts w:ascii="Times New Roman" w:hAnsi="Times New Roman"/>
                <w:sz w:val="20"/>
              </w:rPr>
              <w:t>1</w:t>
            </w:r>
          </w:p>
        </w:tc>
      </w:tr>
    </w:tbl>
    <w:p w14:paraId="17412E83" w14:textId="77777777" w:rsidR="00DD1F67" w:rsidRPr="009E75D5" w:rsidRDefault="00DD1F67" w:rsidP="00DD1F67">
      <w:pPr>
        <w:spacing w:line="480" w:lineRule="auto"/>
        <w:rPr>
          <w:rFonts w:ascii="Times New Roman" w:hAnsi="Times New Roman"/>
          <w:sz w:val="20"/>
          <w:u w:val="single"/>
          <w:lang w:val="pt-BR"/>
        </w:rPr>
      </w:pPr>
    </w:p>
    <w:p w14:paraId="3AA210E9" w14:textId="77777777" w:rsidR="00DD1F67" w:rsidRPr="009E75D5" w:rsidRDefault="00DD1F67" w:rsidP="00DD1F67">
      <w:pPr>
        <w:spacing w:line="480" w:lineRule="auto"/>
        <w:rPr>
          <w:rFonts w:ascii="Times New Roman" w:hAnsi="Times New Roman"/>
          <w:sz w:val="20"/>
        </w:rPr>
      </w:pPr>
    </w:p>
    <w:p w14:paraId="766F92C2" w14:textId="77777777" w:rsidR="00DD1F67" w:rsidRDefault="00DD1F67" w:rsidP="00DD1F67">
      <w:pPr>
        <w:spacing w:line="480" w:lineRule="auto"/>
        <w:rPr>
          <w:rFonts w:ascii="Times New Roman" w:hAnsi="Times New Roman"/>
          <w:b/>
          <w:sz w:val="20"/>
        </w:rPr>
      </w:pPr>
    </w:p>
    <w:p w14:paraId="315E0DB2" w14:textId="77777777" w:rsidR="00DD1F67" w:rsidRDefault="00DD1F67" w:rsidP="00DD1F67">
      <w:pPr>
        <w:spacing w:line="480" w:lineRule="auto"/>
        <w:rPr>
          <w:rFonts w:ascii="Times New Roman" w:hAnsi="Times New Roman"/>
          <w:b/>
          <w:sz w:val="20"/>
        </w:rPr>
      </w:pPr>
    </w:p>
    <w:p w14:paraId="00402AD4" w14:textId="6E34D2F6" w:rsidR="00DD1F67" w:rsidRPr="00620776" w:rsidRDefault="00DD1F67" w:rsidP="00DD1F67">
      <w:pPr>
        <w:rPr>
          <w:rFonts w:ascii="Times New Roman" w:hAnsi="Times New Roman"/>
          <w:b/>
        </w:rPr>
      </w:pPr>
      <w:r>
        <w:rPr>
          <w:rFonts w:ascii="Times New Roman" w:hAnsi="Times New Roman"/>
          <w:b/>
          <w:sz w:val="20"/>
        </w:rPr>
        <w:br w:type="page"/>
      </w:r>
      <w:r>
        <w:rPr>
          <w:rFonts w:ascii="Times New Roman" w:hAnsi="Times New Roman"/>
          <w:b/>
        </w:rPr>
        <w:lastRenderedPageBreak/>
        <w:t xml:space="preserve">Table </w:t>
      </w:r>
      <w:r w:rsidRPr="00620776">
        <w:rPr>
          <w:rFonts w:ascii="Times New Roman" w:hAnsi="Times New Roman"/>
          <w:b/>
        </w:rPr>
        <w:t>2 – Neurophysiology studies for patients with abnormal neuroph</w:t>
      </w:r>
      <w:r w:rsidR="001D4DBD">
        <w:rPr>
          <w:rFonts w:ascii="Times New Roman" w:hAnsi="Times New Roman"/>
          <w:b/>
        </w:rPr>
        <w:t>y</w:t>
      </w:r>
      <w:r w:rsidRPr="00620776">
        <w:rPr>
          <w:rFonts w:ascii="Times New Roman" w:hAnsi="Times New Roman"/>
          <w:b/>
        </w:rPr>
        <w:t>siology, compound muscle action potentials:</w:t>
      </w:r>
    </w:p>
    <w:tbl>
      <w:tblPr>
        <w:tblpPr w:leftFromText="180" w:rightFromText="180" w:vertAnchor="page" w:horzAnchor="page" w:tblpX="1190" w:tblpY="2525"/>
        <w:tblW w:w="10348" w:type="dxa"/>
        <w:tblLayout w:type="fixed"/>
        <w:tblLook w:val="0000" w:firstRow="0" w:lastRow="0" w:firstColumn="0" w:lastColumn="0" w:noHBand="0" w:noVBand="0"/>
      </w:tblPr>
      <w:tblGrid>
        <w:gridCol w:w="1384"/>
        <w:gridCol w:w="642"/>
        <w:gridCol w:w="518"/>
        <w:gridCol w:w="520"/>
        <w:gridCol w:w="518"/>
        <w:gridCol w:w="520"/>
        <w:gridCol w:w="518"/>
        <w:gridCol w:w="520"/>
        <w:gridCol w:w="519"/>
        <w:gridCol w:w="521"/>
        <w:gridCol w:w="519"/>
        <w:gridCol w:w="521"/>
        <w:gridCol w:w="519"/>
        <w:gridCol w:w="521"/>
        <w:gridCol w:w="519"/>
        <w:gridCol w:w="521"/>
        <w:gridCol w:w="519"/>
        <w:gridCol w:w="520"/>
        <w:gridCol w:w="9"/>
      </w:tblGrid>
      <w:tr w:rsidR="00DD1F67" w:rsidRPr="005C31ED" w14:paraId="67428549" w14:textId="77777777">
        <w:trPr>
          <w:trHeight w:val="639"/>
        </w:trPr>
        <w:tc>
          <w:tcPr>
            <w:tcW w:w="2026" w:type="dxa"/>
            <w:gridSpan w:val="2"/>
            <w:tcBorders>
              <w:top w:val="nil"/>
              <w:left w:val="nil"/>
              <w:right w:val="nil"/>
            </w:tcBorders>
            <w:shd w:val="clear" w:color="auto" w:fill="auto"/>
            <w:tcMar>
              <w:left w:w="28" w:type="dxa"/>
              <w:right w:w="28" w:type="dxa"/>
            </w:tcMar>
          </w:tcPr>
          <w:p w14:paraId="38B7AD3B" w14:textId="77777777" w:rsidR="00DD1F67" w:rsidRPr="00FD182D" w:rsidRDefault="00DD1F67" w:rsidP="00605E55">
            <w:pPr>
              <w:rPr>
                <w:rFonts w:ascii="Times New Roman" w:hAnsi="Times New Roman"/>
                <w:b/>
                <w:sz w:val="20"/>
                <w:szCs w:val="20"/>
                <w:lang w:val="en-US"/>
              </w:rPr>
            </w:pPr>
            <w:r w:rsidRPr="00FD182D">
              <w:rPr>
                <w:rFonts w:ascii="Times New Roman" w:hAnsi="Times New Roman"/>
                <w:b/>
                <w:sz w:val="20"/>
                <w:szCs w:val="20"/>
                <w:lang w:val="en-US"/>
              </w:rPr>
              <w:t>Patient number</w:t>
            </w:r>
          </w:p>
        </w:tc>
        <w:tc>
          <w:tcPr>
            <w:tcW w:w="1038" w:type="dxa"/>
            <w:gridSpan w:val="2"/>
            <w:tcBorders>
              <w:top w:val="nil"/>
              <w:left w:val="nil"/>
              <w:bottom w:val="nil"/>
              <w:right w:val="nil"/>
            </w:tcBorders>
            <w:shd w:val="clear" w:color="auto" w:fill="auto"/>
            <w:tcMar>
              <w:left w:w="28" w:type="dxa"/>
              <w:right w:w="28" w:type="dxa"/>
            </w:tcMar>
          </w:tcPr>
          <w:p w14:paraId="797D7C56" w14:textId="77777777" w:rsidR="00DD1F67" w:rsidRPr="00FD182D" w:rsidRDefault="00DD1F67" w:rsidP="00605E55">
            <w:pPr>
              <w:rPr>
                <w:rFonts w:ascii="Times New Roman" w:hAnsi="Times New Roman"/>
                <w:b/>
                <w:sz w:val="20"/>
                <w:szCs w:val="20"/>
                <w:lang w:val="en-US"/>
              </w:rPr>
            </w:pPr>
            <w:r w:rsidRPr="00FD182D">
              <w:rPr>
                <w:rFonts w:ascii="Times New Roman" w:hAnsi="Times New Roman"/>
                <w:b/>
                <w:sz w:val="20"/>
                <w:szCs w:val="20"/>
                <w:lang w:val="en-US"/>
              </w:rPr>
              <w:t>7</w:t>
            </w:r>
          </w:p>
        </w:tc>
        <w:tc>
          <w:tcPr>
            <w:tcW w:w="1038" w:type="dxa"/>
            <w:gridSpan w:val="2"/>
            <w:tcBorders>
              <w:top w:val="nil"/>
              <w:left w:val="nil"/>
              <w:bottom w:val="nil"/>
              <w:right w:val="nil"/>
            </w:tcBorders>
            <w:shd w:val="clear" w:color="auto" w:fill="auto"/>
            <w:tcMar>
              <w:left w:w="28" w:type="dxa"/>
              <w:right w:w="28" w:type="dxa"/>
            </w:tcMar>
          </w:tcPr>
          <w:p w14:paraId="5E17D78A" w14:textId="77777777" w:rsidR="00DD1F67" w:rsidRPr="00FD182D" w:rsidRDefault="00DD1F67" w:rsidP="00605E55">
            <w:pPr>
              <w:rPr>
                <w:rFonts w:ascii="Times New Roman" w:hAnsi="Times New Roman"/>
                <w:b/>
                <w:sz w:val="20"/>
                <w:szCs w:val="20"/>
                <w:lang w:val="en-US"/>
              </w:rPr>
            </w:pPr>
            <w:r w:rsidRPr="00FD182D">
              <w:rPr>
                <w:rFonts w:ascii="Times New Roman" w:hAnsi="Times New Roman"/>
                <w:b/>
                <w:sz w:val="20"/>
                <w:szCs w:val="20"/>
                <w:lang w:val="en-US"/>
              </w:rPr>
              <w:t>12</w:t>
            </w:r>
          </w:p>
        </w:tc>
        <w:tc>
          <w:tcPr>
            <w:tcW w:w="1038" w:type="dxa"/>
            <w:gridSpan w:val="2"/>
            <w:tcBorders>
              <w:top w:val="nil"/>
              <w:left w:val="nil"/>
              <w:bottom w:val="nil"/>
              <w:right w:val="nil"/>
            </w:tcBorders>
            <w:shd w:val="clear" w:color="auto" w:fill="auto"/>
            <w:tcMar>
              <w:left w:w="28" w:type="dxa"/>
              <w:right w:w="28" w:type="dxa"/>
            </w:tcMar>
          </w:tcPr>
          <w:p w14:paraId="53B4C357" w14:textId="77777777" w:rsidR="00DD1F67" w:rsidRPr="00FD182D" w:rsidRDefault="00DD1F67" w:rsidP="00605E55">
            <w:pPr>
              <w:rPr>
                <w:rFonts w:ascii="Times New Roman" w:hAnsi="Times New Roman"/>
                <w:b/>
                <w:sz w:val="20"/>
                <w:szCs w:val="20"/>
                <w:lang w:val="en-US"/>
              </w:rPr>
            </w:pPr>
            <w:r w:rsidRPr="00FD182D">
              <w:rPr>
                <w:rFonts w:ascii="Times New Roman" w:hAnsi="Times New Roman"/>
                <w:b/>
                <w:sz w:val="20"/>
                <w:szCs w:val="20"/>
                <w:lang w:val="en-US"/>
              </w:rPr>
              <w:t>15</w:t>
            </w:r>
          </w:p>
        </w:tc>
        <w:tc>
          <w:tcPr>
            <w:tcW w:w="1040" w:type="dxa"/>
            <w:gridSpan w:val="2"/>
            <w:tcBorders>
              <w:top w:val="nil"/>
              <w:left w:val="nil"/>
              <w:bottom w:val="nil"/>
              <w:right w:val="nil"/>
            </w:tcBorders>
            <w:shd w:val="clear" w:color="auto" w:fill="auto"/>
            <w:tcMar>
              <w:left w:w="28" w:type="dxa"/>
              <w:right w:w="28" w:type="dxa"/>
            </w:tcMar>
          </w:tcPr>
          <w:p w14:paraId="58B6C442" w14:textId="77777777" w:rsidR="00DD1F67" w:rsidRPr="00FD182D" w:rsidRDefault="00DD1F67" w:rsidP="00605E55">
            <w:pPr>
              <w:rPr>
                <w:rFonts w:ascii="Times New Roman" w:hAnsi="Times New Roman"/>
                <w:b/>
                <w:sz w:val="20"/>
                <w:szCs w:val="20"/>
                <w:lang w:val="en-US"/>
              </w:rPr>
            </w:pPr>
            <w:r w:rsidRPr="00FD182D">
              <w:rPr>
                <w:rFonts w:ascii="Times New Roman" w:hAnsi="Times New Roman"/>
                <w:b/>
                <w:sz w:val="20"/>
                <w:szCs w:val="20"/>
                <w:lang w:val="en-US"/>
              </w:rPr>
              <w:t>16</w:t>
            </w:r>
          </w:p>
        </w:tc>
        <w:tc>
          <w:tcPr>
            <w:tcW w:w="1040" w:type="dxa"/>
            <w:gridSpan w:val="2"/>
            <w:tcBorders>
              <w:top w:val="nil"/>
              <w:left w:val="nil"/>
              <w:bottom w:val="nil"/>
              <w:right w:val="nil"/>
            </w:tcBorders>
            <w:shd w:val="clear" w:color="auto" w:fill="auto"/>
            <w:tcMar>
              <w:left w:w="28" w:type="dxa"/>
              <w:right w:w="28" w:type="dxa"/>
            </w:tcMar>
          </w:tcPr>
          <w:p w14:paraId="76940824" w14:textId="77777777" w:rsidR="00DD1F67" w:rsidRPr="00FD182D" w:rsidRDefault="00DD1F67" w:rsidP="00605E55">
            <w:pPr>
              <w:rPr>
                <w:rFonts w:ascii="Times New Roman" w:hAnsi="Times New Roman"/>
                <w:b/>
                <w:sz w:val="20"/>
                <w:szCs w:val="20"/>
                <w:lang w:val="en-US"/>
              </w:rPr>
            </w:pPr>
            <w:r w:rsidRPr="00FD182D">
              <w:rPr>
                <w:rFonts w:ascii="Times New Roman" w:hAnsi="Times New Roman"/>
                <w:b/>
                <w:sz w:val="20"/>
                <w:szCs w:val="20"/>
                <w:lang w:val="en-US"/>
              </w:rPr>
              <w:t>17</w:t>
            </w:r>
          </w:p>
        </w:tc>
        <w:tc>
          <w:tcPr>
            <w:tcW w:w="1040" w:type="dxa"/>
            <w:gridSpan w:val="2"/>
            <w:tcBorders>
              <w:top w:val="nil"/>
              <w:left w:val="nil"/>
              <w:bottom w:val="nil"/>
              <w:right w:val="nil"/>
            </w:tcBorders>
            <w:shd w:val="clear" w:color="auto" w:fill="auto"/>
            <w:tcMar>
              <w:left w:w="28" w:type="dxa"/>
              <w:right w:w="28" w:type="dxa"/>
            </w:tcMar>
          </w:tcPr>
          <w:p w14:paraId="28094A0F" w14:textId="77777777" w:rsidR="00DD1F67" w:rsidRPr="00FD182D" w:rsidRDefault="00DD1F67" w:rsidP="00605E55">
            <w:pPr>
              <w:rPr>
                <w:rFonts w:ascii="Times New Roman" w:hAnsi="Times New Roman"/>
                <w:b/>
                <w:sz w:val="20"/>
                <w:szCs w:val="20"/>
                <w:lang w:val="en-US"/>
              </w:rPr>
            </w:pPr>
            <w:r w:rsidRPr="00FD182D">
              <w:rPr>
                <w:rFonts w:ascii="Times New Roman" w:hAnsi="Times New Roman"/>
                <w:b/>
                <w:sz w:val="20"/>
                <w:szCs w:val="20"/>
                <w:lang w:val="en-US"/>
              </w:rPr>
              <w:t>18</w:t>
            </w:r>
          </w:p>
        </w:tc>
        <w:tc>
          <w:tcPr>
            <w:tcW w:w="1040" w:type="dxa"/>
            <w:gridSpan w:val="2"/>
            <w:tcBorders>
              <w:top w:val="nil"/>
              <w:left w:val="nil"/>
              <w:bottom w:val="nil"/>
              <w:right w:val="nil"/>
            </w:tcBorders>
            <w:shd w:val="clear" w:color="auto" w:fill="auto"/>
            <w:tcMar>
              <w:left w:w="28" w:type="dxa"/>
              <w:right w:w="28" w:type="dxa"/>
            </w:tcMar>
          </w:tcPr>
          <w:p w14:paraId="076AFA65" w14:textId="77777777" w:rsidR="00DD1F67" w:rsidRPr="00FD182D" w:rsidRDefault="00DD1F67" w:rsidP="00605E55">
            <w:pPr>
              <w:rPr>
                <w:rFonts w:ascii="Times New Roman" w:hAnsi="Times New Roman"/>
                <w:b/>
                <w:sz w:val="20"/>
                <w:szCs w:val="20"/>
                <w:lang w:val="en-US"/>
              </w:rPr>
            </w:pPr>
            <w:r w:rsidRPr="00FD182D">
              <w:rPr>
                <w:rFonts w:ascii="Times New Roman" w:hAnsi="Times New Roman"/>
                <w:b/>
                <w:sz w:val="20"/>
                <w:szCs w:val="20"/>
                <w:lang w:val="en-US"/>
              </w:rPr>
              <w:t>19</w:t>
            </w:r>
          </w:p>
        </w:tc>
        <w:tc>
          <w:tcPr>
            <w:tcW w:w="1048" w:type="dxa"/>
            <w:gridSpan w:val="3"/>
            <w:tcBorders>
              <w:top w:val="nil"/>
              <w:left w:val="nil"/>
              <w:bottom w:val="nil"/>
              <w:right w:val="nil"/>
            </w:tcBorders>
            <w:shd w:val="clear" w:color="auto" w:fill="auto"/>
            <w:tcMar>
              <w:left w:w="28" w:type="dxa"/>
              <w:right w:w="28" w:type="dxa"/>
            </w:tcMar>
          </w:tcPr>
          <w:p w14:paraId="2E14991C" w14:textId="77777777" w:rsidR="00DD1F67" w:rsidRPr="00FD182D" w:rsidRDefault="00DD1F67" w:rsidP="00605E55">
            <w:pPr>
              <w:rPr>
                <w:rFonts w:ascii="Times New Roman" w:hAnsi="Times New Roman"/>
                <w:b/>
                <w:sz w:val="20"/>
                <w:szCs w:val="20"/>
                <w:lang w:val="en-US"/>
              </w:rPr>
            </w:pPr>
            <w:r w:rsidRPr="00FD182D">
              <w:rPr>
                <w:rFonts w:ascii="Times New Roman" w:hAnsi="Times New Roman"/>
                <w:b/>
                <w:sz w:val="20"/>
                <w:szCs w:val="20"/>
                <w:lang w:val="en-US"/>
              </w:rPr>
              <w:t>21</w:t>
            </w:r>
          </w:p>
        </w:tc>
      </w:tr>
      <w:tr w:rsidR="00DD1F67" w:rsidRPr="005C31ED" w14:paraId="683ABC87" w14:textId="77777777">
        <w:trPr>
          <w:trHeight w:val="639"/>
        </w:trPr>
        <w:tc>
          <w:tcPr>
            <w:tcW w:w="2026" w:type="dxa"/>
            <w:gridSpan w:val="2"/>
            <w:tcBorders>
              <w:top w:val="nil"/>
              <w:left w:val="nil"/>
              <w:right w:val="nil"/>
            </w:tcBorders>
            <w:shd w:val="clear" w:color="auto" w:fill="auto"/>
            <w:tcMar>
              <w:left w:w="28" w:type="dxa"/>
              <w:right w:w="28" w:type="dxa"/>
            </w:tcMar>
          </w:tcPr>
          <w:p w14:paraId="7E00319C" w14:textId="77777777" w:rsidR="00DD1F67" w:rsidRPr="00FD182D" w:rsidRDefault="00DD1F67" w:rsidP="00605E55">
            <w:pPr>
              <w:rPr>
                <w:rFonts w:ascii="Times New Roman" w:hAnsi="Times New Roman"/>
                <w:b/>
                <w:sz w:val="20"/>
                <w:szCs w:val="20"/>
                <w:lang w:val="en-US"/>
              </w:rPr>
            </w:pPr>
            <w:r>
              <w:rPr>
                <w:rFonts w:ascii="Times New Roman" w:hAnsi="Times New Roman"/>
                <w:b/>
                <w:sz w:val="20"/>
                <w:szCs w:val="20"/>
                <w:lang w:val="en-US"/>
              </w:rPr>
              <w:t>Neurophysiological diagnosis</w:t>
            </w:r>
          </w:p>
        </w:tc>
        <w:tc>
          <w:tcPr>
            <w:tcW w:w="1038" w:type="dxa"/>
            <w:gridSpan w:val="2"/>
            <w:tcBorders>
              <w:top w:val="nil"/>
              <w:left w:val="nil"/>
              <w:bottom w:val="nil"/>
              <w:right w:val="nil"/>
            </w:tcBorders>
            <w:shd w:val="clear" w:color="auto" w:fill="auto"/>
            <w:tcMar>
              <w:left w:w="28" w:type="dxa"/>
              <w:right w:w="28" w:type="dxa"/>
            </w:tcMar>
          </w:tcPr>
          <w:p w14:paraId="687C23AF" w14:textId="77777777" w:rsidR="00DD1F67" w:rsidRPr="00FD182D" w:rsidRDefault="00DD1F67" w:rsidP="00605E55">
            <w:pPr>
              <w:rPr>
                <w:rFonts w:ascii="Times New Roman" w:hAnsi="Times New Roman"/>
                <w:b/>
                <w:sz w:val="20"/>
                <w:szCs w:val="20"/>
                <w:lang w:val="en-US"/>
              </w:rPr>
            </w:pPr>
            <w:r>
              <w:rPr>
                <w:rFonts w:ascii="Times New Roman" w:hAnsi="Times New Roman"/>
                <w:b/>
                <w:sz w:val="20"/>
                <w:szCs w:val="20"/>
                <w:lang w:val="en-US"/>
              </w:rPr>
              <w:t>AMSA</w:t>
            </w:r>
            <w:r w:rsidRPr="00FD182D">
              <w:rPr>
                <w:rFonts w:ascii="Times New Roman" w:hAnsi="Times New Roman"/>
                <w:b/>
                <w:sz w:val="20"/>
                <w:szCs w:val="20"/>
                <w:lang w:val="en-US"/>
              </w:rPr>
              <w:t>N</w:t>
            </w:r>
          </w:p>
        </w:tc>
        <w:tc>
          <w:tcPr>
            <w:tcW w:w="1038" w:type="dxa"/>
            <w:gridSpan w:val="2"/>
            <w:tcBorders>
              <w:top w:val="nil"/>
              <w:left w:val="nil"/>
              <w:bottom w:val="nil"/>
              <w:right w:val="nil"/>
            </w:tcBorders>
            <w:shd w:val="clear" w:color="auto" w:fill="auto"/>
            <w:tcMar>
              <w:left w:w="28" w:type="dxa"/>
              <w:right w:w="28" w:type="dxa"/>
            </w:tcMar>
          </w:tcPr>
          <w:p w14:paraId="7D71CDB5" w14:textId="77777777" w:rsidR="00DD1F67" w:rsidRPr="00FD182D" w:rsidRDefault="00DD1F67" w:rsidP="00605E55">
            <w:pPr>
              <w:rPr>
                <w:rFonts w:ascii="Times New Roman" w:hAnsi="Times New Roman"/>
                <w:b/>
                <w:sz w:val="20"/>
                <w:szCs w:val="20"/>
                <w:lang w:val="en-US"/>
              </w:rPr>
            </w:pPr>
            <w:r w:rsidRPr="00FD182D">
              <w:rPr>
                <w:rFonts w:ascii="Times New Roman" w:hAnsi="Times New Roman"/>
                <w:b/>
                <w:sz w:val="20"/>
                <w:szCs w:val="20"/>
                <w:lang w:val="en-US"/>
              </w:rPr>
              <w:t>AMSAN</w:t>
            </w:r>
          </w:p>
        </w:tc>
        <w:tc>
          <w:tcPr>
            <w:tcW w:w="1038" w:type="dxa"/>
            <w:gridSpan w:val="2"/>
            <w:tcBorders>
              <w:top w:val="nil"/>
              <w:left w:val="nil"/>
              <w:bottom w:val="nil"/>
              <w:right w:val="nil"/>
            </w:tcBorders>
            <w:shd w:val="clear" w:color="auto" w:fill="auto"/>
            <w:tcMar>
              <w:left w:w="28" w:type="dxa"/>
              <w:right w:w="28" w:type="dxa"/>
            </w:tcMar>
          </w:tcPr>
          <w:p w14:paraId="11ED907E" w14:textId="77777777" w:rsidR="00DD1F67" w:rsidRPr="00CC3F0E" w:rsidRDefault="00DD1F67" w:rsidP="00605E55">
            <w:pPr>
              <w:rPr>
                <w:rFonts w:ascii="Times New Roman" w:hAnsi="Times New Roman"/>
                <w:b/>
                <w:sz w:val="16"/>
                <w:szCs w:val="20"/>
                <w:lang w:val="en-US"/>
              </w:rPr>
            </w:pPr>
            <w:r w:rsidRPr="00CC3F0E">
              <w:rPr>
                <w:rFonts w:ascii="Times New Roman" w:hAnsi="Times New Roman"/>
                <w:b/>
                <w:sz w:val="16"/>
                <w:szCs w:val="20"/>
                <w:lang w:val="en-US"/>
              </w:rPr>
              <w:t>Inflammatory myopathy</w:t>
            </w:r>
          </w:p>
        </w:tc>
        <w:tc>
          <w:tcPr>
            <w:tcW w:w="1040" w:type="dxa"/>
            <w:gridSpan w:val="2"/>
            <w:tcBorders>
              <w:top w:val="nil"/>
              <w:left w:val="nil"/>
              <w:bottom w:val="nil"/>
              <w:right w:val="nil"/>
            </w:tcBorders>
            <w:shd w:val="clear" w:color="auto" w:fill="auto"/>
            <w:tcMar>
              <w:left w:w="28" w:type="dxa"/>
              <w:right w:w="28" w:type="dxa"/>
            </w:tcMar>
          </w:tcPr>
          <w:p w14:paraId="61CCEF70" w14:textId="77777777" w:rsidR="00DD1F67" w:rsidRPr="00FD182D" w:rsidRDefault="00DD1F67" w:rsidP="00605E55">
            <w:pPr>
              <w:rPr>
                <w:rFonts w:ascii="Times New Roman" w:hAnsi="Times New Roman"/>
                <w:b/>
                <w:sz w:val="20"/>
                <w:szCs w:val="20"/>
                <w:lang w:val="en-US"/>
              </w:rPr>
            </w:pPr>
            <w:r w:rsidRPr="00FD182D">
              <w:rPr>
                <w:rFonts w:ascii="Times New Roman" w:hAnsi="Times New Roman"/>
                <w:b/>
                <w:sz w:val="20"/>
                <w:szCs w:val="20"/>
                <w:lang w:val="en-US"/>
              </w:rPr>
              <w:t>AM</w:t>
            </w:r>
            <w:r>
              <w:rPr>
                <w:rFonts w:ascii="Times New Roman" w:hAnsi="Times New Roman"/>
                <w:b/>
                <w:sz w:val="20"/>
                <w:szCs w:val="20"/>
                <w:lang w:val="en-US"/>
              </w:rPr>
              <w:t>S</w:t>
            </w:r>
            <w:r w:rsidRPr="00FD182D">
              <w:rPr>
                <w:rFonts w:ascii="Times New Roman" w:hAnsi="Times New Roman"/>
                <w:b/>
                <w:sz w:val="20"/>
                <w:szCs w:val="20"/>
                <w:lang w:val="en-US"/>
              </w:rPr>
              <w:t>AN</w:t>
            </w:r>
          </w:p>
        </w:tc>
        <w:tc>
          <w:tcPr>
            <w:tcW w:w="1040" w:type="dxa"/>
            <w:gridSpan w:val="2"/>
            <w:tcBorders>
              <w:top w:val="nil"/>
              <w:left w:val="nil"/>
              <w:bottom w:val="nil"/>
              <w:right w:val="nil"/>
            </w:tcBorders>
            <w:shd w:val="clear" w:color="auto" w:fill="auto"/>
            <w:tcMar>
              <w:left w:w="28" w:type="dxa"/>
              <w:right w:w="28" w:type="dxa"/>
            </w:tcMar>
          </w:tcPr>
          <w:p w14:paraId="0E0A8856" w14:textId="77777777" w:rsidR="00DD1F67" w:rsidRPr="00FD182D" w:rsidRDefault="00DD1F67" w:rsidP="00605E55">
            <w:pPr>
              <w:rPr>
                <w:rFonts w:ascii="Times New Roman" w:hAnsi="Times New Roman"/>
                <w:b/>
                <w:sz w:val="20"/>
                <w:szCs w:val="20"/>
                <w:lang w:val="en-US"/>
              </w:rPr>
            </w:pPr>
            <w:r w:rsidRPr="00FD182D">
              <w:rPr>
                <w:rFonts w:ascii="Times New Roman" w:hAnsi="Times New Roman"/>
                <w:b/>
                <w:sz w:val="20"/>
                <w:szCs w:val="20"/>
                <w:lang w:val="en-US"/>
              </w:rPr>
              <w:t>AMAN</w:t>
            </w:r>
          </w:p>
        </w:tc>
        <w:tc>
          <w:tcPr>
            <w:tcW w:w="1040" w:type="dxa"/>
            <w:gridSpan w:val="2"/>
            <w:tcBorders>
              <w:top w:val="nil"/>
              <w:left w:val="nil"/>
              <w:bottom w:val="nil"/>
              <w:right w:val="nil"/>
            </w:tcBorders>
            <w:shd w:val="clear" w:color="auto" w:fill="auto"/>
            <w:tcMar>
              <w:left w:w="28" w:type="dxa"/>
              <w:right w:w="28" w:type="dxa"/>
            </w:tcMar>
          </w:tcPr>
          <w:p w14:paraId="451D0D41" w14:textId="77777777" w:rsidR="00DD1F67" w:rsidRPr="00FD182D" w:rsidRDefault="00DD1F67" w:rsidP="00605E55">
            <w:pPr>
              <w:rPr>
                <w:rFonts w:ascii="Times New Roman" w:hAnsi="Times New Roman"/>
                <w:b/>
                <w:sz w:val="20"/>
                <w:szCs w:val="20"/>
                <w:lang w:val="en-US"/>
              </w:rPr>
            </w:pPr>
            <w:r w:rsidRPr="00FD182D">
              <w:rPr>
                <w:rFonts w:ascii="Times New Roman" w:hAnsi="Times New Roman"/>
                <w:b/>
                <w:sz w:val="20"/>
                <w:szCs w:val="20"/>
                <w:lang w:val="en-US"/>
              </w:rPr>
              <w:t>AMSAN</w:t>
            </w:r>
          </w:p>
        </w:tc>
        <w:tc>
          <w:tcPr>
            <w:tcW w:w="1040" w:type="dxa"/>
            <w:gridSpan w:val="2"/>
            <w:tcBorders>
              <w:top w:val="nil"/>
              <w:left w:val="nil"/>
              <w:bottom w:val="nil"/>
              <w:right w:val="nil"/>
            </w:tcBorders>
            <w:shd w:val="clear" w:color="auto" w:fill="auto"/>
            <w:tcMar>
              <w:left w:w="28" w:type="dxa"/>
              <w:right w:w="28" w:type="dxa"/>
            </w:tcMar>
          </w:tcPr>
          <w:p w14:paraId="0692516E" w14:textId="77777777" w:rsidR="00DD1F67" w:rsidRPr="00FD182D" w:rsidRDefault="00DD1F67" w:rsidP="00605E55">
            <w:pPr>
              <w:rPr>
                <w:rFonts w:ascii="Times New Roman" w:hAnsi="Times New Roman"/>
                <w:b/>
                <w:sz w:val="20"/>
                <w:szCs w:val="20"/>
                <w:lang w:val="en-US"/>
              </w:rPr>
            </w:pPr>
            <w:r w:rsidRPr="00FD182D">
              <w:rPr>
                <w:rFonts w:ascii="Times New Roman" w:hAnsi="Times New Roman"/>
                <w:b/>
                <w:sz w:val="20"/>
                <w:szCs w:val="20"/>
                <w:lang w:val="en-US"/>
              </w:rPr>
              <w:t>AIDP</w:t>
            </w:r>
          </w:p>
        </w:tc>
        <w:tc>
          <w:tcPr>
            <w:tcW w:w="1048" w:type="dxa"/>
            <w:gridSpan w:val="3"/>
            <w:tcBorders>
              <w:top w:val="nil"/>
              <w:left w:val="nil"/>
              <w:bottom w:val="nil"/>
              <w:right w:val="nil"/>
            </w:tcBorders>
            <w:shd w:val="clear" w:color="auto" w:fill="auto"/>
            <w:tcMar>
              <w:left w:w="28" w:type="dxa"/>
              <w:right w:w="28" w:type="dxa"/>
            </w:tcMar>
          </w:tcPr>
          <w:p w14:paraId="364AA222" w14:textId="77777777" w:rsidR="00DD1F67" w:rsidRPr="00FD182D" w:rsidRDefault="00DD1F67" w:rsidP="00605E55">
            <w:pPr>
              <w:rPr>
                <w:rFonts w:ascii="Times New Roman" w:hAnsi="Times New Roman"/>
                <w:b/>
                <w:sz w:val="20"/>
                <w:szCs w:val="20"/>
                <w:lang w:val="en-US"/>
              </w:rPr>
            </w:pPr>
            <w:r w:rsidRPr="00FD182D">
              <w:rPr>
                <w:rFonts w:ascii="Times New Roman" w:hAnsi="Times New Roman"/>
                <w:b/>
                <w:sz w:val="20"/>
                <w:szCs w:val="20"/>
                <w:lang w:val="en-US"/>
              </w:rPr>
              <w:t>AMSAN</w:t>
            </w:r>
          </w:p>
        </w:tc>
      </w:tr>
      <w:tr w:rsidR="00DD1F67" w:rsidRPr="005C31ED" w14:paraId="2FBFE3A7" w14:textId="77777777">
        <w:trPr>
          <w:trHeight w:val="639"/>
        </w:trPr>
        <w:tc>
          <w:tcPr>
            <w:tcW w:w="2026" w:type="dxa"/>
            <w:gridSpan w:val="2"/>
            <w:tcBorders>
              <w:top w:val="nil"/>
              <w:left w:val="nil"/>
              <w:right w:val="nil"/>
            </w:tcBorders>
            <w:shd w:val="clear" w:color="auto" w:fill="auto"/>
            <w:tcMar>
              <w:left w:w="28" w:type="dxa"/>
              <w:right w:w="28" w:type="dxa"/>
            </w:tcMar>
          </w:tcPr>
          <w:p w14:paraId="305F8081" w14:textId="77777777" w:rsidR="00DD1F67" w:rsidRDefault="00DD1F67" w:rsidP="00605E55">
            <w:pPr>
              <w:rPr>
                <w:rFonts w:ascii="Times New Roman" w:hAnsi="Times New Roman"/>
                <w:b/>
                <w:sz w:val="20"/>
                <w:szCs w:val="20"/>
                <w:lang w:val="en-US"/>
              </w:rPr>
            </w:pPr>
            <w:r>
              <w:rPr>
                <w:rFonts w:ascii="Times New Roman" w:hAnsi="Times New Roman"/>
                <w:b/>
                <w:sz w:val="20"/>
                <w:szCs w:val="20"/>
                <w:lang w:val="en-US"/>
              </w:rPr>
              <w:t>Clinical diagnosis</w:t>
            </w:r>
          </w:p>
        </w:tc>
        <w:tc>
          <w:tcPr>
            <w:tcW w:w="1038" w:type="dxa"/>
            <w:gridSpan w:val="2"/>
            <w:tcBorders>
              <w:top w:val="nil"/>
              <w:left w:val="nil"/>
              <w:bottom w:val="nil"/>
              <w:right w:val="nil"/>
            </w:tcBorders>
            <w:shd w:val="clear" w:color="auto" w:fill="auto"/>
            <w:tcMar>
              <w:left w:w="28" w:type="dxa"/>
              <w:right w:w="28" w:type="dxa"/>
            </w:tcMar>
          </w:tcPr>
          <w:p w14:paraId="5AD19932" w14:textId="77777777" w:rsidR="00DD1F67" w:rsidRDefault="00DD1F67" w:rsidP="00605E55">
            <w:pPr>
              <w:rPr>
                <w:rFonts w:ascii="Times New Roman" w:hAnsi="Times New Roman"/>
                <w:b/>
                <w:sz w:val="20"/>
                <w:szCs w:val="20"/>
                <w:lang w:val="en-US"/>
              </w:rPr>
            </w:pPr>
            <w:r>
              <w:rPr>
                <w:rFonts w:ascii="Times New Roman" w:hAnsi="Times New Roman"/>
                <w:b/>
                <w:sz w:val="20"/>
                <w:szCs w:val="20"/>
                <w:lang w:val="en-US"/>
              </w:rPr>
              <w:t>GBS</w:t>
            </w:r>
          </w:p>
        </w:tc>
        <w:tc>
          <w:tcPr>
            <w:tcW w:w="1038" w:type="dxa"/>
            <w:gridSpan w:val="2"/>
            <w:tcBorders>
              <w:top w:val="nil"/>
              <w:left w:val="nil"/>
              <w:bottom w:val="nil"/>
              <w:right w:val="nil"/>
            </w:tcBorders>
            <w:shd w:val="clear" w:color="auto" w:fill="auto"/>
            <w:tcMar>
              <w:left w:w="28" w:type="dxa"/>
              <w:right w:w="28" w:type="dxa"/>
            </w:tcMar>
          </w:tcPr>
          <w:p w14:paraId="35EF062E" w14:textId="77777777" w:rsidR="00DD1F67" w:rsidRPr="00FD182D" w:rsidRDefault="00DD1F67" w:rsidP="00605E55">
            <w:pPr>
              <w:rPr>
                <w:rFonts w:ascii="Times New Roman" w:hAnsi="Times New Roman"/>
                <w:b/>
                <w:sz w:val="20"/>
                <w:szCs w:val="20"/>
                <w:lang w:val="en-US"/>
              </w:rPr>
            </w:pPr>
            <w:proofErr w:type="spellStart"/>
            <w:r>
              <w:rPr>
                <w:rFonts w:ascii="Times New Roman" w:hAnsi="Times New Roman"/>
                <w:b/>
                <w:sz w:val="20"/>
                <w:szCs w:val="20"/>
                <w:lang w:val="en-US"/>
              </w:rPr>
              <w:t>Myelo</w:t>
            </w:r>
            <w:proofErr w:type="spellEnd"/>
            <w:r>
              <w:rPr>
                <w:rFonts w:ascii="Times New Roman" w:hAnsi="Times New Roman"/>
                <w:b/>
                <w:sz w:val="20"/>
                <w:szCs w:val="20"/>
                <w:lang w:val="en-US"/>
              </w:rPr>
              <w:t>-radiculitis</w:t>
            </w:r>
          </w:p>
        </w:tc>
        <w:tc>
          <w:tcPr>
            <w:tcW w:w="1038" w:type="dxa"/>
            <w:gridSpan w:val="2"/>
            <w:tcBorders>
              <w:top w:val="nil"/>
              <w:left w:val="nil"/>
              <w:bottom w:val="nil"/>
              <w:right w:val="nil"/>
            </w:tcBorders>
            <w:shd w:val="clear" w:color="auto" w:fill="auto"/>
            <w:tcMar>
              <w:left w:w="28" w:type="dxa"/>
              <w:right w:w="28" w:type="dxa"/>
            </w:tcMar>
          </w:tcPr>
          <w:p w14:paraId="2DCCE595" w14:textId="77777777" w:rsidR="00DD1F67" w:rsidRPr="00CC3F0E" w:rsidRDefault="00DD1F67" w:rsidP="00605E55">
            <w:pPr>
              <w:rPr>
                <w:rFonts w:ascii="Times New Roman" w:hAnsi="Times New Roman"/>
                <w:b/>
                <w:sz w:val="16"/>
                <w:szCs w:val="20"/>
                <w:lang w:val="en-US"/>
              </w:rPr>
            </w:pPr>
            <w:r>
              <w:rPr>
                <w:rFonts w:ascii="Times New Roman" w:hAnsi="Times New Roman"/>
                <w:b/>
                <w:sz w:val="16"/>
                <w:szCs w:val="20"/>
                <w:lang w:val="en-US"/>
              </w:rPr>
              <w:t>Encephalitis + myelitis</w:t>
            </w:r>
          </w:p>
        </w:tc>
        <w:tc>
          <w:tcPr>
            <w:tcW w:w="1040" w:type="dxa"/>
            <w:gridSpan w:val="2"/>
            <w:tcBorders>
              <w:top w:val="nil"/>
              <w:left w:val="nil"/>
              <w:bottom w:val="nil"/>
              <w:right w:val="nil"/>
            </w:tcBorders>
            <w:shd w:val="clear" w:color="auto" w:fill="auto"/>
            <w:tcMar>
              <w:left w:w="28" w:type="dxa"/>
              <w:right w:w="28" w:type="dxa"/>
            </w:tcMar>
          </w:tcPr>
          <w:p w14:paraId="28905AEC" w14:textId="77777777" w:rsidR="00DD1F67" w:rsidRPr="00FD182D" w:rsidRDefault="00DD1F67" w:rsidP="00605E55">
            <w:pPr>
              <w:rPr>
                <w:rFonts w:ascii="Times New Roman" w:hAnsi="Times New Roman"/>
                <w:b/>
                <w:sz w:val="20"/>
                <w:szCs w:val="20"/>
                <w:lang w:val="en-US"/>
              </w:rPr>
            </w:pPr>
            <w:proofErr w:type="spellStart"/>
            <w:r>
              <w:rPr>
                <w:rFonts w:ascii="Times New Roman" w:hAnsi="Times New Roman"/>
                <w:b/>
                <w:sz w:val="20"/>
                <w:szCs w:val="20"/>
                <w:lang w:val="en-US"/>
              </w:rPr>
              <w:t>Myelo</w:t>
            </w:r>
            <w:proofErr w:type="spellEnd"/>
            <w:r>
              <w:rPr>
                <w:rFonts w:ascii="Times New Roman" w:hAnsi="Times New Roman"/>
                <w:b/>
                <w:sz w:val="20"/>
                <w:szCs w:val="20"/>
                <w:lang w:val="en-US"/>
              </w:rPr>
              <w:t>-radiculitis</w:t>
            </w:r>
          </w:p>
        </w:tc>
        <w:tc>
          <w:tcPr>
            <w:tcW w:w="1040" w:type="dxa"/>
            <w:gridSpan w:val="2"/>
            <w:tcBorders>
              <w:top w:val="nil"/>
              <w:left w:val="nil"/>
              <w:bottom w:val="nil"/>
              <w:right w:val="nil"/>
            </w:tcBorders>
            <w:shd w:val="clear" w:color="auto" w:fill="auto"/>
            <w:tcMar>
              <w:left w:w="28" w:type="dxa"/>
              <w:right w:w="28" w:type="dxa"/>
            </w:tcMar>
          </w:tcPr>
          <w:p w14:paraId="44FCE8C0" w14:textId="77777777" w:rsidR="00DD1F67" w:rsidRPr="00FD182D" w:rsidRDefault="00DD1F67" w:rsidP="00605E55">
            <w:pPr>
              <w:rPr>
                <w:rFonts w:ascii="Times New Roman" w:hAnsi="Times New Roman"/>
                <w:b/>
                <w:sz w:val="20"/>
                <w:szCs w:val="20"/>
                <w:lang w:val="en-US"/>
              </w:rPr>
            </w:pPr>
            <w:r>
              <w:rPr>
                <w:rFonts w:ascii="Times New Roman" w:hAnsi="Times New Roman"/>
                <w:b/>
                <w:sz w:val="20"/>
                <w:szCs w:val="20"/>
                <w:lang w:val="en-US"/>
              </w:rPr>
              <w:t>GBS</w:t>
            </w:r>
          </w:p>
        </w:tc>
        <w:tc>
          <w:tcPr>
            <w:tcW w:w="1040" w:type="dxa"/>
            <w:gridSpan w:val="2"/>
            <w:tcBorders>
              <w:top w:val="nil"/>
              <w:left w:val="nil"/>
              <w:bottom w:val="nil"/>
              <w:right w:val="nil"/>
            </w:tcBorders>
            <w:shd w:val="clear" w:color="auto" w:fill="auto"/>
            <w:tcMar>
              <w:left w:w="28" w:type="dxa"/>
              <w:right w:w="28" w:type="dxa"/>
            </w:tcMar>
          </w:tcPr>
          <w:p w14:paraId="3579DF7F" w14:textId="77777777" w:rsidR="00DD1F67" w:rsidRPr="00FD182D" w:rsidRDefault="00DD1F67" w:rsidP="00605E55">
            <w:pPr>
              <w:rPr>
                <w:rFonts w:ascii="Times New Roman" w:hAnsi="Times New Roman"/>
                <w:b/>
                <w:sz w:val="20"/>
                <w:szCs w:val="20"/>
                <w:lang w:val="en-US"/>
              </w:rPr>
            </w:pPr>
            <w:proofErr w:type="spellStart"/>
            <w:r>
              <w:rPr>
                <w:rFonts w:ascii="Times New Roman" w:hAnsi="Times New Roman"/>
                <w:b/>
                <w:sz w:val="20"/>
                <w:szCs w:val="20"/>
                <w:lang w:val="en-US"/>
              </w:rPr>
              <w:t>Myelo</w:t>
            </w:r>
            <w:proofErr w:type="spellEnd"/>
            <w:r>
              <w:rPr>
                <w:rFonts w:ascii="Times New Roman" w:hAnsi="Times New Roman"/>
                <w:b/>
                <w:sz w:val="20"/>
                <w:szCs w:val="20"/>
                <w:lang w:val="en-US"/>
              </w:rPr>
              <w:t>-radiculitis</w:t>
            </w:r>
          </w:p>
        </w:tc>
        <w:tc>
          <w:tcPr>
            <w:tcW w:w="1040" w:type="dxa"/>
            <w:gridSpan w:val="2"/>
            <w:tcBorders>
              <w:top w:val="nil"/>
              <w:left w:val="nil"/>
              <w:bottom w:val="nil"/>
              <w:right w:val="nil"/>
            </w:tcBorders>
            <w:shd w:val="clear" w:color="auto" w:fill="auto"/>
            <w:tcMar>
              <w:left w:w="28" w:type="dxa"/>
              <w:right w:w="28" w:type="dxa"/>
            </w:tcMar>
          </w:tcPr>
          <w:p w14:paraId="1F7FEB7F" w14:textId="77777777" w:rsidR="00DD1F67" w:rsidRPr="00FD182D" w:rsidRDefault="00DD1F67" w:rsidP="00605E55">
            <w:pPr>
              <w:rPr>
                <w:rFonts w:ascii="Times New Roman" w:hAnsi="Times New Roman"/>
                <w:b/>
                <w:sz w:val="20"/>
                <w:szCs w:val="20"/>
                <w:lang w:val="en-US"/>
              </w:rPr>
            </w:pPr>
            <w:proofErr w:type="spellStart"/>
            <w:r>
              <w:rPr>
                <w:rFonts w:ascii="Times New Roman" w:hAnsi="Times New Roman"/>
                <w:b/>
                <w:sz w:val="20"/>
                <w:szCs w:val="20"/>
                <w:lang w:val="en-US"/>
              </w:rPr>
              <w:t>Myelo</w:t>
            </w:r>
            <w:proofErr w:type="spellEnd"/>
            <w:r>
              <w:rPr>
                <w:rFonts w:ascii="Times New Roman" w:hAnsi="Times New Roman"/>
                <w:b/>
                <w:sz w:val="20"/>
                <w:szCs w:val="20"/>
                <w:lang w:val="en-US"/>
              </w:rPr>
              <w:t>-radiculitis</w:t>
            </w:r>
          </w:p>
        </w:tc>
        <w:tc>
          <w:tcPr>
            <w:tcW w:w="1048" w:type="dxa"/>
            <w:gridSpan w:val="3"/>
            <w:tcBorders>
              <w:top w:val="nil"/>
              <w:left w:val="nil"/>
              <w:bottom w:val="nil"/>
              <w:right w:val="nil"/>
            </w:tcBorders>
            <w:shd w:val="clear" w:color="auto" w:fill="auto"/>
            <w:tcMar>
              <w:left w:w="28" w:type="dxa"/>
              <w:right w:w="28" w:type="dxa"/>
            </w:tcMar>
          </w:tcPr>
          <w:p w14:paraId="097A313F" w14:textId="77777777" w:rsidR="00DD1F67" w:rsidRPr="00FD182D" w:rsidRDefault="00DD1F67" w:rsidP="00605E55">
            <w:pPr>
              <w:rPr>
                <w:rFonts w:ascii="Times New Roman" w:hAnsi="Times New Roman"/>
                <w:b/>
                <w:sz w:val="20"/>
                <w:szCs w:val="20"/>
                <w:lang w:val="en-US"/>
              </w:rPr>
            </w:pPr>
            <w:r>
              <w:rPr>
                <w:rFonts w:ascii="Times New Roman" w:hAnsi="Times New Roman"/>
                <w:b/>
                <w:sz w:val="20"/>
                <w:szCs w:val="20"/>
                <w:lang w:val="en-US"/>
              </w:rPr>
              <w:t>GBS</w:t>
            </w:r>
          </w:p>
        </w:tc>
      </w:tr>
      <w:tr w:rsidR="00DD1F67" w:rsidRPr="005C31ED" w14:paraId="18008333" w14:textId="77777777">
        <w:trPr>
          <w:gridAfter w:val="1"/>
          <w:wAfter w:w="9" w:type="dxa"/>
          <w:trHeight w:val="290"/>
        </w:trPr>
        <w:tc>
          <w:tcPr>
            <w:tcW w:w="2026" w:type="dxa"/>
            <w:gridSpan w:val="2"/>
            <w:tcBorders>
              <w:top w:val="nil"/>
              <w:left w:val="nil"/>
              <w:right w:val="nil"/>
            </w:tcBorders>
            <w:shd w:val="clear" w:color="auto" w:fill="auto"/>
            <w:tcMar>
              <w:left w:w="28" w:type="dxa"/>
              <w:right w:w="28" w:type="dxa"/>
            </w:tcMar>
          </w:tcPr>
          <w:p w14:paraId="6F8D461F" w14:textId="77777777" w:rsidR="00DD1F67" w:rsidRPr="00FD182D" w:rsidRDefault="00DD1F67" w:rsidP="00605E55">
            <w:pPr>
              <w:rPr>
                <w:rFonts w:ascii="Times New Roman" w:hAnsi="Times New Roman"/>
                <w:b/>
                <w:sz w:val="20"/>
                <w:szCs w:val="20"/>
                <w:lang w:val="en-US"/>
              </w:rPr>
            </w:pPr>
            <w:r>
              <w:rPr>
                <w:rFonts w:ascii="Times New Roman" w:hAnsi="Times New Roman"/>
                <w:b/>
                <w:sz w:val="20"/>
                <w:szCs w:val="20"/>
                <w:lang w:val="en-US"/>
              </w:rPr>
              <w:t>Right/Left</w:t>
            </w:r>
          </w:p>
        </w:tc>
        <w:tc>
          <w:tcPr>
            <w:tcW w:w="518" w:type="dxa"/>
            <w:tcBorders>
              <w:top w:val="nil"/>
              <w:left w:val="nil"/>
              <w:bottom w:val="nil"/>
              <w:right w:val="nil"/>
            </w:tcBorders>
            <w:shd w:val="clear" w:color="auto" w:fill="auto"/>
            <w:tcMar>
              <w:left w:w="28" w:type="dxa"/>
              <w:right w:w="28" w:type="dxa"/>
            </w:tcMar>
          </w:tcPr>
          <w:p w14:paraId="19C805E8" w14:textId="77777777" w:rsidR="00DD1F67" w:rsidRPr="00FD182D" w:rsidRDefault="00DD1F67" w:rsidP="00605E55">
            <w:pPr>
              <w:jc w:val="center"/>
              <w:rPr>
                <w:rFonts w:ascii="Times New Roman" w:hAnsi="Times New Roman"/>
                <w:b/>
                <w:sz w:val="20"/>
                <w:szCs w:val="20"/>
                <w:lang w:val="en-US"/>
              </w:rPr>
            </w:pPr>
            <w:r w:rsidRPr="00FD182D">
              <w:rPr>
                <w:rFonts w:ascii="Times New Roman" w:hAnsi="Times New Roman"/>
                <w:b/>
                <w:sz w:val="20"/>
                <w:szCs w:val="20"/>
                <w:lang w:val="en-US"/>
              </w:rPr>
              <w:t>R</w:t>
            </w:r>
          </w:p>
        </w:tc>
        <w:tc>
          <w:tcPr>
            <w:tcW w:w="520" w:type="dxa"/>
            <w:tcBorders>
              <w:top w:val="nil"/>
              <w:left w:val="nil"/>
              <w:bottom w:val="nil"/>
              <w:right w:val="nil"/>
            </w:tcBorders>
            <w:shd w:val="clear" w:color="auto" w:fill="auto"/>
            <w:tcMar>
              <w:left w:w="28" w:type="dxa"/>
              <w:right w:w="28" w:type="dxa"/>
            </w:tcMar>
          </w:tcPr>
          <w:p w14:paraId="29974576" w14:textId="77777777" w:rsidR="00DD1F67" w:rsidRPr="00FD182D" w:rsidRDefault="00DD1F67" w:rsidP="00605E55">
            <w:pPr>
              <w:jc w:val="center"/>
              <w:rPr>
                <w:rFonts w:ascii="Times New Roman" w:hAnsi="Times New Roman"/>
                <w:b/>
                <w:sz w:val="20"/>
                <w:szCs w:val="20"/>
                <w:lang w:val="en-US"/>
              </w:rPr>
            </w:pPr>
            <w:r w:rsidRPr="00FD182D">
              <w:rPr>
                <w:rFonts w:ascii="Times New Roman" w:hAnsi="Times New Roman"/>
                <w:b/>
                <w:sz w:val="20"/>
                <w:szCs w:val="20"/>
                <w:lang w:val="en-US"/>
              </w:rPr>
              <w:t>L</w:t>
            </w:r>
          </w:p>
        </w:tc>
        <w:tc>
          <w:tcPr>
            <w:tcW w:w="518" w:type="dxa"/>
            <w:tcBorders>
              <w:top w:val="nil"/>
              <w:left w:val="nil"/>
              <w:bottom w:val="nil"/>
              <w:right w:val="nil"/>
            </w:tcBorders>
            <w:shd w:val="clear" w:color="auto" w:fill="auto"/>
            <w:tcMar>
              <w:left w:w="28" w:type="dxa"/>
              <w:right w:w="28" w:type="dxa"/>
            </w:tcMar>
          </w:tcPr>
          <w:p w14:paraId="2B5091D7" w14:textId="77777777" w:rsidR="00DD1F67" w:rsidRPr="00FD182D" w:rsidRDefault="00DD1F67" w:rsidP="00605E55">
            <w:pPr>
              <w:jc w:val="center"/>
              <w:rPr>
                <w:rFonts w:ascii="Times New Roman" w:hAnsi="Times New Roman"/>
                <w:b/>
                <w:sz w:val="20"/>
                <w:szCs w:val="20"/>
                <w:lang w:val="en-US"/>
              </w:rPr>
            </w:pPr>
            <w:r w:rsidRPr="00FD182D">
              <w:rPr>
                <w:rFonts w:ascii="Times New Roman" w:hAnsi="Times New Roman"/>
                <w:b/>
                <w:sz w:val="20"/>
                <w:szCs w:val="20"/>
                <w:lang w:val="en-US"/>
              </w:rPr>
              <w:t>R</w:t>
            </w:r>
          </w:p>
        </w:tc>
        <w:tc>
          <w:tcPr>
            <w:tcW w:w="520" w:type="dxa"/>
            <w:tcBorders>
              <w:top w:val="nil"/>
              <w:left w:val="nil"/>
              <w:bottom w:val="nil"/>
              <w:right w:val="nil"/>
            </w:tcBorders>
            <w:shd w:val="clear" w:color="auto" w:fill="auto"/>
            <w:tcMar>
              <w:left w:w="28" w:type="dxa"/>
              <w:right w:w="28" w:type="dxa"/>
            </w:tcMar>
          </w:tcPr>
          <w:p w14:paraId="4CF7B401" w14:textId="77777777" w:rsidR="00DD1F67" w:rsidRPr="00FD182D" w:rsidRDefault="00DD1F67" w:rsidP="00605E55">
            <w:pPr>
              <w:jc w:val="center"/>
              <w:rPr>
                <w:rFonts w:ascii="Times New Roman" w:hAnsi="Times New Roman"/>
                <w:b/>
                <w:sz w:val="20"/>
                <w:szCs w:val="20"/>
                <w:lang w:val="en-US"/>
              </w:rPr>
            </w:pPr>
            <w:r w:rsidRPr="00FD182D">
              <w:rPr>
                <w:rFonts w:ascii="Times New Roman" w:hAnsi="Times New Roman"/>
                <w:b/>
                <w:sz w:val="20"/>
                <w:szCs w:val="20"/>
                <w:lang w:val="en-US"/>
              </w:rPr>
              <w:t>L</w:t>
            </w:r>
          </w:p>
        </w:tc>
        <w:tc>
          <w:tcPr>
            <w:tcW w:w="518" w:type="dxa"/>
            <w:tcBorders>
              <w:top w:val="nil"/>
              <w:left w:val="nil"/>
              <w:bottom w:val="nil"/>
              <w:right w:val="nil"/>
            </w:tcBorders>
            <w:shd w:val="clear" w:color="auto" w:fill="auto"/>
            <w:tcMar>
              <w:left w:w="28" w:type="dxa"/>
              <w:right w:w="28" w:type="dxa"/>
            </w:tcMar>
          </w:tcPr>
          <w:p w14:paraId="55C16E77" w14:textId="77777777" w:rsidR="00DD1F67" w:rsidRPr="00FD182D" w:rsidRDefault="00DD1F67" w:rsidP="00605E55">
            <w:pPr>
              <w:jc w:val="center"/>
              <w:rPr>
                <w:rFonts w:ascii="Times New Roman" w:hAnsi="Times New Roman"/>
                <w:b/>
                <w:sz w:val="20"/>
                <w:szCs w:val="20"/>
                <w:lang w:val="en-US"/>
              </w:rPr>
            </w:pPr>
            <w:r w:rsidRPr="00FD182D">
              <w:rPr>
                <w:rFonts w:ascii="Times New Roman" w:hAnsi="Times New Roman"/>
                <w:b/>
                <w:sz w:val="20"/>
                <w:szCs w:val="20"/>
                <w:lang w:val="en-US"/>
              </w:rPr>
              <w:t>R</w:t>
            </w:r>
          </w:p>
        </w:tc>
        <w:tc>
          <w:tcPr>
            <w:tcW w:w="520" w:type="dxa"/>
            <w:tcBorders>
              <w:top w:val="nil"/>
              <w:left w:val="nil"/>
              <w:bottom w:val="nil"/>
              <w:right w:val="nil"/>
            </w:tcBorders>
            <w:shd w:val="clear" w:color="auto" w:fill="auto"/>
            <w:tcMar>
              <w:left w:w="28" w:type="dxa"/>
              <w:right w:w="28" w:type="dxa"/>
            </w:tcMar>
          </w:tcPr>
          <w:p w14:paraId="78B7BED7" w14:textId="77777777" w:rsidR="00DD1F67" w:rsidRPr="00FD182D" w:rsidRDefault="00DD1F67" w:rsidP="00605E55">
            <w:pPr>
              <w:jc w:val="center"/>
              <w:rPr>
                <w:rFonts w:ascii="Times New Roman" w:hAnsi="Times New Roman"/>
                <w:b/>
                <w:sz w:val="20"/>
                <w:szCs w:val="20"/>
                <w:lang w:val="en-US"/>
              </w:rPr>
            </w:pPr>
            <w:r w:rsidRPr="00FD182D">
              <w:rPr>
                <w:rFonts w:ascii="Times New Roman" w:hAnsi="Times New Roman"/>
                <w:b/>
                <w:sz w:val="20"/>
                <w:szCs w:val="20"/>
                <w:lang w:val="en-US"/>
              </w:rPr>
              <w:t>L</w:t>
            </w:r>
          </w:p>
        </w:tc>
        <w:tc>
          <w:tcPr>
            <w:tcW w:w="519" w:type="dxa"/>
            <w:tcBorders>
              <w:top w:val="nil"/>
              <w:left w:val="nil"/>
              <w:bottom w:val="nil"/>
              <w:right w:val="nil"/>
            </w:tcBorders>
            <w:shd w:val="clear" w:color="auto" w:fill="auto"/>
            <w:tcMar>
              <w:left w:w="28" w:type="dxa"/>
              <w:right w:w="28" w:type="dxa"/>
            </w:tcMar>
          </w:tcPr>
          <w:p w14:paraId="3C2148B9" w14:textId="77777777" w:rsidR="00DD1F67" w:rsidRPr="00FD182D" w:rsidRDefault="00DD1F67" w:rsidP="00605E55">
            <w:pPr>
              <w:jc w:val="center"/>
              <w:rPr>
                <w:rFonts w:ascii="Times New Roman" w:hAnsi="Times New Roman"/>
                <w:b/>
                <w:sz w:val="20"/>
                <w:szCs w:val="20"/>
                <w:lang w:val="en-US"/>
              </w:rPr>
            </w:pPr>
            <w:r w:rsidRPr="00FD182D">
              <w:rPr>
                <w:rFonts w:ascii="Times New Roman" w:hAnsi="Times New Roman"/>
                <w:b/>
                <w:sz w:val="20"/>
                <w:szCs w:val="20"/>
                <w:lang w:val="en-US"/>
              </w:rPr>
              <w:t>R</w:t>
            </w:r>
          </w:p>
        </w:tc>
        <w:tc>
          <w:tcPr>
            <w:tcW w:w="521" w:type="dxa"/>
            <w:tcBorders>
              <w:top w:val="nil"/>
              <w:left w:val="nil"/>
              <w:bottom w:val="nil"/>
              <w:right w:val="nil"/>
            </w:tcBorders>
            <w:shd w:val="clear" w:color="auto" w:fill="auto"/>
            <w:tcMar>
              <w:left w:w="28" w:type="dxa"/>
              <w:right w:w="28" w:type="dxa"/>
            </w:tcMar>
          </w:tcPr>
          <w:p w14:paraId="63EFBC8B" w14:textId="77777777" w:rsidR="00DD1F67" w:rsidRPr="00FD182D" w:rsidRDefault="00DD1F67" w:rsidP="00605E55">
            <w:pPr>
              <w:jc w:val="center"/>
              <w:rPr>
                <w:rFonts w:ascii="Times New Roman" w:hAnsi="Times New Roman"/>
                <w:b/>
                <w:sz w:val="20"/>
                <w:szCs w:val="20"/>
                <w:lang w:val="en-US"/>
              </w:rPr>
            </w:pPr>
            <w:r w:rsidRPr="00FD182D">
              <w:rPr>
                <w:rFonts w:ascii="Times New Roman" w:hAnsi="Times New Roman"/>
                <w:b/>
                <w:sz w:val="20"/>
                <w:szCs w:val="20"/>
                <w:lang w:val="en-US"/>
              </w:rPr>
              <w:t>L</w:t>
            </w:r>
          </w:p>
        </w:tc>
        <w:tc>
          <w:tcPr>
            <w:tcW w:w="519" w:type="dxa"/>
            <w:tcBorders>
              <w:top w:val="nil"/>
              <w:left w:val="nil"/>
              <w:bottom w:val="nil"/>
              <w:right w:val="nil"/>
            </w:tcBorders>
            <w:shd w:val="clear" w:color="auto" w:fill="auto"/>
            <w:tcMar>
              <w:left w:w="28" w:type="dxa"/>
              <w:right w:w="28" w:type="dxa"/>
            </w:tcMar>
          </w:tcPr>
          <w:p w14:paraId="7F210A71" w14:textId="77777777" w:rsidR="00DD1F67" w:rsidRPr="00FD182D" w:rsidRDefault="00DD1F67" w:rsidP="00605E55">
            <w:pPr>
              <w:jc w:val="center"/>
              <w:rPr>
                <w:rFonts w:ascii="Times New Roman" w:hAnsi="Times New Roman"/>
                <w:b/>
                <w:sz w:val="20"/>
                <w:szCs w:val="20"/>
                <w:lang w:val="en-US"/>
              </w:rPr>
            </w:pPr>
            <w:r w:rsidRPr="00FD182D">
              <w:rPr>
                <w:rFonts w:ascii="Times New Roman" w:hAnsi="Times New Roman"/>
                <w:b/>
                <w:sz w:val="20"/>
                <w:szCs w:val="20"/>
                <w:lang w:val="en-US"/>
              </w:rPr>
              <w:t>R</w:t>
            </w:r>
          </w:p>
        </w:tc>
        <w:tc>
          <w:tcPr>
            <w:tcW w:w="521" w:type="dxa"/>
            <w:tcBorders>
              <w:top w:val="nil"/>
              <w:left w:val="nil"/>
              <w:bottom w:val="nil"/>
              <w:right w:val="nil"/>
            </w:tcBorders>
            <w:shd w:val="clear" w:color="auto" w:fill="auto"/>
            <w:tcMar>
              <w:left w:w="28" w:type="dxa"/>
              <w:right w:w="28" w:type="dxa"/>
            </w:tcMar>
          </w:tcPr>
          <w:p w14:paraId="319A8B1C" w14:textId="77777777" w:rsidR="00DD1F67" w:rsidRPr="00FD182D" w:rsidRDefault="00DD1F67" w:rsidP="00605E55">
            <w:pPr>
              <w:jc w:val="center"/>
              <w:rPr>
                <w:rFonts w:ascii="Times New Roman" w:hAnsi="Times New Roman"/>
                <w:b/>
                <w:sz w:val="20"/>
                <w:szCs w:val="20"/>
                <w:lang w:val="en-US"/>
              </w:rPr>
            </w:pPr>
            <w:r w:rsidRPr="00FD182D">
              <w:rPr>
                <w:rFonts w:ascii="Times New Roman" w:hAnsi="Times New Roman"/>
                <w:b/>
                <w:sz w:val="20"/>
                <w:szCs w:val="20"/>
                <w:lang w:val="en-US"/>
              </w:rPr>
              <w:t>L</w:t>
            </w:r>
          </w:p>
        </w:tc>
        <w:tc>
          <w:tcPr>
            <w:tcW w:w="519" w:type="dxa"/>
            <w:tcBorders>
              <w:top w:val="nil"/>
              <w:left w:val="nil"/>
              <w:bottom w:val="nil"/>
              <w:right w:val="nil"/>
            </w:tcBorders>
            <w:shd w:val="clear" w:color="auto" w:fill="auto"/>
            <w:tcMar>
              <w:left w:w="28" w:type="dxa"/>
              <w:right w:w="28" w:type="dxa"/>
            </w:tcMar>
          </w:tcPr>
          <w:p w14:paraId="10D786F8" w14:textId="77777777" w:rsidR="00DD1F67" w:rsidRPr="00FD182D" w:rsidRDefault="00DD1F67" w:rsidP="00605E55">
            <w:pPr>
              <w:jc w:val="center"/>
              <w:rPr>
                <w:rFonts w:ascii="Times New Roman" w:hAnsi="Times New Roman"/>
                <w:b/>
                <w:sz w:val="20"/>
                <w:szCs w:val="20"/>
                <w:lang w:val="en-US"/>
              </w:rPr>
            </w:pPr>
            <w:r w:rsidRPr="00FD182D">
              <w:rPr>
                <w:rFonts w:ascii="Times New Roman" w:hAnsi="Times New Roman"/>
                <w:b/>
                <w:sz w:val="20"/>
                <w:szCs w:val="20"/>
                <w:lang w:val="en-US"/>
              </w:rPr>
              <w:t>R</w:t>
            </w:r>
          </w:p>
        </w:tc>
        <w:tc>
          <w:tcPr>
            <w:tcW w:w="521" w:type="dxa"/>
            <w:tcBorders>
              <w:top w:val="nil"/>
              <w:left w:val="nil"/>
              <w:bottom w:val="nil"/>
              <w:right w:val="nil"/>
            </w:tcBorders>
            <w:shd w:val="clear" w:color="auto" w:fill="auto"/>
            <w:tcMar>
              <w:left w:w="28" w:type="dxa"/>
              <w:right w:w="28" w:type="dxa"/>
            </w:tcMar>
          </w:tcPr>
          <w:p w14:paraId="37618ABF" w14:textId="77777777" w:rsidR="00DD1F67" w:rsidRPr="00FD182D" w:rsidRDefault="00DD1F67" w:rsidP="00605E55">
            <w:pPr>
              <w:jc w:val="center"/>
              <w:rPr>
                <w:rFonts w:ascii="Times New Roman" w:hAnsi="Times New Roman"/>
                <w:b/>
                <w:sz w:val="20"/>
                <w:szCs w:val="20"/>
                <w:lang w:val="en-US"/>
              </w:rPr>
            </w:pPr>
            <w:r w:rsidRPr="00FD182D">
              <w:rPr>
                <w:rFonts w:ascii="Times New Roman" w:hAnsi="Times New Roman"/>
                <w:b/>
                <w:sz w:val="20"/>
                <w:szCs w:val="20"/>
                <w:lang w:val="en-US"/>
              </w:rPr>
              <w:t>L</w:t>
            </w:r>
          </w:p>
        </w:tc>
        <w:tc>
          <w:tcPr>
            <w:tcW w:w="519" w:type="dxa"/>
            <w:tcBorders>
              <w:top w:val="nil"/>
              <w:left w:val="nil"/>
              <w:bottom w:val="nil"/>
              <w:right w:val="nil"/>
            </w:tcBorders>
            <w:shd w:val="clear" w:color="auto" w:fill="auto"/>
            <w:tcMar>
              <w:left w:w="28" w:type="dxa"/>
              <w:right w:w="28" w:type="dxa"/>
            </w:tcMar>
          </w:tcPr>
          <w:p w14:paraId="34149322" w14:textId="77777777" w:rsidR="00DD1F67" w:rsidRPr="00FD182D" w:rsidRDefault="00DD1F67" w:rsidP="00605E55">
            <w:pPr>
              <w:jc w:val="center"/>
              <w:rPr>
                <w:rFonts w:ascii="Times New Roman" w:hAnsi="Times New Roman"/>
                <w:b/>
                <w:sz w:val="20"/>
                <w:szCs w:val="20"/>
                <w:lang w:val="en-US"/>
              </w:rPr>
            </w:pPr>
            <w:r w:rsidRPr="00FD182D">
              <w:rPr>
                <w:rFonts w:ascii="Times New Roman" w:hAnsi="Times New Roman"/>
                <w:b/>
                <w:sz w:val="20"/>
                <w:szCs w:val="20"/>
                <w:lang w:val="en-US"/>
              </w:rPr>
              <w:t>R</w:t>
            </w:r>
          </w:p>
        </w:tc>
        <w:tc>
          <w:tcPr>
            <w:tcW w:w="521" w:type="dxa"/>
            <w:tcBorders>
              <w:top w:val="nil"/>
              <w:left w:val="nil"/>
              <w:bottom w:val="nil"/>
              <w:right w:val="nil"/>
            </w:tcBorders>
            <w:shd w:val="clear" w:color="auto" w:fill="auto"/>
            <w:tcMar>
              <w:left w:w="28" w:type="dxa"/>
              <w:right w:w="28" w:type="dxa"/>
            </w:tcMar>
          </w:tcPr>
          <w:p w14:paraId="145D5FB6" w14:textId="77777777" w:rsidR="00DD1F67" w:rsidRPr="00FD182D" w:rsidRDefault="00DD1F67" w:rsidP="00605E55">
            <w:pPr>
              <w:jc w:val="center"/>
              <w:rPr>
                <w:rFonts w:ascii="Times New Roman" w:hAnsi="Times New Roman"/>
                <w:b/>
                <w:sz w:val="20"/>
                <w:szCs w:val="20"/>
                <w:lang w:val="en-US"/>
              </w:rPr>
            </w:pPr>
            <w:r w:rsidRPr="00FD182D">
              <w:rPr>
                <w:rFonts w:ascii="Times New Roman" w:hAnsi="Times New Roman"/>
                <w:b/>
                <w:sz w:val="20"/>
                <w:szCs w:val="20"/>
                <w:lang w:val="en-US"/>
              </w:rPr>
              <w:t>L</w:t>
            </w:r>
          </w:p>
        </w:tc>
        <w:tc>
          <w:tcPr>
            <w:tcW w:w="519" w:type="dxa"/>
            <w:tcBorders>
              <w:top w:val="nil"/>
              <w:left w:val="nil"/>
              <w:bottom w:val="nil"/>
              <w:right w:val="nil"/>
            </w:tcBorders>
            <w:shd w:val="clear" w:color="auto" w:fill="auto"/>
            <w:tcMar>
              <w:left w:w="28" w:type="dxa"/>
              <w:right w:w="28" w:type="dxa"/>
            </w:tcMar>
          </w:tcPr>
          <w:p w14:paraId="5D2D9338" w14:textId="77777777" w:rsidR="00DD1F67" w:rsidRPr="00FD182D" w:rsidRDefault="00DD1F67" w:rsidP="00605E55">
            <w:pPr>
              <w:jc w:val="center"/>
              <w:rPr>
                <w:rFonts w:ascii="Times New Roman" w:hAnsi="Times New Roman"/>
                <w:b/>
                <w:sz w:val="20"/>
                <w:szCs w:val="20"/>
                <w:lang w:val="en-US"/>
              </w:rPr>
            </w:pPr>
            <w:r w:rsidRPr="00FD182D">
              <w:rPr>
                <w:rFonts w:ascii="Times New Roman" w:hAnsi="Times New Roman"/>
                <w:b/>
                <w:sz w:val="20"/>
                <w:szCs w:val="20"/>
                <w:lang w:val="en-US"/>
              </w:rPr>
              <w:t>R</w:t>
            </w:r>
          </w:p>
        </w:tc>
        <w:tc>
          <w:tcPr>
            <w:tcW w:w="520" w:type="dxa"/>
            <w:tcBorders>
              <w:top w:val="nil"/>
              <w:left w:val="nil"/>
              <w:bottom w:val="nil"/>
              <w:right w:val="nil"/>
            </w:tcBorders>
            <w:shd w:val="clear" w:color="auto" w:fill="auto"/>
            <w:tcMar>
              <w:left w:w="28" w:type="dxa"/>
              <w:right w:w="28" w:type="dxa"/>
            </w:tcMar>
          </w:tcPr>
          <w:p w14:paraId="3875BDD6" w14:textId="77777777" w:rsidR="00DD1F67" w:rsidRPr="00FD182D" w:rsidRDefault="00DD1F67" w:rsidP="00605E55">
            <w:pPr>
              <w:jc w:val="center"/>
              <w:rPr>
                <w:rFonts w:ascii="Times New Roman" w:hAnsi="Times New Roman"/>
                <w:b/>
                <w:sz w:val="20"/>
                <w:szCs w:val="20"/>
                <w:lang w:val="en-US"/>
              </w:rPr>
            </w:pPr>
            <w:r w:rsidRPr="00FD182D">
              <w:rPr>
                <w:rFonts w:ascii="Times New Roman" w:hAnsi="Times New Roman"/>
                <w:b/>
                <w:sz w:val="20"/>
                <w:szCs w:val="20"/>
                <w:lang w:val="en-US"/>
              </w:rPr>
              <w:t>L</w:t>
            </w:r>
          </w:p>
        </w:tc>
      </w:tr>
      <w:tr w:rsidR="00DD1F67" w:rsidRPr="005C31ED" w14:paraId="7056403A" w14:textId="77777777">
        <w:trPr>
          <w:gridAfter w:val="1"/>
          <w:wAfter w:w="9" w:type="dxa"/>
          <w:trHeight w:val="284"/>
        </w:trPr>
        <w:tc>
          <w:tcPr>
            <w:tcW w:w="10339" w:type="dxa"/>
            <w:gridSpan w:val="18"/>
            <w:tcBorders>
              <w:top w:val="nil"/>
              <w:left w:val="nil"/>
              <w:right w:val="nil"/>
            </w:tcBorders>
            <w:shd w:val="clear" w:color="auto" w:fill="auto"/>
            <w:tcMar>
              <w:left w:w="28" w:type="dxa"/>
              <w:right w:w="28" w:type="dxa"/>
            </w:tcMar>
          </w:tcPr>
          <w:p w14:paraId="66B607CD" w14:textId="77777777" w:rsidR="00DD1F67" w:rsidRPr="000E3202" w:rsidRDefault="00DD1F67" w:rsidP="00605E55">
            <w:pPr>
              <w:jc w:val="center"/>
              <w:rPr>
                <w:rFonts w:ascii="Times New Roman" w:hAnsi="Times New Roman"/>
                <w:b/>
                <w:color w:val="DD0806"/>
                <w:sz w:val="20"/>
                <w:szCs w:val="20"/>
                <w:lang w:val="en-US"/>
              </w:rPr>
            </w:pPr>
            <w:r w:rsidRPr="000E3202">
              <w:rPr>
                <w:rFonts w:ascii="Times New Roman" w:hAnsi="Times New Roman"/>
                <w:b/>
                <w:sz w:val="20"/>
                <w:szCs w:val="20"/>
                <w:lang w:val="en-US"/>
              </w:rPr>
              <w:t>MOTOR</w:t>
            </w:r>
          </w:p>
        </w:tc>
      </w:tr>
      <w:tr w:rsidR="00DD1F67" w:rsidRPr="005C31ED" w14:paraId="7814EA82" w14:textId="77777777">
        <w:trPr>
          <w:gridAfter w:val="1"/>
          <w:wAfter w:w="9" w:type="dxa"/>
          <w:trHeight w:val="284"/>
        </w:trPr>
        <w:tc>
          <w:tcPr>
            <w:tcW w:w="1384" w:type="dxa"/>
            <w:vMerge w:val="restart"/>
            <w:tcBorders>
              <w:top w:val="nil"/>
              <w:left w:val="nil"/>
              <w:right w:val="nil"/>
            </w:tcBorders>
            <w:shd w:val="clear" w:color="auto" w:fill="auto"/>
            <w:tcMar>
              <w:left w:w="28" w:type="dxa"/>
              <w:right w:w="28" w:type="dxa"/>
            </w:tcMar>
          </w:tcPr>
          <w:p w14:paraId="37EADB78"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MEDIAN</w:t>
            </w:r>
          </w:p>
        </w:tc>
        <w:tc>
          <w:tcPr>
            <w:tcW w:w="642" w:type="dxa"/>
            <w:tcBorders>
              <w:top w:val="nil"/>
              <w:left w:val="nil"/>
              <w:bottom w:val="nil"/>
              <w:right w:val="nil"/>
            </w:tcBorders>
            <w:shd w:val="clear" w:color="auto" w:fill="auto"/>
            <w:tcMar>
              <w:left w:w="28" w:type="dxa"/>
              <w:right w:w="28" w:type="dxa"/>
            </w:tcMar>
          </w:tcPr>
          <w:p w14:paraId="47F261BC"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 xml:space="preserve">Amp </w:t>
            </w:r>
          </w:p>
        </w:tc>
        <w:tc>
          <w:tcPr>
            <w:tcW w:w="518" w:type="dxa"/>
            <w:tcBorders>
              <w:top w:val="nil"/>
              <w:left w:val="nil"/>
              <w:bottom w:val="nil"/>
              <w:right w:val="nil"/>
            </w:tcBorders>
            <w:shd w:val="clear" w:color="auto" w:fill="auto"/>
            <w:tcMar>
              <w:left w:w="28" w:type="dxa"/>
              <w:right w:w="28" w:type="dxa"/>
            </w:tcMar>
          </w:tcPr>
          <w:p w14:paraId="389C4CA7"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2.8</w:t>
            </w:r>
          </w:p>
        </w:tc>
        <w:tc>
          <w:tcPr>
            <w:tcW w:w="520" w:type="dxa"/>
            <w:tcBorders>
              <w:top w:val="nil"/>
              <w:left w:val="nil"/>
              <w:bottom w:val="nil"/>
              <w:right w:val="nil"/>
            </w:tcBorders>
            <w:shd w:val="clear" w:color="auto" w:fill="auto"/>
            <w:tcMar>
              <w:left w:w="28" w:type="dxa"/>
              <w:right w:w="28" w:type="dxa"/>
            </w:tcMar>
          </w:tcPr>
          <w:p w14:paraId="5F3576F6"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7.1</w:t>
            </w:r>
          </w:p>
        </w:tc>
        <w:tc>
          <w:tcPr>
            <w:tcW w:w="518" w:type="dxa"/>
            <w:tcBorders>
              <w:top w:val="nil"/>
              <w:left w:val="nil"/>
              <w:bottom w:val="nil"/>
              <w:right w:val="nil"/>
            </w:tcBorders>
            <w:shd w:val="clear" w:color="auto" w:fill="auto"/>
            <w:tcMar>
              <w:left w:w="28" w:type="dxa"/>
              <w:right w:w="28" w:type="dxa"/>
            </w:tcMar>
          </w:tcPr>
          <w:p w14:paraId="2121A279"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4.2</w:t>
            </w:r>
          </w:p>
        </w:tc>
        <w:tc>
          <w:tcPr>
            <w:tcW w:w="520" w:type="dxa"/>
            <w:tcBorders>
              <w:top w:val="nil"/>
              <w:left w:val="nil"/>
              <w:bottom w:val="nil"/>
              <w:right w:val="nil"/>
            </w:tcBorders>
            <w:shd w:val="clear" w:color="auto" w:fill="auto"/>
            <w:tcMar>
              <w:left w:w="28" w:type="dxa"/>
              <w:right w:w="28" w:type="dxa"/>
            </w:tcMar>
          </w:tcPr>
          <w:p w14:paraId="2262AD0A"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3.6</w:t>
            </w:r>
          </w:p>
        </w:tc>
        <w:tc>
          <w:tcPr>
            <w:tcW w:w="1038" w:type="dxa"/>
            <w:gridSpan w:val="2"/>
            <w:vMerge w:val="restart"/>
            <w:tcBorders>
              <w:top w:val="nil"/>
              <w:left w:val="nil"/>
              <w:right w:val="nil"/>
            </w:tcBorders>
            <w:shd w:val="clear" w:color="auto" w:fill="auto"/>
            <w:tcMar>
              <w:left w:w="28" w:type="dxa"/>
              <w:right w:w="28" w:type="dxa"/>
            </w:tcMar>
          </w:tcPr>
          <w:p w14:paraId="3E950B23" w14:textId="77777777" w:rsidR="00DD1F67" w:rsidRPr="005B0E28" w:rsidRDefault="00DD1F67" w:rsidP="00605E55">
            <w:pPr>
              <w:rPr>
                <w:rFonts w:ascii="Times New Roman" w:hAnsi="Times New Roman"/>
                <w:sz w:val="16"/>
                <w:szCs w:val="20"/>
                <w:lang w:val="en-US"/>
              </w:rPr>
            </w:pPr>
            <w:r w:rsidRPr="005B0E28">
              <w:rPr>
                <w:rFonts w:ascii="Times New Roman" w:hAnsi="Times New Roman"/>
                <w:sz w:val="16"/>
                <w:szCs w:val="20"/>
                <w:lang w:val="en-US"/>
              </w:rPr>
              <w:t>Data unavailable</w:t>
            </w:r>
          </w:p>
        </w:tc>
        <w:tc>
          <w:tcPr>
            <w:tcW w:w="519" w:type="dxa"/>
            <w:tcBorders>
              <w:top w:val="nil"/>
              <w:left w:val="nil"/>
              <w:bottom w:val="nil"/>
              <w:right w:val="nil"/>
            </w:tcBorders>
            <w:shd w:val="clear" w:color="auto" w:fill="auto"/>
            <w:tcMar>
              <w:left w:w="28" w:type="dxa"/>
              <w:right w:w="28" w:type="dxa"/>
            </w:tcMar>
          </w:tcPr>
          <w:p w14:paraId="76D90186"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7.4</w:t>
            </w:r>
          </w:p>
        </w:tc>
        <w:tc>
          <w:tcPr>
            <w:tcW w:w="521" w:type="dxa"/>
            <w:tcBorders>
              <w:top w:val="nil"/>
              <w:left w:val="nil"/>
              <w:bottom w:val="nil"/>
              <w:right w:val="nil"/>
            </w:tcBorders>
            <w:shd w:val="clear" w:color="auto" w:fill="auto"/>
            <w:tcMar>
              <w:left w:w="28" w:type="dxa"/>
              <w:right w:w="28" w:type="dxa"/>
            </w:tcMar>
          </w:tcPr>
          <w:p w14:paraId="7E1C5A47"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11.1</w:t>
            </w:r>
          </w:p>
        </w:tc>
        <w:tc>
          <w:tcPr>
            <w:tcW w:w="519" w:type="dxa"/>
            <w:tcBorders>
              <w:top w:val="nil"/>
              <w:left w:val="nil"/>
              <w:bottom w:val="nil"/>
              <w:right w:val="nil"/>
            </w:tcBorders>
            <w:shd w:val="clear" w:color="auto" w:fill="auto"/>
            <w:tcMar>
              <w:left w:w="28" w:type="dxa"/>
              <w:right w:w="28" w:type="dxa"/>
            </w:tcMar>
          </w:tcPr>
          <w:p w14:paraId="20C04583"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15.2</w:t>
            </w:r>
          </w:p>
        </w:tc>
        <w:tc>
          <w:tcPr>
            <w:tcW w:w="521" w:type="dxa"/>
            <w:tcBorders>
              <w:top w:val="nil"/>
              <w:left w:val="nil"/>
              <w:bottom w:val="nil"/>
              <w:right w:val="nil"/>
            </w:tcBorders>
            <w:shd w:val="clear" w:color="auto" w:fill="auto"/>
            <w:tcMar>
              <w:left w:w="28" w:type="dxa"/>
              <w:right w:w="28" w:type="dxa"/>
            </w:tcMar>
          </w:tcPr>
          <w:p w14:paraId="0B3785D7"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15</w:t>
            </w:r>
          </w:p>
        </w:tc>
        <w:tc>
          <w:tcPr>
            <w:tcW w:w="519" w:type="dxa"/>
            <w:tcBorders>
              <w:top w:val="nil"/>
              <w:left w:val="nil"/>
              <w:bottom w:val="nil"/>
              <w:right w:val="nil"/>
            </w:tcBorders>
            <w:shd w:val="clear" w:color="auto" w:fill="auto"/>
            <w:tcMar>
              <w:left w:w="28" w:type="dxa"/>
              <w:right w:w="28" w:type="dxa"/>
            </w:tcMar>
          </w:tcPr>
          <w:p w14:paraId="6C163503"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2.5</w:t>
            </w:r>
          </w:p>
        </w:tc>
        <w:tc>
          <w:tcPr>
            <w:tcW w:w="521" w:type="dxa"/>
            <w:tcBorders>
              <w:top w:val="nil"/>
              <w:left w:val="nil"/>
              <w:bottom w:val="nil"/>
              <w:right w:val="nil"/>
            </w:tcBorders>
            <w:shd w:val="clear" w:color="auto" w:fill="auto"/>
            <w:tcMar>
              <w:left w:w="28" w:type="dxa"/>
              <w:right w:w="28" w:type="dxa"/>
            </w:tcMar>
          </w:tcPr>
          <w:p w14:paraId="2AFC9EDD"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3.4</w:t>
            </w:r>
          </w:p>
        </w:tc>
        <w:tc>
          <w:tcPr>
            <w:tcW w:w="519" w:type="dxa"/>
            <w:tcBorders>
              <w:top w:val="nil"/>
              <w:left w:val="nil"/>
              <w:bottom w:val="nil"/>
              <w:right w:val="nil"/>
            </w:tcBorders>
            <w:shd w:val="clear" w:color="auto" w:fill="auto"/>
            <w:tcMar>
              <w:left w:w="28" w:type="dxa"/>
              <w:right w:w="28" w:type="dxa"/>
            </w:tcMar>
          </w:tcPr>
          <w:p w14:paraId="386757FB"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7.18</w:t>
            </w:r>
          </w:p>
        </w:tc>
        <w:tc>
          <w:tcPr>
            <w:tcW w:w="521" w:type="dxa"/>
            <w:tcBorders>
              <w:top w:val="nil"/>
              <w:left w:val="nil"/>
              <w:bottom w:val="nil"/>
              <w:right w:val="nil"/>
            </w:tcBorders>
            <w:shd w:val="clear" w:color="auto" w:fill="auto"/>
            <w:tcMar>
              <w:left w:w="28" w:type="dxa"/>
              <w:right w:w="28" w:type="dxa"/>
            </w:tcMar>
          </w:tcPr>
          <w:p w14:paraId="6FA70DE6"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9.2</w:t>
            </w:r>
          </w:p>
        </w:tc>
        <w:tc>
          <w:tcPr>
            <w:tcW w:w="519" w:type="dxa"/>
            <w:tcBorders>
              <w:top w:val="nil"/>
              <w:left w:val="nil"/>
              <w:bottom w:val="nil"/>
              <w:right w:val="nil"/>
            </w:tcBorders>
            <w:shd w:val="clear" w:color="auto" w:fill="auto"/>
            <w:tcMar>
              <w:left w:w="28" w:type="dxa"/>
              <w:right w:w="28" w:type="dxa"/>
            </w:tcMar>
          </w:tcPr>
          <w:p w14:paraId="76CD28F6"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37A961AD"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0.8</w:t>
            </w:r>
          </w:p>
        </w:tc>
      </w:tr>
      <w:tr w:rsidR="00DD1F67" w:rsidRPr="005C31ED" w14:paraId="795D7916" w14:textId="77777777">
        <w:trPr>
          <w:gridAfter w:val="1"/>
          <w:wAfter w:w="9" w:type="dxa"/>
          <w:trHeight w:val="284"/>
        </w:trPr>
        <w:tc>
          <w:tcPr>
            <w:tcW w:w="1384" w:type="dxa"/>
            <w:vMerge/>
            <w:tcBorders>
              <w:left w:val="nil"/>
              <w:right w:val="nil"/>
            </w:tcBorders>
            <w:shd w:val="clear" w:color="auto" w:fill="auto"/>
            <w:tcMar>
              <w:left w:w="28" w:type="dxa"/>
              <w:right w:w="28" w:type="dxa"/>
            </w:tcMar>
          </w:tcPr>
          <w:p w14:paraId="55757410" w14:textId="77777777" w:rsidR="00DD1F67" w:rsidRPr="005C31ED" w:rsidRDefault="00DD1F67" w:rsidP="00605E55">
            <w:pPr>
              <w:rPr>
                <w:rFonts w:ascii="Times New Roman" w:hAnsi="Times New Roman"/>
                <w:sz w:val="20"/>
                <w:szCs w:val="20"/>
                <w:lang w:val="en-US"/>
              </w:rPr>
            </w:pPr>
          </w:p>
        </w:tc>
        <w:tc>
          <w:tcPr>
            <w:tcW w:w="642" w:type="dxa"/>
            <w:tcBorders>
              <w:top w:val="nil"/>
              <w:left w:val="nil"/>
              <w:bottom w:val="nil"/>
              <w:right w:val="nil"/>
            </w:tcBorders>
            <w:shd w:val="clear" w:color="auto" w:fill="auto"/>
            <w:tcMar>
              <w:left w:w="28" w:type="dxa"/>
              <w:right w:w="28" w:type="dxa"/>
            </w:tcMar>
          </w:tcPr>
          <w:p w14:paraId="15F266F4"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DML</w:t>
            </w:r>
          </w:p>
        </w:tc>
        <w:tc>
          <w:tcPr>
            <w:tcW w:w="518" w:type="dxa"/>
            <w:tcBorders>
              <w:top w:val="nil"/>
              <w:left w:val="nil"/>
              <w:bottom w:val="nil"/>
              <w:right w:val="nil"/>
            </w:tcBorders>
            <w:shd w:val="clear" w:color="auto" w:fill="auto"/>
            <w:tcMar>
              <w:left w:w="28" w:type="dxa"/>
              <w:right w:w="28" w:type="dxa"/>
            </w:tcMar>
          </w:tcPr>
          <w:p w14:paraId="0F6449A7"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5.3</w:t>
            </w:r>
          </w:p>
        </w:tc>
        <w:tc>
          <w:tcPr>
            <w:tcW w:w="520" w:type="dxa"/>
            <w:tcBorders>
              <w:top w:val="nil"/>
              <w:left w:val="nil"/>
              <w:bottom w:val="nil"/>
              <w:right w:val="nil"/>
            </w:tcBorders>
            <w:shd w:val="clear" w:color="auto" w:fill="auto"/>
            <w:tcMar>
              <w:left w:w="28" w:type="dxa"/>
              <w:right w:w="28" w:type="dxa"/>
            </w:tcMar>
          </w:tcPr>
          <w:p w14:paraId="156A4930"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0.9</w:t>
            </w:r>
          </w:p>
        </w:tc>
        <w:tc>
          <w:tcPr>
            <w:tcW w:w="518" w:type="dxa"/>
            <w:tcBorders>
              <w:top w:val="nil"/>
              <w:left w:val="nil"/>
              <w:bottom w:val="nil"/>
              <w:right w:val="nil"/>
            </w:tcBorders>
            <w:shd w:val="clear" w:color="auto" w:fill="auto"/>
            <w:tcMar>
              <w:left w:w="28" w:type="dxa"/>
              <w:right w:w="28" w:type="dxa"/>
            </w:tcMar>
          </w:tcPr>
          <w:p w14:paraId="29866EC9"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3.5</w:t>
            </w:r>
          </w:p>
        </w:tc>
        <w:tc>
          <w:tcPr>
            <w:tcW w:w="520" w:type="dxa"/>
            <w:tcBorders>
              <w:top w:val="nil"/>
              <w:left w:val="nil"/>
              <w:bottom w:val="nil"/>
              <w:right w:val="nil"/>
            </w:tcBorders>
            <w:shd w:val="clear" w:color="auto" w:fill="auto"/>
            <w:tcMar>
              <w:left w:w="28" w:type="dxa"/>
              <w:right w:w="28" w:type="dxa"/>
            </w:tcMar>
          </w:tcPr>
          <w:p w14:paraId="2554DF47"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3.8</w:t>
            </w:r>
          </w:p>
        </w:tc>
        <w:tc>
          <w:tcPr>
            <w:tcW w:w="1038" w:type="dxa"/>
            <w:gridSpan w:val="2"/>
            <w:vMerge/>
            <w:tcBorders>
              <w:left w:val="nil"/>
              <w:right w:val="nil"/>
            </w:tcBorders>
            <w:shd w:val="clear" w:color="auto" w:fill="auto"/>
            <w:tcMar>
              <w:left w:w="28" w:type="dxa"/>
              <w:right w:w="28" w:type="dxa"/>
            </w:tcMar>
          </w:tcPr>
          <w:p w14:paraId="44065A7E" w14:textId="77777777" w:rsidR="00DD1F67" w:rsidRPr="005C31ED" w:rsidRDefault="00DD1F67" w:rsidP="00605E55">
            <w:pPr>
              <w:rPr>
                <w:rFonts w:ascii="Times New Roman" w:hAnsi="Times New Roman"/>
                <w:sz w:val="20"/>
                <w:szCs w:val="20"/>
                <w:lang w:val="en-US"/>
              </w:rPr>
            </w:pPr>
          </w:p>
        </w:tc>
        <w:tc>
          <w:tcPr>
            <w:tcW w:w="519" w:type="dxa"/>
            <w:tcBorders>
              <w:top w:val="nil"/>
              <w:left w:val="nil"/>
              <w:bottom w:val="nil"/>
              <w:right w:val="nil"/>
            </w:tcBorders>
            <w:shd w:val="clear" w:color="auto" w:fill="auto"/>
            <w:tcMar>
              <w:left w:w="28" w:type="dxa"/>
              <w:right w:w="28" w:type="dxa"/>
            </w:tcMar>
          </w:tcPr>
          <w:p w14:paraId="42CA7A5A"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3.8</w:t>
            </w:r>
          </w:p>
        </w:tc>
        <w:tc>
          <w:tcPr>
            <w:tcW w:w="521" w:type="dxa"/>
            <w:tcBorders>
              <w:top w:val="nil"/>
              <w:left w:val="nil"/>
              <w:bottom w:val="nil"/>
              <w:right w:val="nil"/>
            </w:tcBorders>
            <w:shd w:val="clear" w:color="auto" w:fill="auto"/>
            <w:tcMar>
              <w:left w:w="28" w:type="dxa"/>
              <w:right w:w="28" w:type="dxa"/>
            </w:tcMar>
          </w:tcPr>
          <w:p w14:paraId="6CC49BB8"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3.7</w:t>
            </w:r>
          </w:p>
        </w:tc>
        <w:tc>
          <w:tcPr>
            <w:tcW w:w="519" w:type="dxa"/>
            <w:tcBorders>
              <w:top w:val="nil"/>
              <w:left w:val="nil"/>
              <w:bottom w:val="nil"/>
              <w:right w:val="nil"/>
            </w:tcBorders>
            <w:shd w:val="clear" w:color="auto" w:fill="auto"/>
            <w:tcMar>
              <w:left w:w="28" w:type="dxa"/>
              <w:right w:w="28" w:type="dxa"/>
            </w:tcMar>
          </w:tcPr>
          <w:p w14:paraId="4D96D78E"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3.3</w:t>
            </w:r>
          </w:p>
        </w:tc>
        <w:tc>
          <w:tcPr>
            <w:tcW w:w="521" w:type="dxa"/>
            <w:tcBorders>
              <w:top w:val="nil"/>
              <w:left w:val="nil"/>
              <w:bottom w:val="nil"/>
              <w:right w:val="nil"/>
            </w:tcBorders>
            <w:shd w:val="clear" w:color="auto" w:fill="auto"/>
            <w:tcMar>
              <w:left w:w="28" w:type="dxa"/>
              <w:right w:w="28" w:type="dxa"/>
            </w:tcMar>
          </w:tcPr>
          <w:p w14:paraId="2ED84A37"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3.2</w:t>
            </w:r>
          </w:p>
        </w:tc>
        <w:tc>
          <w:tcPr>
            <w:tcW w:w="519" w:type="dxa"/>
            <w:tcBorders>
              <w:top w:val="nil"/>
              <w:left w:val="nil"/>
              <w:bottom w:val="nil"/>
              <w:right w:val="nil"/>
            </w:tcBorders>
            <w:shd w:val="clear" w:color="auto" w:fill="auto"/>
            <w:tcMar>
              <w:left w:w="28" w:type="dxa"/>
              <w:right w:w="28" w:type="dxa"/>
            </w:tcMar>
          </w:tcPr>
          <w:p w14:paraId="3AA3DB79"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4</w:t>
            </w:r>
          </w:p>
        </w:tc>
        <w:tc>
          <w:tcPr>
            <w:tcW w:w="521" w:type="dxa"/>
            <w:tcBorders>
              <w:top w:val="nil"/>
              <w:left w:val="nil"/>
              <w:bottom w:val="nil"/>
              <w:right w:val="nil"/>
            </w:tcBorders>
            <w:shd w:val="clear" w:color="auto" w:fill="auto"/>
            <w:tcMar>
              <w:left w:w="28" w:type="dxa"/>
              <w:right w:w="28" w:type="dxa"/>
            </w:tcMar>
          </w:tcPr>
          <w:p w14:paraId="3B279357"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2.8</w:t>
            </w:r>
          </w:p>
        </w:tc>
        <w:tc>
          <w:tcPr>
            <w:tcW w:w="519" w:type="dxa"/>
            <w:tcBorders>
              <w:top w:val="nil"/>
              <w:left w:val="nil"/>
              <w:bottom w:val="nil"/>
              <w:right w:val="nil"/>
            </w:tcBorders>
            <w:shd w:val="clear" w:color="auto" w:fill="auto"/>
            <w:tcMar>
              <w:left w:w="28" w:type="dxa"/>
              <w:right w:w="28" w:type="dxa"/>
            </w:tcMar>
          </w:tcPr>
          <w:p w14:paraId="784C3709"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4.9</w:t>
            </w:r>
          </w:p>
        </w:tc>
        <w:tc>
          <w:tcPr>
            <w:tcW w:w="521" w:type="dxa"/>
            <w:tcBorders>
              <w:top w:val="nil"/>
              <w:left w:val="nil"/>
              <w:bottom w:val="nil"/>
              <w:right w:val="nil"/>
            </w:tcBorders>
            <w:shd w:val="clear" w:color="auto" w:fill="auto"/>
            <w:tcMar>
              <w:left w:w="28" w:type="dxa"/>
              <w:right w:w="28" w:type="dxa"/>
            </w:tcMar>
          </w:tcPr>
          <w:p w14:paraId="1EE84A95"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4.5</w:t>
            </w:r>
          </w:p>
        </w:tc>
        <w:tc>
          <w:tcPr>
            <w:tcW w:w="519" w:type="dxa"/>
            <w:tcBorders>
              <w:top w:val="nil"/>
              <w:left w:val="nil"/>
              <w:bottom w:val="nil"/>
              <w:right w:val="nil"/>
            </w:tcBorders>
            <w:shd w:val="clear" w:color="auto" w:fill="auto"/>
            <w:tcMar>
              <w:left w:w="28" w:type="dxa"/>
              <w:right w:w="28" w:type="dxa"/>
            </w:tcMar>
          </w:tcPr>
          <w:p w14:paraId="508208C6"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27977B2F"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5</w:t>
            </w:r>
          </w:p>
        </w:tc>
      </w:tr>
      <w:tr w:rsidR="00DD1F67" w:rsidRPr="005C31ED" w14:paraId="48153439" w14:textId="77777777">
        <w:trPr>
          <w:gridAfter w:val="1"/>
          <w:wAfter w:w="9" w:type="dxa"/>
          <w:trHeight w:val="284"/>
        </w:trPr>
        <w:tc>
          <w:tcPr>
            <w:tcW w:w="1384" w:type="dxa"/>
            <w:vMerge/>
            <w:tcBorders>
              <w:left w:val="nil"/>
              <w:bottom w:val="nil"/>
              <w:right w:val="nil"/>
            </w:tcBorders>
            <w:shd w:val="clear" w:color="auto" w:fill="auto"/>
            <w:tcMar>
              <w:left w:w="28" w:type="dxa"/>
              <w:right w:w="28" w:type="dxa"/>
            </w:tcMar>
          </w:tcPr>
          <w:p w14:paraId="11FB37FB" w14:textId="77777777" w:rsidR="00DD1F67" w:rsidRPr="005C31ED" w:rsidRDefault="00DD1F67" w:rsidP="00605E55">
            <w:pPr>
              <w:rPr>
                <w:rFonts w:ascii="Times New Roman" w:hAnsi="Times New Roman"/>
                <w:sz w:val="20"/>
                <w:szCs w:val="20"/>
                <w:lang w:val="en-US"/>
              </w:rPr>
            </w:pPr>
          </w:p>
        </w:tc>
        <w:tc>
          <w:tcPr>
            <w:tcW w:w="642" w:type="dxa"/>
            <w:tcBorders>
              <w:top w:val="nil"/>
              <w:left w:val="nil"/>
              <w:bottom w:val="nil"/>
              <w:right w:val="nil"/>
            </w:tcBorders>
            <w:shd w:val="clear" w:color="auto" w:fill="auto"/>
            <w:tcMar>
              <w:left w:w="28" w:type="dxa"/>
              <w:right w:w="28" w:type="dxa"/>
            </w:tcMar>
          </w:tcPr>
          <w:p w14:paraId="6D9F5CBE"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CV</w:t>
            </w:r>
          </w:p>
        </w:tc>
        <w:tc>
          <w:tcPr>
            <w:tcW w:w="518" w:type="dxa"/>
            <w:tcBorders>
              <w:top w:val="nil"/>
              <w:left w:val="nil"/>
              <w:bottom w:val="nil"/>
              <w:right w:val="nil"/>
            </w:tcBorders>
            <w:shd w:val="clear" w:color="auto" w:fill="auto"/>
            <w:tcMar>
              <w:left w:w="28" w:type="dxa"/>
              <w:right w:w="28" w:type="dxa"/>
            </w:tcMar>
          </w:tcPr>
          <w:p w14:paraId="15B5C695"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38.2</w:t>
            </w:r>
          </w:p>
        </w:tc>
        <w:tc>
          <w:tcPr>
            <w:tcW w:w="520" w:type="dxa"/>
            <w:tcBorders>
              <w:top w:val="nil"/>
              <w:left w:val="nil"/>
              <w:bottom w:val="nil"/>
              <w:right w:val="nil"/>
            </w:tcBorders>
            <w:shd w:val="clear" w:color="auto" w:fill="auto"/>
            <w:tcMar>
              <w:left w:w="28" w:type="dxa"/>
              <w:right w:w="28" w:type="dxa"/>
            </w:tcMar>
          </w:tcPr>
          <w:p w14:paraId="799008C8"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44.8</w:t>
            </w:r>
          </w:p>
        </w:tc>
        <w:tc>
          <w:tcPr>
            <w:tcW w:w="518" w:type="dxa"/>
            <w:tcBorders>
              <w:top w:val="nil"/>
              <w:left w:val="nil"/>
              <w:bottom w:val="nil"/>
              <w:right w:val="nil"/>
            </w:tcBorders>
            <w:shd w:val="clear" w:color="auto" w:fill="auto"/>
            <w:tcMar>
              <w:left w:w="28" w:type="dxa"/>
              <w:right w:w="28" w:type="dxa"/>
            </w:tcMar>
          </w:tcPr>
          <w:p w14:paraId="25ADEBE0"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47</w:t>
            </w:r>
          </w:p>
        </w:tc>
        <w:tc>
          <w:tcPr>
            <w:tcW w:w="520" w:type="dxa"/>
            <w:tcBorders>
              <w:top w:val="nil"/>
              <w:left w:val="nil"/>
              <w:bottom w:val="nil"/>
              <w:right w:val="nil"/>
            </w:tcBorders>
            <w:shd w:val="clear" w:color="auto" w:fill="auto"/>
            <w:tcMar>
              <w:left w:w="28" w:type="dxa"/>
              <w:right w:w="28" w:type="dxa"/>
            </w:tcMar>
          </w:tcPr>
          <w:p w14:paraId="1C3EB6BC"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1038" w:type="dxa"/>
            <w:gridSpan w:val="2"/>
            <w:vMerge/>
            <w:tcBorders>
              <w:left w:val="nil"/>
              <w:right w:val="nil"/>
            </w:tcBorders>
            <w:shd w:val="clear" w:color="auto" w:fill="auto"/>
            <w:tcMar>
              <w:left w:w="28" w:type="dxa"/>
              <w:right w:w="28" w:type="dxa"/>
            </w:tcMar>
          </w:tcPr>
          <w:p w14:paraId="2CF51347" w14:textId="77777777" w:rsidR="00DD1F67" w:rsidRPr="005C31ED" w:rsidRDefault="00DD1F67" w:rsidP="00605E55">
            <w:pPr>
              <w:rPr>
                <w:rFonts w:ascii="Times New Roman" w:hAnsi="Times New Roman"/>
                <w:sz w:val="20"/>
                <w:szCs w:val="20"/>
                <w:lang w:val="en-US"/>
              </w:rPr>
            </w:pPr>
          </w:p>
        </w:tc>
        <w:tc>
          <w:tcPr>
            <w:tcW w:w="519" w:type="dxa"/>
            <w:tcBorders>
              <w:top w:val="nil"/>
              <w:left w:val="nil"/>
              <w:bottom w:val="nil"/>
              <w:right w:val="nil"/>
            </w:tcBorders>
            <w:shd w:val="clear" w:color="auto" w:fill="auto"/>
            <w:tcMar>
              <w:left w:w="28" w:type="dxa"/>
              <w:right w:w="28" w:type="dxa"/>
            </w:tcMar>
          </w:tcPr>
          <w:p w14:paraId="50F1617C"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53.8</w:t>
            </w:r>
          </w:p>
        </w:tc>
        <w:tc>
          <w:tcPr>
            <w:tcW w:w="521" w:type="dxa"/>
            <w:tcBorders>
              <w:top w:val="nil"/>
              <w:left w:val="nil"/>
              <w:bottom w:val="nil"/>
              <w:right w:val="nil"/>
            </w:tcBorders>
            <w:shd w:val="clear" w:color="auto" w:fill="auto"/>
            <w:tcMar>
              <w:left w:w="28" w:type="dxa"/>
              <w:right w:w="28" w:type="dxa"/>
            </w:tcMar>
          </w:tcPr>
          <w:p w14:paraId="5735B1F4"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55.9</w:t>
            </w:r>
          </w:p>
        </w:tc>
        <w:tc>
          <w:tcPr>
            <w:tcW w:w="519" w:type="dxa"/>
            <w:tcBorders>
              <w:top w:val="nil"/>
              <w:left w:val="nil"/>
              <w:bottom w:val="nil"/>
              <w:right w:val="nil"/>
            </w:tcBorders>
            <w:shd w:val="clear" w:color="auto" w:fill="auto"/>
            <w:tcMar>
              <w:left w:w="28" w:type="dxa"/>
              <w:right w:w="28" w:type="dxa"/>
            </w:tcMar>
          </w:tcPr>
          <w:p w14:paraId="41F8CAA9"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57.7</w:t>
            </w:r>
          </w:p>
        </w:tc>
        <w:tc>
          <w:tcPr>
            <w:tcW w:w="521" w:type="dxa"/>
            <w:tcBorders>
              <w:top w:val="nil"/>
              <w:left w:val="nil"/>
              <w:bottom w:val="nil"/>
              <w:right w:val="nil"/>
            </w:tcBorders>
            <w:shd w:val="clear" w:color="auto" w:fill="auto"/>
            <w:tcMar>
              <w:left w:w="28" w:type="dxa"/>
              <w:right w:w="28" w:type="dxa"/>
            </w:tcMar>
          </w:tcPr>
          <w:p w14:paraId="00839A41"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51.6</w:t>
            </w:r>
          </w:p>
        </w:tc>
        <w:tc>
          <w:tcPr>
            <w:tcW w:w="519" w:type="dxa"/>
            <w:tcBorders>
              <w:top w:val="nil"/>
              <w:left w:val="nil"/>
              <w:bottom w:val="nil"/>
              <w:right w:val="nil"/>
            </w:tcBorders>
            <w:shd w:val="clear" w:color="auto" w:fill="auto"/>
            <w:tcMar>
              <w:left w:w="28" w:type="dxa"/>
              <w:right w:w="28" w:type="dxa"/>
            </w:tcMar>
          </w:tcPr>
          <w:p w14:paraId="53C14F75"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52.4</w:t>
            </w:r>
          </w:p>
        </w:tc>
        <w:tc>
          <w:tcPr>
            <w:tcW w:w="521" w:type="dxa"/>
            <w:tcBorders>
              <w:top w:val="nil"/>
              <w:left w:val="nil"/>
              <w:bottom w:val="nil"/>
              <w:right w:val="nil"/>
            </w:tcBorders>
            <w:shd w:val="clear" w:color="auto" w:fill="auto"/>
            <w:tcMar>
              <w:left w:w="28" w:type="dxa"/>
              <w:right w:w="28" w:type="dxa"/>
            </w:tcMar>
          </w:tcPr>
          <w:p w14:paraId="3A121CEA"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50.1</w:t>
            </w:r>
          </w:p>
        </w:tc>
        <w:tc>
          <w:tcPr>
            <w:tcW w:w="519" w:type="dxa"/>
            <w:tcBorders>
              <w:top w:val="nil"/>
              <w:left w:val="nil"/>
              <w:bottom w:val="nil"/>
              <w:right w:val="nil"/>
            </w:tcBorders>
            <w:shd w:val="clear" w:color="auto" w:fill="auto"/>
            <w:tcMar>
              <w:left w:w="28" w:type="dxa"/>
              <w:right w:w="28" w:type="dxa"/>
            </w:tcMar>
          </w:tcPr>
          <w:p w14:paraId="63EC010A"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46.4</w:t>
            </w:r>
          </w:p>
        </w:tc>
        <w:tc>
          <w:tcPr>
            <w:tcW w:w="521" w:type="dxa"/>
            <w:tcBorders>
              <w:top w:val="nil"/>
              <w:left w:val="nil"/>
              <w:bottom w:val="nil"/>
              <w:right w:val="nil"/>
            </w:tcBorders>
            <w:shd w:val="clear" w:color="auto" w:fill="auto"/>
            <w:tcMar>
              <w:left w:w="28" w:type="dxa"/>
              <w:right w:w="28" w:type="dxa"/>
            </w:tcMar>
          </w:tcPr>
          <w:p w14:paraId="6FF0DA23"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49</w:t>
            </w:r>
          </w:p>
        </w:tc>
        <w:tc>
          <w:tcPr>
            <w:tcW w:w="519" w:type="dxa"/>
            <w:tcBorders>
              <w:top w:val="nil"/>
              <w:left w:val="nil"/>
              <w:bottom w:val="nil"/>
              <w:right w:val="nil"/>
            </w:tcBorders>
            <w:shd w:val="clear" w:color="auto" w:fill="auto"/>
            <w:tcMar>
              <w:left w:w="28" w:type="dxa"/>
              <w:right w:w="28" w:type="dxa"/>
            </w:tcMar>
          </w:tcPr>
          <w:p w14:paraId="05ED5413"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7CBF0AFB"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44</w:t>
            </w:r>
          </w:p>
        </w:tc>
      </w:tr>
      <w:tr w:rsidR="00DD1F67" w:rsidRPr="005C31ED" w14:paraId="07EBBB90" w14:textId="77777777">
        <w:trPr>
          <w:gridAfter w:val="1"/>
          <w:wAfter w:w="9" w:type="dxa"/>
          <w:trHeight w:val="284"/>
        </w:trPr>
        <w:tc>
          <w:tcPr>
            <w:tcW w:w="1384" w:type="dxa"/>
            <w:vMerge w:val="restart"/>
            <w:tcBorders>
              <w:top w:val="nil"/>
              <w:left w:val="nil"/>
              <w:right w:val="nil"/>
            </w:tcBorders>
            <w:shd w:val="clear" w:color="auto" w:fill="auto"/>
            <w:tcMar>
              <w:left w:w="28" w:type="dxa"/>
              <w:right w:w="28" w:type="dxa"/>
            </w:tcMar>
          </w:tcPr>
          <w:p w14:paraId="70813E0E"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ULNAR</w:t>
            </w:r>
          </w:p>
        </w:tc>
        <w:tc>
          <w:tcPr>
            <w:tcW w:w="642" w:type="dxa"/>
            <w:tcBorders>
              <w:top w:val="nil"/>
              <w:left w:val="nil"/>
              <w:bottom w:val="nil"/>
              <w:right w:val="nil"/>
            </w:tcBorders>
            <w:shd w:val="clear" w:color="auto" w:fill="auto"/>
            <w:tcMar>
              <w:left w:w="28" w:type="dxa"/>
              <w:right w:w="28" w:type="dxa"/>
            </w:tcMar>
          </w:tcPr>
          <w:p w14:paraId="293686A3"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Amp</w:t>
            </w:r>
          </w:p>
        </w:tc>
        <w:tc>
          <w:tcPr>
            <w:tcW w:w="518" w:type="dxa"/>
            <w:tcBorders>
              <w:top w:val="nil"/>
              <w:left w:val="nil"/>
              <w:bottom w:val="nil"/>
              <w:right w:val="nil"/>
            </w:tcBorders>
            <w:shd w:val="clear" w:color="auto" w:fill="auto"/>
            <w:tcMar>
              <w:left w:w="28" w:type="dxa"/>
              <w:right w:w="28" w:type="dxa"/>
            </w:tcMar>
          </w:tcPr>
          <w:p w14:paraId="2BD7F641"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4.4</w:t>
            </w:r>
          </w:p>
        </w:tc>
        <w:tc>
          <w:tcPr>
            <w:tcW w:w="520" w:type="dxa"/>
            <w:tcBorders>
              <w:top w:val="nil"/>
              <w:left w:val="nil"/>
              <w:bottom w:val="nil"/>
              <w:right w:val="nil"/>
            </w:tcBorders>
            <w:shd w:val="clear" w:color="auto" w:fill="auto"/>
            <w:tcMar>
              <w:left w:w="28" w:type="dxa"/>
              <w:right w:w="28" w:type="dxa"/>
            </w:tcMar>
          </w:tcPr>
          <w:p w14:paraId="170EE9B1"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18" w:type="dxa"/>
            <w:tcBorders>
              <w:top w:val="nil"/>
              <w:left w:val="nil"/>
              <w:bottom w:val="nil"/>
              <w:right w:val="nil"/>
            </w:tcBorders>
            <w:shd w:val="clear" w:color="auto" w:fill="auto"/>
            <w:tcMar>
              <w:left w:w="28" w:type="dxa"/>
              <w:right w:w="28" w:type="dxa"/>
            </w:tcMar>
          </w:tcPr>
          <w:p w14:paraId="3227E91E"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3.7</w:t>
            </w:r>
          </w:p>
        </w:tc>
        <w:tc>
          <w:tcPr>
            <w:tcW w:w="520" w:type="dxa"/>
            <w:tcBorders>
              <w:top w:val="nil"/>
              <w:left w:val="nil"/>
              <w:bottom w:val="nil"/>
              <w:right w:val="nil"/>
            </w:tcBorders>
            <w:shd w:val="clear" w:color="auto" w:fill="auto"/>
            <w:tcMar>
              <w:left w:w="28" w:type="dxa"/>
              <w:right w:w="28" w:type="dxa"/>
            </w:tcMar>
          </w:tcPr>
          <w:p w14:paraId="4026F81E"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3.7</w:t>
            </w:r>
          </w:p>
        </w:tc>
        <w:tc>
          <w:tcPr>
            <w:tcW w:w="1038" w:type="dxa"/>
            <w:gridSpan w:val="2"/>
            <w:vMerge/>
            <w:tcBorders>
              <w:left w:val="nil"/>
              <w:right w:val="nil"/>
            </w:tcBorders>
            <w:shd w:val="clear" w:color="auto" w:fill="auto"/>
            <w:tcMar>
              <w:left w:w="28" w:type="dxa"/>
              <w:right w:w="28" w:type="dxa"/>
            </w:tcMar>
          </w:tcPr>
          <w:p w14:paraId="32097708" w14:textId="77777777" w:rsidR="00DD1F67" w:rsidRPr="005C31ED" w:rsidRDefault="00DD1F67" w:rsidP="00605E55">
            <w:pPr>
              <w:rPr>
                <w:rFonts w:ascii="Times New Roman" w:hAnsi="Times New Roman"/>
                <w:color w:val="DD0806"/>
                <w:sz w:val="20"/>
                <w:szCs w:val="20"/>
                <w:lang w:val="en-US"/>
              </w:rPr>
            </w:pPr>
          </w:p>
        </w:tc>
        <w:tc>
          <w:tcPr>
            <w:tcW w:w="519" w:type="dxa"/>
            <w:tcBorders>
              <w:top w:val="nil"/>
              <w:left w:val="nil"/>
              <w:bottom w:val="nil"/>
              <w:right w:val="nil"/>
            </w:tcBorders>
            <w:shd w:val="clear" w:color="auto" w:fill="auto"/>
            <w:tcMar>
              <w:left w:w="28" w:type="dxa"/>
              <w:right w:w="28" w:type="dxa"/>
            </w:tcMar>
          </w:tcPr>
          <w:p w14:paraId="30284978"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8</w:t>
            </w:r>
          </w:p>
        </w:tc>
        <w:tc>
          <w:tcPr>
            <w:tcW w:w="521" w:type="dxa"/>
            <w:tcBorders>
              <w:top w:val="nil"/>
              <w:left w:val="nil"/>
              <w:bottom w:val="nil"/>
              <w:right w:val="nil"/>
            </w:tcBorders>
            <w:shd w:val="clear" w:color="auto" w:fill="auto"/>
            <w:tcMar>
              <w:left w:w="28" w:type="dxa"/>
              <w:right w:w="28" w:type="dxa"/>
            </w:tcMar>
          </w:tcPr>
          <w:p w14:paraId="14975916"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9.7</w:t>
            </w:r>
          </w:p>
        </w:tc>
        <w:tc>
          <w:tcPr>
            <w:tcW w:w="519" w:type="dxa"/>
            <w:tcBorders>
              <w:top w:val="nil"/>
              <w:left w:val="nil"/>
              <w:bottom w:val="nil"/>
              <w:right w:val="nil"/>
            </w:tcBorders>
            <w:shd w:val="clear" w:color="auto" w:fill="auto"/>
            <w:tcMar>
              <w:left w:w="28" w:type="dxa"/>
              <w:right w:w="28" w:type="dxa"/>
            </w:tcMar>
          </w:tcPr>
          <w:p w14:paraId="0D416854"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11.1</w:t>
            </w:r>
          </w:p>
        </w:tc>
        <w:tc>
          <w:tcPr>
            <w:tcW w:w="521" w:type="dxa"/>
            <w:tcBorders>
              <w:top w:val="nil"/>
              <w:left w:val="nil"/>
              <w:bottom w:val="nil"/>
              <w:right w:val="nil"/>
            </w:tcBorders>
            <w:shd w:val="clear" w:color="auto" w:fill="auto"/>
            <w:tcMar>
              <w:left w:w="28" w:type="dxa"/>
              <w:right w:w="28" w:type="dxa"/>
            </w:tcMar>
          </w:tcPr>
          <w:p w14:paraId="214C0EFF"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10.5</w:t>
            </w:r>
          </w:p>
        </w:tc>
        <w:tc>
          <w:tcPr>
            <w:tcW w:w="519" w:type="dxa"/>
            <w:tcBorders>
              <w:top w:val="nil"/>
              <w:left w:val="nil"/>
              <w:bottom w:val="nil"/>
              <w:right w:val="nil"/>
            </w:tcBorders>
            <w:shd w:val="clear" w:color="auto" w:fill="auto"/>
            <w:tcMar>
              <w:left w:w="28" w:type="dxa"/>
              <w:right w:w="28" w:type="dxa"/>
            </w:tcMar>
          </w:tcPr>
          <w:p w14:paraId="7DE8141D"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3.5</w:t>
            </w:r>
          </w:p>
        </w:tc>
        <w:tc>
          <w:tcPr>
            <w:tcW w:w="521" w:type="dxa"/>
            <w:tcBorders>
              <w:top w:val="nil"/>
              <w:left w:val="nil"/>
              <w:bottom w:val="nil"/>
              <w:right w:val="nil"/>
            </w:tcBorders>
            <w:shd w:val="clear" w:color="auto" w:fill="auto"/>
            <w:tcMar>
              <w:left w:w="28" w:type="dxa"/>
              <w:right w:w="28" w:type="dxa"/>
            </w:tcMar>
          </w:tcPr>
          <w:p w14:paraId="4B58A7AD"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5.1</w:t>
            </w:r>
          </w:p>
        </w:tc>
        <w:tc>
          <w:tcPr>
            <w:tcW w:w="519" w:type="dxa"/>
            <w:tcBorders>
              <w:top w:val="nil"/>
              <w:left w:val="nil"/>
              <w:bottom w:val="nil"/>
              <w:right w:val="nil"/>
            </w:tcBorders>
            <w:shd w:val="clear" w:color="auto" w:fill="auto"/>
            <w:tcMar>
              <w:left w:w="28" w:type="dxa"/>
              <w:right w:w="28" w:type="dxa"/>
            </w:tcMar>
          </w:tcPr>
          <w:p w14:paraId="23257D87"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10.9</w:t>
            </w:r>
          </w:p>
        </w:tc>
        <w:tc>
          <w:tcPr>
            <w:tcW w:w="521" w:type="dxa"/>
            <w:tcBorders>
              <w:top w:val="nil"/>
              <w:left w:val="nil"/>
              <w:bottom w:val="nil"/>
              <w:right w:val="nil"/>
            </w:tcBorders>
            <w:shd w:val="clear" w:color="auto" w:fill="auto"/>
            <w:tcMar>
              <w:left w:w="28" w:type="dxa"/>
              <w:right w:w="28" w:type="dxa"/>
            </w:tcMar>
          </w:tcPr>
          <w:p w14:paraId="704D6A2C"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11</w:t>
            </w:r>
          </w:p>
        </w:tc>
        <w:tc>
          <w:tcPr>
            <w:tcW w:w="519" w:type="dxa"/>
            <w:tcBorders>
              <w:top w:val="nil"/>
              <w:left w:val="nil"/>
              <w:bottom w:val="nil"/>
              <w:right w:val="nil"/>
            </w:tcBorders>
            <w:shd w:val="clear" w:color="auto" w:fill="auto"/>
            <w:tcMar>
              <w:left w:w="28" w:type="dxa"/>
              <w:right w:w="28" w:type="dxa"/>
            </w:tcMar>
          </w:tcPr>
          <w:p w14:paraId="64EF1AC9"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43E37426"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0.6</w:t>
            </w:r>
          </w:p>
        </w:tc>
      </w:tr>
      <w:tr w:rsidR="00DD1F67" w:rsidRPr="005C31ED" w14:paraId="3D8C8A31" w14:textId="77777777">
        <w:trPr>
          <w:gridAfter w:val="1"/>
          <w:wAfter w:w="9" w:type="dxa"/>
          <w:trHeight w:val="284"/>
        </w:trPr>
        <w:tc>
          <w:tcPr>
            <w:tcW w:w="1384" w:type="dxa"/>
            <w:vMerge/>
            <w:tcBorders>
              <w:left w:val="nil"/>
              <w:right w:val="nil"/>
            </w:tcBorders>
            <w:shd w:val="clear" w:color="auto" w:fill="auto"/>
            <w:tcMar>
              <w:left w:w="28" w:type="dxa"/>
              <w:right w:w="28" w:type="dxa"/>
            </w:tcMar>
          </w:tcPr>
          <w:p w14:paraId="79872A0C" w14:textId="77777777" w:rsidR="00DD1F67" w:rsidRPr="005C31ED" w:rsidRDefault="00DD1F67" w:rsidP="00605E55">
            <w:pPr>
              <w:rPr>
                <w:rFonts w:ascii="Times New Roman" w:hAnsi="Times New Roman"/>
                <w:sz w:val="20"/>
                <w:szCs w:val="20"/>
                <w:lang w:val="en-US"/>
              </w:rPr>
            </w:pPr>
          </w:p>
        </w:tc>
        <w:tc>
          <w:tcPr>
            <w:tcW w:w="642" w:type="dxa"/>
            <w:tcBorders>
              <w:top w:val="nil"/>
              <w:left w:val="nil"/>
              <w:bottom w:val="nil"/>
              <w:right w:val="nil"/>
            </w:tcBorders>
            <w:shd w:val="clear" w:color="auto" w:fill="auto"/>
            <w:tcMar>
              <w:left w:w="28" w:type="dxa"/>
              <w:right w:w="28" w:type="dxa"/>
            </w:tcMar>
          </w:tcPr>
          <w:p w14:paraId="51650B0A"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DML</w:t>
            </w:r>
          </w:p>
        </w:tc>
        <w:tc>
          <w:tcPr>
            <w:tcW w:w="518" w:type="dxa"/>
            <w:tcBorders>
              <w:top w:val="nil"/>
              <w:left w:val="nil"/>
              <w:bottom w:val="nil"/>
              <w:right w:val="nil"/>
            </w:tcBorders>
            <w:shd w:val="clear" w:color="auto" w:fill="auto"/>
            <w:tcMar>
              <w:left w:w="28" w:type="dxa"/>
              <w:right w:w="28" w:type="dxa"/>
            </w:tcMar>
          </w:tcPr>
          <w:p w14:paraId="2C656210"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2.8</w:t>
            </w:r>
          </w:p>
        </w:tc>
        <w:tc>
          <w:tcPr>
            <w:tcW w:w="520" w:type="dxa"/>
            <w:tcBorders>
              <w:top w:val="nil"/>
              <w:left w:val="nil"/>
              <w:bottom w:val="nil"/>
              <w:right w:val="nil"/>
            </w:tcBorders>
            <w:shd w:val="clear" w:color="auto" w:fill="auto"/>
            <w:tcMar>
              <w:left w:w="28" w:type="dxa"/>
              <w:right w:w="28" w:type="dxa"/>
            </w:tcMar>
          </w:tcPr>
          <w:p w14:paraId="486FDB13"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18" w:type="dxa"/>
            <w:tcBorders>
              <w:top w:val="nil"/>
              <w:left w:val="nil"/>
              <w:bottom w:val="nil"/>
              <w:right w:val="nil"/>
            </w:tcBorders>
            <w:shd w:val="clear" w:color="auto" w:fill="auto"/>
            <w:tcMar>
              <w:left w:w="28" w:type="dxa"/>
              <w:right w:w="28" w:type="dxa"/>
            </w:tcMar>
          </w:tcPr>
          <w:p w14:paraId="06344AE3"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2.5</w:t>
            </w:r>
          </w:p>
        </w:tc>
        <w:tc>
          <w:tcPr>
            <w:tcW w:w="520" w:type="dxa"/>
            <w:tcBorders>
              <w:top w:val="nil"/>
              <w:left w:val="nil"/>
              <w:bottom w:val="nil"/>
              <w:right w:val="nil"/>
            </w:tcBorders>
            <w:shd w:val="clear" w:color="auto" w:fill="auto"/>
            <w:tcMar>
              <w:left w:w="28" w:type="dxa"/>
              <w:right w:w="28" w:type="dxa"/>
            </w:tcMar>
          </w:tcPr>
          <w:p w14:paraId="1F2997EB"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3.2</w:t>
            </w:r>
          </w:p>
        </w:tc>
        <w:tc>
          <w:tcPr>
            <w:tcW w:w="1038" w:type="dxa"/>
            <w:gridSpan w:val="2"/>
            <w:vMerge/>
            <w:tcBorders>
              <w:left w:val="nil"/>
              <w:right w:val="nil"/>
            </w:tcBorders>
            <w:shd w:val="clear" w:color="auto" w:fill="auto"/>
            <w:tcMar>
              <w:left w:w="28" w:type="dxa"/>
              <w:right w:w="28" w:type="dxa"/>
            </w:tcMar>
          </w:tcPr>
          <w:p w14:paraId="19B5E7B8" w14:textId="77777777" w:rsidR="00DD1F67" w:rsidRPr="005C31ED" w:rsidRDefault="00DD1F67" w:rsidP="00605E55">
            <w:pPr>
              <w:rPr>
                <w:rFonts w:ascii="Times New Roman" w:hAnsi="Times New Roman"/>
                <w:sz w:val="20"/>
                <w:szCs w:val="20"/>
                <w:lang w:val="en-US"/>
              </w:rPr>
            </w:pPr>
          </w:p>
        </w:tc>
        <w:tc>
          <w:tcPr>
            <w:tcW w:w="519" w:type="dxa"/>
            <w:tcBorders>
              <w:top w:val="nil"/>
              <w:left w:val="nil"/>
              <w:bottom w:val="nil"/>
              <w:right w:val="nil"/>
            </w:tcBorders>
            <w:shd w:val="clear" w:color="auto" w:fill="auto"/>
            <w:tcMar>
              <w:left w:w="28" w:type="dxa"/>
              <w:right w:w="28" w:type="dxa"/>
            </w:tcMar>
          </w:tcPr>
          <w:p w14:paraId="72872D0C"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2.7</w:t>
            </w:r>
          </w:p>
        </w:tc>
        <w:tc>
          <w:tcPr>
            <w:tcW w:w="521" w:type="dxa"/>
            <w:tcBorders>
              <w:top w:val="nil"/>
              <w:left w:val="nil"/>
              <w:bottom w:val="nil"/>
              <w:right w:val="nil"/>
            </w:tcBorders>
            <w:shd w:val="clear" w:color="auto" w:fill="auto"/>
            <w:tcMar>
              <w:left w:w="28" w:type="dxa"/>
              <w:right w:w="28" w:type="dxa"/>
            </w:tcMar>
          </w:tcPr>
          <w:p w14:paraId="46D80FD5"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2.3</w:t>
            </w:r>
          </w:p>
        </w:tc>
        <w:tc>
          <w:tcPr>
            <w:tcW w:w="519" w:type="dxa"/>
            <w:tcBorders>
              <w:top w:val="nil"/>
              <w:left w:val="nil"/>
              <w:bottom w:val="nil"/>
              <w:right w:val="nil"/>
            </w:tcBorders>
            <w:shd w:val="clear" w:color="auto" w:fill="auto"/>
            <w:tcMar>
              <w:left w:w="28" w:type="dxa"/>
              <w:right w:w="28" w:type="dxa"/>
            </w:tcMar>
          </w:tcPr>
          <w:p w14:paraId="69E43C90"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2.5</w:t>
            </w:r>
          </w:p>
        </w:tc>
        <w:tc>
          <w:tcPr>
            <w:tcW w:w="521" w:type="dxa"/>
            <w:tcBorders>
              <w:top w:val="nil"/>
              <w:left w:val="nil"/>
              <w:bottom w:val="nil"/>
              <w:right w:val="nil"/>
            </w:tcBorders>
            <w:shd w:val="clear" w:color="auto" w:fill="auto"/>
            <w:tcMar>
              <w:left w:w="28" w:type="dxa"/>
              <w:right w:w="28" w:type="dxa"/>
            </w:tcMar>
          </w:tcPr>
          <w:p w14:paraId="73F44683"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2.3</w:t>
            </w:r>
          </w:p>
        </w:tc>
        <w:tc>
          <w:tcPr>
            <w:tcW w:w="519" w:type="dxa"/>
            <w:tcBorders>
              <w:top w:val="nil"/>
              <w:left w:val="nil"/>
              <w:bottom w:val="nil"/>
              <w:right w:val="nil"/>
            </w:tcBorders>
            <w:shd w:val="clear" w:color="auto" w:fill="auto"/>
            <w:tcMar>
              <w:left w:w="28" w:type="dxa"/>
              <w:right w:w="28" w:type="dxa"/>
            </w:tcMar>
          </w:tcPr>
          <w:p w14:paraId="7D42067F"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2.7</w:t>
            </w:r>
          </w:p>
        </w:tc>
        <w:tc>
          <w:tcPr>
            <w:tcW w:w="521" w:type="dxa"/>
            <w:tcBorders>
              <w:top w:val="nil"/>
              <w:left w:val="nil"/>
              <w:bottom w:val="nil"/>
              <w:right w:val="nil"/>
            </w:tcBorders>
            <w:shd w:val="clear" w:color="auto" w:fill="auto"/>
            <w:tcMar>
              <w:left w:w="28" w:type="dxa"/>
              <w:right w:w="28" w:type="dxa"/>
            </w:tcMar>
          </w:tcPr>
          <w:p w14:paraId="69004087"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2.7</w:t>
            </w:r>
          </w:p>
        </w:tc>
        <w:tc>
          <w:tcPr>
            <w:tcW w:w="519" w:type="dxa"/>
            <w:tcBorders>
              <w:top w:val="nil"/>
              <w:left w:val="nil"/>
              <w:bottom w:val="nil"/>
              <w:right w:val="nil"/>
            </w:tcBorders>
            <w:shd w:val="clear" w:color="auto" w:fill="auto"/>
            <w:tcMar>
              <w:left w:w="28" w:type="dxa"/>
              <w:right w:w="28" w:type="dxa"/>
            </w:tcMar>
          </w:tcPr>
          <w:p w14:paraId="49B867C3"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3.8</w:t>
            </w:r>
          </w:p>
        </w:tc>
        <w:tc>
          <w:tcPr>
            <w:tcW w:w="521" w:type="dxa"/>
            <w:tcBorders>
              <w:top w:val="nil"/>
              <w:left w:val="nil"/>
              <w:bottom w:val="nil"/>
              <w:right w:val="nil"/>
            </w:tcBorders>
            <w:shd w:val="clear" w:color="auto" w:fill="auto"/>
            <w:tcMar>
              <w:left w:w="28" w:type="dxa"/>
              <w:right w:w="28" w:type="dxa"/>
            </w:tcMar>
          </w:tcPr>
          <w:p w14:paraId="4271932F"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3.6</w:t>
            </w:r>
          </w:p>
        </w:tc>
        <w:tc>
          <w:tcPr>
            <w:tcW w:w="519" w:type="dxa"/>
            <w:tcBorders>
              <w:top w:val="nil"/>
              <w:left w:val="nil"/>
              <w:bottom w:val="nil"/>
              <w:right w:val="nil"/>
            </w:tcBorders>
            <w:shd w:val="clear" w:color="auto" w:fill="auto"/>
            <w:tcMar>
              <w:left w:w="28" w:type="dxa"/>
              <w:right w:w="28" w:type="dxa"/>
            </w:tcMar>
          </w:tcPr>
          <w:p w14:paraId="1A2848C5"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167C671D"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2.9</w:t>
            </w:r>
          </w:p>
        </w:tc>
      </w:tr>
      <w:tr w:rsidR="00DD1F67" w:rsidRPr="005C31ED" w14:paraId="22FA57F3" w14:textId="77777777">
        <w:trPr>
          <w:gridAfter w:val="1"/>
          <w:wAfter w:w="9" w:type="dxa"/>
          <w:trHeight w:val="284"/>
        </w:trPr>
        <w:tc>
          <w:tcPr>
            <w:tcW w:w="1384" w:type="dxa"/>
            <w:vMerge/>
            <w:tcBorders>
              <w:left w:val="nil"/>
              <w:bottom w:val="nil"/>
              <w:right w:val="nil"/>
            </w:tcBorders>
            <w:shd w:val="clear" w:color="auto" w:fill="auto"/>
            <w:tcMar>
              <w:left w:w="28" w:type="dxa"/>
              <w:right w:w="28" w:type="dxa"/>
            </w:tcMar>
          </w:tcPr>
          <w:p w14:paraId="539E5EA7" w14:textId="77777777" w:rsidR="00DD1F67" w:rsidRPr="005C31ED" w:rsidRDefault="00DD1F67" w:rsidP="00605E55">
            <w:pPr>
              <w:rPr>
                <w:rFonts w:ascii="Times New Roman" w:hAnsi="Times New Roman"/>
                <w:sz w:val="20"/>
                <w:szCs w:val="20"/>
                <w:lang w:val="en-US"/>
              </w:rPr>
            </w:pPr>
          </w:p>
        </w:tc>
        <w:tc>
          <w:tcPr>
            <w:tcW w:w="642" w:type="dxa"/>
            <w:tcBorders>
              <w:top w:val="nil"/>
              <w:left w:val="nil"/>
              <w:bottom w:val="nil"/>
              <w:right w:val="nil"/>
            </w:tcBorders>
            <w:shd w:val="clear" w:color="auto" w:fill="auto"/>
            <w:tcMar>
              <w:left w:w="28" w:type="dxa"/>
              <w:right w:w="28" w:type="dxa"/>
            </w:tcMar>
          </w:tcPr>
          <w:p w14:paraId="7DA2193C"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CV</w:t>
            </w:r>
          </w:p>
        </w:tc>
        <w:tc>
          <w:tcPr>
            <w:tcW w:w="518" w:type="dxa"/>
            <w:tcBorders>
              <w:top w:val="nil"/>
              <w:left w:val="nil"/>
              <w:bottom w:val="nil"/>
              <w:right w:val="nil"/>
            </w:tcBorders>
            <w:shd w:val="clear" w:color="auto" w:fill="auto"/>
            <w:tcMar>
              <w:left w:w="28" w:type="dxa"/>
              <w:right w:w="28" w:type="dxa"/>
            </w:tcMar>
          </w:tcPr>
          <w:p w14:paraId="4EAF1A91"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47.2</w:t>
            </w:r>
          </w:p>
        </w:tc>
        <w:tc>
          <w:tcPr>
            <w:tcW w:w="520" w:type="dxa"/>
            <w:tcBorders>
              <w:top w:val="nil"/>
              <w:left w:val="nil"/>
              <w:bottom w:val="nil"/>
              <w:right w:val="nil"/>
            </w:tcBorders>
            <w:shd w:val="clear" w:color="auto" w:fill="auto"/>
            <w:tcMar>
              <w:left w:w="28" w:type="dxa"/>
              <w:right w:w="28" w:type="dxa"/>
            </w:tcMar>
          </w:tcPr>
          <w:p w14:paraId="2E9B0B9C"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18" w:type="dxa"/>
            <w:tcBorders>
              <w:top w:val="nil"/>
              <w:left w:val="nil"/>
              <w:bottom w:val="nil"/>
              <w:right w:val="nil"/>
            </w:tcBorders>
            <w:shd w:val="clear" w:color="auto" w:fill="auto"/>
            <w:tcMar>
              <w:left w:w="28" w:type="dxa"/>
              <w:right w:w="28" w:type="dxa"/>
            </w:tcMar>
          </w:tcPr>
          <w:p w14:paraId="0D193ED6"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50.8</w:t>
            </w:r>
          </w:p>
        </w:tc>
        <w:tc>
          <w:tcPr>
            <w:tcW w:w="520" w:type="dxa"/>
            <w:tcBorders>
              <w:top w:val="nil"/>
              <w:left w:val="nil"/>
              <w:bottom w:val="nil"/>
              <w:right w:val="nil"/>
            </w:tcBorders>
            <w:shd w:val="clear" w:color="auto" w:fill="auto"/>
            <w:tcMar>
              <w:left w:w="28" w:type="dxa"/>
              <w:right w:w="28" w:type="dxa"/>
            </w:tcMar>
          </w:tcPr>
          <w:p w14:paraId="1C8C3F15"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52.6</w:t>
            </w:r>
          </w:p>
        </w:tc>
        <w:tc>
          <w:tcPr>
            <w:tcW w:w="1038" w:type="dxa"/>
            <w:gridSpan w:val="2"/>
            <w:vMerge/>
            <w:tcBorders>
              <w:left w:val="nil"/>
              <w:right w:val="nil"/>
            </w:tcBorders>
            <w:shd w:val="clear" w:color="auto" w:fill="auto"/>
            <w:tcMar>
              <w:left w:w="28" w:type="dxa"/>
              <w:right w:w="28" w:type="dxa"/>
            </w:tcMar>
          </w:tcPr>
          <w:p w14:paraId="4B5CC9F7" w14:textId="77777777" w:rsidR="00DD1F67" w:rsidRPr="005C31ED" w:rsidRDefault="00DD1F67" w:rsidP="00605E55">
            <w:pPr>
              <w:rPr>
                <w:rFonts w:ascii="Times New Roman" w:hAnsi="Times New Roman"/>
                <w:sz w:val="20"/>
                <w:szCs w:val="20"/>
                <w:lang w:val="en-US"/>
              </w:rPr>
            </w:pPr>
          </w:p>
        </w:tc>
        <w:tc>
          <w:tcPr>
            <w:tcW w:w="519" w:type="dxa"/>
            <w:tcBorders>
              <w:top w:val="nil"/>
              <w:left w:val="nil"/>
              <w:bottom w:val="nil"/>
              <w:right w:val="nil"/>
            </w:tcBorders>
            <w:shd w:val="clear" w:color="auto" w:fill="auto"/>
            <w:tcMar>
              <w:left w:w="28" w:type="dxa"/>
              <w:right w:w="28" w:type="dxa"/>
            </w:tcMar>
          </w:tcPr>
          <w:p w14:paraId="41BCF18E"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46.7</w:t>
            </w:r>
          </w:p>
        </w:tc>
        <w:tc>
          <w:tcPr>
            <w:tcW w:w="521" w:type="dxa"/>
            <w:tcBorders>
              <w:top w:val="nil"/>
              <w:left w:val="nil"/>
              <w:bottom w:val="nil"/>
              <w:right w:val="nil"/>
            </w:tcBorders>
            <w:shd w:val="clear" w:color="auto" w:fill="auto"/>
            <w:tcMar>
              <w:left w:w="28" w:type="dxa"/>
              <w:right w:w="28" w:type="dxa"/>
            </w:tcMar>
          </w:tcPr>
          <w:p w14:paraId="088BB2D9"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54.1</w:t>
            </w:r>
          </w:p>
        </w:tc>
        <w:tc>
          <w:tcPr>
            <w:tcW w:w="519" w:type="dxa"/>
            <w:tcBorders>
              <w:top w:val="nil"/>
              <w:left w:val="nil"/>
              <w:bottom w:val="nil"/>
              <w:right w:val="nil"/>
            </w:tcBorders>
            <w:shd w:val="clear" w:color="auto" w:fill="auto"/>
            <w:tcMar>
              <w:left w:w="28" w:type="dxa"/>
              <w:right w:w="28" w:type="dxa"/>
            </w:tcMar>
          </w:tcPr>
          <w:p w14:paraId="7258F5A3"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61.9</w:t>
            </w:r>
          </w:p>
        </w:tc>
        <w:tc>
          <w:tcPr>
            <w:tcW w:w="521" w:type="dxa"/>
            <w:tcBorders>
              <w:top w:val="nil"/>
              <w:left w:val="nil"/>
              <w:bottom w:val="nil"/>
              <w:right w:val="nil"/>
            </w:tcBorders>
            <w:shd w:val="clear" w:color="auto" w:fill="auto"/>
            <w:tcMar>
              <w:left w:w="28" w:type="dxa"/>
              <w:right w:w="28" w:type="dxa"/>
            </w:tcMar>
          </w:tcPr>
          <w:p w14:paraId="59D46101"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60</w:t>
            </w:r>
          </w:p>
        </w:tc>
        <w:tc>
          <w:tcPr>
            <w:tcW w:w="519" w:type="dxa"/>
            <w:tcBorders>
              <w:top w:val="nil"/>
              <w:left w:val="nil"/>
              <w:bottom w:val="nil"/>
              <w:right w:val="nil"/>
            </w:tcBorders>
            <w:shd w:val="clear" w:color="auto" w:fill="auto"/>
            <w:tcMar>
              <w:left w:w="28" w:type="dxa"/>
              <w:right w:w="28" w:type="dxa"/>
            </w:tcMar>
          </w:tcPr>
          <w:p w14:paraId="439A47B1"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59.5</w:t>
            </w:r>
          </w:p>
        </w:tc>
        <w:tc>
          <w:tcPr>
            <w:tcW w:w="521" w:type="dxa"/>
            <w:tcBorders>
              <w:top w:val="nil"/>
              <w:left w:val="nil"/>
              <w:bottom w:val="nil"/>
              <w:right w:val="nil"/>
            </w:tcBorders>
            <w:shd w:val="clear" w:color="auto" w:fill="auto"/>
            <w:tcMar>
              <w:left w:w="28" w:type="dxa"/>
              <w:right w:w="28" w:type="dxa"/>
            </w:tcMar>
          </w:tcPr>
          <w:p w14:paraId="10BD3376"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63.3</w:t>
            </w:r>
          </w:p>
        </w:tc>
        <w:tc>
          <w:tcPr>
            <w:tcW w:w="519" w:type="dxa"/>
            <w:tcBorders>
              <w:top w:val="nil"/>
              <w:left w:val="nil"/>
              <w:bottom w:val="nil"/>
              <w:right w:val="nil"/>
            </w:tcBorders>
            <w:shd w:val="clear" w:color="auto" w:fill="auto"/>
            <w:tcMar>
              <w:left w:w="28" w:type="dxa"/>
              <w:right w:w="28" w:type="dxa"/>
            </w:tcMar>
          </w:tcPr>
          <w:p w14:paraId="456BE765"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57.4</w:t>
            </w:r>
          </w:p>
        </w:tc>
        <w:tc>
          <w:tcPr>
            <w:tcW w:w="521" w:type="dxa"/>
            <w:tcBorders>
              <w:top w:val="nil"/>
              <w:left w:val="nil"/>
              <w:bottom w:val="nil"/>
              <w:right w:val="nil"/>
            </w:tcBorders>
            <w:shd w:val="clear" w:color="auto" w:fill="auto"/>
            <w:tcMar>
              <w:left w:w="28" w:type="dxa"/>
              <w:right w:w="28" w:type="dxa"/>
            </w:tcMar>
          </w:tcPr>
          <w:p w14:paraId="5798EA00"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51</w:t>
            </w:r>
          </w:p>
        </w:tc>
        <w:tc>
          <w:tcPr>
            <w:tcW w:w="519" w:type="dxa"/>
            <w:tcBorders>
              <w:top w:val="nil"/>
              <w:left w:val="nil"/>
              <w:bottom w:val="nil"/>
              <w:right w:val="nil"/>
            </w:tcBorders>
            <w:shd w:val="clear" w:color="auto" w:fill="auto"/>
            <w:tcMar>
              <w:left w:w="28" w:type="dxa"/>
              <w:right w:w="28" w:type="dxa"/>
            </w:tcMar>
          </w:tcPr>
          <w:p w14:paraId="2055F9D0"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1D5D650D"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43.9</w:t>
            </w:r>
          </w:p>
        </w:tc>
      </w:tr>
      <w:tr w:rsidR="00DD1F67" w:rsidRPr="005C31ED" w14:paraId="19B2CA69" w14:textId="77777777">
        <w:trPr>
          <w:gridAfter w:val="1"/>
          <w:wAfter w:w="9" w:type="dxa"/>
          <w:trHeight w:val="284"/>
        </w:trPr>
        <w:tc>
          <w:tcPr>
            <w:tcW w:w="1384" w:type="dxa"/>
            <w:vMerge w:val="restart"/>
            <w:tcBorders>
              <w:top w:val="nil"/>
              <w:left w:val="nil"/>
              <w:right w:val="nil"/>
            </w:tcBorders>
            <w:shd w:val="clear" w:color="auto" w:fill="auto"/>
            <w:tcMar>
              <w:left w:w="28" w:type="dxa"/>
              <w:right w:w="28" w:type="dxa"/>
            </w:tcMar>
          </w:tcPr>
          <w:p w14:paraId="790CCFE7"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PERONEAL</w:t>
            </w:r>
          </w:p>
        </w:tc>
        <w:tc>
          <w:tcPr>
            <w:tcW w:w="642" w:type="dxa"/>
            <w:tcBorders>
              <w:top w:val="nil"/>
              <w:left w:val="nil"/>
              <w:bottom w:val="nil"/>
              <w:right w:val="nil"/>
            </w:tcBorders>
            <w:shd w:val="clear" w:color="auto" w:fill="auto"/>
            <w:tcMar>
              <w:left w:w="28" w:type="dxa"/>
              <w:right w:w="28" w:type="dxa"/>
            </w:tcMar>
          </w:tcPr>
          <w:p w14:paraId="7B90CDD2"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Amp</w:t>
            </w:r>
          </w:p>
        </w:tc>
        <w:tc>
          <w:tcPr>
            <w:tcW w:w="518" w:type="dxa"/>
            <w:tcBorders>
              <w:top w:val="nil"/>
              <w:left w:val="nil"/>
              <w:bottom w:val="nil"/>
              <w:right w:val="nil"/>
            </w:tcBorders>
            <w:shd w:val="clear" w:color="auto" w:fill="auto"/>
            <w:tcMar>
              <w:left w:w="28" w:type="dxa"/>
              <w:right w:w="28" w:type="dxa"/>
            </w:tcMar>
          </w:tcPr>
          <w:p w14:paraId="7D34E9B2"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71F64DF8" w14:textId="77777777" w:rsidR="00DD1F67" w:rsidRPr="005C31ED" w:rsidRDefault="00DD1F67" w:rsidP="00605E55">
            <w:pPr>
              <w:rPr>
                <w:rFonts w:ascii="Times New Roman" w:hAnsi="Times New Roman"/>
                <w:color w:val="000000"/>
                <w:sz w:val="20"/>
                <w:szCs w:val="20"/>
                <w:lang w:val="en-US"/>
              </w:rPr>
            </w:pPr>
            <w:r w:rsidRPr="005C31ED">
              <w:rPr>
                <w:rFonts w:ascii="Times New Roman" w:hAnsi="Times New Roman"/>
                <w:color w:val="000000"/>
                <w:sz w:val="20"/>
                <w:szCs w:val="20"/>
                <w:lang w:val="en-US"/>
              </w:rPr>
              <w:t>4.3</w:t>
            </w:r>
          </w:p>
        </w:tc>
        <w:tc>
          <w:tcPr>
            <w:tcW w:w="518" w:type="dxa"/>
            <w:tcBorders>
              <w:top w:val="nil"/>
              <w:left w:val="nil"/>
              <w:bottom w:val="nil"/>
              <w:right w:val="nil"/>
            </w:tcBorders>
            <w:shd w:val="clear" w:color="auto" w:fill="auto"/>
            <w:tcMar>
              <w:left w:w="28" w:type="dxa"/>
              <w:right w:w="28" w:type="dxa"/>
            </w:tcMar>
          </w:tcPr>
          <w:p w14:paraId="111A0A20"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0.5</w:t>
            </w:r>
          </w:p>
        </w:tc>
        <w:tc>
          <w:tcPr>
            <w:tcW w:w="520" w:type="dxa"/>
            <w:tcBorders>
              <w:top w:val="nil"/>
              <w:left w:val="nil"/>
              <w:bottom w:val="nil"/>
              <w:right w:val="nil"/>
            </w:tcBorders>
            <w:shd w:val="clear" w:color="auto" w:fill="auto"/>
            <w:tcMar>
              <w:left w:w="28" w:type="dxa"/>
              <w:right w:w="28" w:type="dxa"/>
            </w:tcMar>
          </w:tcPr>
          <w:p w14:paraId="2F0317D0"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0.7</w:t>
            </w:r>
          </w:p>
        </w:tc>
        <w:tc>
          <w:tcPr>
            <w:tcW w:w="1038" w:type="dxa"/>
            <w:gridSpan w:val="2"/>
            <w:vMerge/>
            <w:tcBorders>
              <w:left w:val="nil"/>
              <w:right w:val="nil"/>
            </w:tcBorders>
            <w:shd w:val="clear" w:color="auto" w:fill="auto"/>
            <w:tcMar>
              <w:left w:w="28" w:type="dxa"/>
              <w:right w:w="28" w:type="dxa"/>
            </w:tcMar>
          </w:tcPr>
          <w:p w14:paraId="24B54428" w14:textId="77777777" w:rsidR="00DD1F67" w:rsidRPr="005C31ED" w:rsidRDefault="00DD1F67" w:rsidP="00605E55">
            <w:pPr>
              <w:rPr>
                <w:rFonts w:ascii="Times New Roman" w:hAnsi="Times New Roman"/>
                <w:color w:val="DD0806"/>
                <w:sz w:val="20"/>
                <w:szCs w:val="20"/>
                <w:lang w:val="en-US"/>
              </w:rPr>
            </w:pPr>
          </w:p>
        </w:tc>
        <w:tc>
          <w:tcPr>
            <w:tcW w:w="519" w:type="dxa"/>
            <w:tcBorders>
              <w:top w:val="nil"/>
              <w:left w:val="nil"/>
              <w:bottom w:val="nil"/>
              <w:right w:val="nil"/>
            </w:tcBorders>
            <w:shd w:val="clear" w:color="auto" w:fill="auto"/>
            <w:tcMar>
              <w:left w:w="28" w:type="dxa"/>
              <w:right w:w="28" w:type="dxa"/>
            </w:tcMar>
          </w:tcPr>
          <w:p w14:paraId="590471D8"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1.3</w:t>
            </w:r>
          </w:p>
        </w:tc>
        <w:tc>
          <w:tcPr>
            <w:tcW w:w="521" w:type="dxa"/>
            <w:tcBorders>
              <w:top w:val="nil"/>
              <w:left w:val="nil"/>
              <w:bottom w:val="nil"/>
              <w:right w:val="nil"/>
            </w:tcBorders>
            <w:shd w:val="clear" w:color="auto" w:fill="auto"/>
            <w:tcMar>
              <w:left w:w="28" w:type="dxa"/>
              <w:right w:w="28" w:type="dxa"/>
            </w:tcMar>
          </w:tcPr>
          <w:p w14:paraId="1A9057F8"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10.6</w:t>
            </w:r>
          </w:p>
        </w:tc>
        <w:tc>
          <w:tcPr>
            <w:tcW w:w="519" w:type="dxa"/>
            <w:tcBorders>
              <w:top w:val="nil"/>
              <w:left w:val="nil"/>
              <w:bottom w:val="nil"/>
              <w:right w:val="nil"/>
            </w:tcBorders>
            <w:shd w:val="clear" w:color="auto" w:fill="auto"/>
            <w:tcMar>
              <w:left w:w="28" w:type="dxa"/>
              <w:right w:w="28" w:type="dxa"/>
            </w:tcMar>
          </w:tcPr>
          <w:p w14:paraId="2E8B792C"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1.9</w:t>
            </w:r>
          </w:p>
        </w:tc>
        <w:tc>
          <w:tcPr>
            <w:tcW w:w="521" w:type="dxa"/>
            <w:tcBorders>
              <w:top w:val="nil"/>
              <w:left w:val="nil"/>
              <w:bottom w:val="nil"/>
              <w:right w:val="nil"/>
            </w:tcBorders>
            <w:shd w:val="clear" w:color="auto" w:fill="auto"/>
            <w:tcMar>
              <w:left w:w="28" w:type="dxa"/>
              <w:right w:w="28" w:type="dxa"/>
            </w:tcMar>
          </w:tcPr>
          <w:p w14:paraId="37B449AD"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1.4</w:t>
            </w:r>
          </w:p>
        </w:tc>
        <w:tc>
          <w:tcPr>
            <w:tcW w:w="519" w:type="dxa"/>
            <w:tcBorders>
              <w:top w:val="nil"/>
              <w:left w:val="nil"/>
              <w:bottom w:val="nil"/>
              <w:right w:val="nil"/>
            </w:tcBorders>
            <w:shd w:val="clear" w:color="auto" w:fill="auto"/>
            <w:tcMar>
              <w:left w:w="28" w:type="dxa"/>
              <w:right w:w="28" w:type="dxa"/>
            </w:tcMar>
          </w:tcPr>
          <w:p w14:paraId="1A7B50A2"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1" w:type="dxa"/>
            <w:tcBorders>
              <w:top w:val="nil"/>
              <w:left w:val="nil"/>
              <w:bottom w:val="nil"/>
              <w:right w:val="nil"/>
            </w:tcBorders>
            <w:shd w:val="clear" w:color="auto" w:fill="auto"/>
            <w:tcMar>
              <w:left w:w="28" w:type="dxa"/>
              <w:right w:w="28" w:type="dxa"/>
            </w:tcMar>
          </w:tcPr>
          <w:p w14:paraId="07D12814"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19" w:type="dxa"/>
            <w:tcBorders>
              <w:top w:val="nil"/>
              <w:left w:val="nil"/>
              <w:bottom w:val="nil"/>
              <w:right w:val="nil"/>
            </w:tcBorders>
            <w:shd w:val="clear" w:color="auto" w:fill="auto"/>
            <w:tcMar>
              <w:left w:w="28" w:type="dxa"/>
              <w:right w:w="28" w:type="dxa"/>
            </w:tcMar>
          </w:tcPr>
          <w:p w14:paraId="7DFB36D7"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7.5</w:t>
            </w:r>
          </w:p>
        </w:tc>
        <w:tc>
          <w:tcPr>
            <w:tcW w:w="521" w:type="dxa"/>
            <w:tcBorders>
              <w:top w:val="nil"/>
              <w:left w:val="nil"/>
              <w:bottom w:val="nil"/>
              <w:right w:val="nil"/>
            </w:tcBorders>
            <w:shd w:val="clear" w:color="auto" w:fill="auto"/>
            <w:tcMar>
              <w:left w:w="28" w:type="dxa"/>
              <w:right w:w="28" w:type="dxa"/>
            </w:tcMar>
          </w:tcPr>
          <w:p w14:paraId="2973E36C"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1.35</w:t>
            </w:r>
          </w:p>
        </w:tc>
        <w:tc>
          <w:tcPr>
            <w:tcW w:w="519" w:type="dxa"/>
            <w:tcBorders>
              <w:top w:val="nil"/>
              <w:left w:val="nil"/>
              <w:bottom w:val="nil"/>
              <w:right w:val="nil"/>
            </w:tcBorders>
            <w:shd w:val="clear" w:color="auto" w:fill="auto"/>
            <w:tcMar>
              <w:left w:w="28" w:type="dxa"/>
              <w:right w:w="28" w:type="dxa"/>
            </w:tcMar>
          </w:tcPr>
          <w:p w14:paraId="5DE86FE3"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39194682"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r>
      <w:tr w:rsidR="00DD1F67" w:rsidRPr="005C31ED" w14:paraId="2C5873FB" w14:textId="77777777">
        <w:trPr>
          <w:gridAfter w:val="1"/>
          <w:wAfter w:w="9" w:type="dxa"/>
          <w:trHeight w:val="284"/>
        </w:trPr>
        <w:tc>
          <w:tcPr>
            <w:tcW w:w="1384" w:type="dxa"/>
            <w:vMerge/>
            <w:tcBorders>
              <w:left w:val="nil"/>
              <w:right w:val="nil"/>
            </w:tcBorders>
            <w:shd w:val="clear" w:color="auto" w:fill="auto"/>
            <w:tcMar>
              <w:left w:w="28" w:type="dxa"/>
              <w:right w:w="28" w:type="dxa"/>
            </w:tcMar>
          </w:tcPr>
          <w:p w14:paraId="7B0BE82C" w14:textId="77777777" w:rsidR="00DD1F67" w:rsidRPr="005C31ED" w:rsidRDefault="00DD1F67" w:rsidP="00605E55">
            <w:pPr>
              <w:rPr>
                <w:rFonts w:ascii="Times New Roman" w:hAnsi="Times New Roman"/>
                <w:sz w:val="20"/>
                <w:szCs w:val="20"/>
                <w:lang w:val="en-US"/>
              </w:rPr>
            </w:pPr>
          </w:p>
        </w:tc>
        <w:tc>
          <w:tcPr>
            <w:tcW w:w="642" w:type="dxa"/>
            <w:tcBorders>
              <w:top w:val="nil"/>
              <w:left w:val="nil"/>
              <w:bottom w:val="nil"/>
              <w:right w:val="nil"/>
            </w:tcBorders>
            <w:shd w:val="clear" w:color="auto" w:fill="auto"/>
            <w:tcMar>
              <w:left w:w="28" w:type="dxa"/>
              <w:right w:w="28" w:type="dxa"/>
            </w:tcMar>
          </w:tcPr>
          <w:p w14:paraId="12D6CB82"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DML</w:t>
            </w:r>
          </w:p>
        </w:tc>
        <w:tc>
          <w:tcPr>
            <w:tcW w:w="518" w:type="dxa"/>
            <w:tcBorders>
              <w:top w:val="nil"/>
              <w:left w:val="nil"/>
              <w:bottom w:val="nil"/>
              <w:right w:val="nil"/>
            </w:tcBorders>
            <w:shd w:val="clear" w:color="auto" w:fill="auto"/>
            <w:tcMar>
              <w:left w:w="28" w:type="dxa"/>
              <w:right w:w="28" w:type="dxa"/>
            </w:tcMar>
          </w:tcPr>
          <w:p w14:paraId="554A06E1"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13F6B89D"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8.3</w:t>
            </w:r>
          </w:p>
        </w:tc>
        <w:tc>
          <w:tcPr>
            <w:tcW w:w="518" w:type="dxa"/>
            <w:tcBorders>
              <w:top w:val="nil"/>
              <w:left w:val="nil"/>
              <w:bottom w:val="nil"/>
              <w:right w:val="nil"/>
            </w:tcBorders>
            <w:shd w:val="clear" w:color="auto" w:fill="auto"/>
            <w:tcMar>
              <w:left w:w="28" w:type="dxa"/>
              <w:right w:w="28" w:type="dxa"/>
            </w:tcMar>
          </w:tcPr>
          <w:p w14:paraId="7B150E76"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5.9</w:t>
            </w:r>
          </w:p>
        </w:tc>
        <w:tc>
          <w:tcPr>
            <w:tcW w:w="520" w:type="dxa"/>
            <w:tcBorders>
              <w:top w:val="nil"/>
              <w:left w:val="nil"/>
              <w:bottom w:val="nil"/>
              <w:right w:val="nil"/>
            </w:tcBorders>
            <w:shd w:val="clear" w:color="auto" w:fill="auto"/>
            <w:tcMar>
              <w:left w:w="28" w:type="dxa"/>
              <w:right w:w="28" w:type="dxa"/>
            </w:tcMar>
          </w:tcPr>
          <w:p w14:paraId="71D8C43E"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5.8</w:t>
            </w:r>
          </w:p>
        </w:tc>
        <w:tc>
          <w:tcPr>
            <w:tcW w:w="1038" w:type="dxa"/>
            <w:gridSpan w:val="2"/>
            <w:vMerge/>
            <w:tcBorders>
              <w:left w:val="nil"/>
              <w:right w:val="nil"/>
            </w:tcBorders>
            <w:shd w:val="clear" w:color="auto" w:fill="auto"/>
            <w:tcMar>
              <w:left w:w="28" w:type="dxa"/>
              <w:right w:w="28" w:type="dxa"/>
            </w:tcMar>
          </w:tcPr>
          <w:p w14:paraId="23ED76A3" w14:textId="77777777" w:rsidR="00DD1F67" w:rsidRPr="005C31ED" w:rsidRDefault="00DD1F67" w:rsidP="00605E55">
            <w:pPr>
              <w:rPr>
                <w:rFonts w:ascii="Times New Roman" w:hAnsi="Times New Roman"/>
                <w:color w:val="DD0806"/>
                <w:sz w:val="20"/>
                <w:szCs w:val="20"/>
                <w:lang w:val="en-US"/>
              </w:rPr>
            </w:pPr>
          </w:p>
        </w:tc>
        <w:tc>
          <w:tcPr>
            <w:tcW w:w="519" w:type="dxa"/>
            <w:tcBorders>
              <w:top w:val="nil"/>
              <w:left w:val="nil"/>
              <w:bottom w:val="nil"/>
              <w:right w:val="nil"/>
            </w:tcBorders>
            <w:shd w:val="clear" w:color="auto" w:fill="auto"/>
            <w:tcMar>
              <w:left w:w="28" w:type="dxa"/>
              <w:right w:w="28" w:type="dxa"/>
            </w:tcMar>
          </w:tcPr>
          <w:p w14:paraId="67ED0548"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4.8</w:t>
            </w:r>
          </w:p>
        </w:tc>
        <w:tc>
          <w:tcPr>
            <w:tcW w:w="521" w:type="dxa"/>
            <w:tcBorders>
              <w:top w:val="nil"/>
              <w:left w:val="nil"/>
              <w:bottom w:val="nil"/>
              <w:right w:val="nil"/>
            </w:tcBorders>
            <w:shd w:val="clear" w:color="auto" w:fill="auto"/>
            <w:tcMar>
              <w:left w:w="28" w:type="dxa"/>
              <w:right w:w="28" w:type="dxa"/>
            </w:tcMar>
          </w:tcPr>
          <w:p w14:paraId="0AF09298"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4.7</w:t>
            </w:r>
          </w:p>
        </w:tc>
        <w:tc>
          <w:tcPr>
            <w:tcW w:w="519" w:type="dxa"/>
            <w:tcBorders>
              <w:top w:val="nil"/>
              <w:left w:val="nil"/>
              <w:bottom w:val="nil"/>
              <w:right w:val="nil"/>
            </w:tcBorders>
            <w:shd w:val="clear" w:color="auto" w:fill="auto"/>
            <w:tcMar>
              <w:left w:w="28" w:type="dxa"/>
              <w:right w:w="28" w:type="dxa"/>
            </w:tcMar>
          </w:tcPr>
          <w:p w14:paraId="4A349939"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5.2</w:t>
            </w:r>
          </w:p>
        </w:tc>
        <w:tc>
          <w:tcPr>
            <w:tcW w:w="521" w:type="dxa"/>
            <w:tcBorders>
              <w:top w:val="nil"/>
              <w:left w:val="nil"/>
              <w:bottom w:val="nil"/>
              <w:right w:val="nil"/>
            </w:tcBorders>
            <w:shd w:val="clear" w:color="auto" w:fill="auto"/>
            <w:tcMar>
              <w:left w:w="28" w:type="dxa"/>
              <w:right w:w="28" w:type="dxa"/>
            </w:tcMar>
          </w:tcPr>
          <w:p w14:paraId="5EE70EE6"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5.6</w:t>
            </w:r>
          </w:p>
        </w:tc>
        <w:tc>
          <w:tcPr>
            <w:tcW w:w="519" w:type="dxa"/>
            <w:tcBorders>
              <w:top w:val="nil"/>
              <w:left w:val="nil"/>
              <w:bottom w:val="nil"/>
              <w:right w:val="nil"/>
            </w:tcBorders>
            <w:shd w:val="clear" w:color="auto" w:fill="auto"/>
            <w:tcMar>
              <w:left w:w="28" w:type="dxa"/>
              <w:right w:w="28" w:type="dxa"/>
            </w:tcMar>
          </w:tcPr>
          <w:p w14:paraId="61337CAC"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1" w:type="dxa"/>
            <w:tcBorders>
              <w:top w:val="nil"/>
              <w:left w:val="nil"/>
              <w:bottom w:val="nil"/>
              <w:right w:val="nil"/>
            </w:tcBorders>
            <w:shd w:val="clear" w:color="auto" w:fill="auto"/>
            <w:tcMar>
              <w:left w:w="28" w:type="dxa"/>
              <w:right w:w="28" w:type="dxa"/>
            </w:tcMar>
          </w:tcPr>
          <w:p w14:paraId="0F42BAA3"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19" w:type="dxa"/>
            <w:tcBorders>
              <w:top w:val="nil"/>
              <w:left w:val="nil"/>
              <w:bottom w:val="nil"/>
              <w:right w:val="nil"/>
            </w:tcBorders>
            <w:shd w:val="clear" w:color="auto" w:fill="auto"/>
            <w:tcMar>
              <w:left w:w="28" w:type="dxa"/>
              <w:right w:w="28" w:type="dxa"/>
            </w:tcMar>
          </w:tcPr>
          <w:p w14:paraId="0DFEC520"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4.7</w:t>
            </w:r>
          </w:p>
        </w:tc>
        <w:tc>
          <w:tcPr>
            <w:tcW w:w="521" w:type="dxa"/>
            <w:tcBorders>
              <w:top w:val="nil"/>
              <w:left w:val="nil"/>
              <w:bottom w:val="nil"/>
              <w:right w:val="nil"/>
            </w:tcBorders>
            <w:shd w:val="clear" w:color="auto" w:fill="auto"/>
            <w:tcMar>
              <w:left w:w="28" w:type="dxa"/>
              <w:right w:w="28" w:type="dxa"/>
            </w:tcMar>
          </w:tcPr>
          <w:p w14:paraId="01DD222A"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7.4</w:t>
            </w:r>
          </w:p>
        </w:tc>
        <w:tc>
          <w:tcPr>
            <w:tcW w:w="519" w:type="dxa"/>
            <w:tcBorders>
              <w:top w:val="nil"/>
              <w:left w:val="nil"/>
              <w:bottom w:val="nil"/>
              <w:right w:val="nil"/>
            </w:tcBorders>
            <w:shd w:val="clear" w:color="auto" w:fill="auto"/>
            <w:tcMar>
              <w:left w:w="28" w:type="dxa"/>
              <w:right w:w="28" w:type="dxa"/>
            </w:tcMar>
          </w:tcPr>
          <w:p w14:paraId="1B7447F4"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56F912F0"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r>
      <w:tr w:rsidR="00DD1F67" w:rsidRPr="005C31ED" w14:paraId="68673795" w14:textId="77777777">
        <w:trPr>
          <w:gridAfter w:val="1"/>
          <w:wAfter w:w="9" w:type="dxa"/>
          <w:trHeight w:val="284"/>
        </w:trPr>
        <w:tc>
          <w:tcPr>
            <w:tcW w:w="1384" w:type="dxa"/>
            <w:vMerge/>
            <w:tcBorders>
              <w:left w:val="nil"/>
              <w:bottom w:val="nil"/>
              <w:right w:val="nil"/>
            </w:tcBorders>
            <w:shd w:val="clear" w:color="auto" w:fill="auto"/>
            <w:tcMar>
              <w:left w:w="28" w:type="dxa"/>
              <w:right w:w="28" w:type="dxa"/>
            </w:tcMar>
          </w:tcPr>
          <w:p w14:paraId="58662226" w14:textId="77777777" w:rsidR="00DD1F67" w:rsidRPr="005C31ED" w:rsidRDefault="00DD1F67" w:rsidP="00605E55">
            <w:pPr>
              <w:rPr>
                <w:rFonts w:ascii="Times New Roman" w:hAnsi="Times New Roman"/>
                <w:sz w:val="20"/>
                <w:szCs w:val="20"/>
                <w:lang w:val="en-US"/>
              </w:rPr>
            </w:pPr>
          </w:p>
        </w:tc>
        <w:tc>
          <w:tcPr>
            <w:tcW w:w="642" w:type="dxa"/>
            <w:tcBorders>
              <w:top w:val="nil"/>
              <w:left w:val="nil"/>
              <w:bottom w:val="nil"/>
              <w:right w:val="nil"/>
            </w:tcBorders>
            <w:shd w:val="clear" w:color="auto" w:fill="auto"/>
            <w:tcMar>
              <w:left w:w="28" w:type="dxa"/>
              <w:right w:w="28" w:type="dxa"/>
            </w:tcMar>
          </w:tcPr>
          <w:p w14:paraId="6138EDF6"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CV</w:t>
            </w:r>
          </w:p>
        </w:tc>
        <w:tc>
          <w:tcPr>
            <w:tcW w:w="518" w:type="dxa"/>
            <w:tcBorders>
              <w:top w:val="nil"/>
              <w:left w:val="nil"/>
              <w:bottom w:val="nil"/>
              <w:right w:val="nil"/>
            </w:tcBorders>
            <w:shd w:val="clear" w:color="auto" w:fill="auto"/>
            <w:tcMar>
              <w:left w:w="28" w:type="dxa"/>
              <w:right w:w="28" w:type="dxa"/>
            </w:tcMar>
          </w:tcPr>
          <w:p w14:paraId="600DCE42"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0CAE964B"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39</w:t>
            </w:r>
          </w:p>
        </w:tc>
        <w:tc>
          <w:tcPr>
            <w:tcW w:w="518" w:type="dxa"/>
            <w:tcBorders>
              <w:top w:val="nil"/>
              <w:left w:val="nil"/>
              <w:bottom w:val="nil"/>
              <w:right w:val="nil"/>
            </w:tcBorders>
            <w:shd w:val="clear" w:color="auto" w:fill="auto"/>
            <w:tcMar>
              <w:left w:w="28" w:type="dxa"/>
              <w:right w:w="28" w:type="dxa"/>
            </w:tcMar>
          </w:tcPr>
          <w:p w14:paraId="20C86655"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43.7</w:t>
            </w:r>
          </w:p>
        </w:tc>
        <w:tc>
          <w:tcPr>
            <w:tcW w:w="520" w:type="dxa"/>
            <w:tcBorders>
              <w:top w:val="nil"/>
              <w:left w:val="nil"/>
              <w:bottom w:val="nil"/>
              <w:right w:val="nil"/>
            </w:tcBorders>
            <w:shd w:val="clear" w:color="auto" w:fill="auto"/>
            <w:tcMar>
              <w:left w:w="28" w:type="dxa"/>
              <w:right w:w="28" w:type="dxa"/>
            </w:tcMar>
          </w:tcPr>
          <w:p w14:paraId="430A8F5D"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47.6</w:t>
            </w:r>
          </w:p>
        </w:tc>
        <w:tc>
          <w:tcPr>
            <w:tcW w:w="1038" w:type="dxa"/>
            <w:gridSpan w:val="2"/>
            <w:vMerge/>
            <w:tcBorders>
              <w:left w:val="nil"/>
              <w:right w:val="nil"/>
            </w:tcBorders>
            <w:shd w:val="clear" w:color="auto" w:fill="auto"/>
            <w:tcMar>
              <w:left w:w="28" w:type="dxa"/>
              <w:right w:w="28" w:type="dxa"/>
            </w:tcMar>
          </w:tcPr>
          <w:p w14:paraId="072ABD61" w14:textId="77777777" w:rsidR="00DD1F67" w:rsidRPr="005C31ED" w:rsidRDefault="00DD1F67" w:rsidP="00605E55">
            <w:pPr>
              <w:rPr>
                <w:rFonts w:ascii="Times New Roman" w:hAnsi="Times New Roman"/>
                <w:sz w:val="20"/>
                <w:szCs w:val="20"/>
                <w:lang w:val="en-US"/>
              </w:rPr>
            </w:pPr>
          </w:p>
        </w:tc>
        <w:tc>
          <w:tcPr>
            <w:tcW w:w="519" w:type="dxa"/>
            <w:tcBorders>
              <w:top w:val="nil"/>
              <w:left w:val="nil"/>
              <w:bottom w:val="nil"/>
              <w:right w:val="nil"/>
            </w:tcBorders>
            <w:shd w:val="clear" w:color="auto" w:fill="auto"/>
            <w:tcMar>
              <w:left w:w="28" w:type="dxa"/>
              <w:right w:w="28" w:type="dxa"/>
            </w:tcMar>
          </w:tcPr>
          <w:p w14:paraId="0DAFD682"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36.7</w:t>
            </w:r>
          </w:p>
        </w:tc>
        <w:tc>
          <w:tcPr>
            <w:tcW w:w="521" w:type="dxa"/>
            <w:tcBorders>
              <w:top w:val="nil"/>
              <w:left w:val="nil"/>
              <w:bottom w:val="nil"/>
              <w:right w:val="nil"/>
            </w:tcBorders>
            <w:shd w:val="clear" w:color="auto" w:fill="auto"/>
            <w:tcMar>
              <w:left w:w="28" w:type="dxa"/>
              <w:right w:w="28" w:type="dxa"/>
            </w:tcMar>
          </w:tcPr>
          <w:p w14:paraId="2DC4E968"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37</w:t>
            </w:r>
          </w:p>
        </w:tc>
        <w:tc>
          <w:tcPr>
            <w:tcW w:w="519" w:type="dxa"/>
            <w:tcBorders>
              <w:top w:val="nil"/>
              <w:left w:val="nil"/>
              <w:bottom w:val="nil"/>
              <w:right w:val="nil"/>
            </w:tcBorders>
            <w:shd w:val="clear" w:color="auto" w:fill="auto"/>
            <w:tcMar>
              <w:left w:w="28" w:type="dxa"/>
              <w:right w:w="28" w:type="dxa"/>
            </w:tcMar>
          </w:tcPr>
          <w:p w14:paraId="763B0CC0"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39.8</w:t>
            </w:r>
          </w:p>
        </w:tc>
        <w:tc>
          <w:tcPr>
            <w:tcW w:w="521" w:type="dxa"/>
            <w:tcBorders>
              <w:top w:val="nil"/>
              <w:left w:val="nil"/>
              <w:bottom w:val="nil"/>
              <w:right w:val="nil"/>
            </w:tcBorders>
            <w:shd w:val="clear" w:color="auto" w:fill="auto"/>
            <w:tcMar>
              <w:left w:w="28" w:type="dxa"/>
              <w:right w:w="28" w:type="dxa"/>
            </w:tcMar>
          </w:tcPr>
          <w:p w14:paraId="52651703"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38.8</w:t>
            </w:r>
          </w:p>
        </w:tc>
        <w:tc>
          <w:tcPr>
            <w:tcW w:w="519" w:type="dxa"/>
            <w:tcBorders>
              <w:top w:val="nil"/>
              <w:left w:val="nil"/>
              <w:bottom w:val="nil"/>
              <w:right w:val="nil"/>
            </w:tcBorders>
            <w:shd w:val="clear" w:color="auto" w:fill="auto"/>
            <w:tcMar>
              <w:left w:w="28" w:type="dxa"/>
              <w:right w:w="28" w:type="dxa"/>
            </w:tcMar>
          </w:tcPr>
          <w:p w14:paraId="0B30B246"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1" w:type="dxa"/>
            <w:tcBorders>
              <w:top w:val="nil"/>
              <w:left w:val="nil"/>
              <w:bottom w:val="nil"/>
              <w:right w:val="nil"/>
            </w:tcBorders>
            <w:shd w:val="clear" w:color="auto" w:fill="auto"/>
            <w:tcMar>
              <w:left w:w="28" w:type="dxa"/>
              <w:right w:w="28" w:type="dxa"/>
            </w:tcMar>
          </w:tcPr>
          <w:p w14:paraId="6633D549"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19" w:type="dxa"/>
            <w:tcBorders>
              <w:top w:val="nil"/>
              <w:left w:val="nil"/>
              <w:bottom w:val="nil"/>
              <w:right w:val="nil"/>
            </w:tcBorders>
            <w:shd w:val="clear" w:color="auto" w:fill="auto"/>
            <w:tcMar>
              <w:left w:w="28" w:type="dxa"/>
              <w:right w:w="28" w:type="dxa"/>
            </w:tcMar>
          </w:tcPr>
          <w:p w14:paraId="6D8A31A6"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35.8</w:t>
            </w:r>
          </w:p>
        </w:tc>
        <w:tc>
          <w:tcPr>
            <w:tcW w:w="521" w:type="dxa"/>
            <w:tcBorders>
              <w:top w:val="nil"/>
              <w:left w:val="nil"/>
              <w:bottom w:val="nil"/>
              <w:right w:val="nil"/>
            </w:tcBorders>
            <w:shd w:val="clear" w:color="auto" w:fill="auto"/>
            <w:tcMar>
              <w:left w:w="28" w:type="dxa"/>
              <w:right w:w="28" w:type="dxa"/>
            </w:tcMar>
          </w:tcPr>
          <w:p w14:paraId="699FAF3A"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41.5</w:t>
            </w:r>
          </w:p>
        </w:tc>
        <w:tc>
          <w:tcPr>
            <w:tcW w:w="519" w:type="dxa"/>
            <w:tcBorders>
              <w:top w:val="nil"/>
              <w:left w:val="nil"/>
              <w:bottom w:val="nil"/>
              <w:right w:val="nil"/>
            </w:tcBorders>
            <w:shd w:val="clear" w:color="auto" w:fill="auto"/>
            <w:tcMar>
              <w:left w:w="28" w:type="dxa"/>
              <w:right w:w="28" w:type="dxa"/>
            </w:tcMar>
          </w:tcPr>
          <w:p w14:paraId="2E124313"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0DA4052D"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r>
      <w:tr w:rsidR="00DD1F67" w:rsidRPr="005C31ED" w14:paraId="2E9E0ABC" w14:textId="77777777">
        <w:trPr>
          <w:gridAfter w:val="1"/>
          <w:wAfter w:w="9" w:type="dxa"/>
          <w:trHeight w:val="284"/>
        </w:trPr>
        <w:tc>
          <w:tcPr>
            <w:tcW w:w="1384" w:type="dxa"/>
            <w:vMerge w:val="restart"/>
            <w:tcBorders>
              <w:top w:val="nil"/>
              <w:left w:val="nil"/>
              <w:right w:val="nil"/>
            </w:tcBorders>
            <w:shd w:val="clear" w:color="auto" w:fill="auto"/>
            <w:tcMar>
              <w:left w:w="28" w:type="dxa"/>
              <w:right w:w="28" w:type="dxa"/>
            </w:tcMar>
          </w:tcPr>
          <w:p w14:paraId="5ACC3DB9"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TIBIAL</w:t>
            </w:r>
          </w:p>
        </w:tc>
        <w:tc>
          <w:tcPr>
            <w:tcW w:w="642" w:type="dxa"/>
            <w:tcBorders>
              <w:top w:val="nil"/>
              <w:left w:val="nil"/>
              <w:bottom w:val="nil"/>
              <w:right w:val="nil"/>
            </w:tcBorders>
            <w:shd w:val="clear" w:color="auto" w:fill="auto"/>
            <w:tcMar>
              <w:left w:w="28" w:type="dxa"/>
              <w:right w:w="28" w:type="dxa"/>
            </w:tcMar>
          </w:tcPr>
          <w:p w14:paraId="6868BFF1"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Amp</w:t>
            </w:r>
          </w:p>
        </w:tc>
        <w:tc>
          <w:tcPr>
            <w:tcW w:w="518" w:type="dxa"/>
            <w:tcBorders>
              <w:top w:val="nil"/>
              <w:left w:val="nil"/>
              <w:bottom w:val="nil"/>
              <w:right w:val="nil"/>
            </w:tcBorders>
            <w:shd w:val="clear" w:color="auto" w:fill="auto"/>
            <w:tcMar>
              <w:left w:w="28" w:type="dxa"/>
              <w:right w:w="28" w:type="dxa"/>
            </w:tcMar>
          </w:tcPr>
          <w:p w14:paraId="1598634F"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2</w:t>
            </w:r>
          </w:p>
        </w:tc>
        <w:tc>
          <w:tcPr>
            <w:tcW w:w="520" w:type="dxa"/>
            <w:tcBorders>
              <w:top w:val="nil"/>
              <w:left w:val="nil"/>
              <w:bottom w:val="nil"/>
              <w:right w:val="nil"/>
            </w:tcBorders>
            <w:shd w:val="clear" w:color="auto" w:fill="auto"/>
            <w:tcMar>
              <w:left w:w="28" w:type="dxa"/>
              <w:right w:w="28" w:type="dxa"/>
            </w:tcMar>
          </w:tcPr>
          <w:p w14:paraId="1226909D"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0.6</w:t>
            </w:r>
          </w:p>
        </w:tc>
        <w:tc>
          <w:tcPr>
            <w:tcW w:w="518" w:type="dxa"/>
            <w:tcBorders>
              <w:top w:val="nil"/>
              <w:left w:val="nil"/>
              <w:bottom w:val="nil"/>
              <w:right w:val="nil"/>
            </w:tcBorders>
            <w:shd w:val="clear" w:color="auto" w:fill="auto"/>
            <w:tcMar>
              <w:left w:w="28" w:type="dxa"/>
              <w:right w:w="28" w:type="dxa"/>
            </w:tcMar>
          </w:tcPr>
          <w:p w14:paraId="6C869260"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2.4</w:t>
            </w:r>
          </w:p>
        </w:tc>
        <w:tc>
          <w:tcPr>
            <w:tcW w:w="520" w:type="dxa"/>
            <w:tcBorders>
              <w:top w:val="nil"/>
              <w:left w:val="nil"/>
              <w:bottom w:val="nil"/>
              <w:right w:val="nil"/>
            </w:tcBorders>
            <w:shd w:val="clear" w:color="auto" w:fill="auto"/>
            <w:tcMar>
              <w:left w:w="28" w:type="dxa"/>
              <w:right w:w="28" w:type="dxa"/>
            </w:tcMar>
          </w:tcPr>
          <w:p w14:paraId="01AA67B0"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1038" w:type="dxa"/>
            <w:gridSpan w:val="2"/>
            <w:vMerge/>
            <w:tcBorders>
              <w:left w:val="nil"/>
              <w:right w:val="nil"/>
            </w:tcBorders>
            <w:shd w:val="clear" w:color="auto" w:fill="auto"/>
            <w:tcMar>
              <w:left w:w="28" w:type="dxa"/>
              <w:right w:w="28" w:type="dxa"/>
            </w:tcMar>
          </w:tcPr>
          <w:p w14:paraId="01587354" w14:textId="77777777" w:rsidR="00DD1F67" w:rsidRPr="005C31ED" w:rsidRDefault="00DD1F67" w:rsidP="00605E55">
            <w:pPr>
              <w:rPr>
                <w:rFonts w:ascii="Times New Roman" w:hAnsi="Times New Roman"/>
                <w:sz w:val="20"/>
                <w:szCs w:val="20"/>
                <w:lang w:val="en-US"/>
              </w:rPr>
            </w:pPr>
          </w:p>
        </w:tc>
        <w:tc>
          <w:tcPr>
            <w:tcW w:w="519" w:type="dxa"/>
            <w:tcBorders>
              <w:top w:val="nil"/>
              <w:left w:val="nil"/>
              <w:bottom w:val="nil"/>
              <w:right w:val="nil"/>
            </w:tcBorders>
            <w:shd w:val="clear" w:color="auto" w:fill="auto"/>
            <w:tcMar>
              <w:left w:w="28" w:type="dxa"/>
              <w:right w:w="28" w:type="dxa"/>
            </w:tcMar>
          </w:tcPr>
          <w:p w14:paraId="394D0D53"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2.1</w:t>
            </w:r>
          </w:p>
        </w:tc>
        <w:tc>
          <w:tcPr>
            <w:tcW w:w="521" w:type="dxa"/>
            <w:tcBorders>
              <w:top w:val="nil"/>
              <w:left w:val="nil"/>
              <w:bottom w:val="nil"/>
              <w:right w:val="nil"/>
            </w:tcBorders>
            <w:shd w:val="clear" w:color="auto" w:fill="auto"/>
            <w:tcMar>
              <w:left w:w="28" w:type="dxa"/>
              <w:right w:w="28" w:type="dxa"/>
            </w:tcMar>
          </w:tcPr>
          <w:p w14:paraId="5C04EF47"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0.8</w:t>
            </w:r>
          </w:p>
        </w:tc>
        <w:tc>
          <w:tcPr>
            <w:tcW w:w="519" w:type="dxa"/>
            <w:tcBorders>
              <w:top w:val="nil"/>
              <w:left w:val="nil"/>
              <w:bottom w:val="nil"/>
              <w:right w:val="nil"/>
            </w:tcBorders>
            <w:shd w:val="clear" w:color="auto" w:fill="auto"/>
            <w:tcMar>
              <w:left w:w="28" w:type="dxa"/>
              <w:right w:w="28" w:type="dxa"/>
            </w:tcMar>
          </w:tcPr>
          <w:p w14:paraId="445C647D"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3</w:t>
            </w:r>
          </w:p>
        </w:tc>
        <w:tc>
          <w:tcPr>
            <w:tcW w:w="521" w:type="dxa"/>
            <w:tcBorders>
              <w:top w:val="nil"/>
              <w:left w:val="nil"/>
              <w:bottom w:val="nil"/>
              <w:right w:val="nil"/>
            </w:tcBorders>
            <w:shd w:val="clear" w:color="auto" w:fill="auto"/>
            <w:tcMar>
              <w:left w:w="28" w:type="dxa"/>
              <w:right w:w="28" w:type="dxa"/>
            </w:tcMar>
          </w:tcPr>
          <w:p w14:paraId="2787E641"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3.3</w:t>
            </w:r>
          </w:p>
        </w:tc>
        <w:tc>
          <w:tcPr>
            <w:tcW w:w="519" w:type="dxa"/>
            <w:tcBorders>
              <w:top w:val="nil"/>
              <w:left w:val="nil"/>
              <w:bottom w:val="nil"/>
              <w:right w:val="nil"/>
            </w:tcBorders>
            <w:shd w:val="clear" w:color="auto" w:fill="auto"/>
            <w:tcMar>
              <w:left w:w="28" w:type="dxa"/>
              <w:right w:w="28" w:type="dxa"/>
            </w:tcMar>
          </w:tcPr>
          <w:p w14:paraId="23991319"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21" w:type="dxa"/>
            <w:tcBorders>
              <w:top w:val="nil"/>
              <w:left w:val="nil"/>
              <w:bottom w:val="nil"/>
              <w:right w:val="nil"/>
            </w:tcBorders>
            <w:shd w:val="clear" w:color="auto" w:fill="auto"/>
            <w:tcMar>
              <w:left w:w="28" w:type="dxa"/>
              <w:right w:w="28" w:type="dxa"/>
            </w:tcMar>
          </w:tcPr>
          <w:p w14:paraId="427E647F"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19" w:type="dxa"/>
            <w:tcBorders>
              <w:top w:val="nil"/>
              <w:left w:val="nil"/>
              <w:bottom w:val="nil"/>
              <w:right w:val="nil"/>
            </w:tcBorders>
            <w:shd w:val="clear" w:color="auto" w:fill="auto"/>
            <w:tcMar>
              <w:left w:w="28" w:type="dxa"/>
              <w:right w:w="28" w:type="dxa"/>
            </w:tcMar>
          </w:tcPr>
          <w:p w14:paraId="05E241BE"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13.4</w:t>
            </w:r>
          </w:p>
        </w:tc>
        <w:tc>
          <w:tcPr>
            <w:tcW w:w="521" w:type="dxa"/>
            <w:tcBorders>
              <w:top w:val="nil"/>
              <w:left w:val="nil"/>
              <w:bottom w:val="nil"/>
              <w:right w:val="nil"/>
            </w:tcBorders>
            <w:shd w:val="clear" w:color="auto" w:fill="auto"/>
            <w:tcMar>
              <w:left w:w="28" w:type="dxa"/>
              <w:right w:w="28" w:type="dxa"/>
            </w:tcMar>
          </w:tcPr>
          <w:p w14:paraId="5400D530"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12.4</w:t>
            </w:r>
          </w:p>
        </w:tc>
        <w:tc>
          <w:tcPr>
            <w:tcW w:w="519" w:type="dxa"/>
            <w:tcBorders>
              <w:top w:val="nil"/>
              <w:left w:val="nil"/>
              <w:bottom w:val="nil"/>
              <w:right w:val="nil"/>
            </w:tcBorders>
            <w:shd w:val="clear" w:color="auto" w:fill="auto"/>
            <w:tcMar>
              <w:left w:w="28" w:type="dxa"/>
              <w:right w:w="28" w:type="dxa"/>
            </w:tcMar>
          </w:tcPr>
          <w:p w14:paraId="3EFF70FF"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0.6</w:t>
            </w:r>
          </w:p>
        </w:tc>
        <w:tc>
          <w:tcPr>
            <w:tcW w:w="520" w:type="dxa"/>
            <w:tcBorders>
              <w:top w:val="nil"/>
              <w:left w:val="nil"/>
              <w:bottom w:val="nil"/>
              <w:right w:val="nil"/>
            </w:tcBorders>
            <w:shd w:val="clear" w:color="auto" w:fill="auto"/>
            <w:tcMar>
              <w:left w:w="28" w:type="dxa"/>
              <w:right w:w="28" w:type="dxa"/>
            </w:tcMar>
          </w:tcPr>
          <w:p w14:paraId="689EC951"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0.7</w:t>
            </w:r>
          </w:p>
        </w:tc>
      </w:tr>
      <w:tr w:rsidR="00DD1F67" w:rsidRPr="005C31ED" w14:paraId="248CA416" w14:textId="77777777">
        <w:trPr>
          <w:gridAfter w:val="1"/>
          <w:wAfter w:w="9" w:type="dxa"/>
          <w:trHeight w:val="284"/>
        </w:trPr>
        <w:tc>
          <w:tcPr>
            <w:tcW w:w="1384" w:type="dxa"/>
            <w:vMerge/>
            <w:tcBorders>
              <w:left w:val="nil"/>
              <w:right w:val="nil"/>
            </w:tcBorders>
            <w:shd w:val="clear" w:color="auto" w:fill="auto"/>
            <w:tcMar>
              <w:left w:w="28" w:type="dxa"/>
              <w:right w:w="28" w:type="dxa"/>
            </w:tcMar>
          </w:tcPr>
          <w:p w14:paraId="000E8DC4" w14:textId="77777777" w:rsidR="00DD1F67" w:rsidRPr="005C31ED" w:rsidRDefault="00DD1F67" w:rsidP="00605E55">
            <w:pPr>
              <w:rPr>
                <w:rFonts w:ascii="Times New Roman" w:hAnsi="Times New Roman"/>
                <w:sz w:val="20"/>
                <w:szCs w:val="20"/>
                <w:lang w:val="en-US"/>
              </w:rPr>
            </w:pPr>
          </w:p>
        </w:tc>
        <w:tc>
          <w:tcPr>
            <w:tcW w:w="642" w:type="dxa"/>
            <w:tcBorders>
              <w:top w:val="nil"/>
              <w:left w:val="nil"/>
              <w:bottom w:val="nil"/>
              <w:right w:val="nil"/>
            </w:tcBorders>
            <w:shd w:val="clear" w:color="auto" w:fill="auto"/>
            <w:tcMar>
              <w:left w:w="28" w:type="dxa"/>
              <w:right w:w="28" w:type="dxa"/>
            </w:tcMar>
          </w:tcPr>
          <w:p w14:paraId="496145E9"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DML</w:t>
            </w:r>
          </w:p>
        </w:tc>
        <w:tc>
          <w:tcPr>
            <w:tcW w:w="518" w:type="dxa"/>
            <w:tcBorders>
              <w:top w:val="nil"/>
              <w:left w:val="nil"/>
              <w:bottom w:val="nil"/>
              <w:right w:val="nil"/>
            </w:tcBorders>
            <w:shd w:val="clear" w:color="auto" w:fill="auto"/>
            <w:tcMar>
              <w:left w:w="28" w:type="dxa"/>
              <w:right w:w="28" w:type="dxa"/>
            </w:tcMar>
          </w:tcPr>
          <w:p w14:paraId="33C3CDD8"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6.4</w:t>
            </w:r>
          </w:p>
        </w:tc>
        <w:tc>
          <w:tcPr>
            <w:tcW w:w="520" w:type="dxa"/>
            <w:tcBorders>
              <w:top w:val="nil"/>
              <w:left w:val="nil"/>
              <w:bottom w:val="nil"/>
              <w:right w:val="nil"/>
            </w:tcBorders>
            <w:shd w:val="clear" w:color="auto" w:fill="auto"/>
            <w:tcMar>
              <w:left w:w="28" w:type="dxa"/>
              <w:right w:w="28" w:type="dxa"/>
            </w:tcMar>
          </w:tcPr>
          <w:p w14:paraId="79BCA28B"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10.6</w:t>
            </w:r>
          </w:p>
        </w:tc>
        <w:tc>
          <w:tcPr>
            <w:tcW w:w="518" w:type="dxa"/>
            <w:tcBorders>
              <w:top w:val="nil"/>
              <w:left w:val="nil"/>
              <w:bottom w:val="nil"/>
              <w:right w:val="nil"/>
            </w:tcBorders>
            <w:shd w:val="clear" w:color="auto" w:fill="auto"/>
            <w:tcMar>
              <w:left w:w="28" w:type="dxa"/>
              <w:right w:w="28" w:type="dxa"/>
            </w:tcMar>
          </w:tcPr>
          <w:p w14:paraId="54B4AED9"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4.7</w:t>
            </w:r>
          </w:p>
        </w:tc>
        <w:tc>
          <w:tcPr>
            <w:tcW w:w="520" w:type="dxa"/>
            <w:tcBorders>
              <w:top w:val="nil"/>
              <w:left w:val="nil"/>
              <w:bottom w:val="nil"/>
              <w:right w:val="nil"/>
            </w:tcBorders>
            <w:shd w:val="clear" w:color="auto" w:fill="auto"/>
            <w:tcMar>
              <w:left w:w="28" w:type="dxa"/>
              <w:right w:w="28" w:type="dxa"/>
            </w:tcMar>
          </w:tcPr>
          <w:p w14:paraId="32A49A84"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1038" w:type="dxa"/>
            <w:gridSpan w:val="2"/>
            <w:vMerge/>
            <w:tcBorders>
              <w:left w:val="nil"/>
              <w:right w:val="nil"/>
            </w:tcBorders>
            <w:shd w:val="clear" w:color="auto" w:fill="auto"/>
            <w:tcMar>
              <w:left w:w="28" w:type="dxa"/>
              <w:right w:w="28" w:type="dxa"/>
            </w:tcMar>
          </w:tcPr>
          <w:p w14:paraId="6FC89211" w14:textId="77777777" w:rsidR="00DD1F67" w:rsidRPr="005C31ED" w:rsidRDefault="00DD1F67" w:rsidP="00605E55">
            <w:pPr>
              <w:rPr>
                <w:rFonts w:ascii="Times New Roman" w:hAnsi="Times New Roman"/>
                <w:sz w:val="20"/>
                <w:szCs w:val="20"/>
                <w:lang w:val="en-US"/>
              </w:rPr>
            </w:pPr>
          </w:p>
        </w:tc>
        <w:tc>
          <w:tcPr>
            <w:tcW w:w="519" w:type="dxa"/>
            <w:tcBorders>
              <w:top w:val="nil"/>
              <w:left w:val="nil"/>
              <w:bottom w:val="nil"/>
              <w:right w:val="nil"/>
            </w:tcBorders>
            <w:shd w:val="clear" w:color="auto" w:fill="auto"/>
            <w:tcMar>
              <w:left w:w="28" w:type="dxa"/>
              <w:right w:w="28" w:type="dxa"/>
            </w:tcMar>
          </w:tcPr>
          <w:p w14:paraId="7C988764" w14:textId="77777777" w:rsidR="00DD1F67" w:rsidRPr="005C31ED" w:rsidRDefault="00DD1F67" w:rsidP="00605E55">
            <w:pPr>
              <w:rPr>
                <w:rFonts w:ascii="Times New Roman" w:hAnsi="Times New Roman"/>
                <w:sz w:val="20"/>
                <w:szCs w:val="20"/>
                <w:lang w:val="en-US"/>
              </w:rPr>
            </w:pPr>
          </w:p>
        </w:tc>
        <w:tc>
          <w:tcPr>
            <w:tcW w:w="521" w:type="dxa"/>
            <w:tcBorders>
              <w:top w:val="nil"/>
              <w:left w:val="nil"/>
              <w:bottom w:val="nil"/>
              <w:right w:val="nil"/>
            </w:tcBorders>
            <w:shd w:val="clear" w:color="auto" w:fill="auto"/>
            <w:tcMar>
              <w:left w:w="28" w:type="dxa"/>
              <w:right w:w="28" w:type="dxa"/>
            </w:tcMar>
          </w:tcPr>
          <w:p w14:paraId="028EF2DB"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7.5</w:t>
            </w:r>
          </w:p>
        </w:tc>
        <w:tc>
          <w:tcPr>
            <w:tcW w:w="519" w:type="dxa"/>
            <w:tcBorders>
              <w:top w:val="nil"/>
              <w:left w:val="nil"/>
              <w:bottom w:val="nil"/>
              <w:right w:val="nil"/>
            </w:tcBorders>
            <w:shd w:val="clear" w:color="auto" w:fill="auto"/>
            <w:tcMar>
              <w:left w:w="28" w:type="dxa"/>
              <w:right w:w="28" w:type="dxa"/>
            </w:tcMar>
          </w:tcPr>
          <w:p w14:paraId="410761D9"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4.7</w:t>
            </w:r>
          </w:p>
        </w:tc>
        <w:tc>
          <w:tcPr>
            <w:tcW w:w="521" w:type="dxa"/>
            <w:tcBorders>
              <w:top w:val="nil"/>
              <w:left w:val="nil"/>
              <w:bottom w:val="nil"/>
              <w:right w:val="nil"/>
            </w:tcBorders>
            <w:shd w:val="clear" w:color="auto" w:fill="auto"/>
            <w:tcMar>
              <w:left w:w="28" w:type="dxa"/>
              <w:right w:w="28" w:type="dxa"/>
            </w:tcMar>
          </w:tcPr>
          <w:p w14:paraId="534194B4"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4.9</w:t>
            </w:r>
          </w:p>
        </w:tc>
        <w:tc>
          <w:tcPr>
            <w:tcW w:w="519" w:type="dxa"/>
            <w:tcBorders>
              <w:top w:val="nil"/>
              <w:left w:val="nil"/>
              <w:bottom w:val="nil"/>
              <w:right w:val="nil"/>
            </w:tcBorders>
            <w:shd w:val="clear" w:color="auto" w:fill="auto"/>
            <w:tcMar>
              <w:left w:w="28" w:type="dxa"/>
              <w:right w:w="28" w:type="dxa"/>
            </w:tcMar>
          </w:tcPr>
          <w:p w14:paraId="15F2AA30"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21" w:type="dxa"/>
            <w:tcBorders>
              <w:top w:val="nil"/>
              <w:left w:val="nil"/>
              <w:bottom w:val="nil"/>
              <w:right w:val="nil"/>
            </w:tcBorders>
            <w:shd w:val="clear" w:color="auto" w:fill="auto"/>
            <w:tcMar>
              <w:left w:w="28" w:type="dxa"/>
              <w:right w:w="28" w:type="dxa"/>
            </w:tcMar>
          </w:tcPr>
          <w:p w14:paraId="1977C363"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19" w:type="dxa"/>
            <w:tcBorders>
              <w:top w:val="nil"/>
              <w:left w:val="nil"/>
              <w:bottom w:val="nil"/>
              <w:right w:val="nil"/>
            </w:tcBorders>
            <w:shd w:val="clear" w:color="auto" w:fill="auto"/>
            <w:tcMar>
              <w:left w:w="28" w:type="dxa"/>
              <w:right w:w="28" w:type="dxa"/>
            </w:tcMar>
          </w:tcPr>
          <w:p w14:paraId="228F7F8A"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6</w:t>
            </w:r>
          </w:p>
        </w:tc>
        <w:tc>
          <w:tcPr>
            <w:tcW w:w="521" w:type="dxa"/>
            <w:tcBorders>
              <w:top w:val="nil"/>
              <w:left w:val="nil"/>
              <w:bottom w:val="nil"/>
              <w:right w:val="nil"/>
            </w:tcBorders>
            <w:shd w:val="clear" w:color="auto" w:fill="auto"/>
            <w:tcMar>
              <w:left w:w="28" w:type="dxa"/>
              <w:right w:w="28" w:type="dxa"/>
            </w:tcMar>
          </w:tcPr>
          <w:p w14:paraId="761C8B0D"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6</w:t>
            </w:r>
          </w:p>
        </w:tc>
        <w:tc>
          <w:tcPr>
            <w:tcW w:w="519" w:type="dxa"/>
            <w:tcBorders>
              <w:top w:val="nil"/>
              <w:left w:val="nil"/>
              <w:bottom w:val="nil"/>
              <w:right w:val="nil"/>
            </w:tcBorders>
            <w:shd w:val="clear" w:color="auto" w:fill="auto"/>
            <w:tcMar>
              <w:left w:w="28" w:type="dxa"/>
              <w:right w:w="28" w:type="dxa"/>
            </w:tcMar>
          </w:tcPr>
          <w:p w14:paraId="400F5B39"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6.8</w:t>
            </w:r>
          </w:p>
        </w:tc>
        <w:tc>
          <w:tcPr>
            <w:tcW w:w="520" w:type="dxa"/>
            <w:tcBorders>
              <w:top w:val="nil"/>
              <w:left w:val="nil"/>
              <w:bottom w:val="nil"/>
              <w:right w:val="nil"/>
            </w:tcBorders>
            <w:shd w:val="clear" w:color="auto" w:fill="auto"/>
            <w:tcMar>
              <w:left w:w="28" w:type="dxa"/>
              <w:right w:w="28" w:type="dxa"/>
            </w:tcMar>
          </w:tcPr>
          <w:p w14:paraId="282B69F5"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7.5</w:t>
            </w:r>
          </w:p>
        </w:tc>
      </w:tr>
      <w:tr w:rsidR="00DD1F67" w:rsidRPr="005C31ED" w14:paraId="69D79BD1" w14:textId="77777777">
        <w:trPr>
          <w:gridAfter w:val="1"/>
          <w:wAfter w:w="9" w:type="dxa"/>
          <w:trHeight w:val="284"/>
        </w:trPr>
        <w:tc>
          <w:tcPr>
            <w:tcW w:w="1384" w:type="dxa"/>
            <w:vMerge/>
            <w:tcBorders>
              <w:left w:val="nil"/>
              <w:bottom w:val="nil"/>
              <w:right w:val="nil"/>
            </w:tcBorders>
            <w:shd w:val="clear" w:color="auto" w:fill="auto"/>
            <w:tcMar>
              <w:left w:w="28" w:type="dxa"/>
              <w:right w:w="28" w:type="dxa"/>
            </w:tcMar>
          </w:tcPr>
          <w:p w14:paraId="427FAFCA" w14:textId="77777777" w:rsidR="00DD1F67" w:rsidRPr="005C31ED" w:rsidRDefault="00DD1F67" w:rsidP="00605E55">
            <w:pPr>
              <w:rPr>
                <w:rFonts w:ascii="Times New Roman" w:hAnsi="Times New Roman"/>
                <w:sz w:val="20"/>
                <w:szCs w:val="20"/>
                <w:lang w:val="en-US"/>
              </w:rPr>
            </w:pPr>
          </w:p>
        </w:tc>
        <w:tc>
          <w:tcPr>
            <w:tcW w:w="642" w:type="dxa"/>
            <w:tcBorders>
              <w:top w:val="nil"/>
              <w:left w:val="nil"/>
              <w:bottom w:val="nil"/>
              <w:right w:val="nil"/>
            </w:tcBorders>
            <w:shd w:val="clear" w:color="auto" w:fill="auto"/>
            <w:tcMar>
              <w:left w:w="28" w:type="dxa"/>
              <w:right w:w="28" w:type="dxa"/>
            </w:tcMar>
          </w:tcPr>
          <w:p w14:paraId="3787C362"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CV</w:t>
            </w:r>
          </w:p>
        </w:tc>
        <w:tc>
          <w:tcPr>
            <w:tcW w:w="518" w:type="dxa"/>
            <w:tcBorders>
              <w:top w:val="nil"/>
              <w:left w:val="nil"/>
              <w:bottom w:val="nil"/>
              <w:right w:val="nil"/>
            </w:tcBorders>
            <w:shd w:val="clear" w:color="auto" w:fill="auto"/>
            <w:tcMar>
              <w:left w:w="28" w:type="dxa"/>
              <w:right w:w="28" w:type="dxa"/>
            </w:tcMar>
          </w:tcPr>
          <w:p w14:paraId="6E5F48C3"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33</w:t>
            </w:r>
          </w:p>
        </w:tc>
        <w:tc>
          <w:tcPr>
            <w:tcW w:w="520" w:type="dxa"/>
            <w:tcBorders>
              <w:top w:val="nil"/>
              <w:left w:val="nil"/>
              <w:bottom w:val="nil"/>
              <w:right w:val="nil"/>
            </w:tcBorders>
            <w:shd w:val="clear" w:color="auto" w:fill="auto"/>
            <w:tcMar>
              <w:left w:w="28" w:type="dxa"/>
              <w:right w:w="28" w:type="dxa"/>
            </w:tcMar>
          </w:tcPr>
          <w:p w14:paraId="58774997"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35</w:t>
            </w:r>
          </w:p>
        </w:tc>
        <w:tc>
          <w:tcPr>
            <w:tcW w:w="518" w:type="dxa"/>
            <w:tcBorders>
              <w:top w:val="nil"/>
              <w:left w:val="nil"/>
              <w:bottom w:val="nil"/>
              <w:right w:val="nil"/>
            </w:tcBorders>
            <w:shd w:val="clear" w:color="auto" w:fill="auto"/>
            <w:tcMar>
              <w:left w:w="28" w:type="dxa"/>
              <w:right w:w="28" w:type="dxa"/>
            </w:tcMar>
          </w:tcPr>
          <w:p w14:paraId="734EFD4B"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51.2</w:t>
            </w:r>
          </w:p>
        </w:tc>
        <w:tc>
          <w:tcPr>
            <w:tcW w:w="520" w:type="dxa"/>
            <w:tcBorders>
              <w:top w:val="nil"/>
              <w:left w:val="nil"/>
              <w:bottom w:val="nil"/>
              <w:right w:val="nil"/>
            </w:tcBorders>
            <w:shd w:val="clear" w:color="auto" w:fill="auto"/>
            <w:tcMar>
              <w:left w:w="28" w:type="dxa"/>
              <w:right w:w="28" w:type="dxa"/>
            </w:tcMar>
          </w:tcPr>
          <w:p w14:paraId="3858257A"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1038" w:type="dxa"/>
            <w:gridSpan w:val="2"/>
            <w:vMerge/>
            <w:tcBorders>
              <w:left w:val="nil"/>
              <w:bottom w:val="nil"/>
              <w:right w:val="nil"/>
            </w:tcBorders>
            <w:shd w:val="clear" w:color="auto" w:fill="auto"/>
            <w:tcMar>
              <w:left w:w="28" w:type="dxa"/>
              <w:right w:w="28" w:type="dxa"/>
            </w:tcMar>
          </w:tcPr>
          <w:p w14:paraId="28A27D48" w14:textId="77777777" w:rsidR="00DD1F67" w:rsidRPr="005C31ED" w:rsidRDefault="00DD1F67" w:rsidP="00605E55">
            <w:pPr>
              <w:rPr>
                <w:rFonts w:ascii="Times New Roman" w:hAnsi="Times New Roman"/>
                <w:sz w:val="20"/>
                <w:szCs w:val="20"/>
                <w:lang w:val="en-US"/>
              </w:rPr>
            </w:pPr>
          </w:p>
        </w:tc>
        <w:tc>
          <w:tcPr>
            <w:tcW w:w="519" w:type="dxa"/>
            <w:tcBorders>
              <w:top w:val="nil"/>
              <w:left w:val="nil"/>
              <w:bottom w:val="nil"/>
              <w:right w:val="nil"/>
            </w:tcBorders>
            <w:shd w:val="clear" w:color="auto" w:fill="auto"/>
            <w:tcMar>
              <w:left w:w="28" w:type="dxa"/>
              <w:right w:w="28" w:type="dxa"/>
            </w:tcMar>
          </w:tcPr>
          <w:p w14:paraId="7CAD0353" w14:textId="77777777" w:rsidR="00DD1F67" w:rsidRPr="005C31ED" w:rsidRDefault="00DD1F67" w:rsidP="00605E55">
            <w:pPr>
              <w:rPr>
                <w:rFonts w:ascii="Times New Roman" w:hAnsi="Times New Roman"/>
                <w:sz w:val="20"/>
                <w:szCs w:val="20"/>
                <w:lang w:val="en-US"/>
              </w:rPr>
            </w:pPr>
          </w:p>
        </w:tc>
        <w:tc>
          <w:tcPr>
            <w:tcW w:w="521" w:type="dxa"/>
            <w:tcBorders>
              <w:top w:val="nil"/>
              <w:left w:val="nil"/>
              <w:bottom w:val="nil"/>
              <w:right w:val="nil"/>
            </w:tcBorders>
            <w:shd w:val="clear" w:color="auto" w:fill="auto"/>
            <w:tcMar>
              <w:left w:w="28" w:type="dxa"/>
              <w:right w:w="28" w:type="dxa"/>
            </w:tcMar>
          </w:tcPr>
          <w:p w14:paraId="146594FF"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34.4</w:t>
            </w:r>
          </w:p>
        </w:tc>
        <w:tc>
          <w:tcPr>
            <w:tcW w:w="519" w:type="dxa"/>
            <w:tcBorders>
              <w:top w:val="nil"/>
              <w:left w:val="nil"/>
              <w:bottom w:val="nil"/>
              <w:right w:val="nil"/>
            </w:tcBorders>
            <w:shd w:val="clear" w:color="auto" w:fill="auto"/>
            <w:tcMar>
              <w:left w:w="28" w:type="dxa"/>
              <w:right w:w="28" w:type="dxa"/>
            </w:tcMar>
          </w:tcPr>
          <w:p w14:paraId="1811A845"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31.6</w:t>
            </w:r>
          </w:p>
        </w:tc>
        <w:tc>
          <w:tcPr>
            <w:tcW w:w="521" w:type="dxa"/>
            <w:tcBorders>
              <w:top w:val="nil"/>
              <w:left w:val="nil"/>
              <w:bottom w:val="nil"/>
              <w:right w:val="nil"/>
            </w:tcBorders>
            <w:shd w:val="clear" w:color="auto" w:fill="auto"/>
            <w:tcMar>
              <w:left w:w="28" w:type="dxa"/>
              <w:right w:w="28" w:type="dxa"/>
            </w:tcMar>
          </w:tcPr>
          <w:p w14:paraId="78712A4B"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38.8</w:t>
            </w:r>
          </w:p>
        </w:tc>
        <w:tc>
          <w:tcPr>
            <w:tcW w:w="519" w:type="dxa"/>
            <w:tcBorders>
              <w:top w:val="nil"/>
              <w:left w:val="nil"/>
              <w:bottom w:val="nil"/>
              <w:right w:val="nil"/>
            </w:tcBorders>
            <w:shd w:val="clear" w:color="auto" w:fill="auto"/>
            <w:tcMar>
              <w:left w:w="28" w:type="dxa"/>
              <w:right w:w="28" w:type="dxa"/>
            </w:tcMar>
          </w:tcPr>
          <w:p w14:paraId="2870672C"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21" w:type="dxa"/>
            <w:tcBorders>
              <w:top w:val="nil"/>
              <w:left w:val="nil"/>
              <w:bottom w:val="nil"/>
              <w:right w:val="nil"/>
            </w:tcBorders>
            <w:shd w:val="clear" w:color="auto" w:fill="auto"/>
            <w:tcMar>
              <w:left w:w="28" w:type="dxa"/>
              <w:right w:w="28" w:type="dxa"/>
            </w:tcMar>
          </w:tcPr>
          <w:p w14:paraId="7B32DA6C"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19" w:type="dxa"/>
            <w:tcBorders>
              <w:top w:val="nil"/>
              <w:left w:val="nil"/>
              <w:bottom w:val="nil"/>
              <w:right w:val="nil"/>
            </w:tcBorders>
            <w:shd w:val="clear" w:color="auto" w:fill="auto"/>
            <w:tcMar>
              <w:left w:w="28" w:type="dxa"/>
              <w:right w:w="28" w:type="dxa"/>
            </w:tcMar>
          </w:tcPr>
          <w:p w14:paraId="68F26076"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37.3</w:t>
            </w:r>
          </w:p>
        </w:tc>
        <w:tc>
          <w:tcPr>
            <w:tcW w:w="521" w:type="dxa"/>
            <w:tcBorders>
              <w:top w:val="nil"/>
              <w:left w:val="nil"/>
              <w:bottom w:val="nil"/>
              <w:right w:val="nil"/>
            </w:tcBorders>
            <w:shd w:val="clear" w:color="auto" w:fill="auto"/>
            <w:tcMar>
              <w:left w:w="28" w:type="dxa"/>
              <w:right w:w="28" w:type="dxa"/>
            </w:tcMar>
          </w:tcPr>
          <w:p w14:paraId="356B7931"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40.2</w:t>
            </w:r>
          </w:p>
        </w:tc>
        <w:tc>
          <w:tcPr>
            <w:tcW w:w="519" w:type="dxa"/>
            <w:tcBorders>
              <w:top w:val="nil"/>
              <w:left w:val="nil"/>
              <w:bottom w:val="nil"/>
              <w:right w:val="nil"/>
            </w:tcBorders>
            <w:shd w:val="clear" w:color="auto" w:fill="auto"/>
            <w:tcMar>
              <w:left w:w="28" w:type="dxa"/>
              <w:right w:w="28" w:type="dxa"/>
            </w:tcMar>
          </w:tcPr>
          <w:p w14:paraId="77151CF9"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34.5</w:t>
            </w:r>
          </w:p>
        </w:tc>
        <w:tc>
          <w:tcPr>
            <w:tcW w:w="520" w:type="dxa"/>
            <w:tcBorders>
              <w:top w:val="nil"/>
              <w:left w:val="nil"/>
              <w:bottom w:val="nil"/>
              <w:right w:val="nil"/>
            </w:tcBorders>
            <w:shd w:val="clear" w:color="auto" w:fill="auto"/>
            <w:tcMar>
              <w:left w:w="28" w:type="dxa"/>
              <w:right w:w="28" w:type="dxa"/>
            </w:tcMar>
          </w:tcPr>
          <w:p w14:paraId="000563F0"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40.6</w:t>
            </w:r>
          </w:p>
        </w:tc>
      </w:tr>
      <w:tr w:rsidR="00DD1F67" w:rsidRPr="005C31ED" w14:paraId="78DEC7BD" w14:textId="77777777">
        <w:trPr>
          <w:gridAfter w:val="1"/>
          <w:wAfter w:w="9" w:type="dxa"/>
          <w:trHeight w:val="284"/>
        </w:trPr>
        <w:tc>
          <w:tcPr>
            <w:tcW w:w="10339" w:type="dxa"/>
            <w:gridSpan w:val="18"/>
            <w:tcBorders>
              <w:top w:val="nil"/>
              <w:left w:val="nil"/>
              <w:bottom w:val="nil"/>
              <w:right w:val="nil"/>
            </w:tcBorders>
            <w:shd w:val="clear" w:color="auto" w:fill="auto"/>
            <w:tcMar>
              <w:left w:w="28" w:type="dxa"/>
              <w:right w:w="28" w:type="dxa"/>
            </w:tcMar>
          </w:tcPr>
          <w:p w14:paraId="0F819286" w14:textId="77777777" w:rsidR="00DD1F67" w:rsidRPr="000E3202" w:rsidRDefault="00DD1F67" w:rsidP="00605E55">
            <w:pPr>
              <w:jc w:val="center"/>
              <w:rPr>
                <w:rFonts w:ascii="Times New Roman" w:hAnsi="Times New Roman"/>
                <w:b/>
                <w:sz w:val="20"/>
                <w:szCs w:val="20"/>
                <w:lang w:val="en-US"/>
              </w:rPr>
            </w:pPr>
            <w:r w:rsidRPr="000E3202">
              <w:rPr>
                <w:rFonts w:ascii="Times New Roman" w:hAnsi="Times New Roman"/>
                <w:b/>
                <w:sz w:val="20"/>
                <w:szCs w:val="20"/>
                <w:lang w:val="en-US"/>
              </w:rPr>
              <w:t>SENSORY</w:t>
            </w:r>
          </w:p>
        </w:tc>
      </w:tr>
      <w:tr w:rsidR="00DD1F67" w:rsidRPr="005C31ED" w14:paraId="70A0366B" w14:textId="77777777">
        <w:trPr>
          <w:gridAfter w:val="1"/>
          <w:wAfter w:w="9" w:type="dxa"/>
          <w:trHeight w:val="284"/>
        </w:trPr>
        <w:tc>
          <w:tcPr>
            <w:tcW w:w="1384" w:type="dxa"/>
            <w:vMerge w:val="restart"/>
            <w:tcBorders>
              <w:top w:val="nil"/>
              <w:left w:val="nil"/>
              <w:right w:val="nil"/>
            </w:tcBorders>
            <w:shd w:val="clear" w:color="auto" w:fill="auto"/>
            <w:tcMar>
              <w:left w:w="28" w:type="dxa"/>
              <w:right w:w="28" w:type="dxa"/>
            </w:tcMar>
          </w:tcPr>
          <w:p w14:paraId="15A18C2F"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MEDIAN</w:t>
            </w:r>
          </w:p>
        </w:tc>
        <w:tc>
          <w:tcPr>
            <w:tcW w:w="642" w:type="dxa"/>
            <w:tcBorders>
              <w:top w:val="nil"/>
              <w:left w:val="nil"/>
              <w:bottom w:val="nil"/>
              <w:right w:val="nil"/>
            </w:tcBorders>
            <w:shd w:val="clear" w:color="auto" w:fill="auto"/>
            <w:tcMar>
              <w:left w:w="28" w:type="dxa"/>
              <w:right w:w="28" w:type="dxa"/>
            </w:tcMar>
          </w:tcPr>
          <w:p w14:paraId="718B978D"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 xml:space="preserve"> Amp</w:t>
            </w:r>
          </w:p>
        </w:tc>
        <w:tc>
          <w:tcPr>
            <w:tcW w:w="518" w:type="dxa"/>
            <w:tcBorders>
              <w:top w:val="nil"/>
              <w:left w:val="nil"/>
              <w:bottom w:val="nil"/>
              <w:right w:val="nil"/>
            </w:tcBorders>
            <w:shd w:val="clear" w:color="auto" w:fill="auto"/>
            <w:tcMar>
              <w:left w:w="28" w:type="dxa"/>
              <w:right w:w="28" w:type="dxa"/>
            </w:tcMar>
          </w:tcPr>
          <w:p w14:paraId="1341EA12"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62BD731A"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18" w:type="dxa"/>
            <w:tcBorders>
              <w:top w:val="nil"/>
              <w:left w:val="nil"/>
              <w:bottom w:val="nil"/>
              <w:right w:val="nil"/>
            </w:tcBorders>
            <w:shd w:val="clear" w:color="auto" w:fill="auto"/>
            <w:tcMar>
              <w:left w:w="28" w:type="dxa"/>
              <w:right w:w="28" w:type="dxa"/>
            </w:tcMar>
          </w:tcPr>
          <w:p w14:paraId="18F59FFD"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220763D6"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9.1</w:t>
            </w:r>
          </w:p>
        </w:tc>
        <w:tc>
          <w:tcPr>
            <w:tcW w:w="1038" w:type="dxa"/>
            <w:gridSpan w:val="2"/>
            <w:vMerge w:val="restart"/>
            <w:tcBorders>
              <w:top w:val="nil"/>
              <w:left w:val="nil"/>
              <w:right w:val="nil"/>
            </w:tcBorders>
            <w:shd w:val="clear" w:color="auto" w:fill="auto"/>
            <w:tcMar>
              <w:left w:w="28" w:type="dxa"/>
              <w:right w:w="28" w:type="dxa"/>
            </w:tcMar>
          </w:tcPr>
          <w:p w14:paraId="108DC1B1" w14:textId="77777777" w:rsidR="00DD1F67" w:rsidRPr="005C31ED" w:rsidRDefault="00DD1F67" w:rsidP="00605E55">
            <w:pPr>
              <w:rPr>
                <w:rFonts w:ascii="Times New Roman" w:hAnsi="Times New Roman"/>
                <w:sz w:val="20"/>
                <w:szCs w:val="20"/>
                <w:lang w:val="en-US"/>
              </w:rPr>
            </w:pPr>
          </w:p>
        </w:tc>
        <w:tc>
          <w:tcPr>
            <w:tcW w:w="519" w:type="dxa"/>
            <w:tcBorders>
              <w:top w:val="nil"/>
              <w:left w:val="nil"/>
              <w:bottom w:val="nil"/>
              <w:right w:val="nil"/>
            </w:tcBorders>
            <w:shd w:val="clear" w:color="auto" w:fill="auto"/>
            <w:tcMar>
              <w:left w:w="28" w:type="dxa"/>
              <w:right w:w="28" w:type="dxa"/>
            </w:tcMar>
          </w:tcPr>
          <w:p w14:paraId="294C5894"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1" w:type="dxa"/>
            <w:tcBorders>
              <w:top w:val="nil"/>
              <w:left w:val="nil"/>
              <w:bottom w:val="nil"/>
              <w:right w:val="nil"/>
            </w:tcBorders>
            <w:shd w:val="clear" w:color="auto" w:fill="auto"/>
            <w:tcMar>
              <w:left w:w="28" w:type="dxa"/>
              <w:right w:w="28" w:type="dxa"/>
            </w:tcMar>
          </w:tcPr>
          <w:p w14:paraId="70EEDEDC"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19" w:type="dxa"/>
            <w:tcBorders>
              <w:top w:val="nil"/>
              <w:left w:val="nil"/>
              <w:bottom w:val="nil"/>
              <w:right w:val="nil"/>
            </w:tcBorders>
            <w:shd w:val="clear" w:color="auto" w:fill="auto"/>
            <w:tcMar>
              <w:left w:w="28" w:type="dxa"/>
              <w:right w:w="28" w:type="dxa"/>
            </w:tcMar>
          </w:tcPr>
          <w:p w14:paraId="16E88780"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30.7</w:t>
            </w:r>
          </w:p>
        </w:tc>
        <w:tc>
          <w:tcPr>
            <w:tcW w:w="521" w:type="dxa"/>
            <w:tcBorders>
              <w:top w:val="nil"/>
              <w:left w:val="nil"/>
              <w:bottom w:val="nil"/>
              <w:right w:val="nil"/>
            </w:tcBorders>
            <w:shd w:val="clear" w:color="auto" w:fill="auto"/>
            <w:tcMar>
              <w:left w:w="28" w:type="dxa"/>
              <w:right w:w="28" w:type="dxa"/>
            </w:tcMar>
          </w:tcPr>
          <w:p w14:paraId="71A2EA6D"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46.3</w:t>
            </w:r>
          </w:p>
        </w:tc>
        <w:tc>
          <w:tcPr>
            <w:tcW w:w="519" w:type="dxa"/>
            <w:tcBorders>
              <w:top w:val="nil"/>
              <w:left w:val="nil"/>
              <w:bottom w:val="nil"/>
              <w:right w:val="nil"/>
            </w:tcBorders>
            <w:shd w:val="clear" w:color="auto" w:fill="auto"/>
            <w:tcMar>
              <w:left w:w="28" w:type="dxa"/>
              <w:right w:w="28" w:type="dxa"/>
            </w:tcMar>
          </w:tcPr>
          <w:p w14:paraId="120848E4"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2.2</w:t>
            </w:r>
          </w:p>
        </w:tc>
        <w:tc>
          <w:tcPr>
            <w:tcW w:w="521" w:type="dxa"/>
            <w:tcBorders>
              <w:top w:val="nil"/>
              <w:left w:val="nil"/>
              <w:bottom w:val="nil"/>
              <w:right w:val="nil"/>
            </w:tcBorders>
            <w:shd w:val="clear" w:color="auto" w:fill="auto"/>
            <w:tcMar>
              <w:left w:w="28" w:type="dxa"/>
              <w:right w:w="28" w:type="dxa"/>
            </w:tcMar>
          </w:tcPr>
          <w:p w14:paraId="62E11EE1"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6.2</w:t>
            </w:r>
          </w:p>
        </w:tc>
        <w:tc>
          <w:tcPr>
            <w:tcW w:w="519" w:type="dxa"/>
            <w:tcBorders>
              <w:top w:val="nil"/>
              <w:left w:val="nil"/>
              <w:bottom w:val="nil"/>
              <w:right w:val="nil"/>
            </w:tcBorders>
            <w:shd w:val="clear" w:color="auto" w:fill="auto"/>
            <w:tcMar>
              <w:left w:w="28" w:type="dxa"/>
              <w:right w:w="28" w:type="dxa"/>
            </w:tcMar>
          </w:tcPr>
          <w:p w14:paraId="716A8596" w14:textId="77777777" w:rsidR="00DD1F67" w:rsidRPr="003878BC" w:rsidRDefault="00DD1F67" w:rsidP="00605E55">
            <w:pPr>
              <w:rPr>
                <w:rFonts w:ascii="Times New Roman" w:hAnsi="Times New Roman"/>
                <w:color w:val="FF0000"/>
                <w:sz w:val="20"/>
                <w:szCs w:val="20"/>
                <w:lang w:val="en-US"/>
              </w:rPr>
            </w:pPr>
            <w:r>
              <w:rPr>
                <w:rFonts w:ascii="Times New Roman" w:hAnsi="Times New Roman"/>
                <w:color w:val="FF0000"/>
                <w:sz w:val="20"/>
                <w:szCs w:val="20"/>
                <w:lang w:val="en-US"/>
              </w:rPr>
              <w:t>3.0</w:t>
            </w:r>
          </w:p>
        </w:tc>
        <w:tc>
          <w:tcPr>
            <w:tcW w:w="521" w:type="dxa"/>
            <w:tcBorders>
              <w:top w:val="nil"/>
              <w:left w:val="nil"/>
              <w:bottom w:val="nil"/>
              <w:right w:val="nil"/>
            </w:tcBorders>
            <w:shd w:val="clear" w:color="auto" w:fill="auto"/>
            <w:tcMar>
              <w:left w:w="28" w:type="dxa"/>
              <w:right w:w="28" w:type="dxa"/>
            </w:tcMar>
          </w:tcPr>
          <w:p w14:paraId="1E93C242" w14:textId="77777777" w:rsidR="00DD1F67" w:rsidRPr="003878BC" w:rsidRDefault="00DD1F67" w:rsidP="00605E55">
            <w:pPr>
              <w:rPr>
                <w:rFonts w:ascii="Times New Roman" w:hAnsi="Times New Roman"/>
                <w:color w:val="FF0000"/>
                <w:sz w:val="20"/>
                <w:szCs w:val="20"/>
                <w:lang w:val="en-US"/>
              </w:rPr>
            </w:pPr>
            <w:r w:rsidRPr="003878BC">
              <w:rPr>
                <w:rFonts w:ascii="Times New Roman" w:hAnsi="Times New Roman"/>
                <w:color w:val="FF0000"/>
                <w:sz w:val="20"/>
                <w:szCs w:val="20"/>
                <w:lang w:val="en-US"/>
              </w:rPr>
              <w:t>5.2</w:t>
            </w:r>
          </w:p>
        </w:tc>
        <w:tc>
          <w:tcPr>
            <w:tcW w:w="519" w:type="dxa"/>
            <w:tcBorders>
              <w:top w:val="nil"/>
              <w:left w:val="nil"/>
              <w:bottom w:val="nil"/>
              <w:right w:val="nil"/>
            </w:tcBorders>
            <w:shd w:val="clear" w:color="auto" w:fill="auto"/>
            <w:tcMar>
              <w:left w:w="28" w:type="dxa"/>
              <w:right w:w="28" w:type="dxa"/>
            </w:tcMar>
          </w:tcPr>
          <w:p w14:paraId="25900DB5"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226AA748"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r>
      <w:tr w:rsidR="00DD1F67" w:rsidRPr="005C31ED" w14:paraId="78A97E92" w14:textId="77777777">
        <w:trPr>
          <w:gridAfter w:val="1"/>
          <w:wAfter w:w="9" w:type="dxa"/>
          <w:trHeight w:val="284"/>
        </w:trPr>
        <w:tc>
          <w:tcPr>
            <w:tcW w:w="1384" w:type="dxa"/>
            <w:vMerge/>
            <w:tcBorders>
              <w:left w:val="nil"/>
              <w:right w:val="nil"/>
            </w:tcBorders>
            <w:shd w:val="clear" w:color="auto" w:fill="auto"/>
            <w:tcMar>
              <w:left w:w="28" w:type="dxa"/>
              <w:right w:w="28" w:type="dxa"/>
            </w:tcMar>
          </w:tcPr>
          <w:p w14:paraId="4D5488BA" w14:textId="77777777" w:rsidR="00DD1F67" w:rsidRPr="005C31ED" w:rsidRDefault="00DD1F67" w:rsidP="00605E55">
            <w:pPr>
              <w:rPr>
                <w:rFonts w:ascii="Times New Roman" w:hAnsi="Times New Roman"/>
                <w:sz w:val="20"/>
                <w:szCs w:val="20"/>
                <w:lang w:val="en-US"/>
              </w:rPr>
            </w:pPr>
          </w:p>
        </w:tc>
        <w:tc>
          <w:tcPr>
            <w:tcW w:w="642" w:type="dxa"/>
            <w:tcBorders>
              <w:top w:val="nil"/>
              <w:left w:val="nil"/>
              <w:bottom w:val="nil"/>
              <w:right w:val="nil"/>
            </w:tcBorders>
            <w:shd w:val="clear" w:color="auto" w:fill="auto"/>
            <w:tcMar>
              <w:left w:w="28" w:type="dxa"/>
              <w:right w:w="28" w:type="dxa"/>
            </w:tcMar>
          </w:tcPr>
          <w:p w14:paraId="3F0E2A1A"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 xml:space="preserve">Onset </w:t>
            </w:r>
            <w:proofErr w:type="spellStart"/>
            <w:r w:rsidRPr="005C31ED">
              <w:rPr>
                <w:rFonts w:ascii="Times New Roman" w:hAnsi="Times New Roman"/>
                <w:sz w:val="20"/>
                <w:szCs w:val="20"/>
                <w:lang w:val="en-US"/>
              </w:rPr>
              <w:t>lat</w:t>
            </w:r>
            <w:proofErr w:type="spellEnd"/>
          </w:p>
        </w:tc>
        <w:tc>
          <w:tcPr>
            <w:tcW w:w="518" w:type="dxa"/>
            <w:tcBorders>
              <w:top w:val="nil"/>
              <w:left w:val="nil"/>
              <w:bottom w:val="nil"/>
              <w:right w:val="nil"/>
            </w:tcBorders>
            <w:shd w:val="clear" w:color="auto" w:fill="auto"/>
            <w:tcMar>
              <w:left w:w="28" w:type="dxa"/>
              <w:right w:w="28" w:type="dxa"/>
            </w:tcMar>
          </w:tcPr>
          <w:p w14:paraId="1D71FBD1"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38D648A2"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18" w:type="dxa"/>
            <w:tcBorders>
              <w:top w:val="nil"/>
              <w:left w:val="nil"/>
              <w:bottom w:val="nil"/>
              <w:right w:val="nil"/>
            </w:tcBorders>
            <w:shd w:val="clear" w:color="auto" w:fill="auto"/>
            <w:tcMar>
              <w:left w:w="28" w:type="dxa"/>
              <w:right w:w="28" w:type="dxa"/>
            </w:tcMar>
          </w:tcPr>
          <w:p w14:paraId="0FAD422D"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04D06B3A"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2.4</w:t>
            </w:r>
          </w:p>
        </w:tc>
        <w:tc>
          <w:tcPr>
            <w:tcW w:w="1038" w:type="dxa"/>
            <w:gridSpan w:val="2"/>
            <w:vMerge/>
            <w:tcBorders>
              <w:left w:val="nil"/>
              <w:right w:val="nil"/>
            </w:tcBorders>
            <w:shd w:val="clear" w:color="auto" w:fill="auto"/>
            <w:tcMar>
              <w:left w:w="28" w:type="dxa"/>
              <w:right w:w="28" w:type="dxa"/>
            </w:tcMar>
          </w:tcPr>
          <w:p w14:paraId="4AAE505C" w14:textId="77777777" w:rsidR="00DD1F67" w:rsidRPr="005C31ED" w:rsidRDefault="00DD1F67" w:rsidP="00605E55">
            <w:pPr>
              <w:rPr>
                <w:rFonts w:ascii="Times New Roman" w:hAnsi="Times New Roman"/>
                <w:sz w:val="20"/>
                <w:szCs w:val="20"/>
                <w:lang w:val="en-US"/>
              </w:rPr>
            </w:pPr>
          </w:p>
        </w:tc>
        <w:tc>
          <w:tcPr>
            <w:tcW w:w="519" w:type="dxa"/>
            <w:tcBorders>
              <w:top w:val="nil"/>
              <w:left w:val="nil"/>
              <w:bottom w:val="nil"/>
              <w:right w:val="nil"/>
            </w:tcBorders>
            <w:shd w:val="clear" w:color="auto" w:fill="auto"/>
            <w:tcMar>
              <w:left w:w="28" w:type="dxa"/>
              <w:right w:w="28" w:type="dxa"/>
            </w:tcMar>
          </w:tcPr>
          <w:p w14:paraId="1C4DAD6B"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1" w:type="dxa"/>
            <w:tcBorders>
              <w:top w:val="nil"/>
              <w:left w:val="nil"/>
              <w:bottom w:val="nil"/>
              <w:right w:val="nil"/>
            </w:tcBorders>
            <w:shd w:val="clear" w:color="auto" w:fill="auto"/>
            <w:tcMar>
              <w:left w:w="28" w:type="dxa"/>
              <w:right w:w="28" w:type="dxa"/>
            </w:tcMar>
          </w:tcPr>
          <w:p w14:paraId="6B02AD19"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19" w:type="dxa"/>
            <w:tcBorders>
              <w:top w:val="nil"/>
              <w:left w:val="nil"/>
              <w:bottom w:val="nil"/>
              <w:right w:val="nil"/>
            </w:tcBorders>
            <w:shd w:val="clear" w:color="auto" w:fill="auto"/>
            <w:tcMar>
              <w:left w:w="28" w:type="dxa"/>
              <w:right w:w="28" w:type="dxa"/>
            </w:tcMar>
          </w:tcPr>
          <w:p w14:paraId="60B78002"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2.7</w:t>
            </w:r>
          </w:p>
        </w:tc>
        <w:tc>
          <w:tcPr>
            <w:tcW w:w="521" w:type="dxa"/>
            <w:tcBorders>
              <w:top w:val="nil"/>
              <w:left w:val="nil"/>
              <w:bottom w:val="nil"/>
              <w:right w:val="nil"/>
            </w:tcBorders>
            <w:shd w:val="clear" w:color="auto" w:fill="auto"/>
            <w:tcMar>
              <w:left w:w="28" w:type="dxa"/>
              <w:right w:w="28" w:type="dxa"/>
            </w:tcMar>
          </w:tcPr>
          <w:p w14:paraId="7AB6A42A"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2.7</w:t>
            </w:r>
          </w:p>
        </w:tc>
        <w:tc>
          <w:tcPr>
            <w:tcW w:w="519" w:type="dxa"/>
            <w:tcBorders>
              <w:top w:val="nil"/>
              <w:left w:val="nil"/>
              <w:bottom w:val="nil"/>
              <w:right w:val="nil"/>
            </w:tcBorders>
            <w:shd w:val="clear" w:color="auto" w:fill="auto"/>
            <w:tcMar>
              <w:left w:w="28" w:type="dxa"/>
              <w:right w:w="28" w:type="dxa"/>
            </w:tcMar>
          </w:tcPr>
          <w:p w14:paraId="4BC4DE7C"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2.8</w:t>
            </w:r>
          </w:p>
        </w:tc>
        <w:tc>
          <w:tcPr>
            <w:tcW w:w="521" w:type="dxa"/>
            <w:tcBorders>
              <w:top w:val="nil"/>
              <w:left w:val="nil"/>
              <w:bottom w:val="nil"/>
              <w:right w:val="nil"/>
            </w:tcBorders>
            <w:shd w:val="clear" w:color="auto" w:fill="auto"/>
            <w:tcMar>
              <w:left w:w="28" w:type="dxa"/>
              <w:right w:w="28" w:type="dxa"/>
            </w:tcMar>
          </w:tcPr>
          <w:p w14:paraId="5A98255E"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2.5</w:t>
            </w:r>
          </w:p>
        </w:tc>
        <w:tc>
          <w:tcPr>
            <w:tcW w:w="519" w:type="dxa"/>
            <w:tcBorders>
              <w:top w:val="nil"/>
              <w:left w:val="nil"/>
              <w:bottom w:val="nil"/>
              <w:right w:val="nil"/>
            </w:tcBorders>
            <w:shd w:val="clear" w:color="auto" w:fill="auto"/>
            <w:tcMar>
              <w:left w:w="28" w:type="dxa"/>
              <w:right w:w="28" w:type="dxa"/>
            </w:tcMar>
          </w:tcPr>
          <w:p w14:paraId="19DE7DB0" w14:textId="77777777" w:rsidR="00DD1F67" w:rsidRPr="005C31ED" w:rsidRDefault="00DD1F67" w:rsidP="00605E55">
            <w:pPr>
              <w:rPr>
                <w:rFonts w:ascii="Times New Roman" w:hAnsi="Times New Roman"/>
                <w:sz w:val="20"/>
                <w:szCs w:val="20"/>
                <w:lang w:val="en-US"/>
              </w:rPr>
            </w:pPr>
            <w:r>
              <w:rPr>
                <w:rFonts w:ascii="Times New Roman" w:hAnsi="Times New Roman"/>
                <w:sz w:val="20"/>
                <w:szCs w:val="20"/>
                <w:lang w:val="en-US"/>
              </w:rPr>
              <w:t>3.88</w:t>
            </w:r>
          </w:p>
        </w:tc>
        <w:tc>
          <w:tcPr>
            <w:tcW w:w="521" w:type="dxa"/>
            <w:tcBorders>
              <w:top w:val="nil"/>
              <w:left w:val="nil"/>
              <w:bottom w:val="nil"/>
              <w:right w:val="nil"/>
            </w:tcBorders>
            <w:shd w:val="clear" w:color="auto" w:fill="auto"/>
            <w:tcMar>
              <w:left w:w="28" w:type="dxa"/>
              <w:right w:w="28" w:type="dxa"/>
            </w:tcMar>
          </w:tcPr>
          <w:p w14:paraId="07888A0E" w14:textId="77777777" w:rsidR="00DD1F67" w:rsidRPr="005C31ED" w:rsidRDefault="00DD1F67" w:rsidP="00605E55">
            <w:pPr>
              <w:rPr>
                <w:rFonts w:ascii="Times New Roman" w:hAnsi="Times New Roman"/>
                <w:sz w:val="20"/>
                <w:szCs w:val="20"/>
                <w:lang w:val="en-US"/>
              </w:rPr>
            </w:pPr>
            <w:r>
              <w:rPr>
                <w:rFonts w:ascii="Times New Roman" w:hAnsi="Times New Roman"/>
                <w:sz w:val="20"/>
                <w:szCs w:val="20"/>
                <w:lang w:val="en-US"/>
              </w:rPr>
              <w:t>3.66</w:t>
            </w:r>
          </w:p>
        </w:tc>
        <w:tc>
          <w:tcPr>
            <w:tcW w:w="519" w:type="dxa"/>
            <w:tcBorders>
              <w:top w:val="nil"/>
              <w:left w:val="nil"/>
              <w:bottom w:val="nil"/>
              <w:right w:val="nil"/>
            </w:tcBorders>
            <w:shd w:val="clear" w:color="auto" w:fill="auto"/>
            <w:tcMar>
              <w:left w:w="28" w:type="dxa"/>
              <w:right w:w="28" w:type="dxa"/>
            </w:tcMar>
          </w:tcPr>
          <w:p w14:paraId="1C24E8A5"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4EFDC633"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r>
      <w:tr w:rsidR="00DD1F67" w:rsidRPr="005C31ED" w14:paraId="25FECA27" w14:textId="77777777">
        <w:trPr>
          <w:gridAfter w:val="1"/>
          <w:wAfter w:w="9" w:type="dxa"/>
          <w:trHeight w:val="284"/>
        </w:trPr>
        <w:tc>
          <w:tcPr>
            <w:tcW w:w="1384" w:type="dxa"/>
            <w:vMerge/>
            <w:tcBorders>
              <w:left w:val="nil"/>
              <w:bottom w:val="nil"/>
              <w:right w:val="nil"/>
            </w:tcBorders>
            <w:shd w:val="clear" w:color="auto" w:fill="auto"/>
            <w:tcMar>
              <w:left w:w="28" w:type="dxa"/>
              <w:right w:w="28" w:type="dxa"/>
            </w:tcMar>
          </w:tcPr>
          <w:p w14:paraId="1969A466" w14:textId="77777777" w:rsidR="00DD1F67" w:rsidRPr="005C31ED" w:rsidRDefault="00DD1F67" w:rsidP="00605E55">
            <w:pPr>
              <w:rPr>
                <w:rFonts w:ascii="Times New Roman" w:hAnsi="Times New Roman"/>
                <w:sz w:val="20"/>
                <w:szCs w:val="20"/>
                <w:lang w:val="en-US"/>
              </w:rPr>
            </w:pPr>
          </w:p>
        </w:tc>
        <w:tc>
          <w:tcPr>
            <w:tcW w:w="642" w:type="dxa"/>
            <w:tcBorders>
              <w:top w:val="nil"/>
              <w:left w:val="nil"/>
              <w:bottom w:val="nil"/>
              <w:right w:val="nil"/>
            </w:tcBorders>
            <w:shd w:val="clear" w:color="auto" w:fill="auto"/>
            <w:tcMar>
              <w:left w:w="28" w:type="dxa"/>
              <w:right w:w="28" w:type="dxa"/>
            </w:tcMar>
          </w:tcPr>
          <w:p w14:paraId="04D48C30"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CV</w:t>
            </w:r>
          </w:p>
        </w:tc>
        <w:tc>
          <w:tcPr>
            <w:tcW w:w="518" w:type="dxa"/>
            <w:tcBorders>
              <w:top w:val="nil"/>
              <w:left w:val="nil"/>
              <w:bottom w:val="nil"/>
              <w:right w:val="nil"/>
            </w:tcBorders>
            <w:shd w:val="clear" w:color="auto" w:fill="auto"/>
            <w:tcMar>
              <w:left w:w="28" w:type="dxa"/>
              <w:right w:w="28" w:type="dxa"/>
            </w:tcMar>
          </w:tcPr>
          <w:p w14:paraId="6912CA94"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10F27200"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18" w:type="dxa"/>
            <w:tcBorders>
              <w:top w:val="nil"/>
              <w:left w:val="nil"/>
              <w:bottom w:val="nil"/>
              <w:right w:val="nil"/>
            </w:tcBorders>
            <w:shd w:val="clear" w:color="auto" w:fill="auto"/>
            <w:tcMar>
              <w:left w:w="28" w:type="dxa"/>
              <w:right w:w="28" w:type="dxa"/>
            </w:tcMar>
          </w:tcPr>
          <w:p w14:paraId="400C227F"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2C943A54"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50.6</w:t>
            </w:r>
          </w:p>
        </w:tc>
        <w:tc>
          <w:tcPr>
            <w:tcW w:w="1038" w:type="dxa"/>
            <w:gridSpan w:val="2"/>
            <w:vMerge/>
            <w:tcBorders>
              <w:left w:val="nil"/>
              <w:right w:val="nil"/>
            </w:tcBorders>
            <w:shd w:val="clear" w:color="auto" w:fill="auto"/>
            <w:tcMar>
              <w:left w:w="28" w:type="dxa"/>
              <w:right w:w="28" w:type="dxa"/>
            </w:tcMar>
          </w:tcPr>
          <w:p w14:paraId="4D8E7A56" w14:textId="77777777" w:rsidR="00DD1F67" w:rsidRPr="005C31ED" w:rsidRDefault="00DD1F67" w:rsidP="00605E55">
            <w:pPr>
              <w:rPr>
                <w:rFonts w:ascii="Times New Roman" w:hAnsi="Times New Roman"/>
                <w:sz w:val="20"/>
                <w:szCs w:val="20"/>
                <w:lang w:val="en-US"/>
              </w:rPr>
            </w:pPr>
          </w:p>
        </w:tc>
        <w:tc>
          <w:tcPr>
            <w:tcW w:w="519" w:type="dxa"/>
            <w:tcBorders>
              <w:top w:val="nil"/>
              <w:left w:val="nil"/>
              <w:bottom w:val="nil"/>
              <w:right w:val="nil"/>
            </w:tcBorders>
            <w:shd w:val="clear" w:color="auto" w:fill="auto"/>
            <w:tcMar>
              <w:left w:w="28" w:type="dxa"/>
              <w:right w:w="28" w:type="dxa"/>
            </w:tcMar>
          </w:tcPr>
          <w:p w14:paraId="6DF81C91"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1" w:type="dxa"/>
            <w:tcBorders>
              <w:top w:val="nil"/>
              <w:left w:val="nil"/>
              <w:bottom w:val="nil"/>
              <w:right w:val="nil"/>
            </w:tcBorders>
            <w:shd w:val="clear" w:color="auto" w:fill="auto"/>
            <w:tcMar>
              <w:left w:w="28" w:type="dxa"/>
              <w:right w:w="28" w:type="dxa"/>
            </w:tcMar>
          </w:tcPr>
          <w:p w14:paraId="626CD305"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19" w:type="dxa"/>
            <w:tcBorders>
              <w:top w:val="nil"/>
              <w:left w:val="nil"/>
              <w:bottom w:val="nil"/>
              <w:right w:val="nil"/>
            </w:tcBorders>
            <w:shd w:val="clear" w:color="auto" w:fill="auto"/>
            <w:tcMar>
              <w:left w:w="28" w:type="dxa"/>
              <w:right w:w="28" w:type="dxa"/>
            </w:tcMar>
          </w:tcPr>
          <w:p w14:paraId="03E859D6"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57</w:t>
            </w:r>
          </w:p>
        </w:tc>
        <w:tc>
          <w:tcPr>
            <w:tcW w:w="521" w:type="dxa"/>
            <w:tcBorders>
              <w:top w:val="nil"/>
              <w:left w:val="nil"/>
              <w:bottom w:val="nil"/>
              <w:right w:val="nil"/>
            </w:tcBorders>
            <w:shd w:val="clear" w:color="auto" w:fill="auto"/>
            <w:tcMar>
              <w:left w:w="28" w:type="dxa"/>
              <w:right w:w="28" w:type="dxa"/>
            </w:tcMar>
          </w:tcPr>
          <w:p w14:paraId="03CB1341"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55.1</w:t>
            </w:r>
          </w:p>
        </w:tc>
        <w:tc>
          <w:tcPr>
            <w:tcW w:w="519" w:type="dxa"/>
            <w:tcBorders>
              <w:top w:val="nil"/>
              <w:left w:val="nil"/>
              <w:bottom w:val="nil"/>
              <w:right w:val="nil"/>
            </w:tcBorders>
            <w:shd w:val="clear" w:color="auto" w:fill="auto"/>
            <w:tcMar>
              <w:left w:w="28" w:type="dxa"/>
              <w:right w:w="28" w:type="dxa"/>
            </w:tcMar>
          </w:tcPr>
          <w:p w14:paraId="20AE540C"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45.8</w:t>
            </w:r>
          </w:p>
        </w:tc>
        <w:tc>
          <w:tcPr>
            <w:tcW w:w="521" w:type="dxa"/>
            <w:tcBorders>
              <w:top w:val="nil"/>
              <w:left w:val="nil"/>
              <w:bottom w:val="nil"/>
              <w:right w:val="nil"/>
            </w:tcBorders>
            <w:shd w:val="clear" w:color="auto" w:fill="auto"/>
            <w:tcMar>
              <w:left w:w="28" w:type="dxa"/>
              <w:right w:w="28" w:type="dxa"/>
            </w:tcMar>
          </w:tcPr>
          <w:p w14:paraId="5ADB0302"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55.3</w:t>
            </w:r>
          </w:p>
        </w:tc>
        <w:tc>
          <w:tcPr>
            <w:tcW w:w="519" w:type="dxa"/>
            <w:tcBorders>
              <w:top w:val="nil"/>
              <w:left w:val="nil"/>
              <w:bottom w:val="nil"/>
              <w:right w:val="nil"/>
            </w:tcBorders>
            <w:shd w:val="clear" w:color="auto" w:fill="auto"/>
            <w:tcMar>
              <w:left w:w="28" w:type="dxa"/>
              <w:right w:w="28" w:type="dxa"/>
            </w:tcMar>
          </w:tcPr>
          <w:p w14:paraId="1F0F5BD7" w14:textId="77777777" w:rsidR="00DD1F67" w:rsidRPr="003878BC" w:rsidRDefault="00DD1F67" w:rsidP="00605E55">
            <w:pPr>
              <w:rPr>
                <w:rFonts w:ascii="Times New Roman" w:hAnsi="Times New Roman"/>
                <w:color w:val="FF0000"/>
                <w:sz w:val="20"/>
                <w:szCs w:val="20"/>
                <w:lang w:val="en-US"/>
              </w:rPr>
            </w:pPr>
            <w:r w:rsidRPr="003878BC">
              <w:rPr>
                <w:rFonts w:ascii="Times New Roman" w:hAnsi="Times New Roman"/>
                <w:color w:val="FF0000"/>
                <w:sz w:val="20"/>
                <w:szCs w:val="20"/>
                <w:lang w:val="en-US"/>
              </w:rPr>
              <w:t>43</w:t>
            </w:r>
            <w:r>
              <w:rPr>
                <w:rFonts w:ascii="Times New Roman" w:hAnsi="Times New Roman"/>
                <w:color w:val="FF0000"/>
                <w:sz w:val="20"/>
                <w:szCs w:val="20"/>
                <w:lang w:val="en-US"/>
              </w:rPr>
              <w:t>.8</w:t>
            </w:r>
          </w:p>
        </w:tc>
        <w:tc>
          <w:tcPr>
            <w:tcW w:w="521" w:type="dxa"/>
            <w:tcBorders>
              <w:top w:val="nil"/>
              <w:left w:val="nil"/>
              <w:bottom w:val="nil"/>
              <w:right w:val="nil"/>
            </w:tcBorders>
            <w:shd w:val="clear" w:color="auto" w:fill="auto"/>
            <w:tcMar>
              <w:left w:w="28" w:type="dxa"/>
              <w:right w:w="28" w:type="dxa"/>
            </w:tcMar>
          </w:tcPr>
          <w:p w14:paraId="2B43011A" w14:textId="77777777" w:rsidR="00DD1F67" w:rsidRPr="005C31ED" w:rsidRDefault="00DD1F67" w:rsidP="00605E55">
            <w:pPr>
              <w:rPr>
                <w:rFonts w:ascii="Times New Roman" w:hAnsi="Times New Roman"/>
                <w:sz w:val="20"/>
                <w:szCs w:val="20"/>
                <w:lang w:val="en-US"/>
              </w:rPr>
            </w:pPr>
            <w:r>
              <w:rPr>
                <w:rFonts w:ascii="Times New Roman" w:hAnsi="Times New Roman"/>
                <w:sz w:val="20"/>
                <w:szCs w:val="20"/>
                <w:lang w:val="en-US"/>
              </w:rPr>
              <w:t>41</w:t>
            </w:r>
          </w:p>
        </w:tc>
        <w:tc>
          <w:tcPr>
            <w:tcW w:w="519" w:type="dxa"/>
            <w:tcBorders>
              <w:top w:val="nil"/>
              <w:left w:val="nil"/>
              <w:bottom w:val="nil"/>
              <w:right w:val="nil"/>
            </w:tcBorders>
            <w:shd w:val="clear" w:color="auto" w:fill="auto"/>
            <w:tcMar>
              <w:left w:w="28" w:type="dxa"/>
              <w:right w:w="28" w:type="dxa"/>
            </w:tcMar>
          </w:tcPr>
          <w:p w14:paraId="448E0C8D"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1884495A"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r>
      <w:tr w:rsidR="00DD1F67" w:rsidRPr="005C31ED" w14:paraId="35412818" w14:textId="77777777">
        <w:trPr>
          <w:gridAfter w:val="1"/>
          <w:wAfter w:w="9" w:type="dxa"/>
          <w:trHeight w:val="284"/>
        </w:trPr>
        <w:tc>
          <w:tcPr>
            <w:tcW w:w="1384" w:type="dxa"/>
            <w:vMerge w:val="restart"/>
            <w:tcBorders>
              <w:top w:val="nil"/>
              <w:left w:val="nil"/>
              <w:right w:val="nil"/>
            </w:tcBorders>
            <w:shd w:val="clear" w:color="auto" w:fill="auto"/>
            <w:tcMar>
              <w:left w:w="28" w:type="dxa"/>
              <w:right w:w="28" w:type="dxa"/>
            </w:tcMar>
          </w:tcPr>
          <w:p w14:paraId="3A9E0672"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ULNAR</w:t>
            </w:r>
          </w:p>
        </w:tc>
        <w:tc>
          <w:tcPr>
            <w:tcW w:w="642" w:type="dxa"/>
            <w:tcBorders>
              <w:top w:val="nil"/>
              <w:left w:val="nil"/>
              <w:bottom w:val="nil"/>
              <w:right w:val="nil"/>
            </w:tcBorders>
            <w:shd w:val="clear" w:color="auto" w:fill="auto"/>
            <w:tcMar>
              <w:left w:w="28" w:type="dxa"/>
              <w:right w:w="28" w:type="dxa"/>
            </w:tcMar>
          </w:tcPr>
          <w:p w14:paraId="5B6A19CE"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Amp</w:t>
            </w:r>
          </w:p>
        </w:tc>
        <w:tc>
          <w:tcPr>
            <w:tcW w:w="518" w:type="dxa"/>
            <w:tcBorders>
              <w:top w:val="nil"/>
              <w:left w:val="nil"/>
              <w:bottom w:val="nil"/>
              <w:right w:val="nil"/>
            </w:tcBorders>
            <w:shd w:val="clear" w:color="auto" w:fill="auto"/>
            <w:tcMar>
              <w:left w:w="28" w:type="dxa"/>
              <w:right w:w="28" w:type="dxa"/>
            </w:tcMar>
          </w:tcPr>
          <w:p w14:paraId="106CDE3D"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22.3</w:t>
            </w:r>
          </w:p>
        </w:tc>
        <w:tc>
          <w:tcPr>
            <w:tcW w:w="520" w:type="dxa"/>
            <w:tcBorders>
              <w:top w:val="nil"/>
              <w:left w:val="nil"/>
              <w:bottom w:val="nil"/>
              <w:right w:val="nil"/>
            </w:tcBorders>
            <w:shd w:val="clear" w:color="auto" w:fill="auto"/>
            <w:tcMar>
              <w:left w:w="28" w:type="dxa"/>
              <w:right w:w="28" w:type="dxa"/>
            </w:tcMar>
          </w:tcPr>
          <w:p w14:paraId="3B967AF0"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18" w:type="dxa"/>
            <w:tcBorders>
              <w:top w:val="nil"/>
              <w:left w:val="nil"/>
              <w:bottom w:val="nil"/>
              <w:right w:val="nil"/>
            </w:tcBorders>
            <w:shd w:val="clear" w:color="auto" w:fill="auto"/>
            <w:tcMar>
              <w:left w:w="28" w:type="dxa"/>
              <w:right w:w="28" w:type="dxa"/>
            </w:tcMar>
          </w:tcPr>
          <w:p w14:paraId="16F72C8C"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2374A4CB"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1038" w:type="dxa"/>
            <w:gridSpan w:val="2"/>
            <w:vMerge/>
            <w:tcBorders>
              <w:left w:val="nil"/>
              <w:right w:val="nil"/>
            </w:tcBorders>
            <w:shd w:val="clear" w:color="auto" w:fill="auto"/>
            <w:tcMar>
              <w:left w:w="28" w:type="dxa"/>
              <w:right w:w="28" w:type="dxa"/>
            </w:tcMar>
          </w:tcPr>
          <w:p w14:paraId="4CE2C07C" w14:textId="77777777" w:rsidR="00DD1F67" w:rsidRPr="005C31ED" w:rsidRDefault="00DD1F67" w:rsidP="00605E55">
            <w:pPr>
              <w:rPr>
                <w:rFonts w:ascii="Times New Roman" w:hAnsi="Times New Roman"/>
                <w:sz w:val="20"/>
                <w:szCs w:val="20"/>
                <w:lang w:val="en-US"/>
              </w:rPr>
            </w:pPr>
          </w:p>
        </w:tc>
        <w:tc>
          <w:tcPr>
            <w:tcW w:w="519" w:type="dxa"/>
            <w:tcBorders>
              <w:top w:val="nil"/>
              <w:left w:val="nil"/>
              <w:bottom w:val="nil"/>
              <w:right w:val="nil"/>
            </w:tcBorders>
            <w:shd w:val="clear" w:color="auto" w:fill="auto"/>
            <w:tcMar>
              <w:left w:w="28" w:type="dxa"/>
              <w:right w:w="28" w:type="dxa"/>
            </w:tcMar>
          </w:tcPr>
          <w:p w14:paraId="31FF2C7D"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7.7</w:t>
            </w:r>
          </w:p>
        </w:tc>
        <w:tc>
          <w:tcPr>
            <w:tcW w:w="521" w:type="dxa"/>
            <w:tcBorders>
              <w:top w:val="nil"/>
              <w:left w:val="nil"/>
              <w:bottom w:val="nil"/>
              <w:right w:val="nil"/>
            </w:tcBorders>
            <w:shd w:val="clear" w:color="auto" w:fill="auto"/>
            <w:tcMar>
              <w:left w:w="28" w:type="dxa"/>
              <w:right w:w="28" w:type="dxa"/>
            </w:tcMar>
          </w:tcPr>
          <w:p w14:paraId="255A9047"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11.9</w:t>
            </w:r>
          </w:p>
        </w:tc>
        <w:tc>
          <w:tcPr>
            <w:tcW w:w="519" w:type="dxa"/>
            <w:tcBorders>
              <w:top w:val="nil"/>
              <w:left w:val="nil"/>
              <w:bottom w:val="nil"/>
              <w:right w:val="nil"/>
            </w:tcBorders>
            <w:shd w:val="clear" w:color="auto" w:fill="auto"/>
            <w:tcMar>
              <w:left w:w="28" w:type="dxa"/>
              <w:right w:w="28" w:type="dxa"/>
            </w:tcMar>
          </w:tcPr>
          <w:p w14:paraId="1E5DB79B"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29.4</w:t>
            </w:r>
          </w:p>
        </w:tc>
        <w:tc>
          <w:tcPr>
            <w:tcW w:w="521" w:type="dxa"/>
            <w:tcBorders>
              <w:top w:val="nil"/>
              <w:left w:val="nil"/>
              <w:bottom w:val="nil"/>
              <w:right w:val="nil"/>
            </w:tcBorders>
            <w:shd w:val="clear" w:color="auto" w:fill="auto"/>
            <w:tcMar>
              <w:left w:w="28" w:type="dxa"/>
              <w:right w:w="28" w:type="dxa"/>
            </w:tcMar>
          </w:tcPr>
          <w:p w14:paraId="0C59778C"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31.9</w:t>
            </w:r>
          </w:p>
        </w:tc>
        <w:tc>
          <w:tcPr>
            <w:tcW w:w="519" w:type="dxa"/>
            <w:tcBorders>
              <w:top w:val="nil"/>
              <w:left w:val="nil"/>
              <w:bottom w:val="nil"/>
              <w:right w:val="nil"/>
            </w:tcBorders>
            <w:shd w:val="clear" w:color="auto" w:fill="auto"/>
            <w:tcMar>
              <w:left w:w="28" w:type="dxa"/>
              <w:right w:w="28" w:type="dxa"/>
            </w:tcMar>
          </w:tcPr>
          <w:p w14:paraId="5F4BFF36"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11.7</w:t>
            </w:r>
          </w:p>
        </w:tc>
        <w:tc>
          <w:tcPr>
            <w:tcW w:w="521" w:type="dxa"/>
            <w:tcBorders>
              <w:top w:val="nil"/>
              <w:left w:val="nil"/>
              <w:bottom w:val="nil"/>
              <w:right w:val="nil"/>
            </w:tcBorders>
            <w:shd w:val="clear" w:color="auto" w:fill="auto"/>
            <w:tcMar>
              <w:left w:w="28" w:type="dxa"/>
              <w:right w:w="28" w:type="dxa"/>
            </w:tcMar>
          </w:tcPr>
          <w:p w14:paraId="018AB428"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3.5</w:t>
            </w:r>
          </w:p>
        </w:tc>
        <w:tc>
          <w:tcPr>
            <w:tcW w:w="519" w:type="dxa"/>
            <w:tcBorders>
              <w:top w:val="nil"/>
              <w:left w:val="nil"/>
              <w:bottom w:val="nil"/>
              <w:right w:val="nil"/>
            </w:tcBorders>
            <w:shd w:val="clear" w:color="auto" w:fill="auto"/>
            <w:tcMar>
              <w:left w:w="28" w:type="dxa"/>
              <w:right w:w="28" w:type="dxa"/>
            </w:tcMar>
          </w:tcPr>
          <w:p w14:paraId="412E0779" w14:textId="77777777" w:rsidR="00DD1F67" w:rsidRPr="003878BC" w:rsidRDefault="00DD1F67" w:rsidP="00605E55">
            <w:pPr>
              <w:rPr>
                <w:rFonts w:ascii="Times New Roman" w:hAnsi="Times New Roman"/>
                <w:color w:val="FF0000"/>
                <w:sz w:val="20"/>
                <w:szCs w:val="20"/>
                <w:lang w:val="en-US"/>
              </w:rPr>
            </w:pPr>
            <w:r w:rsidRPr="003878BC">
              <w:rPr>
                <w:rFonts w:ascii="Times New Roman" w:hAnsi="Times New Roman"/>
                <w:color w:val="FF0000"/>
                <w:sz w:val="20"/>
                <w:szCs w:val="20"/>
                <w:lang w:val="en-US"/>
              </w:rPr>
              <w:t>2.2</w:t>
            </w:r>
          </w:p>
        </w:tc>
        <w:tc>
          <w:tcPr>
            <w:tcW w:w="521" w:type="dxa"/>
            <w:tcBorders>
              <w:top w:val="nil"/>
              <w:left w:val="nil"/>
              <w:bottom w:val="nil"/>
              <w:right w:val="nil"/>
            </w:tcBorders>
            <w:shd w:val="clear" w:color="auto" w:fill="auto"/>
            <w:tcMar>
              <w:left w:w="28" w:type="dxa"/>
              <w:right w:w="28" w:type="dxa"/>
            </w:tcMar>
          </w:tcPr>
          <w:p w14:paraId="1DE1757E" w14:textId="77777777" w:rsidR="00DD1F67" w:rsidRPr="003878BC" w:rsidRDefault="00DD1F67" w:rsidP="00605E55">
            <w:pPr>
              <w:rPr>
                <w:rFonts w:ascii="Times New Roman" w:hAnsi="Times New Roman"/>
                <w:color w:val="FF0000"/>
                <w:sz w:val="20"/>
                <w:szCs w:val="20"/>
                <w:lang w:val="en-US"/>
              </w:rPr>
            </w:pPr>
            <w:r w:rsidRPr="003878BC">
              <w:rPr>
                <w:rFonts w:ascii="Times New Roman" w:hAnsi="Times New Roman"/>
                <w:color w:val="FF0000"/>
                <w:sz w:val="20"/>
                <w:szCs w:val="20"/>
                <w:lang w:val="en-US"/>
              </w:rPr>
              <w:t>5.2</w:t>
            </w:r>
          </w:p>
        </w:tc>
        <w:tc>
          <w:tcPr>
            <w:tcW w:w="519" w:type="dxa"/>
            <w:tcBorders>
              <w:top w:val="nil"/>
              <w:left w:val="nil"/>
              <w:bottom w:val="nil"/>
              <w:right w:val="nil"/>
            </w:tcBorders>
            <w:shd w:val="clear" w:color="auto" w:fill="auto"/>
            <w:tcMar>
              <w:left w:w="28" w:type="dxa"/>
              <w:right w:w="28" w:type="dxa"/>
            </w:tcMar>
          </w:tcPr>
          <w:p w14:paraId="6D651B1E"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5ACE3E84"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r>
      <w:tr w:rsidR="00DD1F67" w:rsidRPr="005C31ED" w14:paraId="284EA4F3" w14:textId="77777777">
        <w:trPr>
          <w:gridAfter w:val="1"/>
          <w:wAfter w:w="9" w:type="dxa"/>
          <w:trHeight w:val="284"/>
        </w:trPr>
        <w:tc>
          <w:tcPr>
            <w:tcW w:w="1384" w:type="dxa"/>
            <w:vMerge/>
            <w:tcBorders>
              <w:left w:val="nil"/>
              <w:right w:val="nil"/>
            </w:tcBorders>
            <w:shd w:val="clear" w:color="auto" w:fill="auto"/>
            <w:tcMar>
              <w:left w:w="28" w:type="dxa"/>
              <w:right w:w="28" w:type="dxa"/>
            </w:tcMar>
          </w:tcPr>
          <w:p w14:paraId="1FABE7E7" w14:textId="77777777" w:rsidR="00DD1F67" w:rsidRPr="005C31ED" w:rsidRDefault="00DD1F67" w:rsidP="00605E55">
            <w:pPr>
              <w:rPr>
                <w:rFonts w:ascii="Times New Roman" w:hAnsi="Times New Roman"/>
                <w:sz w:val="20"/>
                <w:szCs w:val="20"/>
                <w:lang w:val="en-US"/>
              </w:rPr>
            </w:pPr>
          </w:p>
        </w:tc>
        <w:tc>
          <w:tcPr>
            <w:tcW w:w="642" w:type="dxa"/>
            <w:tcBorders>
              <w:top w:val="nil"/>
              <w:left w:val="nil"/>
              <w:bottom w:val="nil"/>
              <w:right w:val="nil"/>
            </w:tcBorders>
            <w:shd w:val="clear" w:color="auto" w:fill="auto"/>
            <w:tcMar>
              <w:left w:w="28" w:type="dxa"/>
              <w:right w:w="28" w:type="dxa"/>
            </w:tcMar>
          </w:tcPr>
          <w:p w14:paraId="20EC51D3"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 xml:space="preserve">Onset </w:t>
            </w:r>
            <w:proofErr w:type="spellStart"/>
            <w:r w:rsidRPr="005C31ED">
              <w:rPr>
                <w:rFonts w:ascii="Times New Roman" w:hAnsi="Times New Roman"/>
                <w:sz w:val="20"/>
                <w:szCs w:val="20"/>
                <w:lang w:val="en-US"/>
              </w:rPr>
              <w:t>lat</w:t>
            </w:r>
            <w:proofErr w:type="spellEnd"/>
          </w:p>
        </w:tc>
        <w:tc>
          <w:tcPr>
            <w:tcW w:w="518" w:type="dxa"/>
            <w:tcBorders>
              <w:top w:val="nil"/>
              <w:left w:val="nil"/>
              <w:bottom w:val="nil"/>
              <w:right w:val="nil"/>
            </w:tcBorders>
            <w:shd w:val="clear" w:color="auto" w:fill="auto"/>
            <w:tcMar>
              <w:left w:w="28" w:type="dxa"/>
              <w:right w:w="28" w:type="dxa"/>
            </w:tcMar>
          </w:tcPr>
          <w:p w14:paraId="250BDB61"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1.9</w:t>
            </w:r>
          </w:p>
        </w:tc>
        <w:tc>
          <w:tcPr>
            <w:tcW w:w="520" w:type="dxa"/>
            <w:tcBorders>
              <w:top w:val="nil"/>
              <w:left w:val="nil"/>
              <w:bottom w:val="nil"/>
              <w:right w:val="nil"/>
            </w:tcBorders>
            <w:shd w:val="clear" w:color="auto" w:fill="auto"/>
            <w:tcMar>
              <w:left w:w="28" w:type="dxa"/>
              <w:right w:w="28" w:type="dxa"/>
            </w:tcMar>
          </w:tcPr>
          <w:p w14:paraId="52EBD5E7"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18" w:type="dxa"/>
            <w:tcBorders>
              <w:top w:val="nil"/>
              <w:left w:val="nil"/>
              <w:bottom w:val="nil"/>
              <w:right w:val="nil"/>
            </w:tcBorders>
            <w:shd w:val="clear" w:color="auto" w:fill="auto"/>
            <w:tcMar>
              <w:left w:w="28" w:type="dxa"/>
              <w:right w:w="28" w:type="dxa"/>
            </w:tcMar>
          </w:tcPr>
          <w:p w14:paraId="3C79EB91"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2C4EDBB0"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1038" w:type="dxa"/>
            <w:gridSpan w:val="2"/>
            <w:vMerge/>
            <w:tcBorders>
              <w:left w:val="nil"/>
              <w:right w:val="nil"/>
            </w:tcBorders>
            <w:shd w:val="clear" w:color="auto" w:fill="auto"/>
            <w:tcMar>
              <w:left w:w="28" w:type="dxa"/>
              <w:right w:w="28" w:type="dxa"/>
            </w:tcMar>
          </w:tcPr>
          <w:p w14:paraId="684EC9C0" w14:textId="77777777" w:rsidR="00DD1F67" w:rsidRPr="005C31ED" w:rsidRDefault="00DD1F67" w:rsidP="00605E55">
            <w:pPr>
              <w:rPr>
                <w:rFonts w:ascii="Times New Roman" w:hAnsi="Times New Roman"/>
                <w:sz w:val="20"/>
                <w:szCs w:val="20"/>
                <w:lang w:val="en-US"/>
              </w:rPr>
            </w:pPr>
          </w:p>
        </w:tc>
        <w:tc>
          <w:tcPr>
            <w:tcW w:w="519" w:type="dxa"/>
            <w:tcBorders>
              <w:top w:val="nil"/>
              <w:left w:val="nil"/>
              <w:bottom w:val="nil"/>
              <w:right w:val="nil"/>
            </w:tcBorders>
            <w:shd w:val="clear" w:color="auto" w:fill="auto"/>
            <w:tcMar>
              <w:left w:w="28" w:type="dxa"/>
              <w:right w:w="28" w:type="dxa"/>
            </w:tcMar>
          </w:tcPr>
          <w:p w14:paraId="319EAA49"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2.5</w:t>
            </w:r>
          </w:p>
        </w:tc>
        <w:tc>
          <w:tcPr>
            <w:tcW w:w="521" w:type="dxa"/>
            <w:tcBorders>
              <w:top w:val="nil"/>
              <w:left w:val="nil"/>
              <w:bottom w:val="nil"/>
              <w:right w:val="nil"/>
            </w:tcBorders>
            <w:shd w:val="clear" w:color="auto" w:fill="auto"/>
            <w:tcMar>
              <w:left w:w="28" w:type="dxa"/>
              <w:right w:w="28" w:type="dxa"/>
            </w:tcMar>
          </w:tcPr>
          <w:p w14:paraId="2EF77CB3"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2.2</w:t>
            </w:r>
          </w:p>
        </w:tc>
        <w:tc>
          <w:tcPr>
            <w:tcW w:w="519" w:type="dxa"/>
            <w:tcBorders>
              <w:top w:val="nil"/>
              <w:left w:val="nil"/>
              <w:bottom w:val="nil"/>
              <w:right w:val="nil"/>
            </w:tcBorders>
            <w:shd w:val="clear" w:color="auto" w:fill="auto"/>
            <w:tcMar>
              <w:left w:w="28" w:type="dxa"/>
              <w:right w:w="28" w:type="dxa"/>
            </w:tcMar>
          </w:tcPr>
          <w:p w14:paraId="6777B21F"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2.3</w:t>
            </w:r>
          </w:p>
        </w:tc>
        <w:tc>
          <w:tcPr>
            <w:tcW w:w="521" w:type="dxa"/>
            <w:tcBorders>
              <w:top w:val="nil"/>
              <w:left w:val="nil"/>
              <w:bottom w:val="nil"/>
              <w:right w:val="nil"/>
            </w:tcBorders>
            <w:shd w:val="clear" w:color="auto" w:fill="auto"/>
            <w:tcMar>
              <w:left w:w="28" w:type="dxa"/>
              <w:right w:w="28" w:type="dxa"/>
            </w:tcMar>
          </w:tcPr>
          <w:p w14:paraId="75F939F5"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2.2</w:t>
            </w:r>
          </w:p>
        </w:tc>
        <w:tc>
          <w:tcPr>
            <w:tcW w:w="519" w:type="dxa"/>
            <w:tcBorders>
              <w:top w:val="nil"/>
              <w:left w:val="nil"/>
              <w:bottom w:val="nil"/>
              <w:right w:val="nil"/>
            </w:tcBorders>
            <w:shd w:val="clear" w:color="auto" w:fill="auto"/>
            <w:tcMar>
              <w:left w:w="28" w:type="dxa"/>
              <w:right w:w="28" w:type="dxa"/>
            </w:tcMar>
          </w:tcPr>
          <w:p w14:paraId="75315F04"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w:t>
            </w:r>
          </w:p>
        </w:tc>
        <w:tc>
          <w:tcPr>
            <w:tcW w:w="521" w:type="dxa"/>
            <w:tcBorders>
              <w:top w:val="nil"/>
              <w:left w:val="nil"/>
              <w:bottom w:val="nil"/>
              <w:right w:val="nil"/>
            </w:tcBorders>
            <w:shd w:val="clear" w:color="auto" w:fill="auto"/>
            <w:tcMar>
              <w:left w:w="28" w:type="dxa"/>
              <w:right w:w="28" w:type="dxa"/>
            </w:tcMar>
          </w:tcPr>
          <w:p w14:paraId="021715C4"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2.2</w:t>
            </w:r>
          </w:p>
        </w:tc>
        <w:tc>
          <w:tcPr>
            <w:tcW w:w="519" w:type="dxa"/>
            <w:tcBorders>
              <w:top w:val="nil"/>
              <w:left w:val="nil"/>
              <w:bottom w:val="nil"/>
              <w:right w:val="nil"/>
            </w:tcBorders>
            <w:shd w:val="clear" w:color="auto" w:fill="auto"/>
            <w:tcMar>
              <w:left w:w="28" w:type="dxa"/>
              <w:right w:w="28" w:type="dxa"/>
            </w:tcMar>
          </w:tcPr>
          <w:p w14:paraId="4AAAB6AD" w14:textId="77777777" w:rsidR="00DD1F67" w:rsidRPr="005C31ED" w:rsidRDefault="00DD1F67" w:rsidP="00605E55">
            <w:pPr>
              <w:rPr>
                <w:rFonts w:ascii="Times New Roman" w:hAnsi="Times New Roman"/>
                <w:sz w:val="20"/>
                <w:szCs w:val="20"/>
                <w:lang w:val="en-US"/>
              </w:rPr>
            </w:pPr>
            <w:r>
              <w:rPr>
                <w:rFonts w:ascii="Times New Roman" w:hAnsi="Times New Roman"/>
                <w:sz w:val="20"/>
                <w:szCs w:val="20"/>
                <w:lang w:val="en-US"/>
              </w:rPr>
              <w:t>2.94</w:t>
            </w:r>
          </w:p>
        </w:tc>
        <w:tc>
          <w:tcPr>
            <w:tcW w:w="521" w:type="dxa"/>
            <w:tcBorders>
              <w:top w:val="nil"/>
              <w:left w:val="nil"/>
              <w:bottom w:val="nil"/>
              <w:right w:val="nil"/>
            </w:tcBorders>
            <w:shd w:val="clear" w:color="auto" w:fill="auto"/>
            <w:tcMar>
              <w:left w:w="28" w:type="dxa"/>
              <w:right w:w="28" w:type="dxa"/>
            </w:tcMar>
          </w:tcPr>
          <w:p w14:paraId="122EE6B7" w14:textId="77777777" w:rsidR="00DD1F67" w:rsidRPr="005C31ED" w:rsidRDefault="00DD1F67" w:rsidP="00605E55">
            <w:pPr>
              <w:rPr>
                <w:rFonts w:ascii="Times New Roman" w:hAnsi="Times New Roman"/>
                <w:sz w:val="20"/>
                <w:szCs w:val="20"/>
                <w:lang w:val="en-US"/>
              </w:rPr>
            </w:pPr>
            <w:r>
              <w:rPr>
                <w:rFonts w:ascii="Times New Roman" w:hAnsi="Times New Roman"/>
                <w:sz w:val="20"/>
                <w:szCs w:val="20"/>
                <w:lang w:val="en-US"/>
              </w:rPr>
              <w:t>2.8</w:t>
            </w:r>
          </w:p>
        </w:tc>
        <w:tc>
          <w:tcPr>
            <w:tcW w:w="519" w:type="dxa"/>
            <w:tcBorders>
              <w:top w:val="nil"/>
              <w:left w:val="nil"/>
              <w:bottom w:val="nil"/>
              <w:right w:val="nil"/>
            </w:tcBorders>
            <w:shd w:val="clear" w:color="auto" w:fill="auto"/>
            <w:tcMar>
              <w:left w:w="28" w:type="dxa"/>
              <w:right w:w="28" w:type="dxa"/>
            </w:tcMar>
          </w:tcPr>
          <w:p w14:paraId="2C55B91F"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6FABAE67"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r>
      <w:tr w:rsidR="00DD1F67" w:rsidRPr="005C31ED" w14:paraId="73B0F5E0" w14:textId="77777777">
        <w:trPr>
          <w:gridAfter w:val="1"/>
          <w:wAfter w:w="9" w:type="dxa"/>
          <w:trHeight w:val="284"/>
        </w:trPr>
        <w:tc>
          <w:tcPr>
            <w:tcW w:w="1384" w:type="dxa"/>
            <w:vMerge/>
            <w:tcBorders>
              <w:left w:val="nil"/>
              <w:bottom w:val="nil"/>
              <w:right w:val="nil"/>
            </w:tcBorders>
            <w:shd w:val="clear" w:color="auto" w:fill="auto"/>
            <w:tcMar>
              <w:left w:w="28" w:type="dxa"/>
              <w:right w:w="28" w:type="dxa"/>
            </w:tcMar>
          </w:tcPr>
          <w:p w14:paraId="6C1AB7BF" w14:textId="77777777" w:rsidR="00DD1F67" w:rsidRPr="005C31ED" w:rsidRDefault="00DD1F67" w:rsidP="00605E55">
            <w:pPr>
              <w:rPr>
                <w:rFonts w:ascii="Times New Roman" w:hAnsi="Times New Roman"/>
                <w:sz w:val="20"/>
                <w:szCs w:val="20"/>
                <w:lang w:val="en-US"/>
              </w:rPr>
            </w:pPr>
          </w:p>
        </w:tc>
        <w:tc>
          <w:tcPr>
            <w:tcW w:w="642" w:type="dxa"/>
            <w:tcBorders>
              <w:top w:val="nil"/>
              <w:left w:val="nil"/>
              <w:bottom w:val="nil"/>
              <w:right w:val="nil"/>
            </w:tcBorders>
            <w:shd w:val="clear" w:color="auto" w:fill="auto"/>
            <w:tcMar>
              <w:left w:w="28" w:type="dxa"/>
              <w:right w:w="28" w:type="dxa"/>
            </w:tcMar>
          </w:tcPr>
          <w:p w14:paraId="58080070"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CV</w:t>
            </w:r>
          </w:p>
        </w:tc>
        <w:tc>
          <w:tcPr>
            <w:tcW w:w="518" w:type="dxa"/>
            <w:tcBorders>
              <w:top w:val="nil"/>
              <w:left w:val="nil"/>
              <w:bottom w:val="nil"/>
              <w:right w:val="nil"/>
            </w:tcBorders>
            <w:shd w:val="clear" w:color="auto" w:fill="auto"/>
            <w:tcMar>
              <w:left w:w="28" w:type="dxa"/>
              <w:right w:w="28" w:type="dxa"/>
            </w:tcMar>
          </w:tcPr>
          <w:p w14:paraId="4605B1D0"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56.7</w:t>
            </w:r>
          </w:p>
        </w:tc>
        <w:tc>
          <w:tcPr>
            <w:tcW w:w="520" w:type="dxa"/>
            <w:tcBorders>
              <w:top w:val="nil"/>
              <w:left w:val="nil"/>
              <w:bottom w:val="nil"/>
              <w:right w:val="nil"/>
            </w:tcBorders>
            <w:shd w:val="clear" w:color="auto" w:fill="auto"/>
            <w:tcMar>
              <w:left w:w="28" w:type="dxa"/>
              <w:right w:w="28" w:type="dxa"/>
            </w:tcMar>
          </w:tcPr>
          <w:p w14:paraId="63834C55"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18" w:type="dxa"/>
            <w:tcBorders>
              <w:top w:val="nil"/>
              <w:left w:val="nil"/>
              <w:bottom w:val="nil"/>
              <w:right w:val="nil"/>
            </w:tcBorders>
            <w:shd w:val="clear" w:color="auto" w:fill="auto"/>
            <w:tcMar>
              <w:left w:w="28" w:type="dxa"/>
              <w:right w:w="28" w:type="dxa"/>
            </w:tcMar>
          </w:tcPr>
          <w:p w14:paraId="3F143591"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0557C99B"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1038" w:type="dxa"/>
            <w:gridSpan w:val="2"/>
            <w:vMerge/>
            <w:tcBorders>
              <w:left w:val="nil"/>
              <w:right w:val="nil"/>
            </w:tcBorders>
            <w:shd w:val="clear" w:color="auto" w:fill="auto"/>
            <w:tcMar>
              <w:left w:w="28" w:type="dxa"/>
              <w:right w:w="28" w:type="dxa"/>
            </w:tcMar>
          </w:tcPr>
          <w:p w14:paraId="13DDEF31" w14:textId="77777777" w:rsidR="00DD1F67" w:rsidRPr="005C31ED" w:rsidRDefault="00DD1F67" w:rsidP="00605E55">
            <w:pPr>
              <w:rPr>
                <w:rFonts w:ascii="Times New Roman" w:hAnsi="Times New Roman"/>
                <w:sz w:val="20"/>
                <w:szCs w:val="20"/>
                <w:lang w:val="en-US"/>
              </w:rPr>
            </w:pPr>
          </w:p>
        </w:tc>
        <w:tc>
          <w:tcPr>
            <w:tcW w:w="519" w:type="dxa"/>
            <w:tcBorders>
              <w:top w:val="nil"/>
              <w:left w:val="nil"/>
              <w:bottom w:val="nil"/>
              <w:right w:val="nil"/>
            </w:tcBorders>
            <w:shd w:val="clear" w:color="auto" w:fill="auto"/>
            <w:tcMar>
              <w:left w:w="28" w:type="dxa"/>
              <w:right w:w="28" w:type="dxa"/>
            </w:tcMar>
          </w:tcPr>
          <w:p w14:paraId="442DE0E6"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45.6</w:t>
            </w:r>
          </w:p>
        </w:tc>
        <w:tc>
          <w:tcPr>
            <w:tcW w:w="521" w:type="dxa"/>
            <w:tcBorders>
              <w:top w:val="nil"/>
              <w:left w:val="nil"/>
              <w:bottom w:val="nil"/>
              <w:right w:val="nil"/>
            </w:tcBorders>
            <w:shd w:val="clear" w:color="auto" w:fill="auto"/>
            <w:tcMar>
              <w:left w:w="28" w:type="dxa"/>
              <w:right w:w="28" w:type="dxa"/>
            </w:tcMar>
          </w:tcPr>
          <w:p w14:paraId="2F19B6F1"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50.5</w:t>
            </w:r>
          </w:p>
        </w:tc>
        <w:tc>
          <w:tcPr>
            <w:tcW w:w="519" w:type="dxa"/>
            <w:tcBorders>
              <w:top w:val="nil"/>
              <w:left w:val="nil"/>
              <w:bottom w:val="nil"/>
              <w:right w:val="nil"/>
            </w:tcBorders>
            <w:shd w:val="clear" w:color="auto" w:fill="auto"/>
            <w:tcMar>
              <w:left w:w="28" w:type="dxa"/>
              <w:right w:w="28" w:type="dxa"/>
            </w:tcMar>
          </w:tcPr>
          <w:p w14:paraId="088BF7CC"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51.7</w:t>
            </w:r>
          </w:p>
        </w:tc>
        <w:tc>
          <w:tcPr>
            <w:tcW w:w="521" w:type="dxa"/>
            <w:tcBorders>
              <w:top w:val="nil"/>
              <w:left w:val="nil"/>
              <w:bottom w:val="nil"/>
              <w:right w:val="nil"/>
            </w:tcBorders>
            <w:shd w:val="clear" w:color="auto" w:fill="auto"/>
            <w:tcMar>
              <w:left w:w="28" w:type="dxa"/>
              <w:right w:w="28" w:type="dxa"/>
            </w:tcMar>
          </w:tcPr>
          <w:p w14:paraId="7CAE0215"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55.6</w:t>
            </w:r>
          </w:p>
        </w:tc>
        <w:tc>
          <w:tcPr>
            <w:tcW w:w="519" w:type="dxa"/>
            <w:tcBorders>
              <w:top w:val="nil"/>
              <w:left w:val="nil"/>
              <w:bottom w:val="nil"/>
              <w:right w:val="nil"/>
            </w:tcBorders>
            <w:shd w:val="clear" w:color="auto" w:fill="auto"/>
            <w:tcMar>
              <w:left w:w="28" w:type="dxa"/>
              <w:right w:w="28" w:type="dxa"/>
            </w:tcMar>
          </w:tcPr>
          <w:p w14:paraId="3A92C994"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54.5</w:t>
            </w:r>
          </w:p>
        </w:tc>
        <w:tc>
          <w:tcPr>
            <w:tcW w:w="521" w:type="dxa"/>
            <w:tcBorders>
              <w:top w:val="nil"/>
              <w:left w:val="nil"/>
              <w:bottom w:val="nil"/>
              <w:right w:val="nil"/>
            </w:tcBorders>
            <w:shd w:val="clear" w:color="auto" w:fill="auto"/>
            <w:tcMar>
              <w:left w:w="28" w:type="dxa"/>
              <w:right w:w="28" w:type="dxa"/>
            </w:tcMar>
          </w:tcPr>
          <w:p w14:paraId="2C4C069D"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53.6</w:t>
            </w:r>
          </w:p>
        </w:tc>
        <w:tc>
          <w:tcPr>
            <w:tcW w:w="519" w:type="dxa"/>
            <w:tcBorders>
              <w:top w:val="nil"/>
              <w:left w:val="nil"/>
              <w:bottom w:val="nil"/>
              <w:right w:val="nil"/>
            </w:tcBorders>
            <w:shd w:val="clear" w:color="auto" w:fill="auto"/>
            <w:tcMar>
              <w:left w:w="28" w:type="dxa"/>
              <w:right w:w="28" w:type="dxa"/>
            </w:tcMar>
          </w:tcPr>
          <w:p w14:paraId="7BA67253" w14:textId="77777777" w:rsidR="00DD1F67" w:rsidRPr="003878BC" w:rsidRDefault="00DD1F67" w:rsidP="00605E55">
            <w:pPr>
              <w:rPr>
                <w:rFonts w:ascii="Times New Roman" w:hAnsi="Times New Roman"/>
                <w:color w:val="FF0000"/>
                <w:sz w:val="20"/>
                <w:szCs w:val="20"/>
                <w:lang w:val="en-US"/>
              </w:rPr>
            </w:pPr>
            <w:r>
              <w:rPr>
                <w:rFonts w:ascii="Times New Roman" w:hAnsi="Times New Roman"/>
                <w:color w:val="FF0000"/>
                <w:sz w:val="20"/>
                <w:szCs w:val="20"/>
                <w:lang w:val="en-US"/>
              </w:rPr>
              <w:t>40.8</w:t>
            </w:r>
          </w:p>
        </w:tc>
        <w:tc>
          <w:tcPr>
            <w:tcW w:w="521" w:type="dxa"/>
            <w:tcBorders>
              <w:top w:val="nil"/>
              <w:left w:val="nil"/>
              <w:bottom w:val="nil"/>
              <w:right w:val="nil"/>
            </w:tcBorders>
            <w:shd w:val="clear" w:color="auto" w:fill="auto"/>
            <w:tcMar>
              <w:left w:w="28" w:type="dxa"/>
              <w:right w:w="28" w:type="dxa"/>
            </w:tcMar>
          </w:tcPr>
          <w:p w14:paraId="3B7CCA52" w14:textId="77777777" w:rsidR="00DD1F67" w:rsidRPr="003878BC" w:rsidRDefault="00DD1F67" w:rsidP="00605E55">
            <w:pPr>
              <w:rPr>
                <w:rFonts w:ascii="Times New Roman" w:hAnsi="Times New Roman"/>
                <w:color w:val="FF0000"/>
                <w:sz w:val="20"/>
                <w:szCs w:val="20"/>
                <w:lang w:val="en-US"/>
              </w:rPr>
            </w:pPr>
            <w:r>
              <w:rPr>
                <w:rFonts w:ascii="Times New Roman" w:hAnsi="Times New Roman"/>
                <w:color w:val="FF0000"/>
                <w:sz w:val="20"/>
                <w:szCs w:val="20"/>
                <w:lang w:val="en-US"/>
              </w:rPr>
              <w:t>42.6</w:t>
            </w:r>
          </w:p>
        </w:tc>
        <w:tc>
          <w:tcPr>
            <w:tcW w:w="519" w:type="dxa"/>
            <w:tcBorders>
              <w:top w:val="nil"/>
              <w:left w:val="nil"/>
              <w:bottom w:val="nil"/>
              <w:right w:val="nil"/>
            </w:tcBorders>
            <w:shd w:val="clear" w:color="auto" w:fill="auto"/>
            <w:tcMar>
              <w:left w:w="28" w:type="dxa"/>
              <w:right w:w="28" w:type="dxa"/>
            </w:tcMar>
          </w:tcPr>
          <w:p w14:paraId="3D6A827B"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3A1C8898"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r>
      <w:tr w:rsidR="00DD1F67" w:rsidRPr="005C31ED" w14:paraId="18D8FE10" w14:textId="77777777">
        <w:trPr>
          <w:gridAfter w:val="1"/>
          <w:wAfter w:w="9" w:type="dxa"/>
          <w:trHeight w:val="284"/>
        </w:trPr>
        <w:tc>
          <w:tcPr>
            <w:tcW w:w="1384" w:type="dxa"/>
            <w:vMerge w:val="restart"/>
            <w:tcBorders>
              <w:top w:val="nil"/>
              <w:left w:val="nil"/>
              <w:right w:val="nil"/>
            </w:tcBorders>
            <w:shd w:val="clear" w:color="auto" w:fill="auto"/>
            <w:tcMar>
              <w:left w:w="28" w:type="dxa"/>
              <w:right w:w="28" w:type="dxa"/>
            </w:tcMar>
          </w:tcPr>
          <w:p w14:paraId="66D5773A"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SUPERFICIAL PERONEAL</w:t>
            </w:r>
          </w:p>
        </w:tc>
        <w:tc>
          <w:tcPr>
            <w:tcW w:w="642" w:type="dxa"/>
            <w:tcBorders>
              <w:top w:val="nil"/>
              <w:left w:val="nil"/>
              <w:bottom w:val="nil"/>
              <w:right w:val="nil"/>
            </w:tcBorders>
            <w:shd w:val="clear" w:color="auto" w:fill="auto"/>
            <w:tcMar>
              <w:left w:w="28" w:type="dxa"/>
              <w:right w:w="28" w:type="dxa"/>
            </w:tcMar>
          </w:tcPr>
          <w:p w14:paraId="264BD8CB"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Amp</w:t>
            </w:r>
          </w:p>
        </w:tc>
        <w:tc>
          <w:tcPr>
            <w:tcW w:w="518" w:type="dxa"/>
            <w:tcBorders>
              <w:top w:val="nil"/>
              <w:left w:val="nil"/>
              <w:bottom w:val="nil"/>
              <w:right w:val="nil"/>
            </w:tcBorders>
            <w:shd w:val="clear" w:color="auto" w:fill="auto"/>
            <w:tcMar>
              <w:left w:w="28" w:type="dxa"/>
              <w:right w:w="28" w:type="dxa"/>
            </w:tcMar>
          </w:tcPr>
          <w:p w14:paraId="46C8ACBA"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25.1</w:t>
            </w:r>
          </w:p>
        </w:tc>
        <w:tc>
          <w:tcPr>
            <w:tcW w:w="520" w:type="dxa"/>
            <w:tcBorders>
              <w:top w:val="nil"/>
              <w:left w:val="nil"/>
              <w:bottom w:val="nil"/>
              <w:right w:val="nil"/>
            </w:tcBorders>
            <w:shd w:val="clear" w:color="auto" w:fill="auto"/>
            <w:tcMar>
              <w:left w:w="28" w:type="dxa"/>
              <w:right w:w="28" w:type="dxa"/>
            </w:tcMar>
          </w:tcPr>
          <w:p w14:paraId="1B973244"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9</w:t>
            </w:r>
          </w:p>
        </w:tc>
        <w:tc>
          <w:tcPr>
            <w:tcW w:w="518" w:type="dxa"/>
            <w:tcBorders>
              <w:top w:val="nil"/>
              <w:left w:val="nil"/>
              <w:bottom w:val="nil"/>
              <w:right w:val="nil"/>
            </w:tcBorders>
            <w:shd w:val="clear" w:color="auto" w:fill="auto"/>
            <w:tcMar>
              <w:left w:w="28" w:type="dxa"/>
              <w:right w:w="28" w:type="dxa"/>
            </w:tcMar>
          </w:tcPr>
          <w:p w14:paraId="12701440"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20" w:type="dxa"/>
            <w:tcBorders>
              <w:top w:val="nil"/>
              <w:left w:val="nil"/>
              <w:bottom w:val="nil"/>
              <w:right w:val="nil"/>
            </w:tcBorders>
            <w:shd w:val="clear" w:color="auto" w:fill="auto"/>
            <w:tcMar>
              <w:left w:w="28" w:type="dxa"/>
              <w:right w:w="28" w:type="dxa"/>
            </w:tcMar>
          </w:tcPr>
          <w:p w14:paraId="70C5A1E8"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1038" w:type="dxa"/>
            <w:gridSpan w:val="2"/>
            <w:vMerge/>
            <w:tcBorders>
              <w:left w:val="nil"/>
              <w:right w:val="nil"/>
            </w:tcBorders>
            <w:shd w:val="clear" w:color="auto" w:fill="auto"/>
            <w:tcMar>
              <w:left w:w="28" w:type="dxa"/>
              <w:right w:w="28" w:type="dxa"/>
            </w:tcMar>
          </w:tcPr>
          <w:p w14:paraId="68E12622" w14:textId="77777777" w:rsidR="00DD1F67" w:rsidRPr="005C31ED" w:rsidRDefault="00DD1F67" w:rsidP="00605E55">
            <w:pPr>
              <w:rPr>
                <w:rFonts w:ascii="Times New Roman" w:hAnsi="Times New Roman"/>
                <w:sz w:val="20"/>
                <w:szCs w:val="20"/>
                <w:lang w:val="en-US"/>
              </w:rPr>
            </w:pPr>
          </w:p>
        </w:tc>
        <w:tc>
          <w:tcPr>
            <w:tcW w:w="519" w:type="dxa"/>
            <w:tcBorders>
              <w:top w:val="nil"/>
              <w:left w:val="nil"/>
              <w:bottom w:val="nil"/>
              <w:right w:val="nil"/>
            </w:tcBorders>
            <w:shd w:val="clear" w:color="auto" w:fill="auto"/>
            <w:tcMar>
              <w:left w:w="28" w:type="dxa"/>
              <w:right w:w="28" w:type="dxa"/>
            </w:tcMar>
          </w:tcPr>
          <w:p w14:paraId="2080D313"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21" w:type="dxa"/>
            <w:tcBorders>
              <w:top w:val="nil"/>
              <w:left w:val="nil"/>
              <w:bottom w:val="nil"/>
              <w:right w:val="nil"/>
            </w:tcBorders>
            <w:shd w:val="clear" w:color="auto" w:fill="auto"/>
            <w:tcMar>
              <w:left w:w="28" w:type="dxa"/>
              <w:right w:w="28" w:type="dxa"/>
            </w:tcMar>
          </w:tcPr>
          <w:p w14:paraId="092E48E3"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19" w:type="dxa"/>
            <w:tcBorders>
              <w:top w:val="nil"/>
              <w:left w:val="nil"/>
              <w:bottom w:val="nil"/>
              <w:right w:val="nil"/>
            </w:tcBorders>
            <w:shd w:val="clear" w:color="auto" w:fill="auto"/>
            <w:tcMar>
              <w:left w:w="28" w:type="dxa"/>
              <w:right w:w="28" w:type="dxa"/>
            </w:tcMar>
          </w:tcPr>
          <w:p w14:paraId="4FAEDCCB"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5.7</w:t>
            </w:r>
          </w:p>
        </w:tc>
        <w:tc>
          <w:tcPr>
            <w:tcW w:w="521" w:type="dxa"/>
            <w:tcBorders>
              <w:top w:val="nil"/>
              <w:left w:val="nil"/>
              <w:bottom w:val="nil"/>
              <w:right w:val="nil"/>
            </w:tcBorders>
            <w:shd w:val="clear" w:color="auto" w:fill="auto"/>
            <w:tcMar>
              <w:left w:w="28" w:type="dxa"/>
              <w:right w:w="28" w:type="dxa"/>
            </w:tcMar>
          </w:tcPr>
          <w:p w14:paraId="025937A9"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11.6</w:t>
            </w:r>
          </w:p>
        </w:tc>
        <w:tc>
          <w:tcPr>
            <w:tcW w:w="519" w:type="dxa"/>
            <w:tcBorders>
              <w:top w:val="nil"/>
              <w:left w:val="nil"/>
              <w:bottom w:val="nil"/>
              <w:right w:val="nil"/>
            </w:tcBorders>
            <w:shd w:val="clear" w:color="auto" w:fill="auto"/>
            <w:tcMar>
              <w:left w:w="28" w:type="dxa"/>
              <w:right w:w="28" w:type="dxa"/>
            </w:tcMar>
          </w:tcPr>
          <w:p w14:paraId="33B8EEB1"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1" w:type="dxa"/>
            <w:tcBorders>
              <w:top w:val="nil"/>
              <w:left w:val="nil"/>
              <w:bottom w:val="nil"/>
              <w:right w:val="nil"/>
            </w:tcBorders>
            <w:shd w:val="clear" w:color="auto" w:fill="auto"/>
            <w:tcMar>
              <w:left w:w="28" w:type="dxa"/>
              <w:right w:w="28" w:type="dxa"/>
            </w:tcMar>
          </w:tcPr>
          <w:p w14:paraId="58A9BACB"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19" w:type="dxa"/>
            <w:tcBorders>
              <w:top w:val="nil"/>
              <w:left w:val="nil"/>
              <w:bottom w:val="nil"/>
              <w:right w:val="nil"/>
            </w:tcBorders>
            <w:shd w:val="clear" w:color="auto" w:fill="auto"/>
            <w:tcMar>
              <w:left w:w="28" w:type="dxa"/>
              <w:right w:w="28" w:type="dxa"/>
            </w:tcMar>
          </w:tcPr>
          <w:p w14:paraId="026FDAF6" w14:textId="77777777" w:rsidR="00DD1F67" w:rsidRPr="005C31ED" w:rsidRDefault="00DD1F67" w:rsidP="00605E55">
            <w:pPr>
              <w:rPr>
                <w:rFonts w:ascii="Times New Roman" w:hAnsi="Times New Roman"/>
                <w:sz w:val="20"/>
                <w:szCs w:val="20"/>
                <w:lang w:val="en-US"/>
              </w:rPr>
            </w:pPr>
            <w:r>
              <w:rPr>
                <w:rFonts w:ascii="Times New Roman" w:hAnsi="Times New Roman"/>
                <w:sz w:val="20"/>
                <w:szCs w:val="20"/>
                <w:lang w:val="en-US"/>
              </w:rPr>
              <w:t>13.9</w:t>
            </w:r>
          </w:p>
        </w:tc>
        <w:tc>
          <w:tcPr>
            <w:tcW w:w="521" w:type="dxa"/>
            <w:tcBorders>
              <w:top w:val="nil"/>
              <w:left w:val="nil"/>
              <w:bottom w:val="nil"/>
              <w:right w:val="nil"/>
            </w:tcBorders>
            <w:shd w:val="clear" w:color="auto" w:fill="auto"/>
            <w:tcMar>
              <w:left w:w="28" w:type="dxa"/>
              <w:right w:w="28" w:type="dxa"/>
            </w:tcMar>
          </w:tcPr>
          <w:p w14:paraId="182FC159" w14:textId="77777777" w:rsidR="00DD1F67" w:rsidRPr="005C31ED" w:rsidRDefault="00DD1F67" w:rsidP="00605E55">
            <w:pPr>
              <w:rPr>
                <w:rFonts w:ascii="Times New Roman" w:hAnsi="Times New Roman"/>
                <w:sz w:val="20"/>
                <w:szCs w:val="20"/>
                <w:lang w:val="en-US"/>
              </w:rPr>
            </w:pPr>
            <w:r>
              <w:rPr>
                <w:rFonts w:ascii="Times New Roman" w:hAnsi="Times New Roman"/>
                <w:sz w:val="20"/>
                <w:szCs w:val="20"/>
                <w:lang w:val="en-US"/>
              </w:rPr>
              <w:t>10.7</w:t>
            </w:r>
          </w:p>
        </w:tc>
        <w:tc>
          <w:tcPr>
            <w:tcW w:w="519" w:type="dxa"/>
            <w:tcBorders>
              <w:top w:val="nil"/>
              <w:left w:val="nil"/>
              <w:bottom w:val="nil"/>
              <w:right w:val="nil"/>
            </w:tcBorders>
            <w:shd w:val="clear" w:color="auto" w:fill="auto"/>
            <w:tcMar>
              <w:left w:w="28" w:type="dxa"/>
              <w:right w:w="28" w:type="dxa"/>
            </w:tcMar>
          </w:tcPr>
          <w:p w14:paraId="7B192CBA"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0FD5D1A9"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r>
      <w:tr w:rsidR="00DD1F67" w:rsidRPr="005C31ED" w14:paraId="4B133C0D" w14:textId="77777777">
        <w:trPr>
          <w:gridAfter w:val="1"/>
          <w:wAfter w:w="9" w:type="dxa"/>
          <w:trHeight w:val="284"/>
        </w:trPr>
        <w:tc>
          <w:tcPr>
            <w:tcW w:w="1384" w:type="dxa"/>
            <w:vMerge/>
            <w:tcBorders>
              <w:left w:val="nil"/>
              <w:right w:val="nil"/>
            </w:tcBorders>
            <w:shd w:val="clear" w:color="auto" w:fill="auto"/>
            <w:tcMar>
              <w:left w:w="28" w:type="dxa"/>
              <w:right w:w="28" w:type="dxa"/>
            </w:tcMar>
          </w:tcPr>
          <w:p w14:paraId="57977218" w14:textId="77777777" w:rsidR="00DD1F67" w:rsidRPr="005C31ED" w:rsidRDefault="00DD1F67" w:rsidP="00605E55">
            <w:pPr>
              <w:rPr>
                <w:rFonts w:ascii="Times New Roman" w:hAnsi="Times New Roman"/>
                <w:sz w:val="20"/>
                <w:szCs w:val="20"/>
                <w:lang w:val="en-US"/>
              </w:rPr>
            </w:pPr>
          </w:p>
        </w:tc>
        <w:tc>
          <w:tcPr>
            <w:tcW w:w="642" w:type="dxa"/>
            <w:tcBorders>
              <w:top w:val="nil"/>
              <w:left w:val="nil"/>
              <w:bottom w:val="nil"/>
              <w:right w:val="nil"/>
            </w:tcBorders>
            <w:shd w:val="clear" w:color="auto" w:fill="auto"/>
            <w:tcMar>
              <w:left w:w="28" w:type="dxa"/>
              <w:right w:w="28" w:type="dxa"/>
            </w:tcMar>
          </w:tcPr>
          <w:p w14:paraId="6800EB17"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 xml:space="preserve">Peak </w:t>
            </w:r>
            <w:proofErr w:type="spellStart"/>
            <w:r w:rsidRPr="005C31ED">
              <w:rPr>
                <w:rFonts w:ascii="Times New Roman" w:hAnsi="Times New Roman"/>
                <w:sz w:val="20"/>
                <w:szCs w:val="20"/>
                <w:lang w:val="en-US"/>
              </w:rPr>
              <w:t>lat</w:t>
            </w:r>
            <w:proofErr w:type="spellEnd"/>
          </w:p>
        </w:tc>
        <w:tc>
          <w:tcPr>
            <w:tcW w:w="518" w:type="dxa"/>
            <w:tcBorders>
              <w:top w:val="nil"/>
              <w:left w:val="nil"/>
              <w:bottom w:val="nil"/>
              <w:right w:val="nil"/>
            </w:tcBorders>
            <w:shd w:val="clear" w:color="auto" w:fill="auto"/>
            <w:tcMar>
              <w:left w:w="28" w:type="dxa"/>
              <w:right w:w="28" w:type="dxa"/>
            </w:tcMar>
          </w:tcPr>
          <w:p w14:paraId="0647D289"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4.2</w:t>
            </w:r>
          </w:p>
        </w:tc>
        <w:tc>
          <w:tcPr>
            <w:tcW w:w="520" w:type="dxa"/>
            <w:tcBorders>
              <w:top w:val="nil"/>
              <w:left w:val="nil"/>
              <w:bottom w:val="nil"/>
              <w:right w:val="nil"/>
            </w:tcBorders>
            <w:shd w:val="clear" w:color="auto" w:fill="auto"/>
            <w:tcMar>
              <w:left w:w="28" w:type="dxa"/>
              <w:right w:w="28" w:type="dxa"/>
            </w:tcMar>
          </w:tcPr>
          <w:p w14:paraId="0C648AF1"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4.1</w:t>
            </w:r>
          </w:p>
        </w:tc>
        <w:tc>
          <w:tcPr>
            <w:tcW w:w="518" w:type="dxa"/>
            <w:tcBorders>
              <w:top w:val="nil"/>
              <w:left w:val="nil"/>
              <w:bottom w:val="nil"/>
              <w:right w:val="nil"/>
            </w:tcBorders>
            <w:shd w:val="clear" w:color="auto" w:fill="auto"/>
            <w:tcMar>
              <w:left w:w="28" w:type="dxa"/>
              <w:right w:w="28" w:type="dxa"/>
            </w:tcMar>
          </w:tcPr>
          <w:p w14:paraId="083309BC"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20" w:type="dxa"/>
            <w:tcBorders>
              <w:top w:val="nil"/>
              <w:left w:val="nil"/>
              <w:bottom w:val="nil"/>
              <w:right w:val="nil"/>
            </w:tcBorders>
            <w:shd w:val="clear" w:color="auto" w:fill="auto"/>
            <w:tcMar>
              <w:left w:w="28" w:type="dxa"/>
              <w:right w:w="28" w:type="dxa"/>
            </w:tcMar>
          </w:tcPr>
          <w:p w14:paraId="29091E08"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1038" w:type="dxa"/>
            <w:gridSpan w:val="2"/>
            <w:vMerge/>
            <w:tcBorders>
              <w:left w:val="nil"/>
              <w:right w:val="nil"/>
            </w:tcBorders>
            <w:shd w:val="clear" w:color="auto" w:fill="auto"/>
            <w:tcMar>
              <w:left w:w="28" w:type="dxa"/>
              <w:right w:w="28" w:type="dxa"/>
            </w:tcMar>
          </w:tcPr>
          <w:p w14:paraId="5DD1DD3D" w14:textId="77777777" w:rsidR="00DD1F67" w:rsidRPr="005C31ED" w:rsidRDefault="00DD1F67" w:rsidP="00605E55">
            <w:pPr>
              <w:rPr>
                <w:rFonts w:ascii="Times New Roman" w:hAnsi="Times New Roman"/>
                <w:sz w:val="20"/>
                <w:szCs w:val="20"/>
                <w:lang w:val="en-US"/>
              </w:rPr>
            </w:pPr>
          </w:p>
        </w:tc>
        <w:tc>
          <w:tcPr>
            <w:tcW w:w="519" w:type="dxa"/>
            <w:tcBorders>
              <w:top w:val="nil"/>
              <w:left w:val="nil"/>
              <w:bottom w:val="nil"/>
              <w:right w:val="nil"/>
            </w:tcBorders>
            <w:shd w:val="clear" w:color="auto" w:fill="auto"/>
            <w:tcMar>
              <w:left w:w="28" w:type="dxa"/>
              <w:right w:w="28" w:type="dxa"/>
            </w:tcMar>
          </w:tcPr>
          <w:p w14:paraId="5721602D"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21" w:type="dxa"/>
            <w:tcBorders>
              <w:top w:val="nil"/>
              <w:left w:val="nil"/>
              <w:bottom w:val="nil"/>
              <w:right w:val="nil"/>
            </w:tcBorders>
            <w:shd w:val="clear" w:color="auto" w:fill="auto"/>
            <w:tcMar>
              <w:left w:w="28" w:type="dxa"/>
              <w:right w:w="28" w:type="dxa"/>
            </w:tcMar>
          </w:tcPr>
          <w:p w14:paraId="36737138"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19" w:type="dxa"/>
            <w:tcBorders>
              <w:top w:val="nil"/>
              <w:left w:val="nil"/>
              <w:bottom w:val="nil"/>
              <w:right w:val="nil"/>
            </w:tcBorders>
            <w:shd w:val="clear" w:color="auto" w:fill="auto"/>
            <w:tcMar>
              <w:left w:w="28" w:type="dxa"/>
              <w:right w:w="28" w:type="dxa"/>
            </w:tcMar>
          </w:tcPr>
          <w:p w14:paraId="05CB4724"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3.2</w:t>
            </w:r>
          </w:p>
        </w:tc>
        <w:tc>
          <w:tcPr>
            <w:tcW w:w="521" w:type="dxa"/>
            <w:tcBorders>
              <w:top w:val="nil"/>
              <w:left w:val="nil"/>
              <w:bottom w:val="nil"/>
              <w:right w:val="nil"/>
            </w:tcBorders>
            <w:shd w:val="clear" w:color="auto" w:fill="auto"/>
            <w:tcMar>
              <w:left w:w="28" w:type="dxa"/>
              <w:right w:w="28" w:type="dxa"/>
            </w:tcMar>
          </w:tcPr>
          <w:p w14:paraId="6274E2BA"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3.5</w:t>
            </w:r>
          </w:p>
        </w:tc>
        <w:tc>
          <w:tcPr>
            <w:tcW w:w="519" w:type="dxa"/>
            <w:tcBorders>
              <w:top w:val="nil"/>
              <w:left w:val="nil"/>
              <w:bottom w:val="nil"/>
              <w:right w:val="nil"/>
            </w:tcBorders>
            <w:shd w:val="clear" w:color="auto" w:fill="auto"/>
            <w:tcMar>
              <w:left w:w="28" w:type="dxa"/>
              <w:right w:w="28" w:type="dxa"/>
            </w:tcMar>
          </w:tcPr>
          <w:p w14:paraId="392AF1AE"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1" w:type="dxa"/>
            <w:tcBorders>
              <w:top w:val="nil"/>
              <w:left w:val="nil"/>
              <w:bottom w:val="nil"/>
              <w:right w:val="nil"/>
            </w:tcBorders>
            <w:shd w:val="clear" w:color="auto" w:fill="auto"/>
            <w:tcMar>
              <w:left w:w="28" w:type="dxa"/>
              <w:right w:w="28" w:type="dxa"/>
            </w:tcMar>
          </w:tcPr>
          <w:p w14:paraId="3F868092"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19" w:type="dxa"/>
            <w:tcBorders>
              <w:top w:val="nil"/>
              <w:left w:val="nil"/>
              <w:bottom w:val="nil"/>
              <w:right w:val="nil"/>
            </w:tcBorders>
            <w:shd w:val="clear" w:color="auto" w:fill="auto"/>
            <w:tcMar>
              <w:left w:w="28" w:type="dxa"/>
              <w:right w:w="28" w:type="dxa"/>
            </w:tcMar>
          </w:tcPr>
          <w:p w14:paraId="25FF2B25" w14:textId="77777777" w:rsidR="00DD1F67" w:rsidRPr="005C31ED" w:rsidRDefault="00DD1F67" w:rsidP="00605E55">
            <w:pPr>
              <w:rPr>
                <w:rFonts w:ascii="Times New Roman" w:hAnsi="Times New Roman"/>
                <w:sz w:val="20"/>
                <w:szCs w:val="20"/>
                <w:lang w:val="en-US"/>
              </w:rPr>
            </w:pPr>
            <w:r>
              <w:rPr>
                <w:rFonts w:ascii="Times New Roman" w:hAnsi="Times New Roman"/>
                <w:sz w:val="20"/>
                <w:szCs w:val="20"/>
                <w:lang w:val="en-US"/>
              </w:rPr>
              <w:t>3.3</w:t>
            </w:r>
          </w:p>
        </w:tc>
        <w:tc>
          <w:tcPr>
            <w:tcW w:w="521" w:type="dxa"/>
            <w:tcBorders>
              <w:top w:val="nil"/>
              <w:left w:val="nil"/>
              <w:bottom w:val="nil"/>
              <w:right w:val="nil"/>
            </w:tcBorders>
            <w:shd w:val="clear" w:color="auto" w:fill="auto"/>
            <w:tcMar>
              <w:left w:w="28" w:type="dxa"/>
              <w:right w:w="28" w:type="dxa"/>
            </w:tcMar>
          </w:tcPr>
          <w:p w14:paraId="4926F691" w14:textId="77777777" w:rsidR="00DD1F67" w:rsidRPr="005C31ED" w:rsidRDefault="00DD1F67" w:rsidP="00605E55">
            <w:pPr>
              <w:rPr>
                <w:rFonts w:ascii="Times New Roman" w:hAnsi="Times New Roman"/>
                <w:sz w:val="20"/>
                <w:szCs w:val="20"/>
                <w:lang w:val="en-US"/>
              </w:rPr>
            </w:pPr>
            <w:r>
              <w:rPr>
                <w:rFonts w:ascii="Times New Roman" w:hAnsi="Times New Roman"/>
                <w:sz w:val="20"/>
                <w:szCs w:val="20"/>
                <w:lang w:val="en-US"/>
              </w:rPr>
              <w:t>2.7</w:t>
            </w:r>
          </w:p>
        </w:tc>
        <w:tc>
          <w:tcPr>
            <w:tcW w:w="519" w:type="dxa"/>
            <w:tcBorders>
              <w:top w:val="nil"/>
              <w:left w:val="nil"/>
              <w:bottom w:val="nil"/>
              <w:right w:val="nil"/>
            </w:tcBorders>
            <w:shd w:val="clear" w:color="auto" w:fill="auto"/>
            <w:tcMar>
              <w:left w:w="28" w:type="dxa"/>
              <w:right w:w="28" w:type="dxa"/>
            </w:tcMar>
          </w:tcPr>
          <w:p w14:paraId="76CE077E"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59025F6A"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r>
      <w:tr w:rsidR="00DD1F67" w:rsidRPr="005C31ED" w14:paraId="299D51EF" w14:textId="77777777">
        <w:trPr>
          <w:gridAfter w:val="1"/>
          <w:wAfter w:w="9" w:type="dxa"/>
          <w:trHeight w:val="284"/>
        </w:trPr>
        <w:tc>
          <w:tcPr>
            <w:tcW w:w="1384" w:type="dxa"/>
            <w:vMerge/>
            <w:tcBorders>
              <w:left w:val="nil"/>
              <w:bottom w:val="nil"/>
              <w:right w:val="nil"/>
            </w:tcBorders>
            <w:shd w:val="clear" w:color="auto" w:fill="auto"/>
            <w:tcMar>
              <w:left w:w="28" w:type="dxa"/>
              <w:right w:w="28" w:type="dxa"/>
            </w:tcMar>
          </w:tcPr>
          <w:p w14:paraId="3BF390B2" w14:textId="77777777" w:rsidR="00DD1F67" w:rsidRPr="005C31ED" w:rsidRDefault="00DD1F67" w:rsidP="00605E55">
            <w:pPr>
              <w:rPr>
                <w:rFonts w:ascii="Times New Roman" w:hAnsi="Times New Roman"/>
                <w:sz w:val="20"/>
                <w:szCs w:val="20"/>
                <w:lang w:val="en-US"/>
              </w:rPr>
            </w:pPr>
          </w:p>
        </w:tc>
        <w:tc>
          <w:tcPr>
            <w:tcW w:w="642" w:type="dxa"/>
            <w:tcBorders>
              <w:top w:val="nil"/>
              <w:left w:val="nil"/>
              <w:bottom w:val="nil"/>
              <w:right w:val="nil"/>
            </w:tcBorders>
            <w:shd w:val="clear" w:color="auto" w:fill="auto"/>
            <w:tcMar>
              <w:left w:w="28" w:type="dxa"/>
              <w:right w:w="28" w:type="dxa"/>
            </w:tcMar>
          </w:tcPr>
          <w:p w14:paraId="0A02CB91"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CV</w:t>
            </w:r>
          </w:p>
        </w:tc>
        <w:tc>
          <w:tcPr>
            <w:tcW w:w="518" w:type="dxa"/>
            <w:tcBorders>
              <w:top w:val="nil"/>
              <w:left w:val="nil"/>
              <w:bottom w:val="nil"/>
              <w:right w:val="nil"/>
            </w:tcBorders>
            <w:shd w:val="clear" w:color="auto" w:fill="auto"/>
            <w:tcMar>
              <w:left w:w="28" w:type="dxa"/>
              <w:right w:w="28" w:type="dxa"/>
            </w:tcMar>
          </w:tcPr>
          <w:p w14:paraId="2848376B"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48.4</w:t>
            </w:r>
          </w:p>
        </w:tc>
        <w:tc>
          <w:tcPr>
            <w:tcW w:w="520" w:type="dxa"/>
            <w:tcBorders>
              <w:top w:val="nil"/>
              <w:left w:val="nil"/>
              <w:bottom w:val="nil"/>
              <w:right w:val="nil"/>
            </w:tcBorders>
            <w:shd w:val="clear" w:color="auto" w:fill="auto"/>
            <w:tcMar>
              <w:left w:w="28" w:type="dxa"/>
              <w:right w:w="28" w:type="dxa"/>
            </w:tcMar>
          </w:tcPr>
          <w:p w14:paraId="7582D11F"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43.7</w:t>
            </w:r>
          </w:p>
        </w:tc>
        <w:tc>
          <w:tcPr>
            <w:tcW w:w="518" w:type="dxa"/>
            <w:tcBorders>
              <w:top w:val="nil"/>
              <w:left w:val="nil"/>
              <w:bottom w:val="nil"/>
              <w:right w:val="nil"/>
            </w:tcBorders>
            <w:shd w:val="clear" w:color="auto" w:fill="auto"/>
            <w:tcMar>
              <w:left w:w="28" w:type="dxa"/>
              <w:right w:w="28" w:type="dxa"/>
            </w:tcMar>
          </w:tcPr>
          <w:p w14:paraId="369D7684"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20" w:type="dxa"/>
            <w:tcBorders>
              <w:top w:val="nil"/>
              <w:left w:val="nil"/>
              <w:bottom w:val="nil"/>
              <w:right w:val="nil"/>
            </w:tcBorders>
            <w:shd w:val="clear" w:color="auto" w:fill="auto"/>
            <w:tcMar>
              <w:left w:w="28" w:type="dxa"/>
              <w:right w:w="28" w:type="dxa"/>
            </w:tcMar>
          </w:tcPr>
          <w:p w14:paraId="51D8814A"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1038" w:type="dxa"/>
            <w:gridSpan w:val="2"/>
            <w:vMerge/>
            <w:tcBorders>
              <w:left w:val="nil"/>
              <w:right w:val="nil"/>
            </w:tcBorders>
            <w:shd w:val="clear" w:color="auto" w:fill="auto"/>
            <w:tcMar>
              <w:left w:w="28" w:type="dxa"/>
              <w:right w:w="28" w:type="dxa"/>
            </w:tcMar>
          </w:tcPr>
          <w:p w14:paraId="79E4DDD4" w14:textId="77777777" w:rsidR="00DD1F67" w:rsidRPr="005C31ED" w:rsidRDefault="00DD1F67" w:rsidP="00605E55">
            <w:pPr>
              <w:rPr>
                <w:rFonts w:ascii="Times New Roman" w:hAnsi="Times New Roman"/>
                <w:sz w:val="20"/>
                <w:szCs w:val="20"/>
                <w:lang w:val="en-US"/>
              </w:rPr>
            </w:pPr>
          </w:p>
        </w:tc>
        <w:tc>
          <w:tcPr>
            <w:tcW w:w="519" w:type="dxa"/>
            <w:tcBorders>
              <w:top w:val="nil"/>
              <w:left w:val="nil"/>
              <w:bottom w:val="nil"/>
              <w:right w:val="nil"/>
            </w:tcBorders>
            <w:shd w:val="clear" w:color="auto" w:fill="auto"/>
            <w:tcMar>
              <w:left w:w="28" w:type="dxa"/>
              <w:right w:w="28" w:type="dxa"/>
            </w:tcMar>
          </w:tcPr>
          <w:p w14:paraId="5C1F0813"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21" w:type="dxa"/>
            <w:tcBorders>
              <w:top w:val="nil"/>
              <w:left w:val="nil"/>
              <w:bottom w:val="nil"/>
              <w:right w:val="nil"/>
            </w:tcBorders>
            <w:shd w:val="clear" w:color="auto" w:fill="auto"/>
            <w:tcMar>
              <w:left w:w="28" w:type="dxa"/>
              <w:right w:w="28" w:type="dxa"/>
            </w:tcMar>
          </w:tcPr>
          <w:p w14:paraId="2D8596B2"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19" w:type="dxa"/>
            <w:tcBorders>
              <w:top w:val="nil"/>
              <w:left w:val="nil"/>
              <w:bottom w:val="nil"/>
              <w:right w:val="nil"/>
            </w:tcBorders>
            <w:shd w:val="clear" w:color="auto" w:fill="auto"/>
            <w:tcMar>
              <w:left w:w="28" w:type="dxa"/>
              <w:right w:w="28" w:type="dxa"/>
            </w:tcMar>
          </w:tcPr>
          <w:p w14:paraId="78F303AD"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61.9</w:t>
            </w:r>
          </w:p>
        </w:tc>
        <w:tc>
          <w:tcPr>
            <w:tcW w:w="521" w:type="dxa"/>
            <w:tcBorders>
              <w:top w:val="nil"/>
              <w:left w:val="nil"/>
              <w:bottom w:val="nil"/>
              <w:right w:val="nil"/>
            </w:tcBorders>
            <w:shd w:val="clear" w:color="auto" w:fill="auto"/>
            <w:tcMar>
              <w:left w:w="28" w:type="dxa"/>
              <w:right w:w="28" w:type="dxa"/>
            </w:tcMar>
          </w:tcPr>
          <w:p w14:paraId="1DE0FBF6"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56.5</w:t>
            </w:r>
          </w:p>
        </w:tc>
        <w:tc>
          <w:tcPr>
            <w:tcW w:w="519" w:type="dxa"/>
            <w:tcBorders>
              <w:top w:val="nil"/>
              <w:left w:val="nil"/>
              <w:bottom w:val="nil"/>
              <w:right w:val="nil"/>
            </w:tcBorders>
            <w:shd w:val="clear" w:color="auto" w:fill="auto"/>
            <w:tcMar>
              <w:left w:w="28" w:type="dxa"/>
              <w:right w:w="28" w:type="dxa"/>
            </w:tcMar>
          </w:tcPr>
          <w:p w14:paraId="5B2EC66F"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1" w:type="dxa"/>
            <w:tcBorders>
              <w:top w:val="nil"/>
              <w:left w:val="nil"/>
              <w:bottom w:val="nil"/>
              <w:right w:val="nil"/>
            </w:tcBorders>
            <w:shd w:val="clear" w:color="auto" w:fill="auto"/>
            <w:tcMar>
              <w:left w:w="28" w:type="dxa"/>
              <w:right w:w="28" w:type="dxa"/>
            </w:tcMar>
          </w:tcPr>
          <w:p w14:paraId="2C7F87C3"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19" w:type="dxa"/>
            <w:tcBorders>
              <w:top w:val="nil"/>
              <w:left w:val="nil"/>
              <w:bottom w:val="nil"/>
              <w:right w:val="nil"/>
            </w:tcBorders>
            <w:shd w:val="clear" w:color="auto" w:fill="auto"/>
            <w:tcMar>
              <w:left w:w="28" w:type="dxa"/>
              <w:right w:w="28" w:type="dxa"/>
            </w:tcMar>
          </w:tcPr>
          <w:p w14:paraId="33880BD9" w14:textId="77777777" w:rsidR="00DD1F67" w:rsidRPr="003878BC" w:rsidRDefault="00DD1F67" w:rsidP="00605E55">
            <w:pPr>
              <w:rPr>
                <w:rFonts w:ascii="Times New Roman" w:hAnsi="Times New Roman"/>
                <w:sz w:val="20"/>
                <w:szCs w:val="20"/>
                <w:lang w:val="en-US"/>
              </w:rPr>
            </w:pPr>
            <w:r>
              <w:rPr>
                <w:rFonts w:ascii="Times New Roman" w:hAnsi="Times New Roman"/>
                <w:sz w:val="20"/>
                <w:szCs w:val="20"/>
                <w:lang w:val="en-US"/>
              </w:rPr>
              <w:t>36.4</w:t>
            </w:r>
          </w:p>
        </w:tc>
        <w:tc>
          <w:tcPr>
            <w:tcW w:w="521" w:type="dxa"/>
            <w:tcBorders>
              <w:top w:val="nil"/>
              <w:left w:val="nil"/>
              <w:bottom w:val="nil"/>
              <w:right w:val="nil"/>
            </w:tcBorders>
            <w:shd w:val="clear" w:color="auto" w:fill="auto"/>
            <w:tcMar>
              <w:left w:w="28" w:type="dxa"/>
              <w:right w:w="28" w:type="dxa"/>
            </w:tcMar>
          </w:tcPr>
          <w:p w14:paraId="053B4CAB" w14:textId="77777777" w:rsidR="00DD1F67" w:rsidRPr="005C31ED" w:rsidRDefault="00DD1F67" w:rsidP="00605E55">
            <w:pPr>
              <w:rPr>
                <w:rFonts w:ascii="Times New Roman" w:hAnsi="Times New Roman"/>
                <w:sz w:val="20"/>
                <w:szCs w:val="20"/>
                <w:lang w:val="en-US"/>
              </w:rPr>
            </w:pPr>
            <w:r>
              <w:rPr>
                <w:rFonts w:ascii="Times New Roman" w:hAnsi="Times New Roman"/>
                <w:sz w:val="20"/>
                <w:szCs w:val="20"/>
                <w:lang w:val="en-US"/>
              </w:rPr>
              <w:t>43.2</w:t>
            </w:r>
          </w:p>
        </w:tc>
        <w:tc>
          <w:tcPr>
            <w:tcW w:w="519" w:type="dxa"/>
            <w:tcBorders>
              <w:top w:val="nil"/>
              <w:left w:val="nil"/>
              <w:bottom w:val="nil"/>
              <w:right w:val="nil"/>
            </w:tcBorders>
            <w:shd w:val="clear" w:color="auto" w:fill="auto"/>
            <w:tcMar>
              <w:left w:w="28" w:type="dxa"/>
              <w:right w:w="28" w:type="dxa"/>
            </w:tcMar>
          </w:tcPr>
          <w:p w14:paraId="4EF8DE83"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3C7D2FBE"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r>
      <w:tr w:rsidR="00DD1F67" w:rsidRPr="005C31ED" w14:paraId="35297DDB" w14:textId="77777777">
        <w:trPr>
          <w:gridAfter w:val="1"/>
          <w:wAfter w:w="9" w:type="dxa"/>
          <w:trHeight w:val="284"/>
        </w:trPr>
        <w:tc>
          <w:tcPr>
            <w:tcW w:w="1384" w:type="dxa"/>
            <w:vMerge w:val="restart"/>
            <w:tcBorders>
              <w:top w:val="nil"/>
              <w:left w:val="nil"/>
              <w:right w:val="nil"/>
            </w:tcBorders>
            <w:shd w:val="clear" w:color="auto" w:fill="auto"/>
            <w:tcMar>
              <w:left w:w="28" w:type="dxa"/>
              <w:right w:w="28" w:type="dxa"/>
            </w:tcMar>
          </w:tcPr>
          <w:p w14:paraId="135D035C"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SURAL</w:t>
            </w:r>
          </w:p>
        </w:tc>
        <w:tc>
          <w:tcPr>
            <w:tcW w:w="642" w:type="dxa"/>
            <w:tcBorders>
              <w:top w:val="nil"/>
              <w:left w:val="nil"/>
              <w:bottom w:val="nil"/>
              <w:right w:val="nil"/>
            </w:tcBorders>
            <w:shd w:val="clear" w:color="auto" w:fill="auto"/>
            <w:tcMar>
              <w:left w:w="28" w:type="dxa"/>
              <w:right w:w="28" w:type="dxa"/>
            </w:tcMar>
          </w:tcPr>
          <w:p w14:paraId="7256A979"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Amp</w:t>
            </w:r>
          </w:p>
        </w:tc>
        <w:tc>
          <w:tcPr>
            <w:tcW w:w="518" w:type="dxa"/>
            <w:tcBorders>
              <w:top w:val="nil"/>
              <w:left w:val="nil"/>
              <w:bottom w:val="nil"/>
              <w:right w:val="nil"/>
            </w:tcBorders>
            <w:shd w:val="clear" w:color="auto" w:fill="auto"/>
            <w:tcMar>
              <w:left w:w="28" w:type="dxa"/>
              <w:right w:w="28" w:type="dxa"/>
            </w:tcMar>
          </w:tcPr>
          <w:p w14:paraId="01B08AFC"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20" w:type="dxa"/>
            <w:tcBorders>
              <w:top w:val="nil"/>
              <w:left w:val="nil"/>
              <w:bottom w:val="nil"/>
              <w:right w:val="nil"/>
            </w:tcBorders>
            <w:shd w:val="clear" w:color="auto" w:fill="auto"/>
            <w:tcMar>
              <w:left w:w="28" w:type="dxa"/>
              <w:right w:w="28" w:type="dxa"/>
            </w:tcMar>
          </w:tcPr>
          <w:p w14:paraId="6CD09B1E"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18" w:type="dxa"/>
            <w:tcBorders>
              <w:top w:val="nil"/>
              <w:left w:val="nil"/>
              <w:bottom w:val="nil"/>
              <w:right w:val="nil"/>
            </w:tcBorders>
            <w:shd w:val="clear" w:color="auto" w:fill="auto"/>
            <w:tcMar>
              <w:left w:w="28" w:type="dxa"/>
              <w:right w:w="28" w:type="dxa"/>
            </w:tcMar>
          </w:tcPr>
          <w:p w14:paraId="19DBC93C"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1FC3CC9B"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1</w:t>
            </w:r>
          </w:p>
        </w:tc>
        <w:tc>
          <w:tcPr>
            <w:tcW w:w="1038" w:type="dxa"/>
            <w:gridSpan w:val="2"/>
            <w:vMerge/>
            <w:tcBorders>
              <w:left w:val="nil"/>
              <w:right w:val="nil"/>
            </w:tcBorders>
            <w:shd w:val="clear" w:color="auto" w:fill="auto"/>
            <w:tcMar>
              <w:left w:w="28" w:type="dxa"/>
              <w:right w:w="28" w:type="dxa"/>
            </w:tcMar>
          </w:tcPr>
          <w:p w14:paraId="358D0690" w14:textId="77777777" w:rsidR="00DD1F67" w:rsidRPr="005C31ED" w:rsidRDefault="00DD1F67" w:rsidP="00605E55">
            <w:pPr>
              <w:rPr>
                <w:rFonts w:ascii="Times New Roman" w:hAnsi="Times New Roman"/>
                <w:sz w:val="20"/>
                <w:szCs w:val="20"/>
                <w:lang w:val="en-US"/>
              </w:rPr>
            </w:pPr>
          </w:p>
        </w:tc>
        <w:tc>
          <w:tcPr>
            <w:tcW w:w="519" w:type="dxa"/>
            <w:tcBorders>
              <w:top w:val="nil"/>
              <w:left w:val="nil"/>
              <w:bottom w:val="nil"/>
              <w:right w:val="nil"/>
            </w:tcBorders>
            <w:shd w:val="clear" w:color="auto" w:fill="auto"/>
            <w:tcMar>
              <w:left w:w="28" w:type="dxa"/>
              <w:right w:w="28" w:type="dxa"/>
            </w:tcMar>
          </w:tcPr>
          <w:p w14:paraId="7E419B40"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7.5</w:t>
            </w:r>
          </w:p>
        </w:tc>
        <w:tc>
          <w:tcPr>
            <w:tcW w:w="521" w:type="dxa"/>
            <w:tcBorders>
              <w:top w:val="nil"/>
              <w:left w:val="nil"/>
              <w:bottom w:val="nil"/>
              <w:right w:val="nil"/>
            </w:tcBorders>
            <w:shd w:val="clear" w:color="auto" w:fill="auto"/>
            <w:tcMar>
              <w:left w:w="28" w:type="dxa"/>
              <w:right w:w="28" w:type="dxa"/>
            </w:tcMar>
          </w:tcPr>
          <w:p w14:paraId="35EDD765"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3.3</w:t>
            </w:r>
          </w:p>
        </w:tc>
        <w:tc>
          <w:tcPr>
            <w:tcW w:w="519" w:type="dxa"/>
            <w:tcBorders>
              <w:top w:val="nil"/>
              <w:left w:val="nil"/>
              <w:bottom w:val="nil"/>
              <w:right w:val="nil"/>
            </w:tcBorders>
            <w:shd w:val="clear" w:color="auto" w:fill="auto"/>
            <w:tcMar>
              <w:left w:w="28" w:type="dxa"/>
              <w:right w:w="28" w:type="dxa"/>
            </w:tcMar>
          </w:tcPr>
          <w:p w14:paraId="006CFBF6"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21" w:type="dxa"/>
            <w:tcBorders>
              <w:top w:val="nil"/>
              <w:left w:val="nil"/>
              <w:bottom w:val="nil"/>
              <w:right w:val="nil"/>
            </w:tcBorders>
            <w:shd w:val="clear" w:color="auto" w:fill="auto"/>
            <w:tcMar>
              <w:left w:w="28" w:type="dxa"/>
              <w:right w:w="28" w:type="dxa"/>
            </w:tcMar>
          </w:tcPr>
          <w:p w14:paraId="700ABDAB"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19" w:type="dxa"/>
            <w:tcBorders>
              <w:top w:val="nil"/>
              <w:left w:val="nil"/>
              <w:bottom w:val="nil"/>
              <w:right w:val="nil"/>
            </w:tcBorders>
            <w:shd w:val="clear" w:color="auto" w:fill="auto"/>
            <w:tcMar>
              <w:left w:w="28" w:type="dxa"/>
              <w:right w:w="28" w:type="dxa"/>
            </w:tcMar>
          </w:tcPr>
          <w:p w14:paraId="671B36E4"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1" w:type="dxa"/>
            <w:tcBorders>
              <w:top w:val="nil"/>
              <w:left w:val="nil"/>
              <w:bottom w:val="nil"/>
              <w:right w:val="nil"/>
            </w:tcBorders>
            <w:shd w:val="clear" w:color="auto" w:fill="auto"/>
            <w:tcMar>
              <w:left w:w="28" w:type="dxa"/>
              <w:right w:w="28" w:type="dxa"/>
            </w:tcMar>
          </w:tcPr>
          <w:p w14:paraId="1A15B241"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19" w:type="dxa"/>
            <w:tcBorders>
              <w:top w:val="nil"/>
              <w:left w:val="nil"/>
              <w:bottom w:val="nil"/>
              <w:right w:val="nil"/>
            </w:tcBorders>
            <w:shd w:val="clear" w:color="auto" w:fill="auto"/>
            <w:tcMar>
              <w:left w:w="28" w:type="dxa"/>
              <w:right w:w="28" w:type="dxa"/>
            </w:tcMar>
          </w:tcPr>
          <w:p w14:paraId="4D6430E5" w14:textId="77777777" w:rsidR="00DD1F67" w:rsidRPr="005C31ED" w:rsidRDefault="00DD1F67" w:rsidP="00605E55">
            <w:pPr>
              <w:rPr>
                <w:rFonts w:ascii="Times New Roman" w:hAnsi="Times New Roman"/>
                <w:sz w:val="20"/>
                <w:szCs w:val="20"/>
                <w:lang w:val="en-US"/>
              </w:rPr>
            </w:pPr>
            <w:r>
              <w:rPr>
                <w:rFonts w:ascii="Times New Roman" w:hAnsi="Times New Roman"/>
                <w:sz w:val="20"/>
                <w:szCs w:val="20"/>
                <w:lang w:val="en-US"/>
              </w:rPr>
              <w:t>8</w:t>
            </w:r>
          </w:p>
        </w:tc>
        <w:tc>
          <w:tcPr>
            <w:tcW w:w="521" w:type="dxa"/>
            <w:tcBorders>
              <w:top w:val="nil"/>
              <w:left w:val="nil"/>
              <w:bottom w:val="nil"/>
              <w:right w:val="nil"/>
            </w:tcBorders>
            <w:shd w:val="clear" w:color="auto" w:fill="auto"/>
            <w:tcMar>
              <w:left w:w="28" w:type="dxa"/>
              <w:right w:w="28" w:type="dxa"/>
            </w:tcMar>
          </w:tcPr>
          <w:p w14:paraId="17B48D65" w14:textId="77777777" w:rsidR="00DD1F67" w:rsidRPr="005C31ED" w:rsidRDefault="00DD1F67" w:rsidP="00605E55">
            <w:pPr>
              <w:rPr>
                <w:rFonts w:ascii="Times New Roman" w:hAnsi="Times New Roman"/>
                <w:sz w:val="20"/>
                <w:szCs w:val="20"/>
                <w:lang w:val="en-US"/>
              </w:rPr>
            </w:pPr>
            <w:r>
              <w:rPr>
                <w:rFonts w:ascii="Times New Roman" w:hAnsi="Times New Roman"/>
                <w:sz w:val="20"/>
                <w:szCs w:val="20"/>
                <w:lang w:val="en-US"/>
              </w:rPr>
              <w:t>12.2</w:t>
            </w:r>
          </w:p>
        </w:tc>
        <w:tc>
          <w:tcPr>
            <w:tcW w:w="519" w:type="dxa"/>
            <w:tcBorders>
              <w:top w:val="nil"/>
              <w:left w:val="nil"/>
              <w:bottom w:val="nil"/>
              <w:right w:val="nil"/>
            </w:tcBorders>
            <w:shd w:val="clear" w:color="auto" w:fill="auto"/>
            <w:tcMar>
              <w:left w:w="28" w:type="dxa"/>
              <w:right w:w="28" w:type="dxa"/>
            </w:tcMar>
          </w:tcPr>
          <w:p w14:paraId="04A12B1F"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20" w:type="dxa"/>
            <w:tcBorders>
              <w:top w:val="nil"/>
              <w:left w:val="nil"/>
              <w:bottom w:val="nil"/>
              <w:right w:val="nil"/>
            </w:tcBorders>
            <w:shd w:val="clear" w:color="auto" w:fill="auto"/>
            <w:tcMar>
              <w:left w:w="28" w:type="dxa"/>
              <w:right w:w="28" w:type="dxa"/>
            </w:tcMar>
          </w:tcPr>
          <w:p w14:paraId="35FFE60E"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r>
      <w:tr w:rsidR="00DD1F67" w:rsidRPr="005C31ED" w14:paraId="7F60252D" w14:textId="77777777">
        <w:trPr>
          <w:gridAfter w:val="1"/>
          <w:wAfter w:w="9" w:type="dxa"/>
          <w:trHeight w:val="284"/>
        </w:trPr>
        <w:tc>
          <w:tcPr>
            <w:tcW w:w="1384" w:type="dxa"/>
            <w:vMerge/>
            <w:tcBorders>
              <w:left w:val="nil"/>
              <w:right w:val="nil"/>
            </w:tcBorders>
            <w:shd w:val="clear" w:color="auto" w:fill="auto"/>
            <w:tcMar>
              <w:left w:w="28" w:type="dxa"/>
              <w:right w:w="28" w:type="dxa"/>
            </w:tcMar>
          </w:tcPr>
          <w:p w14:paraId="13CDFB13" w14:textId="77777777" w:rsidR="00DD1F67" w:rsidRPr="005C31ED" w:rsidRDefault="00DD1F67" w:rsidP="00605E55">
            <w:pPr>
              <w:rPr>
                <w:rFonts w:ascii="Times New Roman" w:hAnsi="Times New Roman"/>
                <w:sz w:val="20"/>
                <w:szCs w:val="20"/>
                <w:lang w:val="en-US"/>
              </w:rPr>
            </w:pPr>
          </w:p>
        </w:tc>
        <w:tc>
          <w:tcPr>
            <w:tcW w:w="642" w:type="dxa"/>
            <w:tcBorders>
              <w:top w:val="nil"/>
              <w:left w:val="nil"/>
              <w:bottom w:val="nil"/>
              <w:right w:val="nil"/>
            </w:tcBorders>
            <w:shd w:val="clear" w:color="auto" w:fill="auto"/>
            <w:tcMar>
              <w:left w:w="28" w:type="dxa"/>
              <w:right w:w="28" w:type="dxa"/>
            </w:tcMar>
          </w:tcPr>
          <w:p w14:paraId="6025CA70"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 xml:space="preserve">Peak </w:t>
            </w:r>
            <w:proofErr w:type="spellStart"/>
            <w:r w:rsidRPr="005C31ED">
              <w:rPr>
                <w:rFonts w:ascii="Times New Roman" w:hAnsi="Times New Roman"/>
                <w:sz w:val="20"/>
                <w:szCs w:val="20"/>
                <w:lang w:val="en-US"/>
              </w:rPr>
              <w:t>lat</w:t>
            </w:r>
            <w:proofErr w:type="spellEnd"/>
          </w:p>
        </w:tc>
        <w:tc>
          <w:tcPr>
            <w:tcW w:w="518" w:type="dxa"/>
            <w:tcBorders>
              <w:top w:val="nil"/>
              <w:left w:val="nil"/>
              <w:bottom w:val="nil"/>
              <w:right w:val="nil"/>
            </w:tcBorders>
            <w:shd w:val="clear" w:color="auto" w:fill="auto"/>
            <w:tcMar>
              <w:left w:w="28" w:type="dxa"/>
              <w:right w:w="28" w:type="dxa"/>
            </w:tcMar>
          </w:tcPr>
          <w:p w14:paraId="24D40FEB"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20" w:type="dxa"/>
            <w:tcBorders>
              <w:top w:val="nil"/>
              <w:left w:val="nil"/>
              <w:bottom w:val="nil"/>
              <w:right w:val="nil"/>
            </w:tcBorders>
            <w:shd w:val="clear" w:color="auto" w:fill="auto"/>
            <w:tcMar>
              <w:left w:w="28" w:type="dxa"/>
              <w:right w:w="28" w:type="dxa"/>
            </w:tcMar>
          </w:tcPr>
          <w:p w14:paraId="76736D0E"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18" w:type="dxa"/>
            <w:tcBorders>
              <w:top w:val="nil"/>
              <w:left w:val="nil"/>
              <w:bottom w:val="nil"/>
              <w:right w:val="nil"/>
            </w:tcBorders>
            <w:shd w:val="clear" w:color="auto" w:fill="auto"/>
            <w:tcMar>
              <w:left w:w="28" w:type="dxa"/>
              <w:right w:w="28" w:type="dxa"/>
            </w:tcMar>
          </w:tcPr>
          <w:p w14:paraId="452BA540"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366F6922"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2.2</w:t>
            </w:r>
          </w:p>
        </w:tc>
        <w:tc>
          <w:tcPr>
            <w:tcW w:w="1038" w:type="dxa"/>
            <w:gridSpan w:val="2"/>
            <w:vMerge/>
            <w:tcBorders>
              <w:left w:val="nil"/>
              <w:right w:val="nil"/>
            </w:tcBorders>
            <w:shd w:val="clear" w:color="auto" w:fill="auto"/>
            <w:tcMar>
              <w:left w:w="28" w:type="dxa"/>
              <w:right w:w="28" w:type="dxa"/>
            </w:tcMar>
          </w:tcPr>
          <w:p w14:paraId="6B2111DE" w14:textId="77777777" w:rsidR="00DD1F67" w:rsidRPr="005C31ED" w:rsidRDefault="00DD1F67" w:rsidP="00605E55">
            <w:pPr>
              <w:rPr>
                <w:rFonts w:ascii="Times New Roman" w:hAnsi="Times New Roman"/>
                <w:sz w:val="20"/>
                <w:szCs w:val="20"/>
                <w:lang w:val="en-US"/>
              </w:rPr>
            </w:pPr>
          </w:p>
        </w:tc>
        <w:tc>
          <w:tcPr>
            <w:tcW w:w="519" w:type="dxa"/>
            <w:tcBorders>
              <w:top w:val="nil"/>
              <w:left w:val="nil"/>
              <w:bottom w:val="nil"/>
              <w:right w:val="nil"/>
            </w:tcBorders>
            <w:shd w:val="clear" w:color="auto" w:fill="auto"/>
            <w:tcMar>
              <w:left w:w="28" w:type="dxa"/>
              <w:right w:w="28" w:type="dxa"/>
            </w:tcMar>
          </w:tcPr>
          <w:p w14:paraId="6EB76DA7"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5.8</w:t>
            </w:r>
          </w:p>
        </w:tc>
        <w:tc>
          <w:tcPr>
            <w:tcW w:w="521" w:type="dxa"/>
            <w:tcBorders>
              <w:top w:val="nil"/>
              <w:left w:val="nil"/>
              <w:bottom w:val="nil"/>
              <w:right w:val="nil"/>
            </w:tcBorders>
            <w:shd w:val="clear" w:color="auto" w:fill="auto"/>
            <w:tcMar>
              <w:left w:w="28" w:type="dxa"/>
              <w:right w:w="28" w:type="dxa"/>
            </w:tcMar>
          </w:tcPr>
          <w:p w14:paraId="0DF69130"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3.3</w:t>
            </w:r>
          </w:p>
        </w:tc>
        <w:tc>
          <w:tcPr>
            <w:tcW w:w="519" w:type="dxa"/>
            <w:tcBorders>
              <w:top w:val="nil"/>
              <w:left w:val="nil"/>
              <w:bottom w:val="nil"/>
              <w:right w:val="nil"/>
            </w:tcBorders>
            <w:shd w:val="clear" w:color="auto" w:fill="auto"/>
            <w:tcMar>
              <w:left w:w="28" w:type="dxa"/>
              <w:right w:w="28" w:type="dxa"/>
            </w:tcMar>
          </w:tcPr>
          <w:p w14:paraId="472C991B"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21" w:type="dxa"/>
            <w:tcBorders>
              <w:top w:val="nil"/>
              <w:left w:val="nil"/>
              <w:bottom w:val="nil"/>
              <w:right w:val="nil"/>
            </w:tcBorders>
            <w:shd w:val="clear" w:color="auto" w:fill="auto"/>
            <w:tcMar>
              <w:left w:w="28" w:type="dxa"/>
              <w:right w:w="28" w:type="dxa"/>
            </w:tcMar>
          </w:tcPr>
          <w:p w14:paraId="14FA8344"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19" w:type="dxa"/>
            <w:tcBorders>
              <w:top w:val="nil"/>
              <w:left w:val="nil"/>
              <w:bottom w:val="nil"/>
              <w:right w:val="nil"/>
            </w:tcBorders>
            <w:shd w:val="clear" w:color="auto" w:fill="auto"/>
            <w:tcMar>
              <w:left w:w="28" w:type="dxa"/>
              <w:right w:w="28" w:type="dxa"/>
            </w:tcMar>
          </w:tcPr>
          <w:p w14:paraId="698A951A"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1" w:type="dxa"/>
            <w:tcBorders>
              <w:top w:val="nil"/>
              <w:left w:val="nil"/>
              <w:bottom w:val="nil"/>
              <w:right w:val="nil"/>
            </w:tcBorders>
            <w:shd w:val="clear" w:color="auto" w:fill="auto"/>
            <w:tcMar>
              <w:left w:w="28" w:type="dxa"/>
              <w:right w:w="28" w:type="dxa"/>
            </w:tcMar>
          </w:tcPr>
          <w:p w14:paraId="0486F8A4"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19" w:type="dxa"/>
            <w:tcBorders>
              <w:top w:val="nil"/>
              <w:left w:val="nil"/>
              <w:bottom w:val="nil"/>
              <w:right w:val="nil"/>
            </w:tcBorders>
            <w:shd w:val="clear" w:color="auto" w:fill="auto"/>
            <w:tcMar>
              <w:left w:w="28" w:type="dxa"/>
              <w:right w:w="28" w:type="dxa"/>
            </w:tcMar>
          </w:tcPr>
          <w:p w14:paraId="48FD5829" w14:textId="77777777" w:rsidR="00DD1F67" w:rsidRPr="005C31ED" w:rsidRDefault="00DD1F67" w:rsidP="00605E55">
            <w:pPr>
              <w:rPr>
                <w:rFonts w:ascii="Times New Roman" w:hAnsi="Times New Roman"/>
                <w:sz w:val="20"/>
                <w:szCs w:val="20"/>
                <w:lang w:val="en-US"/>
              </w:rPr>
            </w:pPr>
            <w:r>
              <w:rPr>
                <w:rFonts w:ascii="Times New Roman" w:hAnsi="Times New Roman"/>
                <w:sz w:val="20"/>
                <w:szCs w:val="20"/>
                <w:lang w:val="en-US"/>
              </w:rPr>
              <w:t>4.4</w:t>
            </w:r>
          </w:p>
        </w:tc>
        <w:tc>
          <w:tcPr>
            <w:tcW w:w="521" w:type="dxa"/>
            <w:tcBorders>
              <w:top w:val="nil"/>
              <w:left w:val="nil"/>
              <w:bottom w:val="nil"/>
              <w:right w:val="nil"/>
            </w:tcBorders>
            <w:shd w:val="clear" w:color="auto" w:fill="auto"/>
            <w:tcMar>
              <w:left w:w="28" w:type="dxa"/>
              <w:right w:w="28" w:type="dxa"/>
            </w:tcMar>
          </w:tcPr>
          <w:p w14:paraId="3A2BF9A8" w14:textId="77777777" w:rsidR="00DD1F67" w:rsidRPr="005C31ED" w:rsidRDefault="00DD1F67" w:rsidP="00605E55">
            <w:pPr>
              <w:rPr>
                <w:rFonts w:ascii="Times New Roman" w:hAnsi="Times New Roman"/>
                <w:sz w:val="20"/>
                <w:szCs w:val="20"/>
                <w:lang w:val="en-US"/>
              </w:rPr>
            </w:pPr>
            <w:r>
              <w:rPr>
                <w:rFonts w:ascii="Times New Roman" w:hAnsi="Times New Roman"/>
                <w:sz w:val="20"/>
                <w:szCs w:val="20"/>
                <w:lang w:val="en-US"/>
              </w:rPr>
              <w:t>3.5</w:t>
            </w:r>
          </w:p>
        </w:tc>
        <w:tc>
          <w:tcPr>
            <w:tcW w:w="519" w:type="dxa"/>
            <w:tcBorders>
              <w:top w:val="nil"/>
              <w:left w:val="nil"/>
              <w:bottom w:val="nil"/>
              <w:right w:val="nil"/>
            </w:tcBorders>
            <w:shd w:val="clear" w:color="auto" w:fill="auto"/>
            <w:tcMar>
              <w:left w:w="28" w:type="dxa"/>
              <w:right w:w="28" w:type="dxa"/>
            </w:tcMar>
          </w:tcPr>
          <w:p w14:paraId="441576ED"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20" w:type="dxa"/>
            <w:tcBorders>
              <w:top w:val="nil"/>
              <w:left w:val="nil"/>
              <w:bottom w:val="nil"/>
              <w:right w:val="nil"/>
            </w:tcBorders>
            <w:shd w:val="clear" w:color="auto" w:fill="auto"/>
            <w:tcMar>
              <w:left w:w="28" w:type="dxa"/>
              <w:right w:w="28" w:type="dxa"/>
            </w:tcMar>
          </w:tcPr>
          <w:p w14:paraId="06803439"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r>
      <w:tr w:rsidR="00DD1F67" w:rsidRPr="005C31ED" w14:paraId="5052F98B" w14:textId="77777777">
        <w:trPr>
          <w:gridAfter w:val="1"/>
          <w:wAfter w:w="9" w:type="dxa"/>
          <w:trHeight w:val="284"/>
        </w:trPr>
        <w:tc>
          <w:tcPr>
            <w:tcW w:w="1384" w:type="dxa"/>
            <w:vMerge/>
            <w:tcBorders>
              <w:left w:val="nil"/>
              <w:bottom w:val="nil"/>
              <w:right w:val="nil"/>
            </w:tcBorders>
            <w:shd w:val="clear" w:color="auto" w:fill="auto"/>
            <w:tcMar>
              <w:left w:w="28" w:type="dxa"/>
              <w:right w:w="28" w:type="dxa"/>
            </w:tcMar>
          </w:tcPr>
          <w:p w14:paraId="267F3193" w14:textId="77777777" w:rsidR="00DD1F67" w:rsidRPr="005C31ED" w:rsidRDefault="00DD1F67" w:rsidP="00605E55">
            <w:pPr>
              <w:rPr>
                <w:rFonts w:ascii="Times New Roman" w:hAnsi="Times New Roman"/>
                <w:sz w:val="20"/>
                <w:szCs w:val="20"/>
                <w:lang w:val="en-US"/>
              </w:rPr>
            </w:pPr>
          </w:p>
        </w:tc>
        <w:tc>
          <w:tcPr>
            <w:tcW w:w="642" w:type="dxa"/>
            <w:tcBorders>
              <w:top w:val="nil"/>
              <w:left w:val="nil"/>
              <w:bottom w:val="nil"/>
              <w:right w:val="nil"/>
            </w:tcBorders>
            <w:shd w:val="clear" w:color="auto" w:fill="auto"/>
            <w:tcMar>
              <w:left w:w="28" w:type="dxa"/>
              <w:right w:w="28" w:type="dxa"/>
            </w:tcMar>
          </w:tcPr>
          <w:p w14:paraId="789DA28D"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CV</w:t>
            </w:r>
          </w:p>
        </w:tc>
        <w:tc>
          <w:tcPr>
            <w:tcW w:w="518" w:type="dxa"/>
            <w:tcBorders>
              <w:top w:val="nil"/>
              <w:left w:val="nil"/>
              <w:bottom w:val="nil"/>
              <w:right w:val="nil"/>
            </w:tcBorders>
            <w:shd w:val="clear" w:color="auto" w:fill="auto"/>
            <w:tcMar>
              <w:left w:w="28" w:type="dxa"/>
              <w:right w:w="28" w:type="dxa"/>
            </w:tcMar>
          </w:tcPr>
          <w:p w14:paraId="5271E65F"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20" w:type="dxa"/>
            <w:tcBorders>
              <w:top w:val="nil"/>
              <w:left w:val="nil"/>
              <w:bottom w:val="nil"/>
              <w:right w:val="nil"/>
            </w:tcBorders>
            <w:shd w:val="clear" w:color="auto" w:fill="auto"/>
            <w:tcMar>
              <w:left w:w="28" w:type="dxa"/>
              <w:right w:w="28" w:type="dxa"/>
            </w:tcMar>
          </w:tcPr>
          <w:p w14:paraId="769F9AC2"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18" w:type="dxa"/>
            <w:tcBorders>
              <w:top w:val="nil"/>
              <w:left w:val="nil"/>
              <w:bottom w:val="nil"/>
              <w:right w:val="nil"/>
            </w:tcBorders>
            <w:shd w:val="clear" w:color="auto" w:fill="auto"/>
            <w:tcMar>
              <w:left w:w="28" w:type="dxa"/>
              <w:right w:w="28" w:type="dxa"/>
            </w:tcMar>
          </w:tcPr>
          <w:p w14:paraId="6400F2EB"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0" w:type="dxa"/>
            <w:tcBorders>
              <w:top w:val="nil"/>
              <w:left w:val="nil"/>
              <w:bottom w:val="nil"/>
              <w:right w:val="nil"/>
            </w:tcBorders>
            <w:shd w:val="clear" w:color="auto" w:fill="auto"/>
            <w:tcMar>
              <w:left w:w="28" w:type="dxa"/>
              <w:right w:w="28" w:type="dxa"/>
            </w:tcMar>
          </w:tcPr>
          <w:p w14:paraId="137417B0"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63.3</w:t>
            </w:r>
          </w:p>
        </w:tc>
        <w:tc>
          <w:tcPr>
            <w:tcW w:w="1038" w:type="dxa"/>
            <w:gridSpan w:val="2"/>
            <w:vMerge/>
            <w:tcBorders>
              <w:left w:val="nil"/>
              <w:bottom w:val="nil"/>
              <w:right w:val="nil"/>
            </w:tcBorders>
            <w:shd w:val="clear" w:color="auto" w:fill="auto"/>
            <w:tcMar>
              <w:left w:w="28" w:type="dxa"/>
              <w:right w:w="28" w:type="dxa"/>
            </w:tcMar>
          </w:tcPr>
          <w:p w14:paraId="67BD6725" w14:textId="77777777" w:rsidR="00DD1F67" w:rsidRPr="005C31ED" w:rsidRDefault="00DD1F67" w:rsidP="00605E55">
            <w:pPr>
              <w:rPr>
                <w:rFonts w:ascii="Times New Roman" w:hAnsi="Times New Roman"/>
                <w:sz w:val="20"/>
                <w:szCs w:val="20"/>
                <w:lang w:val="en-US"/>
              </w:rPr>
            </w:pPr>
          </w:p>
        </w:tc>
        <w:tc>
          <w:tcPr>
            <w:tcW w:w="519" w:type="dxa"/>
            <w:tcBorders>
              <w:top w:val="nil"/>
              <w:left w:val="nil"/>
              <w:bottom w:val="nil"/>
              <w:right w:val="nil"/>
            </w:tcBorders>
            <w:shd w:val="clear" w:color="auto" w:fill="auto"/>
            <w:tcMar>
              <w:left w:w="28" w:type="dxa"/>
              <w:right w:w="28" w:type="dxa"/>
            </w:tcMar>
          </w:tcPr>
          <w:p w14:paraId="682AD6B9" w14:textId="77777777" w:rsidR="00DD1F67" w:rsidRPr="005C31ED" w:rsidRDefault="00DD1F67" w:rsidP="00605E55">
            <w:pPr>
              <w:rPr>
                <w:rFonts w:ascii="Times New Roman" w:hAnsi="Times New Roman"/>
                <w:color w:val="DD0806"/>
                <w:sz w:val="20"/>
                <w:szCs w:val="20"/>
                <w:lang w:val="en-US"/>
              </w:rPr>
            </w:pPr>
            <w:r w:rsidRPr="005C31ED">
              <w:rPr>
                <w:rFonts w:ascii="Times New Roman" w:hAnsi="Times New Roman"/>
                <w:color w:val="DD0806"/>
                <w:sz w:val="20"/>
                <w:szCs w:val="20"/>
                <w:lang w:val="en-US"/>
              </w:rPr>
              <w:t>27.4</w:t>
            </w:r>
          </w:p>
        </w:tc>
        <w:tc>
          <w:tcPr>
            <w:tcW w:w="521" w:type="dxa"/>
            <w:tcBorders>
              <w:top w:val="nil"/>
              <w:left w:val="nil"/>
              <w:bottom w:val="nil"/>
              <w:right w:val="nil"/>
            </w:tcBorders>
            <w:shd w:val="clear" w:color="auto" w:fill="auto"/>
            <w:tcMar>
              <w:left w:w="28" w:type="dxa"/>
              <w:right w:w="28" w:type="dxa"/>
            </w:tcMar>
          </w:tcPr>
          <w:p w14:paraId="4E7C60B5"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42.8</w:t>
            </w:r>
          </w:p>
        </w:tc>
        <w:tc>
          <w:tcPr>
            <w:tcW w:w="519" w:type="dxa"/>
            <w:tcBorders>
              <w:top w:val="nil"/>
              <w:left w:val="nil"/>
              <w:bottom w:val="nil"/>
              <w:right w:val="nil"/>
            </w:tcBorders>
            <w:shd w:val="clear" w:color="auto" w:fill="auto"/>
            <w:tcMar>
              <w:left w:w="28" w:type="dxa"/>
              <w:right w:w="28" w:type="dxa"/>
            </w:tcMar>
          </w:tcPr>
          <w:p w14:paraId="1496D001"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21" w:type="dxa"/>
            <w:tcBorders>
              <w:top w:val="nil"/>
              <w:left w:val="nil"/>
              <w:bottom w:val="nil"/>
              <w:right w:val="nil"/>
            </w:tcBorders>
            <w:shd w:val="clear" w:color="auto" w:fill="auto"/>
            <w:tcMar>
              <w:left w:w="28" w:type="dxa"/>
              <w:right w:w="28" w:type="dxa"/>
            </w:tcMar>
          </w:tcPr>
          <w:p w14:paraId="78B67E71"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19" w:type="dxa"/>
            <w:tcBorders>
              <w:top w:val="nil"/>
              <w:left w:val="nil"/>
              <w:bottom w:val="nil"/>
              <w:right w:val="nil"/>
            </w:tcBorders>
            <w:shd w:val="clear" w:color="auto" w:fill="auto"/>
            <w:tcMar>
              <w:left w:w="28" w:type="dxa"/>
              <w:right w:w="28" w:type="dxa"/>
            </w:tcMar>
          </w:tcPr>
          <w:p w14:paraId="0C1DAB37" w14:textId="77777777" w:rsidR="00DD1F67" w:rsidRPr="005C31ED" w:rsidRDefault="00DD1F67" w:rsidP="00605E55">
            <w:pPr>
              <w:rPr>
                <w:rFonts w:ascii="Times New Roman" w:hAnsi="Times New Roman"/>
                <w:color w:val="DD0806"/>
                <w:sz w:val="20"/>
                <w:szCs w:val="20"/>
                <w:lang w:val="en-US"/>
              </w:rPr>
            </w:pPr>
            <w:r>
              <w:rPr>
                <w:rFonts w:ascii="Times New Roman" w:hAnsi="Times New Roman"/>
                <w:color w:val="DD0806"/>
                <w:sz w:val="20"/>
                <w:szCs w:val="20"/>
                <w:lang w:val="en-US"/>
              </w:rPr>
              <w:t>abs</w:t>
            </w:r>
          </w:p>
        </w:tc>
        <w:tc>
          <w:tcPr>
            <w:tcW w:w="521" w:type="dxa"/>
            <w:tcBorders>
              <w:top w:val="nil"/>
              <w:left w:val="nil"/>
              <w:bottom w:val="nil"/>
              <w:right w:val="nil"/>
            </w:tcBorders>
            <w:shd w:val="clear" w:color="auto" w:fill="auto"/>
            <w:tcMar>
              <w:left w:w="28" w:type="dxa"/>
              <w:right w:w="28" w:type="dxa"/>
            </w:tcMar>
          </w:tcPr>
          <w:p w14:paraId="693E21B0"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19" w:type="dxa"/>
            <w:tcBorders>
              <w:top w:val="nil"/>
              <w:left w:val="nil"/>
              <w:bottom w:val="nil"/>
              <w:right w:val="nil"/>
            </w:tcBorders>
            <w:shd w:val="clear" w:color="auto" w:fill="auto"/>
            <w:tcMar>
              <w:left w:w="28" w:type="dxa"/>
              <w:right w:w="28" w:type="dxa"/>
            </w:tcMar>
          </w:tcPr>
          <w:p w14:paraId="0F9F4C6F" w14:textId="77777777" w:rsidR="00DD1F67" w:rsidRPr="001A4A4E" w:rsidRDefault="00DD1F67" w:rsidP="00605E55">
            <w:pPr>
              <w:rPr>
                <w:rFonts w:ascii="Times New Roman" w:hAnsi="Times New Roman"/>
                <w:color w:val="FF0000"/>
                <w:sz w:val="20"/>
                <w:szCs w:val="20"/>
                <w:lang w:val="en-US"/>
              </w:rPr>
            </w:pPr>
            <w:r>
              <w:rPr>
                <w:rFonts w:ascii="Times New Roman" w:hAnsi="Times New Roman"/>
                <w:color w:val="FF0000"/>
                <w:sz w:val="20"/>
                <w:szCs w:val="20"/>
                <w:lang w:val="en-US"/>
              </w:rPr>
              <w:t>31.5</w:t>
            </w:r>
          </w:p>
        </w:tc>
        <w:tc>
          <w:tcPr>
            <w:tcW w:w="521" w:type="dxa"/>
            <w:tcBorders>
              <w:top w:val="nil"/>
              <w:left w:val="nil"/>
              <w:bottom w:val="nil"/>
              <w:right w:val="nil"/>
            </w:tcBorders>
            <w:shd w:val="clear" w:color="auto" w:fill="auto"/>
            <w:tcMar>
              <w:left w:w="28" w:type="dxa"/>
              <w:right w:w="28" w:type="dxa"/>
            </w:tcMar>
          </w:tcPr>
          <w:p w14:paraId="6D43FC96" w14:textId="77777777" w:rsidR="00DD1F67" w:rsidRPr="005C31ED" w:rsidRDefault="00DD1F67" w:rsidP="00605E55">
            <w:pPr>
              <w:rPr>
                <w:rFonts w:ascii="Times New Roman" w:hAnsi="Times New Roman"/>
                <w:sz w:val="20"/>
                <w:szCs w:val="20"/>
                <w:lang w:val="en-US"/>
              </w:rPr>
            </w:pPr>
            <w:r>
              <w:rPr>
                <w:rFonts w:ascii="Times New Roman" w:hAnsi="Times New Roman"/>
                <w:sz w:val="20"/>
                <w:szCs w:val="20"/>
                <w:lang w:val="en-US"/>
              </w:rPr>
              <w:t>39.3</w:t>
            </w:r>
          </w:p>
        </w:tc>
        <w:tc>
          <w:tcPr>
            <w:tcW w:w="519" w:type="dxa"/>
            <w:tcBorders>
              <w:top w:val="nil"/>
              <w:left w:val="nil"/>
              <w:bottom w:val="nil"/>
              <w:right w:val="nil"/>
            </w:tcBorders>
            <w:shd w:val="clear" w:color="auto" w:fill="auto"/>
            <w:tcMar>
              <w:left w:w="28" w:type="dxa"/>
              <w:right w:w="28" w:type="dxa"/>
            </w:tcMar>
          </w:tcPr>
          <w:p w14:paraId="643E0485"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c>
          <w:tcPr>
            <w:tcW w:w="520" w:type="dxa"/>
            <w:tcBorders>
              <w:top w:val="nil"/>
              <w:left w:val="nil"/>
              <w:bottom w:val="nil"/>
              <w:right w:val="nil"/>
            </w:tcBorders>
            <w:shd w:val="clear" w:color="auto" w:fill="auto"/>
            <w:tcMar>
              <w:left w:w="28" w:type="dxa"/>
              <w:right w:w="28" w:type="dxa"/>
            </w:tcMar>
          </w:tcPr>
          <w:p w14:paraId="3A40503D" w14:textId="77777777" w:rsidR="00DD1F67" w:rsidRPr="005C31ED" w:rsidRDefault="00DD1F67" w:rsidP="00605E55">
            <w:pPr>
              <w:rPr>
                <w:rFonts w:ascii="Times New Roman" w:hAnsi="Times New Roman"/>
                <w:sz w:val="20"/>
                <w:szCs w:val="20"/>
                <w:lang w:val="en-US"/>
              </w:rPr>
            </w:pPr>
            <w:r w:rsidRPr="005C31ED">
              <w:rPr>
                <w:rFonts w:ascii="Times New Roman" w:hAnsi="Times New Roman"/>
                <w:sz w:val="20"/>
                <w:szCs w:val="20"/>
                <w:lang w:val="en-US"/>
              </w:rPr>
              <w:t>-</w:t>
            </w:r>
          </w:p>
        </w:tc>
      </w:tr>
    </w:tbl>
    <w:p w14:paraId="1A3C2AFB" w14:textId="77777777" w:rsidR="00DD1F67" w:rsidRDefault="00DD1F67" w:rsidP="00DD1F67">
      <w:pPr>
        <w:spacing w:line="480" w:lineRule="auto"/>
        <w:rPr>
          <w:rFonts w:ascii="Times New Roman" w:hAnsi="Times New Roman"/>
          <w:b/>
          <w:sz w:val="20"/>
        </w:rPr>
      </w:pPr>
    </w:p>
    <w:p w14:paraId="11499EBA" w14:textId="77777777" w:rsidR="00DD1F67" w:rsidRDefault="00DD1F67" w:rsidP="00DD1F67">
      <w:pPr>
        <w:spacing w:line="480" w:lineRule="auto"/>
        <w:rPr>
          <w:rFonts w:ascii="Times New Roman" w:hAnsi="Times New Roman"/>
          <w:b/>
          <w:sz w:val="20"/>
        </w:rPr>
      </w:pPr>
    </w:p>
    <w:p w14:paraId="505AFA3F" w14:textId="77777777" w:rsidR="00DD1F67" w:rsidRDefault="00DD1F67" w:rsidP="00DD1F67">
      <w:pPr>
        <w:rPr>
          <w:rFonts w:ascii="Times New Roman" w:hAnsi="Times New Roman"/>
          <w:b/>
          <w:sz w:val="20"/>
        </w:rPr>
      </w:pPr>
      <w:r>
        <w:rPr>
          <w:rFonts w:ascii="Times New Roman" w:hAnsi="Times New Roman"/>
          <w:b/>
          <w:sz w:val="20"/>
        </w:rPr>
        <w:t>Key:</w:t>
      </w:r>
    </w:p>
    <w:p w14:paraId="4D3F10F6" w14:textId="49969044" w:rsidR="00DD1F67" w:rsidRPr="00620776" w:rsidRDefault="00DD1F67" w:rsidP="00DD1F67">
      <w:pPr>
        <w:rPr>
          <w:rFonts w:ascii="Times New Roman" w:hAnsi="Times New Roman"/>
          <w:b/>
        </w:rPr>
      </w:pPr>
      <w:r w:rsidRPr="00924C44">
        <w:rPr>
          <w:rFonts w:ascii="Times New Roman" w:hAnsi="Times New Roman"/>
          <w:sz w:val="20"/>
        </w:rPr>
        <w:t xml:space="preserve">Amp=distal amplitude, DML=distal motor latency, CV=conduction velocity, </w:t>
      </w:r>
      <w:r>
        <w:rPr>
          <w:rFonts w:ascii="Times New Roman" w:hAnsi="Times New Roman"/>
          <w:sz w:val="20"/>
        </w:rPr>
        <w:t xml:space="preserve">abs=absent, </w:t>
      </w:r>
      <w:r w:rsidRPr="00924C44">
        <w:rPr>
          <w:rFonts w:ascii="Arial" w:hAnsi="Arial"/>
          <w:sz w:val="22"/>
        </w:rPr>
        <w:t>"</w:t>
      </w:r>
      <w:r w:rsidRPr="00924C44">
        <w:rPr>
          <w:rFonts w:ascii="Times New Roman" w:hAnsi="Times New Roman"/>
          <w:sz w:val="20"/>
        </w:rPr>
        <w:t>-</w:t>
      </w:r>
      <w:r w:rsidRPr="00924C44">
        <w:rPr>
          <w:rFonts w:ascii="Arial" w:hAnsi="Arial"/>
          <w:sz w:val="22"/>
        </w:rPr>
        <w:t>"</w:t>
      </w:r>
      <w:r w:rsidRPr="00924C44">
        <w:rPr>
          <w:rFonts w:ascii="Times New Roman" w:hAnsi="Times New Roman"/>
          <w:sz w:val="20"/>
        </w:rPr>
        <w:t>=test not done</w:t>
      </w:r>
      <w:r>
        <w:rPr>
          <w:rFonts w:ascii="Times New Roman" w:hAnsi="Times New Roman"/>
          <w:sz w:val="20"/>
        </w:rPr>
        <w:t xml:space="preserve">, </w:t>
      </w:r>
      <w:r>
        <w:rPr>
          <w:rFonts w:ascii="Times New Roman" w:hAnsi="Times New Roman"/>
          <w:color w:val="FF0000"/>
          <w:sz w:val="20"/>
        </w:rPr>
        <w:t>red</w:t>
      </w:r>
      <w:r>
        <w:rPr>
          <w:rFonts w:ascii="Times New Roman" w:hAnsi="Times New Roman"/>
          <w:sz w:val="20"/>
        </w:rPr>
        <w:t>=abnormal result</w:t>
      </w:r>
      <w:r w:rsidRPr="00924C44">
        <w:rPr>
          <w:rFonts w:ascii="Times New Roman" w:hAnsi="Times New Roman"/>
          <w:sz w:val="20"/>
        </w:rPr>
        <w:br w:type="page"/>
      </w:r>
      <w:r>
        <w:rPr>
          <w:rFonts w:ascii="Times New Roman" w:hAnsi="Times New Roman"/>
          <w:b/>
        </w:rPr>
        <w:lastRenderedPageBreak/>
        <w:t xml:space="preserve">Table </w:t>
      </w:r>
      <w:r w:rsidRPr="00620776">
        <w:rPr>
          <w:rFonts w:ascii="Times New Roman" w:hAnsi="Times New Roman"/>
          <w:b/>
        </w:rPr>
        <w:t xml:space="preserve">3 </w:t>
      </w:r>
      <w:r w:rsidR="001D4DBD">
        <w:rPr>
          <w:rFonts w:ascii="Times New Roman" w:hAnsi="Times New Roman"/>
          <w:b/>
        </w:rPr>
        <w:t>–</w:t>
      </w:r>
      <w:r w:rsidRPr="00620776">
        <w:rPr>
          <w:rFonts w:ascii="Times New Roman" w:hAnsi="Times New Roman"/>
          <w:b/>
        </w:rPr>
        <w:t xml:space="preserve"> </w:t>
      </w:r>
      <w:r w:rsidR="001D4DBD">
        <w:rPr>
          <w:rFonts w:ascii="Times New Roman" w:hAnsi="Times New Roman"/>
          <w:b/>
        </w:rPr>
        <w:t xml:space="preserve">Immunological assays </w:t>
      </w:r>
      <w:r w:rsidRPr="00620776">
        <w:rPr>
          <w:rFonts w:ascii="Times New Roman" w:hAnsi="Times New Roman"/>
          <w:b/>
        </w:rPr>
        <w:t>and days between infection and sample collection for 22 patients presenting with arboviral-associated neurological disease, ordered by date of admission:</w:t>
      </w:r>
    </w:p>
    <w:tbl>
      <w:tblPr>
        <w:tblpPr w:leftFromText="180" w:rightFromText="180" w:vertAnchor="text" w:horzAnchor="page" w:tblpX="633" w:tblpY="116"/>
        <w:tblW w:w="6375" w:type="pct"/>
        <w:tblLayout w:type="fixed"/>
        <w:tblLook w:val="0000" w:firstRow="0" w:lastRow="0" w:firstColumn="0" w:lastColumn="0" w:noHBand="0" w:noVBand="0"/>
      </w:tblPr>
      <w:tblGrid>
        <w:gridCol w:w="669"/>
        <w:gridCol w:w="661"/>
        <w:gridCol w:w="667"/>
        <w:gridCol w:w="673"/>
        <w:gridCol w:w="662"/>
        <w:gridCol w:w="666"/>
        <w:gridCol w:w="662"/>
        <w:gridCol w:w="664"/>
        <w:gridCol w:w="662"/>
        <w:gridCol w:w="662"/>
        <w:gridCol w:w="666"/>
        <w:gridCol w:w="666"/>
        <w:gridCol w:w="662"/>
        <w:gridCol w:w="662"/>
        <w:gridCol w:w="662"/>
        <w:gridCol w:w="645"/>
      </w:tblGrid>
      <w:tr w:rsidR="00DD1F67" w:rsidRPr="000E3480" w14:paraId="273C1E29" w14:textId="77777777">
        <w:trPr>
          <w:trHeight w:val="440"/>
        </w:trPr>
        <w:tc>
          <w:tcPr>
            <w:tcW w:w="315" w:type="pct"/>
            <w:vMerge w:val="restart"/>
            <w:tcBorders>
              <w:top w:val="single" w:sz="12" w:space="0" w:color="000000"/>
              <w:left w:val="nil"/>
              <w:right w:val="single" w:sz="12" w:space="0" w:color="auto"/>
            </w:tcBorders>
            <w:shd w:val="clear" w:color="auto" w:fill="auto"/>
            <w:tcMar>
              <w:left w:w="11" w:type="dxa"/>
              <w:right w:w="11" w:type="dxa"/>
            </w:tcMar>
            <w:vAlign w:val="center"/>
          </w:tcPr>
          <w:p w14:paraId="077A918D" w14:textId="77777777" w:rsidR="00DD1F67" w:rsidRPr="000E3480" w:rsidRDefault="00DD1F67" w:rsidP="00605E55">
            <w:pPr>
              <w:spacing w:before="2" w:after="2" w:line="480" w:lineRule="auto"/>
              <w:jc w:val="center"/>
              <w:rPr>
                <w:rFonts w:ascii="Times New Roman" w:hAnsi="Times New Roman" w:cs="Arial"/>
                <w:b/>
                <w:sz w:val="20"/>
                <w:szCs w:val="12"/>
                <w:lang w:val="en-US"/>
              </w:rPr>
            </w:pPr>
            <w:r w:rsidRPr="000E3480">
              <w:rPr>
                <w:rFonts w:ascii="Times New Roman" w:hAnsi="Times New Roman" w:cs="Arial"/>
                <w:b/>
                <w:sz w:val="20"/>
                <w:szCs w:val="12"/>
                <w:lang w:val="en-US"/>
              </w:rPr>
              <w:t>Patient</w:t>
            </w:r>
          </w:p>
        </w:tc>
        <w:tc>
          <w:tcPr>
            <w:tcW w:w="942" w:type="pct"/>
            <w:gridSpan w:val="3"/>
            <w:tcBorders>
              <w:top w:val="single" w:sz="12" w:space="0" w:color="000000" w:themeColor="text1"/>
              <w:left w:val="nil"/>
              <w:bottom w:val="single" w:sz="12" w:space="0" w:color="000000" w:themeColor="text1"/>
              <w:right w:val="single" w:sz="12" w:space="0" w:color="000000"/>
            </w:tcBorders>
            <w:tcMar>
              <w:left w:w="11" w:type="dxa"/>
              <w:right w:w="11" w:type="dxa"/>
            </w:tcMar>
            <w:vAlign w:val="center"/>
          </w:tcPr>
          <w:p w14:paraId="042E7C15" w14:textId="77777777" w:rsidR="00DD1F67" w:rsidRPr="000E3480" w:rsidRDefault="00DD1F67" w:rsidP="00605E55">
            <w:pPr>
              <w:spacing w:before="2" w:after="2" w:line="480" w:lineRule="auto"/>
              <w:jc w:val="center"/>
              <w:rPr>
                <w:rFonts w:ascii="Times New Roman" w:hAnsi="Times New Roman" w:cs="Arial"/>
                <w:b/>
                <w:sz w:val="20"/>
                <w:szCs w:val="12"/>
                <w:lang w:val="en-US"/>
              </w:rPr>
            </w:pPr>
            <w:r w:rsidRPr="000E3480">
              <w:rPr>
                <w:rFonts w:ascii="Times New Roman" w:hAnsi="Times New Roman" w:cs="Arial"/>
                <w:b/>
                <w:sz w:val="20"/>
                <w:szCs w:val="12"/>
                <w:lang w:val="en-US"/>
              </w:rPr>
              <w:t>Days between infection and sample collection</w:t>
            </w:r>
          </w:p>
        </w:tc>
        <w:tc>
          <w:tcPr>
            <w:tcW w:w="1251" w:type="pct"/>
            <w:gridSpan w:val="4"/>
            <w:tcBorders>
              <w:top w:val="single" w:sz="12" w:space="0" w:color="000000" w:themeColor="text1"/>
              <w:left w:val="single" w:sz="12" w:space="0" w:color="000000"/>
              <w:bottom w:val="single" w:sz="12" w:space="0" w:color="000000" w:themeColor="text1"/>
              <w:right w:val="single" w:sz="12" w:space="0" w:color="FFFFFF"/>
            </w:tcBorders>
            <w:shd w:val="clear" w:color="auto" w:fill="auto"/>
            <w:tcMar>
              <w:left w:w="11" w:type="dxa"/>
              <w:right w:w="11" w:type="dxa"/>
            </w:tcMar>
            <w:vAlign w:val="center"/>
          </w:tcPr>
          <w:p w14:paraId="065AEB67" w14:textId="77777777" w:rsidR="00DD1F67" w:rsidRPr="000E3480" w:rsidRDefault="00DD1F67" w:rsidP="00605E55">
            <w:pPr>
              <w:spacing w:before="2" w:after="2" w:line="480" w:lineRule="auto"/>
              <w:jc w:val="center"/>
              <w:rPr>
                <w:rFonts w:ascii="Times New Roman" w:hAnsi="Times New Roman" w:cs="Arial"/>
                <w:b/>
                <w:sz w:val="20"/>
                <w:szCs w:val="12"/>
                <w:lang w:val="en-US"/>
              </w:rPr>
            </w:pPr>
            <w:r w:rsidRPr="000E3480">
              <w:rPr>
                <w:rFonts w:ascii="Times New Roman" w:hAnsi="Times New Roman" w:cs="Arial"/>
                <w:b/>
                <w:sz w:val="20"/>
                <w:szCs w:val="12"/>
                <w:lang w:val="en-US"/>
              </w:rPr>
              <w:t>Zika</w:t>
            </w:r>
          </w:p>
        </w:tc>
        <w:tc>
          <w:tcPr>
            <w:tcW w:w="1252" w:type="pct"/>
            <w:gridSpan w:val="4"/>
            <w:tcBorders>
              <w:top w:val="single" w:sz="12" w:space="0" w:color="000000" w:themeColor="text1"/>
              <w:left w:val="single" w:sz="12" w:space="0" w:color="auto"/>
              <w:bottom w:val="single" w:sz="12" w:space="0" w:color="000000" w:themeColor="text1"/>
              <w:right w:val="single" w:sz="12" w:space="0" w:color="FFFFFF" w:themeColor="background1"/>
            </w:tcBorders>
            <w:tcMar>
              <w:left w:w="11" w:type="dxa"/>
              <w:right w:w="11" w:type="dxa"/>
            </w:tcMar>
            <w:vAlign w:val="center"/>
          </w:tcPr>
          <w:p w14:paraId="6905839D" w14:textId="77777777" w:rsidR="00DD1F67" w:rsidRPr="000E3480" w:rsidRDefault="00DD1F67" w:rsidP="00605E55">
            <w:pPr>
              <w:spacing w:before="2" w:after="2" w:line="480" w:lineRule="auto"/>
              <w:jc w:val="center"/>
              <w:rPr>
                <w:rFonts w:ascii="Times New Roman" w:hAnsi="Times New Roman" w:cs="Arial"/>
                <w:b/>
                <w:sz w:val="20"/>
                <w:szCs w:val="12"/>
                <w:lang w:val="en-US"/>
              </w:rPr>
            </w:pPr>
            <w:r w:rsidRPr="000E3480">
              <w:rPr>
                <w:rFonts w:ascii="Times New Roman" w:hAnsi="Times New Roman" w:cs="Arial"/>
                <w:b/>
                <w:sz w:val="20"/>
                <w:szCs w:val="12"/>
                <w:lang w:val="en-US"/>
              </w:rPr>
              <w:t>Chikungunya</w:t>
            </w:r>
          </w:p>
        </w:tc>
        <w:tc>
          <w:tcPr>
            <w:tcW w:w="1241" w:type="pct"/>
            <w:gridSpan w:val="4"/>
            <w:tcBorders>
              <w:top w:val="single" w:sz="12" w:space="0" w:color="000000" w:themeColor="text1"/>
              <w:left w:val="single" w:sz="12" w:space="0" w:color="auto"/>
              <w:bottom w:val="single" w:sz="12" w:space="0" w:color="000000" w:themeColor="text1"/>
            </w:tcBorders>
            <w:tcMar>
              <w:left w:w="11" w:type="dxa"/>
              <w:right w:w="11" w:type="dxa"/>
            </w:tcMar>
            <w:vAlign w:val="center"/>
          </w:tcPr>
          <w:p w14:paraId="13971CE4" w14:textId="77777777" w:rsidR="00DD1F67" w:rsidRPr="000E3480" w:rsidRDefault="00DD1F67" w:rsidP="00605E55">
            <w:pPr>
              <w:spacing w:line="480" w:lineRule="auto"/>
              <w:jc w:val="center"/>
              <w:rPr>
                <w:rFonts w:ascii="Times New Roman" w:hAnsi="Times New Roman" w:cs="Arial"/>
                <w:b/>
                <w:sz w:val="20"/>
                <w:szCs w:val="12"/>
              </w:rPr>
            </w:pPr>
            <w:r w:rsidRPr="000E3480">
              <w:rPr>
                <w:rFonts w:ascii="Times New Roman" w:hAnsi="Times New Roman" w:cs="Arial"/>
                <w:b/>
                <w:sz w:val="20"/>
                <w:szCs w:val="12"/>
              </w:rPr>
              <w:t>Dengue</w:t>
            </w:r>
          </w:p>
        </w:tc>
      </w:tr>
      <w:tr w:rsidR="00DD1F67" w:rsidRPr="009E75D5" w14:paraId="0BB66047" w14:textId="77777777">
        <w:trPr>
          <w:trHeight w:val="440"/>
        </w:trPr>
        <w:tc>
          <w:tcPr>
            <w:tcW w:w="315" w:type="pct"/>
            <w:vMerge/>
            <w:tcBorders>
              <w:left w:val="nil"/>
              <w:bottom w:val="single" w:sz="12" w:space="0" w:color="auto"/>
              <w:right w:val="single" w:sz="12" w:space="0" w:color="auto"/>
            </w:tcBorders>
            <w:shd w:val="clear" w:color="auto" w:fill="auto"/>
            <w:tcMar>
              <w:left w:w="11" w:type="dxa"/>
              <w:right w:w="11" w:type="dxa"/>
            </w:tcMar>
            <w:vAlign w:val="center"/>
          </w:tcPr>
          <w:p w14:paraId="485DE1BC" w14:textId="77777777" w:rsidR="00DD1F67" w:rsidRPr="000E3480" w:rsidRDefault="00DD1F67" w:rsidP="00605E55">
            <w:pPr>
              <w:spacing w:before="2" w:after="2" w:line="480" w:lineRule="auto"/>
              <w:jc w:val="center"/>
              <w:rPr>
                <w:rFonts w:ascii="Times New Roman" w:hAnsi="Times New Roman" w:cs="Arial"/>
                <w:b/>
                <w:sz w:val="18"/>
                <w:szCs w:val="12"/>
                <w:lang w:val="en-US"/>
              </w:rPr>
            </w:pPr>
          </w:p>
        </w:tc>
        <w:tc>
          <w:tcPr>
            <w:tcW w:w="311" w:type="pct"/>
            <w:tcBorders>
              <w:top w:val="single" w:sz="12" w:space="0" w:color="000000" w:themeColor="text1"/>
              <w:left w:val="nil"/>
              <w:bottom w:val="single" w:sz="12" w:space="0" w:color="auto"/>
              <w:right w:val="nil"/>
            </w:tcBorders>
            <w:tcMar>
              <w:left w:w="28" w:type="dxa"/>
              <w:right w:w="28" w:type="dxa"/>
            </w:tcMar>
            <w:vAlign w:val="center"/>
          </w:tcPr>
          <w:p w14:paraId="54A9D724" w14:textId="77777777" w:rsidR="00DD1F67" w:rsidRPr="000E3480" w:rsidRDefault="00DD1F67" w:rsidP="00605E55">
            <w:pPr>
              <w:spacing w:before="2" w:after="2" w:line="480" w:lineRule="auto"/>
              <w:jc w:val="center"/>
              <w:rPr>
                <w:rFonts w:ascii="Times New Roman" w:hAnsi="Times New Roman" w:cs="Arial"/>
                <w:b/>
                <w:sz w:val="18"/>
                <w:szCs w:val="12"/>
                <w:lang w:val="en-US"/>
              </w:rPr>
            </w:pPr>
            <w:r w:rsidRPr="000E3480">
              <w:rPr>
                <w:rFonts w:ascii="Times New Roman" w:hAnsi="Times New Roman" w:cs="Arial"/>
                <w:b/>
                <w:sz w:val="18"/>
                <w:szCs w:val="12"/>
                <w:lang w:val="en-US"/>
              </w:rPr>
              <w:t>CSF</w:t>
            </w:r>
          </w:p>
        </w:tc>
        <w:tc>
          <w:tcPr>
            <w:tcW w:w="314" w:type="pct"/>
            <w:tcBorders>
              <w:top w:val="single" w:sz="12" w:space="0" w:color="000000" w:themeColor="text1"/>
              <w:left w:val="nil"/>
              <w:bottom w:val="single" w:sz="12" w:space="0" w:color="auto"/>
              <w:right w:val="nil"/>
            </w:tcBorders>
            <w:tcMar>
              <w:left w:w="11" w:type="dxa"/>
              <w:right w:w="11" w:type="dxa"/>
            </w:tcMar>
            <w:vAlign w:val="center"/>
          </w:tcPr>
          <w:p w14:paraId="12AF64DC" w14:textId="77777777" w:rsidR="00DD1F67" w:rsidRPr="000E3480" w:rsidRDefault="00DD1F67" w:rsidP="00605E55">
            <w:pPr>
              <w:spacing w:before="2" w:after="2" w:line="480" w:lineRule="auto"/>
              <w:jc w:val="center"/>
              <w:rPr>
                <w:rFonts w:ascii="Times New Roman" w:hAnsi="Times New Roman" w:cs="Arial"/>
                <w:b/>
                <w:sz w:val="18"/>
                <w:szCs w:val="12"/>
                <w:lang w:val="en-US"/>
              </w:rPr>
            </w:pPr>
            <w:r w:rsidRPr="000E3480">
              <w:rPr>
                <w:rFonts w:ascii="Times New Roman" w:hAnsi="Times New Roman" w:cs="Arial"/>
                <w:b/>
                <w:sz w:val="18"/>
                <w:szCs w:val="12"/>
                <w:lang w:val="en-US"/>
              </w:rPr>
              <w:t>Serum</w:t>
            </w:r>
          </w:p>
        </w:tc>
        <w:tc>
          <w:tcPr>
            <w:tcW w:w="317" w:type="pct"/>
            <w:tcBorders>
              <w:top w:val="single" w:sz="12" w:space="0" w:color="000000" w:themeColor="text1"/>
              <w:left w:val="nil"/>
              <w:bottom w:val="single" w:sz="12" w:space="0" w:color="auto"/>
              <w:right w:val="single" w:sz="12" w:space="0" w:color="000000"/>
            </w:tcBorders>
            <w:tcMar>
              <w:left w:w="11" w:type="dxa"/>
              <w:right w:w="11" w:type="dxa"/>
            </w:tcMar>
            <w:vAlign w:val="center"/>
          </w:tcPr>
          <w:p w14:paraId="6DBD0B29" w14:textId="77777777" w:rsidR="00DD1F67" w:rsidRPr="000E3480" w:rsidRDefault="00DD1F67" w:rsidP="00605E55">
            <w:pPr>
              <w:spacing w:before="2" w:after="2" w:line="480" w:lineRule="auto"/>
              <w:jc w:val="center"/>
              <w:rPr>
                <w:rFonts w:ascii="Times New Roman" w:hAnsi="Times New Roman" w:cs="Arial"/>
                <w:b/>
                <w:sz w:val="18"/>
                <w:szCs w:val="12"/>
                <w:lang w:val="en-US"/>
              </w:rPr>
            </w:pPr>
            <w:r w:rsidRPr="000E3480">
              <w:rPr>
                <w:rFonts w:ascii="Times New Roman" w:hAnsi="Times New Roman" w:cs="Arial"/>
                <w:b/>
                <w:sz w:val="18"/>
                <w:szCs w:val="12"/>
                <w:lang w:val="en-US"/>
              </w:rPr>
              <w:t>Urine</w:t>
            </w:r>
          </w:p>
        </w:tc>
        <w:tc>
          <w:tcPr>
            <w:tcW w:w="312" w:type="pct"/>
            <w:tcBorders>
              <w:top w:val="single" w:sz="12" w:space="0" w:color="000000" w:themeColor="text1"/>
              <w:left w:val="single" w:sz="12" w:space="0" w:color="000000"/>
              <w:bottom w:val="single" w:sz="12" w:space="0" w:color="auto"/>
              <w:right w:val="nil"/>
            </w:tcBorders>
            <w:shd w:val="clear" w:color="auto" w:fill="auto"/>
            <w:tcMar>
              <w:left w:w="11" w:type="dxa"/>
              <w:right w:w="11" w:type="dxa"/>
            </w:tcMar>
            <w:vAlign w:val="center"/>
          </w:tcPr>
          <w:p w14:paraId="0862096D" w14:textId="77777777" w:rsidR="00DD1F67" w:rsidRPr="000E3480" w:rsidRDefault="00DD1F67" w:rsidP="00605E55">
            <w:pPr>
              <w:spacing w:before="2" w:after="2" w:line="480" w:lineRule="auto"/>
              <w:jc w:val="center"/>
              <w:rPr>
                <w:rFonts w:ascii="Times New Roman" w:hAnsi="Times New Roman" w:cs="Arial"/>
                <w:b/>
                <w:sz w:val="18"/>
                <w:szCs w:val="12"/>
                <w:lang w:val="en-US"/>
              </w:rPr>
            </w:pPr>
            <w:r w:rsidRPr="000E3480">
              <w:rPr>
                <w:rFonts w:ascii="Times New Roman" w:hAnsi="Times New Roman" w:cs="Arial"/>
                <w:b/>
                <w:sz w:val="18"/>
                <w:szCs w:val="12"/>
                <w:lang w:val="en-US"/>
              </w:rPr>
              <w:t>CSF IgM</w:t>
            </w:r>
          </w:p>
          <w:p w14:paraId="341052DF" w14:textId="77777777" w:rsidR="00DD1F67" w:rsidRPr="000E3480" w:rsidRDefault="00DD1F67" w:rsidP="00605E55">
            <w:pPr>
              <w:spacing w:before="2" w:after="2" w:line="480" w:lineRule="auto"/>
              <w:jc w:val="center"/>
              <w:rPr>
                <w:rFonts w:ascii="Times New Roman" w:hAnsi="Times New Roman" w:cs="Arial"/>
                <w:b/>
                <w:sz w:val="18"/>
                <w:szCs w:val="12"/>
                <w:lang w:val="en-US"/>
              </w:rPr>
            </w:pPr>
            <w:r w:rsidRPr="000E3480">
              <w:rPr>
                <w:rFonts w:ascii="Times New Roman" w:hAnsi="Times New Roman" w:cs="Arial"/>
                <w:b/>
                <w:sz w:val="18"/>
                <w:szCs w:val="12"/>
                <w:lang w:val="en-US"/>
              </w:rPr>
              <w:t>(P/N)</w:t>
            </w:r>
          </w:p>
        </w:tc>
        <w:tc>
          <w:tcPr>
            <w:tcW w:w="314" w:type="pct"/>
            <w:tcBorders>
              <w:top w:val="single" w:sz="12" w:space="0" w:color="000000" w:themeColor="text1"/>
              <w:left w:val="nil"/>
              <w:bottom w:val="single" w:sz="12" w:space="0" w:color="auto"/>
              <w:right w:val="nil"/>
            </w:tcBorders>
            <w:tcMar>
              <w:left w:w="11" w:type="dxa"/>
              <w:right w:w="11" w:type="dxa"/>
            </w:tcMar>
            <w:vAlign w:val="center"/>
          </w:tcPr>
          <w:p w14:paraId="7147F84B" w14:textId="77777777" w:rsidR="00DD1F67" w:rsidRPr="000E3480" w:rsidRDefault="00DD1F67" w:rsidP="00605E55">
            <w:pPr>
              <w:spacing w:before="2" w:after="2" w:line="480" w:lineRule="auto"/>
              <w:jc w:val="center"/>
              <w:rPr>
                <w:rFonts w:ascii="Times New Roman" w:hAnsi="Times New Roman" w:cs="Arial"/>
                <w:b/>
                <w:sz w:val="18"/>
                <w:szCs w:val="12"/>
                <w:lang w:val="en-US"/>
              </w:rPr>
            </w:pPr>
            <w:r w:rsidRPr="000E3480">
              <w:rPr>
                <w:rFonts w:ascii="Times New Roman" w:hAnsi="Times New Roman" w:cs="Arial"/>
                <w:b/>
                <w:sz w:val="18"/>
                <w:szCs w:val="12"/>
                <w:lang w:val="en-US"/>
              </w:rPr>
              <w:t>CSF IgG (RU/ml)</w:t>
            </w:r>
          </w:p>
        </w:tc>
        <w:tc>
          <w:tcPr>
            <w:tcW w:w="312" w:type="pct"/>
            <w:tcBorders>
              <w:top w:val="single" w:sz="12" w:space="0" w:color="000000" w:themeColor="text1"/>
              <w:left w:val="nil"/>
              <w:bottom w:val="single" w:sz="12" w:space="0" w:color="auto"/>
              <w:right w:val="nil"/>
            </w:tcBorders>
            <w:shd w:val="clear" w:color="auto" w:fill="auto"/>
            <w:tcMar>
              <w:left w:w="11" w:type="dxa"/>
              <w:right w:w="11" w:type="dxa"/>
            </w:tcMar>
            <w:vAlign w:val="center"/>
          </w:tcPr>
          <w:p w14:paraId="710D59CB" w14:textId="77777777" w:rsidR="00DD1F67" w:rsidRPr="000E3480" w:rsidRDefault="00DD1F67" w:rsidP="00605E55">
            <w:pPr>
              <w:spacing w:before="2" w:after="2" w:line="480" w:lineRule="auto"/>
              <w:jc w:val="center"/>
              <w:rPr>
                <w:rFonts w:ascii="Times New Roman" w:hAnsi="Times New Roman" w:cs="Arial"/>
                <w:b/>
                <w:sz w:val="18"/>
                <w:szCs w:val="12"/>
                <w:lang w:val="en-US"/>
              </w:rPr>
            </w:pPr>
            <w:r w:rsidRPr="000E3480">
              <w:rPr>
                <w:rFonts w:ascii="Times New Roman" w:hAnsi="Times New Roman" w:cs="Arial"/>
                <w:b/>
                <w:sz w:val="18"/>
                <w:szCs w:val="12"/>
                <w:lang w:val="en-US"/>
              </w:rPr>
              <w:t>Serum IgM (Ratio)</w:t>
            </w:r>
          </w:p>
        </w:tc>
        <w:tc>
          <w:tcPr>
            <w:tcW w:w="313" w:type="pct"/>
            <w:tcBorders>
              <w:top w:val="single" w:sz="12" w:space="0" w:color="000000" w:themeColor="text1"/>
              <w:left w:val="nil"/>
              <w:bottom w:val="single" w:sz="12" w:space="0" w:color="auto"/>
              <w:right w:val="single" w:sz="12" w:space="0" w:color="FFFFFF"/>
            </w:tcBorders>
            <w:tcMar>
              <w:left w:w="11" w:type="dxa"/>
              <w:right w:w="11" w:type="dxa"/>
            </w:tcMar>
            <w:vAlign w:val="center"/>
          </w:tcPr>
          <w:p w14:paraId="283AA706" w14:textId="77777777" w:rsidR="00DD1F67" w:rsidRPr="000E3480" w:rsidRDefault="00DD1F67" w:rsidP="00605E55">
            <w:pPr>
              <w:spacing w:before="2" w:after="2" w:line="480" w:lineRule="auto"/>
              <w:jc w:val="center"/>
              <w:rPr>
                <w:rFonts w:ascii="Times New Roman" w:hAnsi="Times New Roman" w:cs="Arial"/>
                <w:b/>
                <w:sz w:val="18"/>
                <w:szCs w:val="12"/>
                <w:lang w:val="en-US"/>
              </w:rPr>
            </w:pPr>
            <w:r w:rsidRPr="000E3480">
              <w:rPr>
                <w:rFonts w:ascii="Times New Roman" w:hAnsi="Times New Roman" w:cs="Arial"/>
                <w:b/>
                <w:sz w:val="18"/>
                <w:szCs w:val="12"/>
                <w:lang w:val="en-US"/>
              </w:rPr>
              <w:t>Serum IgG</w:t>
            </w:r>
          </w:p>
          <w:p w14:paraId="6D2668C5" w14:textId="77777777" w:rsidR="00DD1F67" w:rsidRPr="000E3480" w:rsidRDefault="00DD1F67" w:rsidP="00605E55">
            <w:pPr>
              <w:spacing w:before="2" w:after="2" w:line="480" w:lineRule="auto"/>
              <w:jc w:val="center"/>
              <w:rPr>
                <w:rFonts w:ascii="Times New Roman" w:hAnsi="Times New Roman" w:cs="Arial"/>
                <w:b/>
                <w:sz w:val="18"/>
                <w:szCs w:val="12"/>
                <w:lang w:val="en-US"/>
              </w:rPr>
            </w:pPr>
            <w:r w:rsidRPr="000E3480">
              <w:rPr>
                <w:rFonts w:ascii="Times New Roman" w:hAnsi="Times New Roman" w:cs="Arial"/>
                <w:b/>
                <w:sz w:val="18"/>
                <w:szCs w:val="12"/>
                <w:lang w:val="en-US"/>
              </w:rPr>
              <w:t>(RU/ml)</w:t>
            </w:r>
          </w:p>
        </w:tc>
        <w:tc>
          <w:tcPr>
            <w:tcW w:w="312" w:type="pct"/>
            <w:tcBorders>
              <w:top w:val="single" w:sz="12" w:space="0" w:color="000000" w:themeColor="text1"/>
              <w:left w:val="single" w:sz="12" w:space="0" w:color="auto"/>
              <w:bottom w:val="single" w:sz="12" w:space="0" w:color="auto"/>
            </w:tcBorders>
            <w:tcMar>
              <w:left w:w="11" w:type="dxa"/>
              <w:right w:w="11" w:type="dxa"/>
            </w:tcMar>
            <w:vAlign w:val="center"/>
          </w:tcPr>
          <w:p w14:paraId="758E345D" w14:textId="77777777" w:rsidR="00DD1F67" w:rsidRPr="000E3480" w:rsidRDefault="00DD1F67" w:rsidP="00605E55">
            <w:pPr>
              <w:spacing w:before="2" w:after="2" w:line="480" w:lineRule="auto"/>
              <w:jc w:val="center"/>
              <w:rPr>
                <w:rFonts w:ascii="Times New Roman" w:hAnsi="Times New Roman" w:cs="Arial"/>
                <w:b/>
                <w:sz w:val="18"/>
                <w:szCs w:val="12"/>
                <w:lang w:val="en-US"/>
              </w:rPr>
            </w:pPr>
            <w:r w:rsidRPr="000E3480">
              <w:rPr>
                <w:rFonts w:ascii="Times New Roman" w:hAnsi="Times New Roman" w:cs="Arial"/>
                <w:b/>
                <w:sz w:val="18"/>
                <w:szCs w:val="12"/>
                <w:lang w:val="en-US"/>
              </w:rPr>
              <w:t>CSF IgM</w:t>
            </w:r>
          </w:p>
          <w:p w14:paraId="6B7BDC14" w14:textId="77777777" w:rsidR="00DD1F67" w:rsidRPr="000E3480" w:rsidRDefault="00DD1F67" w:rsidP="00605E55">
            <w:pPr>
              <w:spacing w:before="2" w:after="2" w:line="480" w:lineRule="auto"/>
              <w:jc w:val="center"/>
              <w:rPr>
                <w:rFonts w:ascii="Times New Roman" w:hAnsi="Times New Roman" w:cs="Arial"/>
                <w:b/>
                <w:sz w:val="18"/>
                <w:szCs w:val="12"/>
                <w:lang w:val="en-US"/>
              </w:rPr>
            </w:pPr>
            <w:r w:rsidRPr="000E3480">
              <w:rPr>
                <w:rFonts w:ascii="Times New Roman" w:hAnsi="Times New Roman" w:cs="Arial"/>
                <w:b/>
                <w:sz w:val="18"/>
                <w:szCs w:val="12"/>
                <w:lang w:val="en-US"/>
              </w:rPr>
              <w:t>(Ratio)</w:t>
            </w:r>
          </w:p>
        </w:tc>
        <w:tc>
          <w:tcPr>
            <w:tcW w:w="312" w:type="pct"/>
            <w:tcBorders>
              <w:top w:val="single" w:sz="12" w:space="0" w:color="000000" w:themeColor="text1"/>
              <w:left w:val="nil"/>
              <w:bottom w:val="single" w:sz="12" w:space="0" w:color="auto"/>
              <w:right w:val="nil"/>
            </w:tcBorders>
            <w:tcMar>
              <w:left w:w="11" w:type="dxa"/>
              <w:right w:w="11" w:type="dxa"/>
            </w:tcMar>
            <w:vAlign w:val="center"/>
          </w:tcPr>
          <w:p w14:paraId="09B6D4B2" w14:textId="77777777" w:rsidR="00DD1F67" w:rsidRPr="000E3480" w:rsidRDefault="00DD1F67" w:rsidP="00605E55">
            <w:pPr>
              <w:spacing w:before="2" w:after="2" w:line="480" w:lineRule="auto"/>
              <w:jc w:val="center"/>
              <w:rPr>
                <w:rFonts w:ascii="Times New Roman" w:hAnsi="Times New Roman" w:cs="Arial"/>
                <w:b/>
                <w:sz w:val="18"/>
                <w:szCs w:val="12"/>
                <w:lang w:val="en-US"/>
              </w:rPr>
            </w:pPr>
            <w:r w:rsidRPr="000E3480">
              <w:rPr>
                <w:rFonts w:ascii="Times New Roman" w:hAnsi="Times New Roman" w:cs="Arial"/>
                <w:b/>
                <w:sz w:val="18"/>
                <w:szCs w:val="12"/>
                <w:lang w:val="en-US"/>
              </w:rPr>
              <w:t>CSF IgG</w:t>
            </w:r>
          </w:p>
          <w:p w14:paraId="460A53A8" w14:textId="77777777" w:rsidR="00DD1F67" w:rsidRPr="000E3480" w:rsidRDefault="00DD1F67" w:rsidP="00605E55">
            <w:pPr>
              <w:spacing w:before="2" w:after="2" w:line="480" w:lineRule="auto"/>
              <w:jc w:val="center"/>
              <w:rPr>
                <w:rFonts w:ascii="Times New Roman" w:hAnsi="Times New Roman" w:cs="Arial"/>
                <w:b/>
                <w:sz w:val="18"/>
                <w:szCs w:val="12"/>
                <w:lang w:val="en-US"/>
              </w:rPr>
            </w:pPr>
            <w:r w:rsidRPr="000E3480">
              <w:rPr>
                <w:rFonts w:ascii="Times New Roman" w:hAnsi="Times New Roman" w:cs="Arial"/>
                <w:b/>
                <w:sz w:val="18"/>
                <w:szCs w:val="12"/>
                <w:lang w:val="en-US"/>
              </w:rPr>
              <w:t>(RU/ml)</w:t>
            </w:r>
          </w:p>
        </w:tc>
        <w:tc>
          <w:tcPr>
            <w:tcW w:w="314" w:type="pct"/>
            <w:tcBorders>
              <w:left w:val="nil"/>
              <w:bottom w:val="single" w:sz="12" w:space="0" w:color="000000" w:themeColor="text1"/>
            </w:tcBorders>
            <w:tcMar>
              <w:left w:w="11" w:type="dxa"/>
              <w:right w:w="11" w:type="dxa"/>
            </w:tcMar>
            <w:vAlign w:val="center"/>
          </w:tcPr>
          <w:p w14:paraId="15382734" w14:textId="77777777" w:rsidR="00DD1F67" w:rsidRPr="000E3480" w:rsidRDefault="00DD1F67" w:rsidP="00605E55">
            <w:pPr>
              <w:spacing w:before="2" w:after="2" w:line="480" w:lineRule="auto"/>
              <w:jc w:val="center"/>
              <w:rPr>
                <w:rFonts w:ascii="Times New Roman" w:hAnsi="Times New Roman" w:cs="Arial"/>
                <w:b/>
                <w:sz w:val="18"/>
                <w:szCs w:val="12"/>
                <w:lang w:val="en-US"/>
              </w:rPr>
            </w:pPr>
            <w:r w:rsidRPr="000E3480">
              <w:rPr>
                <w:rFonts w:ascii="Times New Roman" w:hAnsi="Times New Roman" w:cs="Arial"/>
                <w:b/>
                <w:sz w:val="18"/>
                <w:szCs w:val="12"/>
                <w:lang w:val="en-US"/>
              </w:rPr>
              <w:t>Serum IgM</w:t>
            </w:r>
          </w:p>
          <w:p w14:paraId="2644C132" w14:textId="77777777" w:rsidR="00DD1F67" w:rsidRPr="000E3480" w:rsidRDefault="00DD1F67" w:rsidP="00605E55">
            <w:pPr>
              <w:spacing w:before="2" w:after="2" w:line="480" w:lineRule="auto"/>
              <w:jc w:val="center"/>
              <w:rPr>
                <w:rFonts w:ascii="Times New Roman" w:hAnsi="Times New Roman" w:cs="Arial"/>
                <w:b/>
                <w:sz w:val="18"/>
                <w:szCs w:val="12"/>
                <w:lang w:val="en-US"/>
              </w:rPr>
            </w:pPr>
            <w:r w:rsidRPr="000E3480">
              <w:rPr>
                <w:rFonts w:ascii="Times New Roman" w:hAnsi="Times New Roman" w:cs="Arial"/>
                <w:b/>
                <w:sz w:val="18"/>
                <w:szCs w:val="12"/>
                <w:lang w:val="en-US"/>
              </w:rPr>
              <w:t>(Ratio)</w:t>
            </w:r>
          </w:p>
        </w:tc>
        <w:tc>
          <w:tcPr>
            <w:tcW w:w="314" w:type="pct"/>
            <w:tcBorders>
              <w:bottom w:val="single" w:sz="12" w:space="0" w:color="000000" w:themeColor="text1"/>
              <w:right w:val="single" w:sz="12" w:space="0" w:color="000000" w:themeColor="text1"/>
            </w:tcBorders>
            <w:tcMar>
              <w:left w:w="11" w:type="dxa"/>
              <w:right w:w="11" w:type="dxa"/>
            </w:tcMar>
            <w:vAlign w:val="center"/>
          </w:tcPr>
          <w:p w14:paraId="36B463B2" w14:textId="77777777" w:rsidR="00DD1F67" w:rsidRPr="000E3480" w:rsidRDefault="00DD1F67" w:rsidP="00605E55">
            <w:pPr>
              <w:spacing w:before="2" w:after="2" w:line="480" w:lineRule="auto"/>
              <w:jc w:val="center"/>
              <w:rPr>
                <w:rFonts w:ascii="Times New Roman" w:hAnsi="Times New Roman" w:cs="Arial"/>
                <w:b/>
                <w:sz w:val="18"/>
                <w:szCs w:val="12"/>
                <w:lang w:val="en-US"/>
              </w:rPr>
            </w:pPr>
            <w:r w:rsidRPr="000E3480">
              <w:rPr>
                <w:rFonts w:ascii="Times New Roman" w:hAnsi="Times New Roman" w:cs="Arial"/>
                <w:b/>
                <w:sz w:val="18"/>
                <w:szCs w:val="12"/>
                <w:lang w:val="en-US"/>
              </w:rPr>
              <w:t>Serum IgG (RU/ml)</w:t>
            </w:r>
          </w:p>
        </w:tc>
        <w:tc>
          <w:tcPr>
            <w:tcW w:w="312" w:type="pct"/>
            <w:tcBorders>
              <w:left w:val="single" w:sz="12" w:space="0" w:color="000000" w:themeColor="text1"/>
              <w:bottom w:val="single" w:sz="12" w:space="0" w:color="000000" w:themeColor="text1"/>
            </w:tcBorders>
            <w:tcMar>
              <w:left w:w="11" w:type="dxa"/>
              <w:right w:w="11" w:type="dxa"/>
            </w:tcMar>
            <w:vAlign w:val="center"/>
          </w:tcPr>
          <w:p w14:paraId="416176E9" w14:textId="77777777" w:rsidR="00DD1F67" w:rsidRPr="000E3480" w:rsidRDefault="00DD1F67" w:rsidP="00605E55">
            <w:pPr>
              <w:spacing w:before="2" w:after="2" w:line="480" w:lineRule="auto"/>
              <w:jc w:val="center"/>
              <w:rPr>
                <w:rFonts w:ascii="Times New Roman" w:hAnsi="Times New Roman" w:cs="Arial"/>
                <w:b/>
                <w:sz w:val="18"/>
                <w:szCs w:val="12"/>
                <w:lang w:val="en-US"/>
              </w:rPr>
            </w:pPr>
            <w:r w:rsidRPr="000E3480">
              <w:rPr>
                <w:rFonts w:ascii="Times New Roman" w:hAnsi="Times New Roman" w:cs="Arial"/>
                <w:b/>
                <w:sz w:val="18"/>
                <w:szCs w:val="12"/>
                <w:lang w:val="en-US"/>
              </w:rPr>
              <w:t>CSF IgM</w:t>
            </w:r>
          </w:p>
          <w:p w14:paraId="531B9AEA" w14:textId="77777777" w:rsidR="00DD1F67" w:rsidRPr="000E3480" w:rsidRDefault="00DD1F67" w:rsidP="00605E55">
            <w:pPr>
              <w:spacing w:before="2" w:after="2" w:line="480" w:lineRule="auto"/>
              <w:jc w:val="center"/>
              <w:rPr>
                <w:rFonts w:ascii="Times New Roman" w:hAnsi="Times New Roman" w:cs="Arial"/>
                <w:b/>
                <w:sz w:val="18"/>
                <w:szCs w:val="12"/>
                <w:lang w:val="en-US"/>
              </w:rPr>
            </w:pPr>
            <w:r w:rsidRPr="000E3480">
              <w:rPr>
                <w:rFonts w:ascii="Times New Roman" w:hAnsi="Times New Roman" w:cs="Arial"/>
                <w:b/>
                <w:sz w:val="18"/>
                <w:szCs w:val="12"/>
                <w:lang w:val="en-US"/>
              </w:rPr>
              <w:t>(PU)</w:t>
            </w:r>
          </w:p>
        </w:tc>
        <w:tc>
          <w:tcPr>
            <w:tcW w:w="312" w:type="pct"/>
            <w:tcBorders>
              <w:left w:val="nil"/>
              <w:bottom w:val="single" w:sz="12" w:space="0" w:color="000000" w:themeColor="text1"/>
              <w:right w:val="nil"/>
            </w:tcBorders>
            <w:tcMar>
              <w:left w:w="11" w:type="dxa"/>
              <w:right w:w="11" w:type="dxa"/>
            </w:tcMar>
            <w:vAlign w:val="center"/>
          </w:tcPr>
          <w:p w14:paraId="6512EDC7" w14:textId="77777777" w:rsidR="00DD1F67" w:rsidRPr="000E3480" w:rsidRDefault="00DD1F67" w:rsidP="00605E55">
            <w:pPr>
              <w:spacing w:before="2" w:after="2" w:line="480" w:lineRule="auto"/>
              <w:jc w:val="center"/>
              <w:rPr>
                <w:rFonts w:ascii="Times New Roman" w:hAnsi="Times New Roman" w:cs="Arial"/>
                <w:b/>
                <w:sz w:val="18"/>
                <w:szCs w:val="12"/>
                <w:lang w:val="en-US"/>
              </w:rPr>
            </w:pPr>
            <w:r w:rsidRPr="000E3480">
              <w:rPr>
                <w:rFonts w:ascii="Times New Roman" w:hAnsi="Times New Roman" w:cs="Arial"/>
                <w:b/>
                <w:sz w:val="18"/>
                <w:szCs w:val="12"/>
                <w:lang w:val="en-US"/>
              </w:rPr>
              <w:t>CSF IgG</w:t>
            </w:r>
          </w:p>
          <w:p w14:paraId="2238E547" w14:textId="77777777" w:rsidR="00DD1F67" w:rsidRPr="000E3480" w:rsidRDefault="00DD1F67" w:rsidP="00605E55">
            <w:pPr>
              <w:spacing w:before="2" w:after="2" w:line="480" w:lineRule="auto"/>
              <w:jc w:val="center"/>
              <w:rPr>
                <w:rFonts w:ascii="Times New Roman" w:hAnsi="Times New Roman" w:cs="Arial"/>
                <w:b/>
                <w:sz w:val="18"/>
                <w:szCs w:val="12"/>
                <w:lang w:val="en-US"/>
              </w:rPr>
            </w:pPr>
            <w:r w:rsidRPr="000E3480">
              <w:rPr>
                <w:rFonts w:ascii="Times New Roman" w:hAnsi="Times New Roman" w:cs="Arial"/>
                <w:b/>
                <w:sz w:val="18"/>
                <w:szCs w:val="12"/>
                <w:lang w:val="en-US"/>
              </w:rPr>
              <w:t>(PU)</w:t>
            </w:r>
          </w:p>
        </w:tc>
        <w:tc>
          <w:tcPr>
            <w:tcW w:w="312" w:type="pct"/>
            <w:tcBorders>
              <w:left w:val="nil"/>
              <w:bottom w:val="single" w:sz="12" w:space="0" w:color="000000" w:themeColor="text1"/>
            </w:tcBorders>
            <w:shd w:val="clear" w:color="auto" w:fill="auto"/>
            <w:tcMar>
              <w:left w:w="11" w:type="dxa"/>
              <w:right w:w="11" w:type="dxa"/>
            </w:tcMar>
            <w:vAlign w:val="center"/>
          </w:tcPr>
          <w:p w14:paraId="7BC0A38A" w14:textId="77777777" w:rsidR="00DD1F67" w:rsidRPr="000E3480" w:rsidRDefault="00DD1F67" w:rsidP="00605E55">
            <w:pPr>
              <w:spacing w:before="2" w:after="2" w:line="480" w:lineRule="auto"/>
              <w:jc w:val="center"/>
              <w:rPr>
                <w:rFonts w:ascii="Times New Roman" w:hAnsi="Times New Roman" w:cs="Arial"/>
                <w:b/>
                <w:sz w:val="18"/>
                <w:szCs w:val="12"/>
                <w:lang w:val="en-US"/>
              </w:rPr>
            </w:pPr>
            <w:r w:rsidRPr="000E3480">
              <w:rPr>
                <w:rFonts w:ascii="Times New Roman" w:hAnsi="Times New Roman" w:cs="Arial"/>
                <w:b/>
                <w:sz w:val="18"/>
                <w:szCs w:val="12"/>
                <w:lang w:val="en-US"/>
              </w:rPr>
              <w:t>Serum IgM</w:t>
            </w:r>
          </w:p>
          <w:p w14:paraId="284EE1AA" w14:textId="77777777" w:rsidR="00DD1F67" w:rsidRPr="000E3480" w:rsidRDefault="00DD1F67" w:rsidP="00605E55">
            <w:pPr>
              <w:spacing w:before="2" w:after="2" w:line="480" w:lineRule="auto"/>
              <w:jc w:val="center"/>
              <w:rPr>
                <w:rFonts w:ascii="Times New Roman" w:hAnsi="Times New Roman" w:cs="Arial"/>
                <w:b/>
                <w:sz w:val="18"/>
                <w:szCs w:val="12"/>
                <w:lang w:val="en-US"/>
              </w:rPr>
            </w:pPr>
            <w:r w:rsidRPr="000E3480">
              <w:rPr>
                <w:rFonts w:ascii="Times New Roman" w:hAnsi="Times New Roman" w:cs="Arial"/>
                <w:b/>
                <w:sz w:val="18"/>
                <w:szCs w:val="12"/>
                <w:lang w:val="en-US"/>
              </w:rPr>
              <w:t>(PU)</w:t>
            </w:r>
          </w:p>
        </w:tc>
        <w:tc>
          <w:tcPr>
            <w:tcW w:w="305" w:type="pct"/>
            <w:tcBorders>
              <w:bottom w:val="single" w:sz="12" w:space="0" w:color="000000" w:themeColor="text1"/>
            </w:tcBorders>
            <w:shd w:val="clear" w:color="auto" w:fill="auto"/>
            <w:tcMar>
              <w:left w:w="11" w:type="dxa"/>
              <w:right w:w="11" w:type="dxa"/>
            </w:tcMar>
            <w:vAlign w:val="center"/>
          </w:tcPr>
          <w:p w14:paraId="75340C66" w14:textId="77777777" w:rsidR="00DD1F67" w:rsidRPr="000E3480" w:rsidRDefault="00DD1F67" w:rsidP="00605E55">
            <w:pPr>
              <w:spacing w:before="2" w:after="2" w:line="480" w:lineRule="auto"/>
              <w:jc w:val="center"/>
              <w:rPr>
                <w:rFonts w:ascii="Times New Roman" w:hAnsi="Times New Roman" w:cs="Arial"/>
                <w:b/>
                <w:sz w:val="18"/>
                <w:szCs w:val="12"/>
                <w:lang w:val="en-US"/>
              </w:rPr>
            </w:pPr>
            <w:r w:rsidRPr="000E3480">
              <w:rPr>
                <w:rFonts w:ascii="Times New Roman" w:hAnsi="Times New Roman" w:cs="Arial"/>
                <w:b/>
                <w:sz w:val="18"/>
                <w:szCs w:val="12"/>
                <w:lang w:val="en-US"/>
              </w:rPr>
              <w:t>Serum IgG</w:t>
            </w:r>
          </w:p>
          <w:p w14:paraId="68CC967E" w14:textId="77777777" w:rsidR="00DD1F67" w:rsidRPr="000E3480" w:rsidRDefault="00DD1F67" w:rsidP="00605E55">
            <w:pPr>
              <w:spacing w:before="2" w:after="2" w:line="480" w:lineRule="auto"/>
              <w:jc w:val="center"/>
              <w:rPr>
                <w:rFonts w:ascii="Times New Roman" w:hAnsi="Times New Roman" w:cs="Arial"/>
                <w:b/>
                <w:sz w:val="18"/>
                <w:szCs w:val="12"/>
                <w:lang w:val="en-US"/>
              </w:rPr>
            </w:pPr>
            <w:r w:rsidRPr="000E3480">
              <w:rPr>
                <w:rFonts w:ascii="Times New Roman" w:hAnsi="Times New Roman" w:cs="Arial"/>
                <w:b/>
                <w:sz w:val="18"/>
                <w:szCs w:val="12"/>
                <w:lang w:val="en-US"/>
              </w:rPr>
              <w:t>(PU)</w:t>
            </w:r>
          </w:p>
        </w:tc>
      </w:tr>
      <w:tr w:rsidR="00DD1F67" w:rsidRPr="009E75D5" w14:paraId="28EADE22" w14:textId="77777777">
        <w:trPr>
          <w:trHeight w:val="227"/>
        </w:trPr>
        <w:tc>
          <w:tcPr>
            <w:tcW w:w="315" w:type="pct"/>
            <w:tcBorders>
              <w:top w:val="single" w:sz="12" w:space="0" w:color="auto"/>
              <w:left w:val="nil"/>
              <w:bottom w:val="nil"/>
              <w:right w:val="single" w:sz="12" w:space="0" w:color="auto"/>
            </w:tcBorders>
            <w:shd w:val="clear" w:color="auto" w:fill="auto"/>
            <w:noWrap/>
            <w:tcMar>
              <w:left w:w="28" w:type="dxa"/>
              <w:right w:w="28" w:type="dxa"/>
            </w:tcMar>
            <w:vAlign w:val="center"/>
          </w:tcPr>
          <w:p w14:paraId="6E984AF9"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w:t>
            </w:r>
          </w:p>
        </w:tc>
        <w:tc>
          <w:tcPr>
            <w:tcW w:w="311" w:type="pct"/>
            <w:tcBorders>
              <w:top w:val="single" w:sz="12" w:space="0" w:color="auto"/>
              <w:left w:val="nil"/>
              <w:bottom w:val="nil"/>
              <w:right w:val="nil"/>
            </w:tcBorders>
            <w:tcMar>
              <w:left w:w="28" w:type="dxa"/>
              <w:right w:w="28" w:type="dxa"/>
            </w:tcMar>
            <w:vAlign w:val="center"/>
          </w:tcPr>
          <w:p w14:paraId="638121B9"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11</w:t>
            </w:r>
          </w:p>
        </w:tc>
        <w:tc>
          <w:tcPr>
            <w:tcW w:w="314" w:type="pct"/>
            <w:tcBorders>
              <w:top w:val="single" w:sz="12" w:space="0" w:color="auto"/>
              <w:left w:val="nil"/>
              <w:bottom w:val="nil"/>
              <w:right w:val="nil"/>
            </w:tcBorders>
            <w:tcMar>
              <w:left w:w="28" w:type="dxa"/>
              <w:right w:w="28" w:type="dxa"/>
            </w:tcMar>
            <w:vAlign w:val="center"/>
          </w:tcPr>
          <w:p w14:paraId="6BF7AC5E"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11</w:t>
            </w:r>
          </w:p>
        </w:tc>
        <w:tc>
          <w:tcPr>
            <w:tcW w:w="317" w:type="pct"/>
            <w:tcBorders>
              <w:left w:val="nil"/>
              <w:bottom w:val="nil"/>
              <w:right w:val="single" w:sz="12" w:space="0" w:color="000000"/>
            </w:tcBorders>
            <w:tcMar>
              <w:left w:w="28" w:type="dxa"/>
              <w:right w:w="28" w:type="dxa"/>
            </w:tcMar>
            <w:vAlign w:val="center"/>
          </w:tcPr>
          <w:p w14:paraId="179C7D26"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11</w:t>
            </w:r>
          </w:p>
        </w:tc>
        <w:tc>
          <w:tcPr>
            <w:tcW w:w="312" w:type="pct"/>
            <w:tcBorders>
              <w:left w:val="single" w:sz="12" w:space="0" w:color="000000"/>
              <w:bottom w:val="nil"/>
              <w:right w:val="nil"/>
            </w:tcBorders>
            <w:shd w:val="clear" w:color="auto" w:fill="auto"/>
            <w:noWrap/>
            <w:tcMar>
              <w:left w:w="28" w:type="dxa"/>
              <w:right w:w="28" w:type="dxa"/>
            </w:tcMar>
            <w:vAlign w:val="center"/>
          </w:tcPr>
          <w:p w14:paraId="6979DCF7"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5·5</w:t>
            </w:r>
          </w:p>
        </w:tc>
        <w:tc>
          <w:tcPr>
            <w:tcW w:w="314" w:type="pct"/>
            <w:tcBorders>
              <w:left w:val="nil"/>
              <w:bottom w:val="nil"/>
              <w:right w:val="nil"/>
            </w:tcBorders>
            <w:tcMar>
              <w:left w:w="28" w:type="dxa"/>
              <w:right w:w="28" w:type="dxa"/>
            </w:tcMar>
            <w:vAlign w:val="center"/>
          </w:tcPr>
          <w:p w14:paraId="031ED87C"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rPr>
              <w:t>-</w:t>
            </w:r>
          </w:p>
        </w:tc>
        <w:tc>
          <w:tcPr>
            <w:tcW w:w="312" w:type="pct"/>
            <w:tcBorders>
              <w:left w:val="nil"/>
              <w:bottom w:val="nil"/>
              <w:right w:val="nil"/>
            </w:tcBorders>
            <w:shd w:val="clear" w:color="auto" w:fill="auto"/>
            <w:noWrap/>
            <w:tcMar>
              <w:left w:w="28" w:type="dxa"/>
              <w:right w:w="28" w:type="dxa"/>
            </w:tcMar>
            <w:vAlign w:val="center"/>
          </w:tcPr>
          <w:p w14:paraId="5163BDF9"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3" w:type="pct"/>
            <w:tcBorders>
              <w:left w:val="nil"/>
              <w:bottom w:val="nil"/>
              <w:right w:val="single" w:sz="12" w:space="0" w:color="FFFFFF"/>
            </w:tcBorders>
            <w:tcMar>
              <w:left w:w="28" w:type="dxa"/>
              <w:right w:w="28" w:type="dxa"/>
            </w:tcMar>
            <w:vAlign w:val="center"/>
          </w:tcPr>
          <w:p w14:paraId="7A7BEABF"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111·5</w:t>
            </w:r>
          </w:p>
        </w:tc>
        <w:tc>
          <w:tcPr>
            <w:tcW w:w="312" w:type="pct"/>
            <w:tcBorders>
              <w:top w:val="single" w:sz="12" w:space="0" w:color="auto"/>
              <w:left w:val="single" w:sz="12" w:space="0" w:color="auto"/>
              <w:bottom w:val="nil"/>
            </w:tcBorders>
            <w:tcMar>
              <w:left w:w="28" w:type="dxa"/>
              <w:right w:w="28" w:type="dxa"/>
            </w:tcMar>
            <w:vAlign w:val="center"/>
          </w:tcPr>
          <w:p w14:paraId="7EE9AACD"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single" w:sz="12" w:space="0" w:color="auto"/>
              <w:left w:val="nil"/>
              <w:bottom w:val="nil"/>
              <w:right w:val="nil"/>
            </w:tcBorders>
            <w:tcMar>
              <w:left w:w="28" w:type="dxa"/>
              <w:right w:w="28" w:type="dxa"/>
            </w:tcMar>
            <w:vAlign w:val="center"/>
          </w:tcPr>
          <w:p w14:paraId="654A7FC5"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left w:val="nil"/>
              <w:bottom w:val="nil"/>
            </w:tcBorders>
            <w:tcMar>
              <w:left w:w="28" w:type="dxa"/>
              <w:right w:w="28" w:type="dxa"/>
            </w:tcMar>
            <w:vAlign w:val="center"/>
          </w:tcPr>
          <w:p w14:paraId="761487CC"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top w:val="single" w:sz="12" w:space="0" w:color="000000" w:themeColor="text1"/>
              <w:right w:val="single" w:sz="12" w:space="0" w:color="000000" w:themeColor="text1"/>
            </w:tcBorders>
            <w:tcMar>
              <w:left w:w="28" w:type="dxa"/>
              <w:right w:w="28" w:type="dxa"/>
            </w:tcMar>
            <w:vAlign w:val="center"/>
          </w:tcPr>
          <w:p w14:paraId="0CAA9825"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left w:val="single" w:sz="12" w:space="0" w:color="000000" w:themeColor="text1"/>
              <w:bottom w:val="nil"/>
            </w:tcBorders>
            <w:tcMar>
              <w:left w:w="28" w:type="dxa"/>
              <w:right w:w="28" w:type="dxa"/>
            </w:tcMar>
            <w:vAlign w:val="center"/>
          </w:tcPr>
          <w:p w14:paraId="079B80D0"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21·1</w:t>
            </w:r>
          </w:p>
        </w:tc>
        <w:tc>
          <w:tcPr>
            <w:tcW w:w="312" w:type="pct"/>
            <w:tcBorders>
              <w:bottom w:val="nil"/>
            </w:tcBorders>
            <w:vAlign w:val="center"/>
          </w:tcPr>
          <w:p w14:paraId="73A955F8"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63·2</w:t>
            </w:r>
          </w:p>
        </w:tc>
        <w:tc>
          <w:tcPr>
            <w:tcW w:w="312" w:type="pct"/>
            <w:tcBorders>
              <w:bottom w:val="nil"/>
            </w:tcBorders>
            <w:shd w:val="clear" w:color="auto" w:fill="auto"/>
            <w:noWrap/>
            <w:tcMar>
              <w:left w:w="28" w:type="dxa"/>
              <w:right w:w="28" w:type="dxa"/>
            </w:tcMar>
            <w:vAlign w:val="center"/>
          </w:tcPr>
          <w:p w14:paraId="425403F4"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23·8</w:t>
            </w:r>
          </w:p>
        </w:tc>
        <w:tc>
          <w:tcPr>
            <w:tcW w:w="305" w:type="pct"/>
            <w:tcBorders>
              <w:bottom w:val="nil"/>
            </w:tcBorders>
            <w:vAlign w:val="center"/>
          </w:tcPr>
          <w:p w14:paraId="2C288108"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60·5</w:t>
            </w:r>
          </w:p>
        </w:tc>
      </w:tr>
      <w:tr w:rsidR="00DD1F67" w:rsidRPr="009E75D5" w14:paraId="140DBBF0" w14:textId="77777777">
        <w:trPr>
          <w:trHeight w:val="227"/>
        </w:trPr>
        <w:tc>
          <w:tcPr>
            <w:tcW w:w="315" w:type="pct"/>
            <w:tcBorders>
              <w:top w:val="nil"/>
              <w:left w:val="nil"/>
              <w:bottom w:val="nil"/>
              <w:right w:val="single" w:sz="12" w:space="0" w:color="auto"/>
            </w:tcBorders>
            <w:shd w:val="clear" w:color="auto" w:fill="auto"/>
            <w:noWrap/>
            <w:tcMar>
              <w:left w:w="28" w:type="dxa"/>
              <w:right w:w="28" w:type="dxa"/>
            </w:tcMar>
            <w:vAlign w:val="center"/>
          </w:tcPr>
          <w:p w14:paraId="55588A1A"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w:t>
            </w:r>
          </w:p>
        </w:tc>
        <w:tc>
          <w:tcPr>
            <w:tcW w:w="311" w:type="pct"/>
            <w:tcBorders>
              <w:top w:val="nil"/>
              <w:left w:val="nil"/>
              <w:bottom w:val="nil"/>
              <w:right w:val="nil"/>
            </w:tcBorders>
            <w:tcMar>
              <w:left w:w="28" w:type="dxa"/>
              <w:right w:w="28" w:type="dxa"/>
            </w:tcMar>
            <w:vAlign w:val="center"/>
          </w:tcPr>
          <w:p w14:paraId="40B6F9C9"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25</w:t>
            </w:r>
          </w:p>
        </w:tc>
        <w:tc>
          <w:tcPr>
            <w:tcW w:w="314" w:type="pct"/>
            <w:tcBorders>
              <w:top w:val="nil"/>
              <w:left w:val="nil"/>
              <w:bottom w:val="nil"/>
              <w:right w:val="nil"/>
            </w:tcBorders>
            <w:tcMar>
              <w:left w:w="28" w:type="dxa"/>
              <w:right w:w="28" w:type="dxa"/>
            </w:tcMar>
            <w:vAlign w:val="center"/>
          </w:tcPr>
          <w:p w14:paraId="469974E7"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25</w:t>
            </w:r>
          </w:p>
        </w:tc>
        <w:tc>
          <w:tcPr>
            <w:tcW w:w="317" w:type="pct"/>
            <w:tcBorders>
              <w:top w:val="nil"/>
              <w:left w:val="nil"/>
              <w:bottom w:val="nil"/>
              <w:right w:val="single" w:sz="12" w:space="0" w:color="000000"/>
            </w:tcBorders>
            <w:tcMar>
              <w:left w:w="28" w:type="dxa"/>
              <w:right w:w="28" w:type="dxa"/>
            </w:tcMar>
            <w:vAlign w:val="center"/>
          </w:tcPr>
          <w:p w14:paraId="08269671"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25</w:t>
            </w:r>
          </w:p>
        </w:tc>
        <w:tc>
          <w:tcPr>
            <w:tcW w:w="312" w:type="pct"/>
            <w:tcBorders>
              <w:top w:val="nil"/>
              <w:left w:val="single" w:sz="12" w:space="0" w:color="000000"/>
              <w:bottom w:val="nil"/>
              <w:right w:val="nil"/>
            </w:tcBorders>
            <w:shd w:val="clear" w:color="auto" w:fill="auto"/>
            <w:noWrap/>
            <w:tcMar>
              <w:left w:w="28" w:type="dxa"/>
              <w:right w:w="28" w:type="dxa"/>
            </w:tcMar>
            <w:vAlign w:val="center"/>
          </w:tcPr>
          <w:p w14:paraId="4B661C55"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35·6</w:t>
            </w:r>
          </w:p>
        </w:tc>
        <w:tc>
          <w:tcPr>
            <w:tcW w:w="314" w:type="pct"/>
            <w:tcBorders>
              <w:top w:val="nil"/>
              <w:left w:val="nil"/>
              <w:bottom w:val="nil"/>
              <w:right w:val="nil"/>
            </w:tcBorders>
            <w:tcMar>
              <w:left w:w="28" w:type="dxa"/>
              <w:right w:w="28" w:type="dxa"/>
            </w:tcMar>
            <w:vAlign w:val="center"/>
          </w:tcPr>
          <w:p w14:paraId="2759B3F5"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rPr>
              <w:t>-</w:t>
            </w:r>
          </w:p>
        </w:tc>
        <w:tc>
          <w:tcPr>
            <w:tcW w:w="312" w:type="pct"/>
            <w:tcBorders>
              <w:top w:val="nil"/>
              <w:left w:val="nil"/>
              <w:bottom w:val="nil"/>
              <w:right w:val="nil"/>
            </w:tcBorders>
            <w:shd w:val="clear" w:color="auto" w:fill="auto"/>
            <w:noWrap/>
            <w:tcMar>
              <w:left w:w="28" w:type="dxa"/>
              <w:right w:w="28" w:type="dxa"/>
            </w:tcMar>
            <w:vAlign w:val="center"/>
          </w:tcPr>
          <w:p w14:paraId="375997FE"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3" w:type="pct"/>
            <w:tcBorders>
              <w:top w:val="nil"/>
              <w:left w:val="nil"/>
              <w:bottom w:val="nil"/>
              <w:right w:val="single" w:sz="12" w:space="0" w:color="FFFFFF"/>
            </w:tcBorders>
            <w:tcMar>
              <w:left w:w="28" w:type="dxa"/>
              <w:right w:w="28" w:type="dxa"/>
            </w:tcMar>
            <w:vAlign w:val="center"/>
          </w:tcPr>
          <w:p w14:paraId="0328CAE3"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&gt;200</w:t>
            </w:r>
          </w:p>
        </w:tc>
        <w:tc>
          <w:tcPr>
            <w:tcW w:w="312" w:type="pct"/>
            <w:tcBorders>
              <w:top w:val="nil"/>
              <w:left w:val="single" w:sz="12" w:space="0" w:color="auto"/>
              <w:bottom w:val="nil"/>
            </w:tcBorders>
            <w:tcMar>
              <w:left w:w="28" w:type="dxa"/>
              <w:right w:w="28" w:type="dxa"/>
            </w:tcMar>
            <w:vAlign w:val="center"/>
          </w:tcPr>
          <w:p w14:paraId="4EFC1140"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nil"/>
              <w:bottom w:val="nil"/>
              <w:right w:val="nil"/>
            </w:tcBorders>
            <w:tcMar>
              <w:left w:w="28" w:type="dxa"/>
              <w:right w:w="28" w:type="dxa"/>
            </w:tcMar>
            <w:vAlign w:val="center"/>
          </w:tcPr>
          <w:p w14:paraId="372E933A"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top w:val="nil"/>
              <w:left w:val="nil"/>
              <w:bottom w:val="nil"/>
            </w:tcBorders>
            <w:tcMar>
              <w:left w:w="28" w:type="dxa"/>
              <w:right w:w="28" w:type="dxa"/>
            </w:tcMar>
            <w:vAlign w:val="center"/>
          </w:tcPr>
          <w:p w14:paraId="10D2F3C9"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1·2</w:t>
            </w:r>
          </w:p>
        </w:tc>
        <w:tc>
          <w:tcPr>
            <w:tcW w:w="314" w:type="pct"/>
            <w:tcBorders>
              <w:right w:val="single" w:sz="12" w:space="0" w:color="000000" w:themeColor="text1"/>
            </w:tcBorders>
            <w:tcMar>
              <w:left w:w="28" w:type="dxa"/>
              <w:right w:w="28" w:type="dxa"/>
            </w:tcMar>
            <w:vAlign w:val="center"/>
          </w:tcPr>
          <w:p w14:paraId="07DF2616"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single" w:sz="12" w:space="0" w:color="000000" w:themeColor="text1"/>
              <w:bottom w:val="nil"/>
            </w:tcBorders>
            <w:tcMar>
              <w:left w:w="28" w:type="dxa"/>
              <w:right w:w="28" w:type="dxa"/>
            </w:tcMar>
            <w:vAlign w:val="center"/>
          </w:tcPr>
          <w:p w14:paraId="16C4D916"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17·7</w:t>
            </w:r>
          </w:p>
        </w:tc>
        <w:tc>
          <w:tcPr>
            <w:tcW w:w="312" w:type="pct"/>
            <w:tcBorders>
              <w:top w:val="nil"/>
              <w:bottom w:val="nil"/>
            </w:tcBorders>
            <w:vAlign w:val="center"/>
          </w:tcPr>
          <w:p w14:paraId="18C8D239"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16·0</w:t>
            </w:r>
          </w:p>
        </w:tc>
        <w:tc>
          <w:tcPr>
            <w:tcW w:w="312" w:type="pct"/>
            <w:tcBorders>
              <w:top w:val="nil"/>
              <w:bottom w:val="nil"/>
            </w:tcBorders>
            <w:shd w:val="clear" w:color="auto" w:fill="auto"/>
            <w:noWrap/>
            <w:tcMar>
              <w:left w:w="28" w:type="dxa"/>
              <w:right w:w="28" w:type="dxa"/>
            </w:tcMar>
            <w:vAlign w:val="center"/>
          </w:tcPr>
          <w:p w14:paraId="6B359525"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43·6</w:t>
            </w:r>
          </w:p>
        </w:tc>
        <w:tc>
          <w:tcPr>
            <w:tcW w:w="305" w:type="pct"/>
            <w:tcBorders>
              <w:top w:val="nil"/>
              <w:bottom w:val="nil"/>
            </w:tcBorders>
            <w:vAlign w:val="center"/>
          </w:tcPr>
          <w:p w14:paraId="01A78E60"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62·7</w:t>
            </w:r>
          </w:p>
        </w:tc>
      </w:tr>
      <w:tr w:rsidR="00DD1F67" w:rsidRPr="009E75D5" w14:paraId="19FEFB2D" w14:textId="77777777">
        <w:trPr>
          <w:trHeight w:val="227"/>
        </w:trPr>
        <w:tc>
          <w:tcPr>
            <w:tcW w:w="315" w:type="pct"/>
            <w:tcBorders>
              <w:top w:val="nil"/>
              <w:left w:val="nil"/>
              <w:bottom w:val="nil"/>
              <w:right w:val="single" w:sz="12" w:space="0" w:color="auto"/>
            </w:tcBorders>
            <w:shd w:val="clear" w:color="auto" w:fill="auto"/>
            <w:noWrap/>
            <w:tcMar>
              <w:left w:w="28" w:type="dxa"/>
              <w:right w:w="28" w:type="dxa"/>
            </w:tcMar>
            <w:vAlign w:val="center"/>
          </w:tcPr>
          <w:p w14:paraId="6DEFAF77"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3</w:t>
            </w:r>
          </w:p>
        </w:tc>
        <w:tc>
          <w:tcPr>
            <w:tcW w:w="311" w:type="pct"/>
            <w:tcBorders>
              <w:top w:val="nil"/>
              <w:left w:val="nil"/>
              <w:bottom w:val="nil"/>
              <w:right w:val="nil"/>
            </w:tcBorders>
            <w:tcMar>
              <w:left w:w="28" w:type="dxa"/>
              <w:right w:w="28" w:type="dxa"/>
            </w:tcMar>
            <w:vAlign w:val="center"/>
          </w:tcPr>
          <w:p w14:paraId="1F2B664D"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4</w:t>
            </w:r>
          </w:p>
        </w:tc>
        <w:tc>
          <w:tcPr>
            <w:tcW w:w="314" w:type="pct"/>
            <w:tcBorders>
              <w:top w:val="nil"/>
              <w:left w:val="nil"/>
              <w:bottom w:val="nil"/>
              <w:right w:val="nil"/>
            </w:tcBorders>
            <w:tcMar>
              <w:left w:w="28" w:type="dxa"/>
              <w:right w:w="28" w:type="dxa"/>
            </w:tcMar>
            <w:vAlign w:val="center"/>
          </w:tcPr>
          <w:p w14:paraId="5F004FCB"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6</w:t>
            </w:r>
          </w:p>
        </w:tc>
        <w:tc>
          <w:tcPr>
            <w:tcW w:w="317" w:type="pct"/>
            <w:tcBorders>
              <w:top w:val="nil"/>
              <w:left w:val="nil"/>
              <w:bottom w:val="nil"/>
              <w:right w:val="single" w:sz="12" w:space="0" w:color="000000"/>
            </w:tcBorders>
            <w:tcMar>
              <w:left w:w="28" w:type="dxa"/>
              <w:right w:w="28" w:type="dxa"/>
            </w:tcMar>
            <w:vAlign w:val="center"/>
          </w:tcPr>
          <w:p w14:paraId="2A0204F3"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4</w:t>
            </w:r>
          </w:p>
        </w:tc>
        <w:tc>
          <w:tcPr>
            <w:tcW w:w="312" w:type="pct"/>
            <w:tcBorders>
              <w:top w:val="nil"/>
              <w:left w:val="single" w:sz="12" w:space="0" w:color="000000"/>
              <w:bottom w:val="nil"/>
              <w:right w:val="nil"/>
            </w:tcBorders>
            <w:shd w:val="clear" w:color="auto" w:fill="auto"/>
            <w:noWrap/>
            <w:tcMar>
              <w:left w:w="28" w:type="dxa"/>
              <w:right w:w="28" w:type="dxa"/>
            </w:tcMar>
            <w:vAlign w:val="center"/>
          </w:tcPr>
          <w:p w14:paraId="2A84AED4"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7·1</w:t>
            </w:r>
          </w:p>
        </w:tc>
        <w:tc>
          <w:tcPr>
            <w:tcW w:w="314" w:type="pct"/>
            <w:tcBorders>
              <w:top w:val="nil"/>
              <w:left w:val="nil"/>
              <w:bottom w:val="nil"/>
              <w:right w:val="nil"/>
            </w:tcBorders>
            <w:tcMar>
              <w:left w:w="28" w:type="dxa"/>
              <w:right w:w="28" w:type="dxa"/>
            </w:tcMar>
            <w:vAlign w:val="center"/>
          </w:tcPr>
          <w:p w14:paraId="3F33B89B"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rPr>
              <w:t>-</w:t>
            </w:r>
          </w:p>
        </w:tc>
        <w:tc>
          <w:tcPr>
            <w:tcW w:w="312" w:type="pct"/>
            <w:tcBorders>
              <w:top w:val="nil"/>
              <w:left w:val="nil"/>
              <w:bottom w:val="nil"/>
              <w:right w:val="nil"/>
            </w:tcBorders>
            <w:shd w:val="clear" w:color="auto" w:fill="auto"/>
            <w:noWrap/>
            <w:tcMar>
              <w:left w:w="28" w:type="dxa"/>
              <w:right w:w="28" w:type="dxa"/>
            </w:tcMar>
            <w:vAlign w:val="center"/>
          </w:tcPr>
          <w:p w14:paraId="3E3DF7FD"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3" w:type="pct"/>
            <w:tcBorders>
              <w:top w:val="nil"/>
              <w:left w:val="nil"/>
              <w:bottom w:val="nil"/>
              <w:right w:val="single" w:sz="12" w:space="0" w:color="FFFFFF"/>
            </w:tcBorders>
            <w:tcMar>
              <w:left w:w="28" w:type="dxa"/>
              <w:right w:w="28" w:type="dxa"/>
            </w:tcMar>
            <w:vAlign w:val="center"/>
          </w:tcPr>
          <w:p w14:paraId="6A5F6B0A"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&gt;200</w:t>
            </w:r>
          </w:p>
        </w:tc>
        <w:tc>
          <w:tcPr>
            <w:tcW w:w="312" w:type="pct"/>
            <w:tcBorders>
              <w:top w:val="nil"/>
              <w:left w:val="single" w:sz="12" w:space="0" w:color="auto"/>
              <w:bottom w:val="nil"/>
            </w:tcBorders>
            <w:tcMar>
              <w:left w:w="28" w:type="dxa"/>
              <w:right w:w="28" w:type="dxa"/>
            </w:tcMar>
            <w:vAlign w:val="center"/>
          </w:tcPr>
          <w:p w14:paraId="699A5F6F"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nil"/>
              <w:bottom w:val="nil"/>
              <w:right w:val="nil"/>
            </w:tcBorders>
            <w:tcMar>
              <w:left w:w="28" w:type="dxa"/>
              <w:right w:w="28" w:type="dxa"/>
            </w:tcMar>
            <w:vAlign w:val="center"/>
          </w:tcPr>
          <w:p w14:paraId="624C0861"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top w:val="nil"/>
              <w:left w:val="nil"/>
              <w:bottom w:val="nil"/>
            </w:tcBorders>
            <w:tcMar>
              <w:left w:w="28" w:type="dxa"/>
              <w:right w:w="28" w:type="dxa"/>
            </w:tcMar>
            <w:vAlign w:val="center"/>
          </w:tcPr>
          <w:p w14:paraId="19EA5006"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right w:val="single" w:sz="12" w:space="0" w:color="000000" w:themeColor="text1"/>
            </w:tcBorders>
            <w:tcMar>
              <w:left w:w="28" w:type="dxa"/>
              <w:right w:w="28" w:type="dxa"/>
            </w:tcMar>
            <w:vAlign w:val="center"/>
          </w:tcPr>
          <w:p w14:paraId="4D0CC767"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single" w:sz="12" w:space="0" w:color="000000" w:themeColor="text1"/>
              <w:bottom w:val="nil"/>
            </w:tcBorders>
            <w:tcMar>
              <w:left w:w="28" w:type="dxa"/>
              <w:right w:w="28" w:type="dxa"/>
            </w:tcMar>
            <w:vAlign w:val="center"/>
          </w:tcPr>
          <w:p w14:paraId="7E4A905B"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bottom w:val="nil"/>
            </w:tcBorders>
            <w:vAlign w:val="center"/>
          </w:tcPr>
          <w:p w14:paraId="0D910060"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21·8</w:t>
            </w:r>
          </w:p>
        </w:tc>
        <w:tc>
          <w:tcPr>
            <w:tcW w:w="312" w:type="pct"/>
            <w:tcBorders>
              <w:top w:val="nil"/>
              <w:bottom w:val="nil"/>
            </w:tcBorders>
            <w:shd w:val="clear" w:color="auto" w:fill="auto"/>
            <w:noWrap/>
            <w:tcMar>
              <w:left w:w="28" w:type="dxa"/>
              <w:right w:w="28" w:type="dxa"/>
            </w:tcMar>
            <w:vAlign w:val="center"/>
          </w:tcPr>
          <w:p w14:paraId="0EC82C88"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13·7</w:t>
            </w:r>
          </w:p>
        </w:tc>
        <w:tc>
          <w:tcPr>
            <w:tcW w:w="305" w:type="pct"/>
            <w:tcBorders>
              <w:top w:val="nil"/>
              <w:bottom w:val="nil"/>
            </w:tcBorders>
            <w:vAlign w:val="center"/>
          </w:tcPr>
          <w:p w14:paraId="30612617"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66·2</w:t>
            </w:r>
          </w:p>
        </w:tc>
      </w:tr>
      <w:tr w:rsidR="00DD1F67" w:rsidRPr="009E75D5" w14:paraId="3ACD303D" w14:textId="77777777">
        <w:trPr>
          <w:trHeight w:val="227"/>
        </w:trPr>
        <w:tc>
          <w:tcPr>
            <w:tcW w:w="315" w:type="pct"/>
            <w:tcBorders>
              <w:top w:val="nil"/>
              <w:left w:val="nil"/>
              <w:bottom w:val="nil"/>
              <w:right w:val="single" w:sz="12" w:space="0" w:color="auto"/>
            </w:tcBorders>
            <w:shd w:val="clear" w:color="auto" w:fill="auto"/>
            <w:noWrap/>
            <w:tcMar>
              <w:left w:w="28" w:type="dxa"/>
              <w:right w:w="28" w:type="dxa"/>
            </w:tcMar>
            <w:vAlign w:val="center"/>
          </w:tcPr>
          <w:p w14:paraId="65F6B760"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4</w:t>
            </w:r>
          </w:p>
        </w:tc>
        <w:tc>
          <w:tcPr>
            <w:tcW w:w="311" w:type="pct"/>
            <w:tcBorders>
              <w:top w:val="nil"/>
              <w:left w:val="nil"/>
              <w:bottom w:val="nil"/>
              <w:right w:val="nil"/>
            </w:tcBorders>
            <w:tcMar>
              <w:left w:w="28" w:type="dxa"/>
              <w:right w:w="28" w:type="dxa"/>
            </w:tcMar>
            <w:vAlign w:val="center"/>
          </w:tcPr>
          <w:p w14:paraId="44E5C966"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20</w:t>
            </w:r>
          </w:p>
        </w:tc>
        <w:tc>
          <w:tcPr>
            <w:tcW w:w="314" w:type="pct"/>
            <w:tcBorders>
              <w:top w:val="nil"/>
              <w:left w:val="nil"/>
              <w:bottom w:val="nil"/>
              <w:right w:val="nil"/>
            </w:tcBorders>
            <w:tcMar>
              <w:left w:w="28" w:type="dxa"/>
              <w:right w:w="28" w:type="dxa"/>
            </w:tcMar>
            <w:vAlign w:val="center"/>
          </w:tcPr>
          <w:p w14:paraId="3E6C1AA2"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20</w:t>
            </w:r>
          </w:p>
        </w:tc>
        <w:tc>
          <w:tcPr>
            <w:tcW w:w="317" w:type="pct"/>
            <w:tcBorders>
              <w:top w:val="nil"/>
              <w:left w:val="nil"/>
              <w:bottom w:val="nil"/>
              <w:right w:val="single" w:sz="12" w:space="0" w:color="000000"/>
            </w:tcBorders>
            <w:tcMar>
              <w:left w:w="28" w:type="dxa"/>
              <w:right w:w="28" w:type="dxa"/>
            </w:tcMar>
            <w:vAlign w:val="center"/>
          </w:tcPr>
          <w:p w14:paraId="544684C1"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left w:val="single" w:sz="12" w:space="0" w:color="000000"/>
              <w:bottom w:val="nil"/>
              <w:right w:val="nil"/>
            </w:tcBorders>
            <w:shd w:val="clear" w:color="auto" w:fill="auto"/>
            <w:noWrap/>
            <w:tcMar>
              <w:left w:w="28" w:type="dxa"/>
              <w:right w:w="28" w:type="dxa"/>
            </w:tcMar>
            <w:vAlign w:val="center"/>
          </w:tcPr>
          <w:p w14:paraId="305FBA07"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3·1</w:t>
            </w:r>
          </w:p>
        </w:tc>
        <w:tc>
          <w:tcPr>
            <w:tcW w:w="314" w:type="pct"/>
            <w:tcBorders>
              <w:top w:val="nil"/>
              <w:left w:val="nil"/>
              <w:bottom w:val="nil"/>
              <w:right w:val="nil"/>
            </w:tcBorders>
            <w:tcMar>
              <w:left w:w="28" w:type="dxa"/>
              <w:right w:w="28" w:type="dxa"/>
            </w:tcMar>
            <w:vAlign w:val="center"/>
          </w:tcPr>
          <w:p w14:paraId="6370772E"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40·3</w:t>
            </w:r>
          </w:p>
        </w:tc>
        <w:tc>
          <w:tcPr>
            <w:tcW w:w="312" w:type="pct"/>
            <w:tcBorders>
              <w:top w:val="nil"/>
              <w:left w:val="nil"/>
              <w:bottom w:val="nil"/>
              <w:right w:val="nil"/>
            </w:tcBorders>
            <w:shd w:val="clear" w:color="auto" w:fill="auto"/>
            <w:noWrap/>
            <w:tcMar>
              <w:left w:w="28" w:type="dxa"/>
              <w:right w:w="28" w:type="dxa"/>
            </w:tcMar>
            <w:vAlign w:val="center"/>
          </w:tcPr>
          <w:p w14:paraId="6C991B57"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3" w:type="pct"/>
            <w:tcBorders>
              <w:top w:val="nil"/>
              <w:left w:val="nil"/>
              <w:bottom w:val="nil"/>
              <w:right w:val="single" w:sz="12" w:space="0" w:color="FFFFFF"/>
            </w:tcBorders>
            <w:tcMar>
              <w:left w:w="28" w:type="dxa"/>
              <w:right w:w="28" w:type="dxa"/>
            </w:tcMar>
            <w:vAlign w:val="center"/>
          </w:tcPr>
          <w:p w14:paraId="48BACD91"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&gt;200</w:t>
            </w:r>
          </w:p>
        </w:tc>
        <w:tc>
          <w:tcPr>
            <w:tcW w:w="312" w:type="pct"/>
            <w:tcBorders>
              <w:top w:val="nil"/>
              <w:left w:val="single" w:sz="12" w:space="0" w:color="auto"/>
              <w:bottom w:val="nil"/>
            </w:tcBorders>
            <w:tcMar>
              <w:left w:w="28" w:type="dxa"/>
              <w:right w:w="28" w:type="dxa"/>
            </w:tcMar>
            <w:vAlign w:val="center"/>
          </w:tcPr>
          <w:p w14:paraId="416D2258"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nil"/>
              <w:bottom w:val="nil"/>
              <w:right w:val="nil"/>
            </w:tcBorders>
            <w:tcMar>
              <w:left w:w="28" w:type="dxa"/>
              <w:right w:w="28" w:type="dxa"/>
            </w:tcMar>
            <w:vAlign w:val="center"/>
          </w:tcPr>
          <w:p w14:paraId="12CB6EAD"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top w:val="nil"/>
              <w:left w:val="nil"/>
              <w:bottom w:val="nil"/>
            </w:tcBorders>
            <w:tcMar>
              <w:left w:w="28" w:type="dxa"/>
              <w:right w:w="28" w:type="dxa"/>
            </w:tcMar>
            <w:vAlign w:val="center"/>
          </w:tcPr>
          <w:p w14:paraId="21619B1F"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right w:val="single" w:sz="12" w:space="0" w:color="000000" w:themeColor="text1"/>
            </w:tcBorders>
            <w:tcMar>
              <w:left w:w="28" w:type="dxa"/>
              <w:right w:w="28" w:type="dxa"/>
            </w:tcMar>
            <w:vAlign w:val="center"/>
          </w:tcPr>
          <w:p w14:paraId="3888B78C"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single" w:sz="12" w:space="0" w:color="000000" w:themeColor="text1"/>
              <w:bottom w:val="nil"/>
            </w:tcBorders>
            <w:tcMar>
              <w:left w:w="28" w:type="dxa"/>
              <w:right w:w="28" w:type="dxa"/>
            </w:tcMar>
            <w:vAlign w:val="center"/>
          </w:tcPr>
          <w:p w14:paraId="6FF6540B"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bottom w:val="nil"/>
            </w:tcBorders>
            <w:vAlign w:val="center"/>
          </w:tcPr>
          <w:p w14:paraId="58031032"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15·1</w:t>
            </w:r>
          </w:p>
        </w:tc>
        <w:tc>
          <w:tcPr>
            <w:tcW w:w="312" w:type="pct"/>
            <w:tcBorders>
              <w:top w:val="nil"/>
              <w:bottom w:val="nil"/>
            </w:tcBorders>
            <w:shd w:val="clear" w:color="auto" w:fill="auto"/>
            <w:noWrap/>
            <w:tcMar>
              <w:left w:w="28" w:type="dxa"/>
              <w:right w:w="28" w:type="dxa"/>
            </w:tcMar>
            <w:vAlign w:val="center"/>
          </w:tcPr>
          <w:p w14:paraId="08914514"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05" w:type="pct"/>
            <w:tcBorders>
              <w:top w:val="nil"/>
              <w:bottom w:val="nil"/>
            </w:tcBorders>
            <w:vAlign w:val="center"/>
          </w:tcPr>
          <w:p w14:paraId="4813CDDB"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69·4</w:t>
            </w:r>
          </w:p>
        </w:tc>
      </w:tr>
      <w:tr w:rsidR="00DD1F67" w:rsidRPr="009E75D5" w14:paraId="4A515DDE" w14:textId="77777777">
        <w:trPr>
          <w:trHeight w:val="227"/>
        </w:trPr>
        <w:tc>
          <w:tcPr>
            <w:tcW w:w="315" w:type="pct"/>
            <w:tcBorders>
              <w:top w:val="nil"/>
              <w:left w:val="nil"/>
              <w:bottom w:val="nil"/>
              <w:right w:val="single" w:sz="12" w:space="0" w:color="auto"/>
            </w:tcBorders>
            <w:shd w:val="clear" w:color="auto" w:fill="auto"/>
            <w:noWrap/>
            <w:tcMar>
              <w:left w:w="28" w:type="dxa"/>
              <w:right w:w="28" w:type="dxa"/>
            </w:tcMar>
            <w:vAlign w:val="center"/>
          </w:tcPr>
          <w:p w14:paraId="6CC05A4A"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5</w:t>
            </w:r>
          </w:p>
        </w:tc>
        <w:tc>
          <w:tcPr>
            <w:tcW w:w="311" w:type="pct"/>
            <w:tcBorders>
              <w:top w:val="nil"/>
              <w:left w:val="nil"/>
              <w:bottom w:val="nil"/>
              <w:right w:val="nil"/>
            </w:tcBorders>
            <w:tcMar>
              <w:left w:w="28" w:type="dxa"/>
              <w:right w:w="28" w:type="dxa"/>
            </w:tcMar>
            <w:vAlign w:val="center"/>
          </w:tcPr>
          <w:p w14:paraId="2A54C9B0"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23</w:t>
            </w:r>
          </w:p>
        </w:tc>
        <w:tc>
          <w:tcPr>
            <w:tcW w:w="314" w:type="pct"/>
            <w:tcBorders>
              <w:top w:val="nil"/>
              <w:left w:val="nil"/>
              <w:bottom w:val="nil"/>
              <w:right w:val="nil"/>
            </w:tcBorders>
            <w:tcMar>
              <w:left w:w="28" w:type="dxa"/>
              <w:right w:w="28" w:type="dxa"/>
            </w:tcMar>
            <w:vAlign w:val="center"/>
          </w:tcPr>
          <w:p w14:paraId="11CA21B5"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20</w:t>
            </w:r>
          </w:p>
        </w:tc>
        <w:tc>
          <w:tcPr>
            <w:tcW w:w="317" w:type="pct"/>
            <w:tcBorders>
              <w:top w:val="nil"/>
              <w:left w:val="nil"/>
              <w:bottom w:val="nil"/>
              <w:right w:val="single" w:sz="12" w:space="0" w:color="000000"/>
            </w:tcBorders>
            <w:tcMar>
              <w:left w:w="28" w:type="dxa"/>
              <w:right w:w="28" w:type="dxa"/>
            </w:tcMar>
            <w:vAlign w:val="center"/>
          </w:tcPr>
          <w:p w14:paraId="127BDC25"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20</w:t>
            </w:r>
          </w:p>
        </w:tc>
        <w:tc>
          <w:tcPr>
            <w:tcW w:w="312" w:type="pct"/>
            <w:tcBorders>
              <w:top w:val="nil"/>
              <w:left w:val="single" w:sz="12" w:space="0" w:color="000000"/>
              <w:bottom w:val="nil"/>
              <w:right w:val="nil"/>
            </w:tcBorders>
            <w:shd w:val="clear" w:color="auto" w:fill="auto"/>
            <w:noWrap/>
            <w:tcMar>
              <w:left w:w="28" w:type="dxa"/>
              <w:right w:w="28" w:type="dxa"/>
            </w:tcMar>
            <w:vAlign w:val="center"/>
          </w:tcPr>
          <w:p w14:paraId="34B9448B"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27·7</w:t>
            </w:r>
          </w:p>
        </w:tc>
        <w:tc>
          <w:tcPr>
            <w:tcW w:w="314" w:type="pct"/>
            <w:tcBorders>
              <w:top w:val="nil"/>
              <w:left w:val="nil"/>
              <w:bottom w:val="nil"/>
              <w:right w:val="nil"/>
            </w:tcBorders>
            <w:tcMar>
              <w:left w:w="28" w:type="dxa"/>
              <w:right w:w="28" w:type="dxa"/>
            </w:tcMar>
            <w:vAlign w:val="center"/>
          </w:tcPr>
          <w:p w14:paraId="42875ED0"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nil"/>
              <w:bottom w:val="nil"/>
              <w:right w:val="nil"/>
            </w:tcBorders>
            <w:shd w:val="clear" w:color="auto" w:fill="auto"/>
            <w:noWrap/>
            <w:tcMar>
              <w:left w:w="28" w:type="dxa"/>
              <w:right w:w="28" w:type="dxa"/>
            </w:tcMar>
            <w:vAlign w:val="center"/>
          </w:tcPr>
          <w:p w14:paraId="5E4D34FE"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3" w:type="pct"/>
            <w:tcBorders>
              <w:top w:val="nil"/>
              <w:left w:val="nil"/>
              <w:bottom w:val="nil"/>
              <w:right w:val="single" w:sz="12" w:space="0" w:color="FFFFFF"/>
            </w:tcBorders>
            <w:tcMar>
              <w:left w:w="28" w:type="dxa"/>
              <w:right w:w="28" w:type="dxa"/>
            </w:tcMar>
            <w:vAlign w:val="center"/>
          </w:tcPr>
          <w:p w14:paraId="52F6CF89"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&gt;200</w:t>
            </w:r>
          </w:p>
        </w:tc>
        <w:tc>
          <w:tcPr>
            <w:tcW w:w="312" w:type="pct"/>
            <w:tcBorders>
              <w:top w:val="nil"/>
              <w:left w:val="single" w:sz="12" w:space="0" w:color="auto"/>
              <w:bottom w:val="nil"/>
            </w:tcBorders>
            <w:tcMar>
              <w:left w:w="28" w:type="dxa"/>
              <w:right w:w="28" w:type="dxa"/>
            </w:tcMar>
            <w:vAlign w:val="center"/>
          </w:tcPr>
          <w:p w14:paraId="61849DC0"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nil"/>
              <w:bottom w:val="nil"/>
              <w:right w:val="nil"/>
            </w:tcBorders>
            <w:tcMar>
              <w:left w:w="28" w:type="dxa"/>
              <w:right w:w="28" w:type="dxa"/>
            </w:tcMar>
            <w:vAlign w:val="center"/>
          </w:tcPr>
          <w:p w14:paraId="37A4A691"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top w:val="nil"/>
              <w:left w:val="nil"/>
              <w:bottom w:val="nil"/>
            </w:tcBorders>
            <w:tcMar>
              <w:left w:w="28" w:type="dxa"/>
              <w:right w:w="28" w:type="dxa"/>
            </w:tcMar>
            <w:vAlign w:val="center"/>
          </w:tcPr>
          <w:p w14:paraId="4296DE05"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right w:val="single" w:sz="12" w:space="0" w:color="000000" w:themeColor="text1"/>
            </w:tcBorders>
            <w:tcMar>
              <w:left w:w="28" w:type="dxa"/>
              <w:right w:w="28" w:type="dxa"/>
            </w:tcMar>
            <w:vAlign w:val="center"/>
          </w:tcPr>
          <w:p w14:paraId="30D03B63"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single" w:sz="12" w:space="0" w:color="000000" w:themeColor="text1"/>
              <w:bottom w:val="nil"/>
            </w:tcBorders>
            <w:tcMar>
              <w:left w:w="28" w:type="dxa"/>
              <w:right w:w="28" w:type="dxa"/>
            </w:tcMar>
            <w:vAlign w:val="center"/>
          </w:tcPr>
          <w:p w14:paraId="3F830913"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bottom w:val="nil"/>
            </w:tcBorders>
            <w:vAlign w:val="center"/>
          </w:tcPr>
          <w:p w14:paraId="20FFFC04"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bottom w:val="nil"/>
            </w:tcBorders>
            <w:shd w:val="clear" w:color="auto" w:fill="auto"/>
            <w:noWrap/>
            <w:tcMar>
              <w:left w:w="28" w:type="dxa"/>
              <w:right w:w="28" w:type="dxa"/>
            </w:tcMar>
            <w:vAlign w:val="center"/>
          </w:tcPr>
          <w:p w14:paraId="1773DE54"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05" w:type="pct"/>
            <w:tcBorders>
              <w:top w:val="nil"/>
              <w:bottom w:val="nil"/>
            </w:tcBorders>
            <w:vAlign w:val="center"/>
          </w:tcPr>
          <w:p w14:paraId="5324EAD2"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60·5</w:t>
            </w:r>
          </w:p>
        </w:tc>
      </w:tr>
      <w:tr w:rsidR="00DD1F67" w:rsidRPr="009E75D5" w14:paraId="0EE5536B" w14:textId="77777777">
        <w:trPr>
          <w:trHeight w:val="227"/>
        </w:trPr>
        <w:tc>
          <w:tcPr>
            <w:tcW w:w="315" w:type="pct"/>
            <w:tcBorders>
              <w:top w:val="nil"/>
              <w:left w:val="nil"/>
              <w:bottom w:val="nil"/>
              <w:right w:val="single" w:sz="12" w:space="0" w:color="auto"/>
            </w:tcBorders>
            <w:shd w:val="clear" w:color="auto" w:fill="auto"/>
            <w:noWrap/>
            <w:tcMar>
              <w:left w:w="28" w:type="dxa"/>
              <w:right w:w="28" w:type="dxa"/>
            </w:tcMar>
            <w:vAlign w:val="center"/>
          </w:tcPr>
          <w:p w14:paraId="2E8AF6D9"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6</w:t>
            </w:r>
          </w:p>
        </w:tc>
        <w:tc>
          <w:tcPr>
            <w:tcW w:w="311" w:type="pct"/>
            <w:tcBorders>
              <w:top w:val="nil"/>
              <w:left w:val="nil"/>
              <w:bottom w:val="nil"/>
              <w:right w:val="nil"/>
            </w:tcBorders>
            <w:tcMar>
              <w:left w:w="28" w:type="dxa"/>
              <w:right w:w="28" w:type="dxa"/>
            </w:tcMar>
            <w:vAlign w:val="center"/>
          </w:tcPr>
          <w:p w14:paraId="242CBD92"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4" w:type="pct"/>
            <w:tcBorders>
              <w:top w:val="nil"/>
              <w:left w:val="nil"/>
              <w:bottom w:val="nil"/>
              <w:right w:val="nil"/>
            </w:tcBorders>
            <w:tcMar>
              <w:left w:w="28" w:type="dxa"/>
              <w:right w:w="28" w:type="dxa"/>
            </w:tcMar>
            <w:vAlign w:val="center"/>
          </w:tcPr>
          <w:p w14:paraId="6371629A"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33</w:t>
            </w:r>
          </w:p>
        </w:tc>
        <w:tc>
          <w:tcPr>
            <w:tcW w:w="317" w:type="pct"/>
            <w:tcBorders>
              <w:top w:val="nil"/>
              <w:left w:val="nil"/>
              <w:bottom w:val="nil"/>
              <w:right w:val="single" w:sz="12" w:space="0" w:color="000000"/>
            </w:tcBorders>
            <w:tcMar>
              <w:left w:w="28" w:type="dxa"/>
              <w:right w:w="28" w:type="dxa"/>
            </w:tcMar>
            <w:vAlign w:val="center"/>
          </w:tcPr>
          <w:p w14:paraId="0FE0A29D"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33</w:t>
            </w:r>
          </w:p>
        </w:tc>
        <w:tc>
          <w:tcPr>
            <w:tcW w:w="312" w:type="pct"/>
            <w:tcBorders>
              <w:top w:val="nil"/>
              <w:left w:val="single" w:sz="12" w:space="0" w:color="000000"/>
              <w:bottom w:val="nil"/>
              <w:right w:val="nil"/>
            </w:tcBorders>
            <w:shd w:val="clear" w:color="auto" w:fill="auto"/>
            <w:noWrap/>
            <w:tcMar>
              <w:left w:w="28" w:type="dxa"/>
              <w:right w:w="28" w:type="dxa"/>
            </w:tcMar>
            <w:vAlign w:val="center"/>
          </w:tcPr>
          <w:p w14:paraId="37CB0D65"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4" w:type="pct"/>
            <w:tcBorders>
              <w:top w:val="nil"/>
              <w:left w:val="nil"/>
              <w:bottom w:val="nil"/>
              <w:right w:val="nil"/>
            </w:tcBorders>
            <w:tcMar>
              <w:left w:w="28" w:type="dxa"/>
              <w:right w:w="28" w:type="dxa"/>
            </w:tcMar>
            <w:vAlign w:val="center"/>
          </w:tcPr>
          <w:p w14:paraId="03CDA38D"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left w:val="nil"/>
              <w:bottom w:val="nil"/>
              <w:right w:val="nil"/>
            </w:tcBorders>
            <w:shd w:val="clear" w:color="auto" w:fill="auto"/>
            <w:noWrap/>
            <w:tcMar>
              <w:left w:w="28" w:type="dxa"/>
              <w:right w:w="28" w:type="dxa"/>
            </w:tcMar>
            <w:vAlign w:val="center"/>
          </w:tcPr>
          <w:p w14:paraId="0308131F"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3" w:type="pct"/>
            <w:tcBorders>
              <w:top w:val="nil"/>
              <w:left w:val="nil"/>
              <w:bottom w:val="nil"/>
              <w:right w:val="single" w:sz="12" w:space="0" w:color="FFFFFF"/>
            </w:tcBorders>
            <w:tcMar>
              <w:left w:w="28" w:type="dxa"/>
              <w:right w:w="28" w:type="dxa"/>
            </w:tcMar>
            <w:vAlign w:val="center"/>
          </w:tcPr>
          <w:p w14:paraId="67D236E5"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&gt;200</w:t>
            </w:r>
          </w:p>
        </w:tc>
        <w:tc>
          <w:tcPr>
            <w:tcW w:w="312" w:type="pct"/>
            <w:tcBorders>
              <w:top w:val="nil"/>
              <w:left w:val="single" w:sz="12" w:space="0" w:color="auto"/>
              <w:bottom w:val="nil"/>
            </w:tcBorders>
            <w:tcMar>
              <w:left w:w="28" w:type="dxa"/>
              <w:right w:w="28" w:type="dxa"/>
            </w:tcMar>
            <w:vAlign w:val="center"/>
          </w:tcPr>
          <w:p w14:paraId="0690D699"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left w:val="nil"/>
              <w:bottom w:val="nil"/>
              <w:right w:val="nil"/>
            </w:tcBorders>
            <w:tcMar>
              <w:left w:w="28" w:type="dxa"/>
              <w:right w:w="28" w:type="dxa"/>
            </w:tcMar>
            <w:vAlign w:val="center"/>
          </w:tcPr>
          <w:p w14:paraId="7D85692B"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4" w:type="pct"/>
            <w:tcBorders>
              <w:top w:val="nil"/>
              <w:left w:val="nil"/>
              <w:bottom w:val="nil"/>
            </w:tcBorders>
            <w:tcMar>
              <w:left w:w="28" w:type="dxa"/>
              <w:right w:w="28" w:type="dxa"/>
            </w:tcMar>
            <w:vAlign w:val="center"/>
          </w:tcPr>
          <w:p w14:paraId="0220A2AB"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1·2</w:t>
            </w:r>
          </w:p>
        </w:tc>
        <w:tc>
          <w:tcPr>
            <w:tcW w:w="314" w:type="pct"/>
            <w:tcBorders>
              <w:right w:val="single" w:sz="12" w:space="0" w:color="000000" w:themeColor="text1"/>
            </w:tcBorders>
            <w:tcMar>
              <w:left w:w="28" w:type="dxa"/>
              <w:right w:w="28" w:type="dxa"/>
            </w:tcMar>
            <w:vAlign w:val="center"/>
          </w:tcPr>
          <w:p w14:paraId="390D19F7"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124·0</w:t>
            </w:r>
          </w:p>
        </w:tc>
        <w:tc>
          <w:tcPr>
            <w:tcW w:w="312" w:type="pct"/>
            <w:tcBorders>
              <w:top w:val="nil"/>
              <w:left w:val="single" w:sz="12" w:space="0" w:color="000000" w:themeColor="text1"/>
              <w:bottom w:val="nil"/>
            </w:tcBorders>
            <w:tcMar>
              <w:left w:w="28" w:type="dxa"/>
              <w:right w:w="28" w:type="dxa"/>
            </w:tcMar>
            <w:vAlign w:val="center"/>
          </w:tcPr>
          <w:p w14:paraId="46A9FA24"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bottom w:val="nil"/>
            </w:tcBorders>
            <w:vAlign w:val="center"/>
          </w:tcPr>
          <w:p w14:paraId="01EE06A8"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bottom w:val="nil"/>
            </w:tcBorders>
            <w:shd w:val="clear" w:color="auto" w:fill="auto"/>
            <w:noWrap/>
            <w:tcMar>
              <w:left w:w="28" w:type="dxa"/>
              <w:right w:w="28" w:type="dxa"/>
            </w:tcMar>
            <w:vAlign w:val="center"/>
          </w:tcPr>
          <w:p w14:paraId="23820AC3"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47·7</w:t>
            </w:r>
          </w:p>
        </w:tc>
        <w:tc>
          <w:tcPr>
            <w:tcW w:w="305" w:type="pct"/>
            <w:tcBorders>
              <w:top w:val="nil"/>
              <w:bottom w:val="nil"/>
            </w:tcBorders>
            <w:vAlign w:val="center"/>
          </w:tcPr>
          <w:p w14:paraId="4EE3A95E"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65·0</w:t>
            </w:r>
          </w:p>
        </w:tc>
      </w:tr>
      <w:tr w:rsidR="00DD1F67" w:rsidRPr="009E75D5" w14:paraId="707A9A1C" w14:textId="77777777">
        <w:trPr>
          <w:trHeight w:val="227"/>
        </w:trPr>
        <w:tc>
          <w:tcPr>
            <w:tcW w:w="315" w:type="pct"/>
            <w:tcBorders>
              <w:top w:val="nil"/>
              <w:left w:val="nil"/>
              <w:bottom w:val="nil"/>
              <w:right w:val="single" w:sz="12" w:space="0" w:color="auto"/>
            </w:tcBorders>
            <w:shd w:val="clear" w:color="auto" w:fill="auto"/>
            <w:noWrap/>
            <w:tcMar>
              <w:left w:w="28" w:type="dxa"/>
              <w:right w:w="28" w:type="dxa"/>
            </w:tcMar>
            <w:vAlign w:val="center"/>
          </w:tcPr>
          <w:p w14:paraId="0EBDE24D"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7</w:t>
            </w:r>
          </w:p>
        </w:tc>
        <w:tc>
          <w:tcPr>
            <w:tcW w:w="311" w:type="pct"/>
            <w:tcBorders>
              <w:top w:val="nil"/>
              <w:left w:val="nil"/>
              <w:bottom w:val="nil"/>
              <w:right w:val="nil"/>
            </w:tcBorders>
            <w:tcMar>
              <w:left w:w="28" w:type="dxa"/>
              <w:right w:w="28" w:type="dxa"/>
            </w:tcMar>
            <w:vAlign w:val="center"/>
          </w:tcPr>
          <w:p w14:paraId="259F60D1"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18</w:t>
            </w:r>
          </w:p>
        </w:tc>
        <w:tc>
          <w:tcPr>
            <w:tcW w:w="314" w:type="pct"/>
            <w:tcBorders>
              <w:top w:val="nil"/>
              <w:left w:val="nil"/>
              <w:bottom w:val="nil"/>
              <w:right w:val="nil"/>
            </w:tcBorders>
            <w:tcMar>
              <w:left w:w="28" w:type="dxa"/>
              <w:right w:w="28" w:type="dxa"/>
            </w:tcMar>
            <w:vAlign w:val="center"/>
          </w:tcPr>
          <w:p w14:paraId="6E51F848"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18</w:t>
            </w:r>
          </w:p>
        </w:tc>
        <w:tc>
          <w:tcPr>
            <w:tcW w:w="317" w:type="pct"/>
            <w:tcBorders>
              <w:top w:val="nil"/>
              <w:left w:val="nil"/>
              <w:bottom w:val="nil"/>
              <w:right w:val="single" w:sz="12" w:space="0" w:color="000000"/>
            </w:tcBorders>
            <w:tcMar>
              <w:left w:w="28" w:type="dxa"/>
              <w:right w:w="28" w:type="dxa"/>
            </w:tcMar>
            <w:vAlign w:val="center"/>
          </w:tcPr>
          <w:p w14:paraId="59AED180"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19</w:t>
            </w:r>
          </w:p>
        </w:tc>
        <w:tc>
          <w:tcPr>
            <w:tcW w:w="312" w:type="pct"/>
            <w:tcBorders>
              <w:top w:val="nil"/>
              <w:left w:val="single" w:sz="12" w:space="0" w:color="000000"/>
              <w:bottom w:val="nil"/>
              <w:right w:val="nil"/>
            </w:tcBorders>
            <w:shd w:val="clear" w:color="auto" w:fill="auto"/>
            <w:noWrap/>
            <w:tcMar>
              <w:left w:w="28" w:type="dxa"/>
              <w:right w:w="28" w:type="dxa"/>
            </w:tcMar>
            <w:vAlign w:val="center"/>
          </w:tcPr>
          <w:p w14:paraId="22A7F258"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41·1</w:t>
            </w:r>
          </w:p>
        </w:tc>
        <w:tc>
          <w:tcPr>
            <w:tcW w:w="314" w:type="pct"/>
            <w:tcBorders>
              <w:top w:val="nil"/>
              <w:left w:val="nil"/>
              <w:bottom w:val="nil"/>
              <w:right w:val="nil"/>
            </w:tcBorders>
            <w:tcMar>
              <w:left w:w="28" w:type="dxa"/>
              <w:right w:w="28" w:type="dxa"/>
            </w:tcMar>
            <w:vAlign w:val="center"/>
          </w:tcPr>
          <w:p w14:paraId="2008E174"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369·3</w:t>
            </w:r>
          </w:p>
        </w:tc>
        <w:tc>
          <w:tcPr>
            <w:tcW w:w="312" w:type="pct"/>
            <w:tcBorders>
              <w:top w:val="nil"/>
              <w:left w:val="nil"/>
              <w:bottom w:val="nil"/>
              <w:right w:val="nil"/>
            </w:tcBorders>
            <w:shd w:val="clear" w:color="auto" w:fill="auto"/>
            <w:noWrap/>
            <w:tcMar>
              <w:left w:w="28" w:type="dxa"/>
              <w:right w:w="28" w:type="dxa"/>
            </w:tcMar>
            <w:vAlign w:val="center"/>
          </w:tcPr>
          <w:p w14:paraId="0FBDDD8F"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1·2</w:t>
            </w:r>
          </w:p>
        </w:tc>
        <w:tc>
          <w:tcPr>
            <w:tcW w:w="313" w:type="pct"/>
            <w:tcBorders>
              <w:top w:val="nil"/>
              <w:left w:val="nil"/>
              <w:bottom w:val="nil"/>
              <w:right w:val="single" w:sz="12" w:space="0" w:color="FFFFFF"/>
            </w:tcBorders>
            <w:tcMar>
              <w:left w:w="28" w:type="dxa"/>
              <w:right w:w="28" w:type="dxa"/>
            </w:tcMar>
            <w:vAlign w:val="center"/>
          </w:tcPr>
          <w:p w14:paraId="01E97631"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55·4</w:t>
            </w:r>
          </w:p>
        </w:tc>
        <w:tc>
          <w:tcPr>
            <w:tcW w:w="312" w:type="pct"/>
            <w:tcBorders>
              <w:top w:val="nil"/>
              <w:left w:val="single" w:sz="12" w:space="0" w:color="auto"/>
              <w:bottom w:val="nil"/>
            </w:tcBorders>
            <w:tcMar>
              <w:left w:w="28" w:type="dxa"/>
              <w:right w:w="28" w:type="dxa"/>
            </w:tcMar>
            <w:vAlign w:val="center"/>
          </w:tcPr>
          <w:p w14:paraId="7467F4F6"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nil"/>
              <w:bottom w:val="nil"/>
              <w:right w:val="nil"/>
            </w:tcBorders>
            <w:tcMar>
              <w:left w:w="28" w:type="dxa"/>
              <w:right w:w="28" w:type="dxa"/>
            </w:tcMar>
            <w:vAlign w:val="center"/>
          </w:tcPr>
          <w:p w14:paraId="532D864B"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top w:val="nil"/>
              <w:left w:val="nil"/>
              <w:bottom w:val="nil"/>
            </w:tcBorders>
            <w:tcMar>
              <w:left w:w="28" w:type="dxa"/>
              <w:right w:w="28" w:type="dxa"/>
            </w:tcMar>
            <w:vAlign w:val="center"/>
          </w:tcPr>
          <w:p w14:paraId="1485BEA5"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right w:val="single" w:sz="12" w:space="0" w:color="000000" w:themeColor="text1"/>
            </w:tcBorders>
            <w:tcMar>
              <w:left w:w="28" w:type="dxa"/>
              <w:right w:w="28" w:type="dxa"/>
            </w:tcMar>
            <w:vAlign w:val="center"/>
          </w:tcPr>
          <w:p w14:paraId="69EF79C9"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single" w:sz="12" w:space="0" w:color="000000" w:themeColor="text1"/>
              <w:bottom w:val="nil"/>
            </w:tcBorders>
            <w:tcMar>
              <w:left w:w="28" w:type="dxa"/>
              <w:right w:w="28" w:type="dxa"/>
            </w:tcMar>
            <w:vAlign w:val="center"/>
          </w:tcPr>
          <w:p w14:paraId="231FF68D"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bottom w:val="nil"/>
            </w:tcBorders>
            <w:vAlign w:val="center"/>
          </w:tcPr>
          <w:p w14:paraId="1C425398"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21·6</w:t>
            </w:r>
          </w:p>
        </w:tc>
        <w:tc>
          <w:tcPr>
            <w:tcW w:w="312" w:type="pct"/>
            <w:tcBorders>
              <w:top w:val="nil"/>
              <w:bottom w:val="nil"/>
            </w:tcBorders>
            <w:shd w:val="clear" w:color="auto" w:fill="auto"/>
            <w:noWrap/>
            <w:tcMar>
              <w:left w:w="28" w:type="dxa"/>
              <w:right w:w="28" w:type="dxa"/>
            </w:tcMar>
            <w:vAlign w:val="center"/>
          </w:tcPr>
          <w:p w14:paraId="378DB5ED"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12·2</w:t>
            </w:r>
          </w:p>
        </w:tc>
        <w:tc>
          <w:tcPr>
            <w:tcW w:w="305" w:type="pct"/>
            <w:tcBorders>
              <w:top w:val="nil"/>
              <w:bottom w:val="nil"/>
            </w:tcBorders>
            <w:vAlign w:val="center"/>
          </w:tcPr>
          <w:p w14:paraId="5289186B"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62·3</w:t>
            </w:r>
          </w:p>
        </w:tc>
      </w:tr>
      <w:tr w:rsidR="00DD1F67" w:rsidRPr="009E75D5" w14:paraId="588FA4AF" w14:textId="77777777">
        <w:trPr>
          <w:trHeight w:val="227"/>
        </w:trPr>
        <w:tc>
          <w:tcPr>
            <w:tcW w:w="315" w:type="pct"/>
            <w:tcBorders>
              <w:top w:val="nil"/>
              <w:left w:val="nil"/>
              <w:bottom w:val="nil"/>
              <w:right w:val="single" w:sz="12" w:space="0" w:color="auto"/>
            </w:tcBorders>
            <w:shd w:val="clear" w:color="auto" w:fill="auto"/>
            <w:noWrap/>
            <w:tcMar>
              <w:left w:w="28" w:type="dxa"/>
              <w:right w:w="28" w:type="dxa"/>
            </w:tcMar>
            <w:vAlign w:val="center"/>
          </w:tcPr>
          <w:p w14:paraId="2A770AD3"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8</w:t>
            </w:r>
          </w:p>
        </w:tc>
        <w:tc>
          <w:tcPr>
            <w:tcW w:w="311" w:type="pct"/>
            <w:tcBorders>
              <w:top w:val="nil"/>
              <w:left w:val="nil"/>
              <w:bottom w:val="nil"/>
              <w:right w:val="nil"/>
            </w:tcBorders>
            <w:tcMar>
              <w:left w:w="28" w:type="dxa"/>
              <w:right w:w="28" w:type="dxa"/>
            </w:tcMar>
            <w:vAlign w:val="center"/>
          </w:tcPr>
          <w:p w14:paraId="33E714CC"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29</w:t>
            </w:r>
          </w:p>
        </w:tc>
        <w:tc>
          <w:tcPr>
            <w:tcW w:w="314" w:type="pct"/>
            <w:tcBorders>
              <w:top w:val="nil"/>
              <w:left w:val="nil"/>
              <w:bottom w:val="nil"/>
              <w:right w:val="nil"/>
            </w:tcBorders>
            <w:tcMar>
              <w:left w:w="28" w:type="dxa"/>
              <w:right w:w="28" w:type="dxa"/>
            </w:tcMar>
            <w:vAlign w:val="center"/>
          </w:tcPr>
          <w:p w14:paraId="4315AF46"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29</w:t>
            </w:r>
          </w:p>
        </w:tc>
        <w:tc>
          <w:tcPr>
            <w:tcW w:w="317" w:type="pct"/>
            <w:tcBorders>
              <w:top w:val="nil"/>
              <w:left w:val="nil"/>
              <w:bottom w:val="nil"/>
              <w:right w:val="single" w:sz="12" w:space="0" w:color="000000"/>
            </w:tcBorders>
            <w:tcMar>
              <w:left w:w="28" w:type="dxa"/>
              <w:right w:w="28" w:type="dxa"/>
            </w:tcMar>
            <w:vAlign w:val="center"/>
          </w:tcPr>
          <w:p w14:paraId="31F1F01D"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29</w:t>
            </w:r>
          </w:p>
        </w:tc>
        <w:tc>
          <w:tcPr>
            <w:tcW w:w="312" w:type="pct"/>
            <w:tcBorders>
              <w:top w:val="nil"/>
              <w:left w:val="single" w:sz="12" w:space="0" w:color="000000"/>
              <w:bottom w:val="nil"/>
              <w:right w:val="nil"/>
            </w:tcBorders>
            <w:shd w:val="clear" w:color="auto" w:fill="auto"/>
            <w:noWrap/>
            <w:tcMar>
              <w:left w:w="28" w:type="dxa"/>
              <w:right w:w="28" w:type="dxa"/>
            </w:tcMar>
            <w:vAlign w:val="center"/>
          </w:tcPr>
          <w:p w14:paraId="299560A7"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top w:val="nil"/>
              <w:left w:val="nil"/>
              <w:bottom w:val="nil"/>
              <w:right w:val="nil"/>
            </w:tcBorders>
            <w:tcMar>
              <w:left w:w="28" w:type="dxa"/>
              <w:right w:w="28" w:type="dxa"/>
            </w:tcMar>
            <w:vAlign w:val="center"/>
          </w:tcPr>
          <w:p w14:paraId="62A9B185"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nil"/>
              <w:bottom w:val="nil"/>
              <w:right w:val="nil"/>
            </w:tcBorders>
            <w:shd w:val="clear" w:color="auto" w:fill="auto"/>
            <w:noWrap/>
            <w:tcMar>
              <w:left w:w="28" w:type="dxa"/>
              <w:right w:w="28" w:type="dxa"/>
            </w:tcMar>
            <w:vAlign w:val="center"/>
          </w:tcPr>
          <w:p w14:paraId="230C26C4"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3" w:type="pct"/>
            <w:tcBorders>
              <w:top w:val="nil"/>
              <w:left w:val="nil"/>
              <w:bottom w:val="nil"/>
              <w:right w:val="single" w:sz="12" w:space="0" w:color="FFFFFF"/>
            </w:tcBorders>
            <w:tcMar>
              <w:left w:w="28" w:type="dxa"/>
              <w:right w:w="28" w:type="dxa"/>
            </w:tcMar>
            <w:vAlign w:val="center"/>
          </w:tcPr>
          <w:p w14:paraId="2437F2D0"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&gt;200</w:t>
            </w:r>
          </w:p>
        </w:tc>
        <w:tc>
          <w:tcPr>
            <w:tcW w:w="312" w:type="pct"/>
            <w:tcBorders>
              <w:top w:val="nil"/>
              <w:left w:val="single" w:sz="12" w:space="0" w:color="auto"/>
              <w:bottom w:val="nil"/>
            </w:tcBorders>
            <w:tcMar>
              <w:left w:w="28" w:type="dxa"/>
              <w:right w:w="28" w:type="dxa"/>
            </w:tcMar>
            <w:vAlign w:val="center"/>
          </w:tcPr>
          <w:p w14:paraId="116AE597"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nil"/>
              <w:bottom w:val="nil"/>
              <w:right w:val="nil"/>
            </w:tcBorders>
            <w:tcMar>
              <w:left w:w="28" w:type="dxa"/>
              <w:right w:w="28" w:type="dxa"/>
            </w:tcMar>
            <w:vAlign w:val="center"/>
          </w:tcPr>
          <w:p w14:paraId="4CF68508"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top w:val="nil"/>
              <w:left w:val="nil"/>
              <w:bottom w:val="nil"/>
            </w:tcBorders>
            <w:tcMar>
              <w:left w:w="28" w:type="dxa"/>
              <w:right w:w="28" w:type="dxa"/>
            </w:tcMar>
            <w:vAlign w:val="center"/>
          </w:tcPr>
          <w:p w14:paraId="285A6012"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right w:val="single" w:sz="12" w:space="0" w:color="000000" w:themeColor="text1"/>
            </w:tcBorders>
            <w:tcMar>
              <w:left w:w="28" w:type="dxa"/>
              <w:right w:w="28" w:type="dxa"/>
            </w:tcMar>
            <w:vAlign w:val="center"/>
          </w:tcPr>
          <w:p w14:paraId="2E24560D"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single" w:sz="12" w:space="0" w:color="000000" w:themeColor="text1"/>
              <w:bottom w:val="nil"/>
            </w:tcBorders>
            <w:tcMar>
              <w:left w:w="28" w:type="dxa"/>
              <w:right w:w="28" w:type="dxa"/>
            </w:tcMar>
            <w:vAlign w:val="center"/>
          </w:tcPr>
          <w:p w14:paraId="4305FD73"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bottom w:val="nil"/>
            </w:tcBorders>
            <w:vAlign w:val="center"/>
          </w:tcPr>
          <w:p w14:paraId="57D8FE9E"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bottom w:val="nil"/>
            </w:tcBorders>
            <w:shd w:val="clear" w:color="auto" w:fill="auto"/>
            <w:noWrap/>
            <w:tcMar>
              <w:left w:w="28" w:type="dxa"/>
              <w:right w:w="28" w:type="dxa"/>
            </w:tcMar>
            <w:vAlign w:val="center"/>
          </w:tcPr>
          <w:p w14:paraId="3AACC512"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05" w:type="pct"/>
            <w:tcBorders>
              <w:top w:val="nil"/>
              <w:bottom w:val="nil"/>
            </w:tcBorders>
            <w:vAlign w:val="center"/>
          </w:tcPr>
          <w:p w14:paraId="11111CEF"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57·1</w:t>
            </w:r>
          </w:p>
        </w:tc>
      </w:tr>
      <w:tr w:rsidR="00DD1F67" w:rsidRPr="009E75D5" w14:paraId="7A7E99D0" w14:textId="77777777">
        <w:trPr>
          <w:trHeight w:val="227"/>
        </w:trPr>
        <w:tc>
          <w:tcPr>
            <w:tcW w:w="315" w:type="pct"/>
            <w:tcBorders>
              <w:top w:val="nil"/>
              <w:left w:val="nil"/>
              <w:bottom w:val="nil"/>
              <w:right w:val="single" w:sz="12" w:space="0" w:color="auto"/>
            </w:tcBorders>
            <w:shd w:val="clear" w:color="auto" w:fill="auto"/>
            <w:noWrap/>
            <w:tcMar>
              <w:left w:w="28" w:type="dxa"/>
              <w:right w:w="28" w:type="dxa"/>
            </w:tcMar>
            <w:vAlign w:val="center"/>
          </w:tcPr>
          <w:p w14:paraId="19ADBFB1"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9</w:t>
            </w:r>
          </w:p>
        </w:tc>
        <w:tc>
          <w:tcPr>
            <w:tcW w:w="311" w:type="pct"/>
            <w:tcBorders>
              <w:top w:val="nil"/>
              <w:left w:val="nil"/>
              <w:bottom w:val="nil"/>
              <w:right w:val="nil"/>
            </w:tcBorders>
            <w:tcMar>
              <w:left w:w="28" w:type="dxa"/>
              <w:right w:w="28" w:type="dxa"/>
            </w:tcMar>
            <w:vAlign w:val="center"/>
          </w:tcPr>
          <w:p w14:paraId="399FB547"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10</w:t>
            </w:r>
          </w:p>
        </w:tc>
        <w:tc>
          <w:tcPr>
            <w:tcW w:w="314" w:type="pct"/>
            <w:tcBorders>
              <w:top w:val="nil"/>
              <w:left w:val="nil"/>
              <w:bottom w:val="nil"/>
              <w:right w:val="nil"/>
            </w:tcBorders>
            <w:tcMar>
              <w:left w:w="28" w:type="dxa"/>
              <w:right w:w="28" w:type="dxa"/>
            </w:tcMar>
            <w:vAlign w:val="center"/>
          </w:tcPr>
          <w:p w14:paraId="3EFA45AD"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7" w:type="pct"/>
            <w:tcBorders>
              <w:top w:val="nil"/>
              <w:left w:val="nil"/>
              <w:bottom w:val="nil"/>
              <w:right w:val="single" w:sz="12" w:space="0" w:color="000000"/>
            </w:tcBorders>
            <w:tcMar>
              <w:left w:w="28" w:type="dxa"/>
              <w:right w:w="28" w:type="dxa"/>
            </w:tcMar>
            <w:vAlign w:val="center"/>
          </w:tcPr>
          <w:p w14:paraId="224FD25E"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left w:val="single" w:sz="12" w:space="0" w:color="000000"/>
              <w:bottom w:val="nil"/>
              <w:right w:val="nil"/>
            </w:tcBorders>
            <w:shd w:val="clear" w:color="auto" w:fill="auto"/>
            <w:noWrap/>
            <w:tcMar>
              <w:left w:w="28" w:type="dxa"/>
              <w:right w:w="28" w:type="dxa"/>
            </w:tcMar>
            <w:vAlign w:val="center"/>
          </w:tcPr>
          <w:p w14:paraId="6B4635CA"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8·7</w:t>
            </w:r>
          </w:p>
        </w:tc>
        <w:tc>
          <w:tcPr>
            <w:tcW w:w="314" w:type="pct"/>
            <w:tcBorders>
              <w:top w:val="nil"/>
              <w:left w:val="nil"/>
              <w:bottom w:val="nil"/>
              <w:right w:val="nil"/>
            </w:tcBorders>
            <w:tcMar>
              <w:left w:w="28" w:type="dxa"/>
              <w:right w:w="28" w:type="dxa"/>
            </w:tcMar>
            <w:vAlign w:val="center"/>
          </w:tcPr>
          <w:p w14:paraId="7F8A77D2"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155·8</w:t>
            </w:r>
          </w:p>
        </w:tc>
        <w:tc>
          <w:tcPr>
            <w:tcW w:w="312" w:type="pct"/>
            <w:tcBorders>
              <w:top w:val="nil"/>
              <w:left w:val="nil"/>
              <w:bottom w:val="nil"/>
              <w:right w:val="nil"/>
            </w:tcBorders>
            <w:shd w:val="clear" w:color="auto" w:fill="auto"/>
            <w:noWrap/>
            <w:tcMar>
              <w:left w:w="28" w:type="dxa"/>
              <w:right w:w="28" w:type="dxa"/>
            </w:tcMar>
            <w:vAlign w:val="center"/>
          </w:tcPr>
          <w:p w14:paraId="7E23B3CA"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3" w:type="pct"/>
            <w:tcBorders>
              <w:top w:val="nil"/>
              <w:left w:val="nil"/>
              <w:bottom w:val="nil"/>
              <w:right w:val="single" w:sz="12" w:space="0" w:color="FFFFFF"/>
            </w:tcBorders>
            <w:tcMar>
              <w:left w:w="28" w:type="dxa"/>
              <w:right w:w="28" w:type="dxa"/>
            </w:tcMar>
            <w:vAlign w:val="center"/>
          </w:tcPr>
          <w:p w14:paraId="3AB53A01"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left w:val="single" w:sz="12" w:space="0" w:color="auto"/>
              <w:bottom w:val="nil"/>
            </w:tcBorders>
            <w:tcMar>
              <w:left w:w="28" w:type="dxa"/>
              <w:right w:w="28" w:type="dxa"/>
            </w:tcMar>
            <w:vAlign w:val="center"/>
          </w:tcPr>
          <w:p w14:paraId="557F0850"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2·5</w:t>
            </w:r>
          </w:p>
        </w:tc>
        <w:tc>
          <w:tcPr>
            <w:tcW w:w="312" w:type="pct"/>
            <w:tcBorders>
              <w:top w:val="nil"/>
              <w:left w:val="nil"/>
              <w:bottom w:val="nil"/>
              <w:right w:val="nil"/>
            </w:tcBorders>
            <w:tcMar>
              <w:left w:w="28" w:type="dxa"/>
              <w:right w:w="28" w:type="dxa"/>
            </w:tcMar>
            <w:vAlign w:val="center"/>
          </w:tcPr>
          <w:p w14:paraId="056EB7A3"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92·0</w:t>
            </w:r>
          </w:p>
        </w:tc>
        <w:tc>
          <w:tcPr>
            <w:tcW w:w="314" w:type="pct"/>
            <w:tcBorders>
              <w:top w:val="nil"/>
              <w:left w:val="nil"/>
              <w:bottom w:val="nil"/>
            </w:tcBorders>
            <w:tcMar>
              <w:left w:w="28" w:type="dxa"/>
              <w:right w:w="28" w:type="dxa"/>
            </w:tcMar>
            <w:vAlign w:val="center"/>
          </w:tcPr>
          <w:p w14:paraId="0387A223"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4" w:type="pct"/>
            <w:tcBorders>
              <w:right w:val="single" w:sz="12" w:space="0" w:color="000000" w:themeColor="text1"/>
            </w:tcBorders>
            <w:tcMar>
              <w:left w:w="28" w:type="dxa"/>
              <w:right w:w="28" w:type="dxa"/>
            </w:tcMar>
            <w:vAlign w:val="center"/>
          </w:tcPr>
          <w:p w14:paraId="0563DBDB"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left w:val="single" w:sz="12" w:space="0" w:color="000000" w:themeColor="text1"/>
              <w:bottom w:val="nil"/>
            </w:tcBorders>
            <w:tcMar>
              <w:left w:w="28" w:type="dxa"/>
              <w:right w:w="28" w:type="dxa"/>
            </w:tcMar>
            <w:vAlign w:val="center"/>
          </w:tcPr>
          <w:p w14:paraId="62F60A71"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bottom w:val="nil"/>
            </w:tcBorders>
            <w:vAlign w:val="center"/>
          </w:tcPr>
          <w:p w14:paraId="13FB7F80"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bottom w:val="nil"/>
            </w:tcBorders>
            <w:shd w:val="clear" w:color="auto" w:fill="auto"/>
            <w:noWrap/>
            <w:tcMar>
              <w:left w:w="28" w:type="dxa"/>
              <w:right w:w="28" w:type="dxa"/>
            </w:tcMar>
            <w:vAlign w:val="center"/>
          </w:tcPr>
          <w:p w14:paraId="3256FAF0"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05" w:type="pct"/>
            <w:tcBorders>
              <w:top w:val="nil"/>
              <w:bottom w:val="nil"/>
            </w:tcBorders>
            <w:vAlign w:val="center"/>
          </w:tcPr>
          <w:p w14:paraId="4DE58DD2"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r>
      <w:tr w:rsidR="00DD1F67" w:rsidRPr="009E75D5" w14:paraId="23C120EB" w14:textId="77777777">
        <w:trPr>
          <w:trHeight w:val="227"/>
        </w:trPr>
        <w:tc>
          <w:tcPr>
            <w:tcW w:w="315" w:type="pct"/>
            <w:tcBorders>
              <w:top w:val="nil"/>
              <w:left w:val="nil"/>
              <w:bottom w:val="nil"/>
              <w:right w:val="single" w:sz="12" w:space="0" w:color="auto"/>
            </w:tcBorders>
            <w:shd w:val="clear" w:color="auto" w:fill="auto"/>
            <w:noWrap/>
            <w:tcMar>
              <w:left w:w="28" w:type="dxa"/>
              <w:right w:w="28" w:type="dxa"/>
            </w:tcMar>
            <w:vAlign w:val="center"/>
          </w:tcPr>
          <w:p w14:paraId="65DFA94F"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10</w:t>
            </w:r>
          </w:p>
        </w:tc>
        <w:tc>
          <w:tcPr>
            <w:tcW w:w="311" w:type="pct"/>
            <w:tcBorders>
              <w:top w:val="nil"/>
              <w:left w:val="nil"/>
              <w:bottom w:val="nil"/>
              <w:right w:val="nil"/>
            </w:tcBorders>
            <w:tcMar>
              <w:left w:w="28" w:type="dxa"/>
              <w:right w:w="28" w:type="dxa"/>
            </w:tcMar>
            <w:vAlign w:val="center"/>
          </w:tcPr>
          <w:p w14:paraId="506F3981"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15</w:t>
            </w:r>
          </w:p>
        </w:tc>
        <w:tc>
          <w:tcPr>
            <w:tcW w:w="314" w:type="pct"/>
            <w:tcBorders>
              <w:top w:val="nil"/>
              <w:left w:val="nil"/>
              <w:bottom w:val="nil"/>
              <w:right w:val="nil"/>
            </w:tcBorders>
            <w:tcMar>
              <w:left w:w="28" w:type="dxa"/>
              <w:right w:w="28" w:type="dxa"/>
            </w:tcMar>
            <w:vAlign w:val="center"/>
          </w:tcPr>
          <w:p w14:paraId="55FDE2BA"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15</w:t>
            </w:r>
          </w:p>
        </w:tc>
        <w:tc>
          <w:tcPr>
            <w:tcW w:w="317" w:type="pct"/>
            <w:tcBorders>
              <w:top w:val="nil"/>
              <w:left w:val="nil"/>
              <w:bottom w:val="nil"/>
              <w:right w:val="single" w:sz="12" w:space="0" w:color="000000"/>
            </w:tcBorders>
            <w:tcMar>
              <w:left w:w="28" w:type="dxa"/>
              <w:right w:w="28" w:type="dxa"/>
            </w:tcMar>
            <w:vAlign w:val="center"/>
          </w:tcPr>
          <w:p w14:paraId="07EFE3BF"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70</w:t>
            </w:r>
          </w:p>
        </w:tc>
        <w:tc>
          <w:tcPr>
            <w:tcW w:w="312" w:type="pct"/>
            <w:tcBorders>
              <w:top w:val="nil"/>
              <w:left w:val="single" w:sz="12" w:space="0" w:color="000000"/>
              <w:bottom w:val="nil"/>
              <w:right w:val="nil"/>
            </w:tcBorders>
            <w:shd w:val="clear" w:color="auto" w:fill="auto"/>
            <w:noWrap/>
            <w:tcMar>
              <w:left w:w="28" w:type="dxa"/>
              <w:right w:w="28" w:type="dxa"/>
            </w:tcMar>
            <w:vAlign w:val="center"/>
          </w:tcPr>
          <w:p w14:paraId="1900D8A0"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25·1</w:t>
            </w:r>
          </w:p>
        </w:tc>
        <w:tc>
          <w:tcPr>
            <w:tcW w:w="314" w:type="pct"/>
            <w:tcBorders>
              <w:top w:val="nil"/>
              <w:left w:val="nil"/>
              <w:bottom w:val="nil"/>
              <w:right w:val="nil"/>
            </w:tcBorders>
            <w:tcMar>
              <w:left w:w="28" w:type="dxa"/>
              <w:right w:w="28" w:type="dxa"/>
            </w:tcMar>
            <w:vAlign w:val="center"/>
          </w:tcPr>
          <w:p w14:paraId="50833B7B"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left w:val="nil"/>
              <w:bottom w:val="nil"/>
              <w:right w:val="nil"/>
            </w:tcBorders>
            <w:shd w:val="clear" w:color="auto" w:fill="auto"/>
            <w:noWrap/>
            <w:tcMar>
              <w:left w:w="28" w:type="dxa"/>
              <w:right w:w="28" w:type="dxa"/>
            </w:tcMar>
            <w:vAlign w:val="center"/>
          </w:tcPr>
          <w:p w14:paraId="558DB0DA"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1·5</w:t>
            </w:r>
          </w:p>
        </w:tc>
        <w:tc>
          <w:tcPr>
            <w:tcW w:w="313" w:type="pct"/>
            <w:tcBorders>
              <w:top w:val="nil"/>
              <w:left w:val="nil"/>
              <w:bottom w:val="nil"/>
              <w:right w:val="single" w:sz="12" w:space="0" w:color="FFFFFF"/>
            </w:tcBorders>
            <w:tcMar>
              <w:left w:w="28" w:type="dxa"/>
              <w:right w:w="28" w:type="dxa"/>
            </w:tcMar>
            <w:vAlign w:val="center"/>
          </w:tcPr>
          <w:p w14:paraId="37C68CDD"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left w:val="single" w:sz="12" w:space="0" w:color="auto"/>
              <w:bottom w:val="nil"/>
            </w:tcBorders>
            <w:tcMar>
              <w:left w:w="28" w:type="dxa"/>
              <w:right w:w="28" w:type="dxa"/>
            </w:tcMar>
            <w:vAlign w:val="center"/>
          </w:tcPr>
          <w:p w14:paraId="5716C2D1"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nil"/>
              <w:bottom w:val="nil"/>
              <w:right w:val="nil"/>
            </w:tcBorders>
            <w:tcMar>
              <w:left w:w="28" w:type="dxa"/>
              <w:right w:w="28" w:type="dxa"/>
            </w:tcMar>
            <w:vAlign w:val="center"/>
          </w:tcPr>
          <w:p w14:paraId="1F3C9F2C"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4" w:type="pct"/>
            <w:tcBorders>
              <w:top w:val="nil"/>
              <w:left w:val="nil"/>
              <w:bottom w:val="nil"/>
            </w:tcBorders>
            <w:tcMar>
              <w:left w:w="28" w:type="dxa"/>
              <w:right w:w="28" w:type="dxa"/>
            </w:tcMar>
            <w:vAlign w:val="center"/>
          </w:tcPr>
          <w:p w14:paraId="73B32D41"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right w:val="single" w:sz="12" w:space="0" w:color="000000" w:themeColor="text1"/>
            </w:tcBorders>
            <w:tcMar>
              <w:left w:w="28" w:type="dxa"/>
              <w:right w:w="28" w:type="dxa"/>
            </w:tcMar>
            <w:vAlign w:val="center"/>
          </w:tcPr>
          <w:p w14:paraId="3BDC0163"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single" w:sz="12" w:space="0" w:color="000000" w:themeColor="text1"/>
              <w:bottom w:val="nil"/>
            </w:tcBorders>
            <w:tcMar>
              <w:left w:w="28" w:type="dxa"/>
              <w:right w:w="28" w:type="dxa"/>
            </w:tcMar>
            <w:vAlign w:val="center"/>
          </w:tcPr>
          <w:p w14:paraId="022E06AA"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bottom w:val="nil"/>
            </w:tcBorders>
            <w:vAlign w:val="center"/>
          </w:tcPr>
          <w:p w14:paraId="3AC2571D"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bottom w:val="nil"/>
            </w:tcBorders>
            <w:shd w:val="clear" w:color="auto" w:fill="auto"/>
            <w:noWrap/>
            <w:tcMar>
              <w:left w:w="28" w:type="dxa"/>
              <w:right w:w="28" w:type="dxa"/>
            </w:tcMar>
            <w:vAlign w:val="center"/>
          </w:tcPr>
          <w:p w14:paraId="4C94C595"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05" w:type="pct"/>
            <w:tcBorders>
              <w:top w:val="nil"/>
              <w:bottom w:val="nil"/>
            </w:tcBorders>
            <w:vAlign w:val="center"/>
          </w:tcPr>
          <w:p w14:paraId="026CD201"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55·2</w:t>
            </w:r>
          </w:p>
        </w:tc>
      </w:tr>
      <w:tr w:rsidR="00DD1F67" w:rsidRPr="009E75D5" w14:paraId="19FB1830" w14:textId="77777777">
        <w:trPr>
          <w:trHeight w:val="227"/>
        </w:trPr>
        <w:tc>
          <w:tcPr>
            <w:tcW w:w="315" w:type="pct"/>
            <w:tcBorders>
              <w:top w:val="nil"/>
              <w:left w:val="nil"/>
              <w:bottom w:val="nil"/>
              <w:right w:val="single" w:sz="12" w:space="0" w:color="auto"/>
            </w:tcBorders>
            <w:shd w:val="clear" w:color="auto" w:fill="auto"/>
            <w:noWrap/>
            <w:tcMar>
              <w:left w:w="28" w:type="dxa"/>
              <w:right w:w="28" w:type="dxa"/>
            </w:tcMar>
            <w:vAlign w:val="center"/>
          </w:tcPr>
          <w:p w14:paraId="4318A5D3"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11</w:t>
            </w:r>
          </w:p>
        </w:tc>
        <w:tc>
          <w:tcPr>
            <w:tcW w:w="311" w:type="pct"/>
            <w:tcBorders>
              <w:top w:val="nil"/>
              <w:left w:val="nil"/>
              <w:bottom w:val="nil"/>
              <w:right w:val="nil"/>
            </w:tcBorders>
            <w:tcMar>
              <w:left w:w="28" w:type="dxa"/>
              <w:right w:w="28" w:type="dxa"/>
            </w:tcMar>
            <w:vAlign w:val="center"/>
          </w:tcPr>
          <w:p w14:paraId="239E60F4"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26</w:t>
            </w:r>
          </w:p>
        </w:tc>
        <w:tc>
          <w:tcPr>
            <w:tcW w:w="314" w:type="pct"/>
            <w:tcBorders>
              <w:top w:val="nil"/>
              <w:left w:val="nil"/>
              <w:bottom w:val="nil"/>
              <w:right w:val="nil"/>
            </w:tcBorders>
            <w:tcMar>
              <w:left w:w="28" w:type="dxa"/>
              <w:right w:w="28" w:type="dxa"/>
            </w:tcMar>
            <w:vAlign w:val="center"/>
          </w:tcPr>
          <w:p w14:paraId="0DFA2731"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26</w:t>
            </w:r>
          </w:p>
        </w:tc>
        <w:tc>
          <w:tcPr>
            <w:tcW w:w="317" w:type="pct"/>
            <w:tcBorders>
              <w:top w:val="nil"/>
              <w:left w:val="nil"/>
              <w:bottom w:val="nil"/>
              <w:right w:val="single" w:sz="12" w:space="0" w:color="000000"/>
            </w:tcBorders>
            <w:tcMar>
              <w:left w:w="28" w:type="dxa"/>
              <w:right w:w="28" w:type="dxa"/>
            </w:tcMar>
            <w:vAlign w:val="center"/>
          </w:tcPr>
          <w:p w14:paraId="50BE3F44"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26</w:t>
            </w:r>
          </w:p>
        </w:tc>
        <w:tc>
          <w:tcPr>
            <w:tcW w:w="312" w:type="pct"/>
            <w:tcBorders>
              <w:top w:val="nil"/>
              <w:left w:val="single" w:sz="12" w:space="0" w:color="000000"/>
              <w:bottom w:val="nil"/>
              <w:right w:val="nil"/>
            </w:tcBorders>
            <w:shd w:val="clear" w:color="auto" w:fill="auto"/>
            <w:noWrap/>
            <w:tcMar>
              <w:left w:w="28" w:type="dxa"/>
              <w:right w:w="28" w:type="dxa"/>
            </w:tcMar>
            <w:vAlign w:val="center"/>
          </w:tcPr>
          <w:p w14:paraId="2D8E03F2"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top w:val="nil"/>
              <w:left w:val="nil"/>
              <w:bottom w:val="nil"/>
              <w:right w:val="nil"/>
            </w:tcBorders>
            <w:tcMar>
              <w:left w:w="28" w:type="dxa"/>
              <w:right w:w="28" w:type="dxa"/>
            </w:tcMar>
            <w:vAlign w:val="center"/>
          </w:tcPr>
          <w:p w14:paraId="3C3A3880"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rPr>
              <w:t>-</w:t>
            </w:r>
          </w:p>
        </w:tc>
        <w:tc>
          <w:tcPr>
            <w:tcW w:w="312" w:type="pct"/>
            <w:tcBorders>
              <w:top w:val="nil"/>
              <w:left w:val="nil"/>
              <w:bottom w:val="nil"/>
              <w:right w:val="nil"/>
            </w:tcBorders>
            <w:shd w:val="clear" w:color="auto" w:fill="auto"/>
            <w:noWrap/>
            <w:tcMar>
              <w:left w:w="28" w:type="dxa"/>
              <w:right w:w="28" w:type="dxa"/>
            </w:tcMar>
            <w:vAlign w:val="center"/>
          </w:tcPr>
          <w:p w14:paraId="20965B52"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3" w:type="pct"/>
            <w:tcBorders>
              <w:top w:val="nil"/>
              <w:left w:val="nil"/>
              <w:bottom w:val="nil"/>
              <w:right w:val="single" w:sz="12" w:space="0" w:color="FFFFFF"/>
            </w:tcBorders>
            <w:tcMar>
              <w:left w:w="28" w:type="dxa"/>
              <w:right w:w="28" w:type="dxa"/>
            </w:tcMar>
            <w:vAlign w:val="center"/>
          </w:tcPr>
          <w:p w14:paraId="433A23F1"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114·3</w:t>
            </w:r>
          </w:p>
        </w:tc>
        <w:tc>
          <w:tcPr>
            <w:tcW w:w="312" w:type="pct"/>
            <w:tcBorders>
              <w:top w:val="nil"/>
              <w:left w:val="single" w:sz="12" w:space="0" w:color="auto"/>
              <w:bottom w:val="nil"/>
            </w:tcBorders>
            <w:tcMar>
              <w:left w:w="28" w:type="dxa"/>
              <w:right w:w="28" w:type="dxa"/>
            </w:tcMar>
            <w:vAlign w:val="center"/>
          </w:tcPr>
          <w:p w14:paraId="2881B582"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1·1</w:t>
            </w:r>
          </w:p>
        </w:tc>
        <w:tc>
          <w:tcPr>
            <w:tcW w:w="312" w:type="pct"/>
            <w:tcBorders>
              <w:top w:val="nil"/>
              <w:left w:val="nil"/>
              <w:bottom w:val="nil"/>
              <w:right w:val="nil"/>
            </w:tcBorders>
            <w:tcMar>
              <w:left w:w="28" w:type="dxa"/>
              <w:right w:w="28" w:type="dxa"/>
            </w:tcMar>
            <w:vAlign w:val="center"/>
          </w:tcPr>
          <w:p w14:paraId="131D17B8"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top w:val="nil"/>
              <w:left w:val="nil"/>
              <w:bottom w:val="nil"/>
            </w:tcBorders>
            <w:tcMar>
              <w:left w:w="28" w:type="dxa"/>
              <w:right w:w="28" w:type="dxa"/>
            </w:tcMar>
            <w:vAlign w:val="center"/>
          </w:tcPr>
          <w:p w14:paraId="5E239900"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1·6</w:t>
            </w:r>
          </w:p>
        </w:tc>
        <w:tc>
          <w:tcPr>
            <w:tcW w:w="314" w:type="pct"/>
            <w:tcBorders>
              <w:right w:val="single" w:sz="12" w:space="0" w:color="000000" w:themeColor="text1"/>
            </w:tcBorders>
            <w:tcMar>
              <w:left w:w="28" w:type="dxa"/>
              <w:right w:w="28" w:type="dxa"/>
            </w:tcMar>
            <w:vAlign w:val="center"/>
          </w:tcPr>
          <w:p w14:paraId="16B186D2"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single" w:sz="12" w:space="0" w:color="000000" w:themeColor="text1"/>
              <w:bottom w:val="nil"/>
            </w:tcBorders>
            <w:tcMar>
              <w:left w:w="28" w:type="dxa"/>
              <w:right w:w="28" w:type="dxa"/>
            </w:tcMar>
            <w:vAlign w:val="center"/>
          </w:tcPr>
          <w:p w14:paraId="338DD665"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bottom w:val="nil"/>
            </w:tcBorders>
            <w:vAlign w:val="center"/>
          </w:tcPr>
          <w:p w14:paraId="6366ABB1"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32·6</w:t>
            </w:r>
          </w:p>
        </w:tc>
        <w:tc>
          <w:tcPr>
            <w:tcW w:w="312" w:type="pct"/>
            <w:tcBorders>
              <w:top w:val="nil"/>
              <w:bottom w:val="nil"/>
            </w:tcBorders>
            <w:shd w:val="clear" w:color="auto" w:fill="auto"/>
            <w:noWrap/>
            <w:tcMar>
              <w:left w:w="28" w:type="dxa"/>
              <w:right w:w="28" w:type="dxa"/>
            </w:tcMar>
            <w:vAlign w:val="center"/>
          </w:tcPr>
          <w:p w14:paraId="74D59EAF"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05" w:type="pct"/>
            <w:tcBorders>
              <w:top w:val="nil"/>
              <w:bottom w:val="nil"/>
            </w:tcBorders>
            <w:vAlign w:val="center"/>
          </w:tcPr>
          <w:p w14:paraId="4235834E"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57·7</w:t>
            </w:r>
          </w:p>
        </w:tc>
      </w:tr>
      <w:tr w:rsidR="00DD1F67" w:rsidRPr="009E75D5" w14:paraId="7B9F4E9F" w14:textId="77777777">
        <w:trPr>
          <w:trHeight w:val="227"/>
        </w:trPr>
        <w:tc>
          <w:tcPr>
            <w:tcW w:w="315" w:type="pct"/>
            <w:tcBorders>
              <w:top w:val="nil"/>
              <w:left w:val="nil"/>
              <w:bottom w:val="nil"/>
              <w:right w:val="single" w:sz="12" w:space="0" w:color="auto"/>
            </w:tcBorders>
            <w:shd w:val="clear" w:color="auto" w:fill="auto"/>
            <w:noWrap/>
            <w:tcMar>
              <w:left w:w="28" w:type="dxa"/>
              <w:right w:w="28" w:type="dxa"/>
            </w:tcMar>
            <w:vAlign w:val="center"/>
          </w:tcPr>
          <w:p w14:paraId="50DB9C8A"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12</w:t>
            </w:r>
          </w:p>
        </w:tc>
        <w:tc>
          <w:tcPr>
            <w:tcW w:w="311" w:type="pct"/>
            <w:tcBorders>
              <w:top w:val="nil"/>
              <w:left w:val="nil"/>
              <w:bottom w:val="nil"/>
              <w:right w:val="nil"/>
            </w:tcBorders>
            <w:tcMar>
              <w:left w:w="28" w:type="dxa"/>
              <w:right w:w="28" w:type="dxa"/>
            </w:tcMar>
            <w:vAlign w:val="center"/>
          </w:tcPr>
          <w:p w14:paraId="14112F54"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12</w:t>
            </w:r>
          </w:p>
        </w:tc>
        <w:tc>
          <w:tcPr>
            <w:tcW w:w="314" w:type="pct"/>
            <w:tcBorders>
              <w:top w:val="nil"/>
              <w:left w:val="nil"/>
              <w:bottom w:val="nil"/>
              <w:right w:val="nil"/>
            </w:tcBorders>
            <w:tcMar>
              <w:left w:w="28" w:type="dxa"/>
              <w:right w:w="28" w:type="dxa"/>
            </w:tcMar>
            <w:vAlign w:val="center"/>
          </w:tcPr>
          <w:p w14:paraId="72517125"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7" w:type="pct"/>
            <w:tcBorders>
              <w:top w:val="nil"/>
              <w:left w:val="nil"/>
              <w:bottom w:val="nil"/>
              <w:right w:val="single" w:sz="12" w:space="0" w:color="000000"/>
            </w:tcBorders>
            <w:tcMar>
              <w:left w:w="28" w:type="dxa"/>
              <w:right w:w="28" w:type="dxa"/>
            </w:tcMar>
            <w:vAlign w:val="center"/>
          </w:tcPr>
          <w:p w14:paraId="396E8B28"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12</w:t>
            </w:r>
          </w:p>
        </w:tc>
        <w:tc>
          <w:tcPr>
            <w:tcW w:w="312" w:type="pct"/>
            <w:tcBorders>
              <w:top w:val="nil"/>
              <w:left w:val="single" w:sz="12" w:space="0" w:color="000000"/>
              <w:bottom w:val="nil"/>
              <w:right w:val="nil"/>
            </w:tcBorders>
            <w:shd w:val="clear" w:color="auto" w:fill="auto"/>
            <w:noWrap/>
            <w:tcMar>
              <w:left w:w="28" w:type="dxa"/>
              <w:right w:w="28" w:type="dxa"/>
            </w:tcMar>
            <w:vAlign w:val="center"/>
          </w:tcPr>
          <w:p w14:paraId="60DD5AF7"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top w:val="nil"/>
              <w:left w:val="nil"/>
              <w:bottom w:val="nil"/>
              <w:right w:val="nil"/>
            </w:tcBorders>
            <w:tcMar>
              <w:left w:w="28" w:type="dxa"/>
              <w:right w:w="28" w:type="dxa"/>
            </w:tcMar>
            <w:vAlign w:val="center"/>
          </w:tcPr>
          <w:p w14:paraId="26F7A2FA"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rPr>
              <w:t>-</w:t>
            </w:r>
          </w:p>
        </w:tc>
        <w:tc>
          <w:tcPr>
            <w:tcW w:w="312" w:type="pct"/>
            <w:tcBorders>
              <w:top w:val="nil"/>
              <w:left w:val="nil"/>
              <w:bottom w:val="nil"/>
              <w:right w:val="nil"/>
            </w:tcBorders>
            <w:shd w:val="clear" w:color="auto" w:fill="auto"/>
            <w:noWrap/>
            <w:tcMar>
              <w:left w:w="28" w:type="dxa"/>
              <w:right w:w="28" w:type="dxa"/>
            </w:tcMar>
            <w:vAlign w:val="center"/>
          </w:tcPr>
          <w:p w14:paraId="05342438"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3" w:type="pct"/>
            <w:tcBorders>
              <w:top w:val="nil"/>
              <w:left w:val="nil"/>
              <w:bottom w:val="nil"/>
              <w:right w:val="single" w:sz="12" w:space="0" w:color="FFFFFF"/>
            </w:tcBorders>
            <w:tcMar>
              <w:left w:w="28" w:type="dxa"/>
              <w:right w:w="28" w:type="dxa"/>
            </w:tcMar>
            <w:vAlign w:val="center"/>
          </w:tcPr>
          <w:p w14:paraId="3C5E3230"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left w:val="single" w:sz="12" w:space="0" w:color="auto"/>
              <w:bottom w:val="nil"/>
            </w:tcBorders>
            <w:tcMar>
              <w:left w:w="28" w:type="dxa"/>
              <w:right w:w="28" w:type="dxa"/>
            </w:tcMar>
            <w:vAlign w:val="center"/>
          </w:tcPr>
          <w:p w14:paraId="04B83DF9"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3·1</w:t>
            </w:r>
          </w:p>
        </w:tc>
        <w:tc>
          <w:tcPr>
            <w:tcW w:w="312" w:type="pct"/>
            <w:tcBorders>
              <w:top w:val="nil"/>
              <w:left w:val="nil"/>
              <w:bottom w:val="nil"/>
              <w:right w:val="nil"/>
            </w:tcBorders>
            <w:tcMar>
              <w:left w:w="28" w:type="dxa"/>
              <w:right w:w="28" w:type="dxa"/>
            </w:tcMar>
            <w:vAlign w:val="center"/>
          </w:tcPr>
          <w:p w14:paraId="2B2E2777"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75·8</w:t>
            </w:r>
          </w:p>
        </w:tc>
        <w:tc>
          <w:tcPr>
            <w:tcW w:w="314" w:type="pct"/>
            <w:tcBorders>
              <w:top w:val="nil"/>
              <w:left w:val="nil"/>
              <w:bottom w:val="nil"/>
            </w:tcBorders>
            <w:tcMar>
              <w:left w:w="28" w:type="dxa"/>
              <w:right w:w="28" w:type="dxa"/>
            </w:tcMar>
            <w:vAlign w:val="center"/>
          </w:tcPr>
          <w:p w14:paraId="24ACC7F0"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4" w:type="pct"/>
            <w:tcBorders>
              <w:right w:val="single" w:sz="12" w:space="0" w:color="000000" w:themeColor="text1"/>
            </w:tcBorders>
            <w:tcMar>
              <w:left w:w="28" w:type="dxa"/>
              <w:right w:w="28" w:type="dxa"/>
            </w:tcMar>
            <w:vAlign w:val="center"/>
          </w:tcPr>
          <w:p w14:paraId="137F1583"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left w:val="single" w:sz="12" w:space="0" w:color="000000" w:themeColor="text1"/>
              <w:bottom w:val="nil"/>
            </w:tcBorders>
            <w:tcMar>
              <w:left w:w="28" w:type="dxa"/>
              <w:right w:w="28" w:type="dxa"/>
            </w:tcMar>
            <w:vAlign w:val="center"/>
          </w:tcPr>
          <w:p w14:paraId="0D68F578"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bottom w:val="nil"/>
            </w:tcBorders>
            <w:vAlign w:val="center"/>
          </w:tcPr>
          <w:p w14:paraId="0E9DBCE3"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23·8</w:t>
            </w:r>
          </w:p>
        </w:tc>
        <w:tc>
          <w:tcPr>
            <w:tcW w:w="312" w:type="pct"/>
            <w:tcBorders>
              <w:top w:val="nil"/>
              <w:bottom w:val="nil"/>
            </w:tcBorders>
            <w:shd w:val="clear" w:color="auto" w:fill="auto"/>
            <w:noWrap/>
            <w:tcMar>
              <w:left w:w="28" w:type="dxa"/>
              <w:right w:w="28" w:type="dxa"/>
            </w:tcMar>
            <w:vAlign w:val="center"/>
          </w:tcPr>
          <w:p w14:paraId="5463FE18"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05" w:type="pct"/>
            <w:tcBorders>
              <w:top w:val="nil"/>
              <w:bottom w:val="nil"/>
            </w:tcBorders>
            <w:vAlign w:val="center"/>
          </w:tcPr>
          <w:p w14:paraId="1B17D050"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r>
      <w:tr w:rsidR="00DD1F67" w:rsidRPr="009E75D5" w14:paraId="1ED31619" w14:textId="77777777">
        <w:trPr>
          <w:trHeight w:val="227"/>
        </w:trPr>
        <w:tc>
          <w:tcPr>
            <w:tcW w:w="315" w:type="pct"/>
            <w:tcBorders>
              <w:top w:val="nil"/>
              <w:left w:val="nil"/>
              <w:bottom w:val="nil"/>
              <w:right w:val="single" w:sz="12" w:space="0" w:color="auto"/>
            </w:tcBorders>
            <w:shd w:val="clear" w:color="auto" w:fill="auto"/>
            <w:noWrap/>
            <w:tcMar>
              <w:left w:w="28" w:type="dxa"/>
              <w:right w:w="28" w:type="dxa"/>
            </w:tcMar>
            <w:vAlign w:val="center"/>
          </w:tcPr>
          <w:p w14:paraId="2998277E"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13</w:t>
            </w:r>
          </w:p>
        </w:tc>
        <w:tc>
          <w:tcPr>
            <w:tcW w:w="311" w:type="pct"/>
            <w:tcBorders>
              <w:top w:val="nil"/>
              <w:left w:val="nil"/>
              <w:bottom w:val="nil"/>
              <w:right w:val="nil"/>
            </w:tcBorders>
            <w:tcMar>
              <w:left w:w="28" w:type="dxa"/>
              <w:right w:w="28" w:type="dxa"/>
            </w:tcMar>
            <w:vAlign w:val="center"/>
          </w:tcPr>
          <w:p w14:paraId="4D2FDED2"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6</w:t>
            </w:r>
          </w:p>
        </w:tc>
        <w:tc>
          <w:tcPr>
            <w:tcW w:w="314" w:type="pct"/>
            <w:tcBorders>
              <w:top w:val="nil"/>
              <w:left w:val="nil"/>
              <w:bottom w:val="nil"/>
              <w:right w:val="nil"/>
            </w:tcBorders>
            <w:tcMar>
              <w:left w:w="28" w:type="dxa"/>
              <w:right w:w="28" w:type="dxa"/>
            </w:tcMar>
            <w:vAlign w:val="center"/>
          </w:tcPr>
          <w:p w14:paraId="4083F428"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9</w:t>
            </w:r>
          </w:p>
        </w:tc>
        <w:tc>
          <w:tcPr>
            <w:tcW w:w="317" w:type="pct"/>
            <w:tcBorders>
              <w:top w:val="nil"/>
              <w:left w:val="nil"/>
              <w:bottom w:val="nil"/>
              <w:right w:val="single" w:sz="12" w:space="0" w:color="000000"/>
            </w:tcBorders>
            <w:tcMar>
              <w:left w:w="28" w:type="dxa"/>
              <w:right w:w="28" w:type="dxa"/>
            </w:tcMar>
            <w:vAlign w:val="center"/>
          </w:tcPr>
          <w:p w14:paraId="213A8284"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9</w:t>
            </w:r>
          </w:p>
        </w:tc>
        <w:tc>
          <w:tcPr>
            <w:tcW w:w="312" w:type="pct"/>
            <w:tcBorders>
              <w:top w:val="nil"/>
              <w:left w:val="single" w:sz="12" w:space="0" w:color="000000"/>
              <w:bottom w:val="nil"/>
              <w:right w:val="nil"/>
            </w:tcBorders>
            <w:shd w:val="clear" w:color="auto" w:fill="auto"/>
            <w:noWrap/>
            <w:tcMar>
              <w:left w:w="28" w:type="dxa"/>
              <w:right w:w="28" w:type="dxa"/>
            </w:tcMar>
            <w:vAlign w:val="center"/>
          </w:tcPr>
          <w:p w14:paraId="5CADCF94"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top w:val="nil"/>
              <w:left w:val="nil"/>
              <w:bottom w:val="nil"/>
              <w:right w:val="nil"/>
            </w:tcBorders>
            <w:tcMar>
              <w:left w:w="28" w:type="dxa"/>
              <w:right w:w="28" w:type="dxa"/>
            </w:tcMar>
            <w:vAlign w:val="center"/>
          </w:tcPr>
          <w:p w14:paraId="13014180"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rPr>
              <w:t>-</w:t>
            </w:r>
          </w:p>
        </w:tc>
        <w:tc>
          <w:tcPr>
            <w:tcW w:w="312" w:type="pct"/>
            <w:tcBorders>
              <w:top w:val="nil"/>
              <w:left w:val="nil"/>
              <w:bottom w:val="nil"/>
              <w:right w:val="nil"/>
            </w:tcBorders>
            <w:shd w:val="clear" w:color="auto" w:fill="auto"/>
            <w:noWrap/>
            <w:tcMar>
              <w:left w:w="28" w:type="dxa"/>
              <w:right w:w="28" w:type="dxa"/>
            </w:tcMar>
            <w:vAlign w:val="center"/>
          </w:tcPr>
          <w:p w14:paraId="323A9215"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3" w:type="pct"/>
            <w:tcBorders>
              <w:top w:val="nil"/>
              <w:left w:val="nil"/>
              <w:bottom w:val="nil"/>
              <w:right w:val="single" w:sz="12" w:space="0" w:color="FFFFFF"/>
            </w:tcBorders>
            <w:tcMar>
              <w:left w:w="28" w:type="dxa"/>
              <w:right w:w="28" w:type="dxa"/>
            </w:tcMar>
            <w:vAlign w:val="center"/>
          </w:tcPr>
          <w:p w14:paraId="0C030D84"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40·6</w:t>
            </w:r>
          </w:p>
        </w:tc>
        <w:tc>
          <w:tcPr>
            <w:tcW w:w="312" w:type="pct"/>
            <w:tcBorders>
              <w:top w:val="nil"/>
              <w:left w:val="single" w:sz="12" w:space="0" w:color="auto"/>
              <w:bottom w:val="nil"/>
            </w:tcBorders>
            <w:tcMar>
              <w:left w:w="28" w:type="dxa"/>
              <w:right w:w="28" w:type="dxa"/>
            </w:tcMar>
            <w:vAlign w:val="center"/>
          </w:tcPr>
          <w:p w14:paraId="6C2A4B48"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nil"/>
              <w:bottom w:val="nil"/>
              <w:right w:val="nil"/>
            </w:tcBorders>
            <w:tcMar>
              <w:left w:w="28" w:type="dxa"/>
              <w:right w:w="28" w:type="dxa"/>
            </w:tcMar>
            <w:vAlign w:val="center"/>
          </w:tcPr>
          <w:p w14:paraId="2D96EA31"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4" w:type="pct"/>
            <w:tcBorders>
              <w:top w:val="nil"/>
              <w:left w:val="nil"/>
              <w:bottom w:val="nil"/>
            </w:tcBorders>
            <w:tcMar>
              <w:left w:w="28" w:type="dxa"/>
              <w:right w:w="28" w:type="dxa"/>
            </w:tcMar>
            <w:vAlign w:val="center"/>
          </w:tcPr>
          <w:p w14:paraId="11A315F9"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6·9</w:t>
            </w:r>
          </w:p>
        </w:tc>
        <w:tc>
          <w:tcPr>
            <w:tcW w:w="314" w:type="pct"/>
            <w:tcBorders>
              <w:right w:val="single" w:sz="12" w:space="0" w:color="000000" w:themeColor="text1"/>
            </w:tcBorders>
            <w:tcMar>
              <w:left w:w="28" w:type="dxa"/>
              <w:right w:w="28" w:type="dxa"/>
            </w:tcMar>
            <w:vAlign w:val="center"/>
          </w:tcPr>
          <w:p w14:paraId="388E9F77"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73·2</w:t>
            </w:r>
          </w:p>
        </w:tc>
        <w:tc>
          <w:tcPr>
            <w:tcW w:w="312" w:type="pct"/>
            <w:tcBorders>
              <w:top w:val="nil"/>
              <w:left w:val="single" w:sz="12" w:space="0" w:color="000000" w:themeColor="text1"/>
              <w:bottom w:val="nil"/>
            </w:tcBorders>
            <w:tcMar>
              <w:left w:w="28" w:type="dxa"/>
              <w:right w:w="28" w:type="dxa"/>
            </w:tcMar>
            <w:vAlign w:val="center"/>
          </w:tcPr>
          <w:p w14:paraId="52885FF0"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bottom w:val="nil"/>
            </w:tcBorders>
            <w:vAlign w:val="center"/>
          </w:tcPr>
          <w:p w14:paraId="54D54D82"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bottom w:val="nil"/>
            </w:tcBorders>
            <w:shd w:val="clear" w:color="auto" w:fill="auto"/>
            <w:noWrap/>
            <w:tcMar>
              <w:left w:w="28" w:type="dxa"/>
              <w:right w:w="28" w:type="dxa"/>
            </w:tcMar>
            <w:vAlign w:val="center"/>
          </w:tcPr>
          <w:p w14:paraId="160B4D78"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05" w:type="pct"/>
            <w:tcBorders>
              <w:top w:val="nil"/>
              <w:bottom w:val="nil"/>
            </w:tcBorders>
            <w:vAlign w:val="center"/>
          </w:tcPr>
          <w:p w14:paraId="4AA7B4E2"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60·0</w:t>
            </w:r>
          </w:p>
        </w:tc>
      </w:tr>
      <w:tr w:rsidR="00DD1F67" w:rsidRPr="009E75D5" w14:paraId="53898048" w14:textId="77777777">
        <w:trPr>
          <w:trHeight w:val="227"/>
        </w:trPr>
        <w:tc>
          <w:tcPr>
            <w:tcW w:w="315" w:type="pct"/>
            <w:tcBorders>
              <w:top w:val="nil"/>
              <w:left w:val="nil"/>
              <w:bottom w:val="nil"/>
              <w:right w:val="single" w:sz="12" w:space="0" w:color="auto"/>
            </w:tcBorders>
            <w:shd w:val="clear" w:color="auto" w:fill="auto"/>
            <w:noWrap/>
            <w:tcMar>
              <w:left w:w="28" w:type="dxa"/>
              <w:right w:w="28" w:type="dxa"/>
            </w:tcMar>
            <w:vAlign w:val="center"/>
          </w:tcPr>
          <w:p w14:paraId="23038850"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14</w:t>
            </w:r>
          </w:p>
        </w:tc>
        <w:tc>
          <w:tcPr>
            <w:tcW w:w="311" w:type="pct"/>
            <w:tcBorders>
              <w:top w:val="nil"/>
              <w:left w:val="nil"/>
              <w:bottom w:val="nil"/>
              <w:right w:val="nil"/>
            </w:tcBorders>
            <w:tcMar>
              <w:left w:w="28" w:type="dxa"/>
              <w:right w:w="28" w:type="dxa"/>
            </w:tcMar>
            <w:vAlign w:val="center"/>
          </w:tcPr>
          <w:p w14:paraId="599126A0"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31</w:t>
            </w:r>
          </w:p>
        </w:tc>
        <w:tc>
          <w:tcPr>
            <w:tcW w:w="314" w:type="pct"/>
            <w:tcBorders>
              <w:top w:val="nil"/>
              <w:left w:val="nil"/>
              <w:bottom w:val="nil"/>
              <w:right w:val="nil"/>
            </w:tcBorders>
            <w:tcMar>
              <w:left w:w="28" w:type="dxa"/>
              <w:right w:w="28" w:type="dxa"/>
            </w:tcMar>
            <w:vAlign w:val="center"/>
          </w:tcPr>
          <w:p w14:paraId="30839F7E"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7" w:type="pct"/>
            <w:tcBorders>
              <w:top w:val="nil"/>
              <w:left w:val="nil"/>
              <w:bottom w:val="nil"/>
              <w:right w:val="single" w:sz="12" w:space="0" w:color="000000"/>
            </w:tcBorders>
            <w:tcMar>
              <w:left w:w="28" w:type="dxa"/>
              <w:right w:w="28" w:type="dxa"/>
            </w:tcMar>
            <w:vAlign w:val="center"/>
          </w:tcPr>
          <w:p w14:paraId="448A76AC"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left w:val="single" w:sz="12" w:space="0" w:color="000000"/>
              <w:bottom w:val="nil"/>
              <w:right w:val="nil"/>
            </w:tcBorders>
            <w:shd w:val="clear" w:color="auto" w:fill="auto"/>
            <w:noWrap/>
            <w:tcMar>
              <w:left w:w="28" w:type="dxa"/>
              <w:right w:w="28" w:type="dxa"/>
            </w:tcMar>
            <w:vAlign w:val="center"/>
          </w:tcPr>
          <w:p w14:paraId="0EF76C6B"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top w:val="nil"/>
              <w:left w:val="nil"/>
              <w:bottom w:val="nil"/>
              <w:right w:val="nil"/>
            </w:tcBorders>
            <w:tcMar>
              <w:left w:w="28" w:type="dxa"/>
              <w:right w:w="28" w:type="dxa"/>
            </w:tcMar>
            <w:vAlign w:val="center"/>
          </w:tcPr>
          <w:p w14:paraId="450706BC"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rPr>
              <w:t>-</w:t>
            </w:r>
          </w:p>
        </w:tc>
        <w:tc>
          <w:tcPr>
            <w:tcW w:w="312" w:type="pct"/>
            <w:tcBorders>
              <w:top w:val="nil"/>
              <w:left w:val="nil"/>
              <w:bottom w:val="nil"/>
              <w:right w:val="nil"/>
            </w:tcBorders>
            <w:shd w:val="clear" w:color="auto" w:fill="auto"/>
            <w:noWrap/>
            <w:tcMar>
              <w:left w:w="28" w:type="dxa"/>
              <w:right w:w="28" w:type="dxa"/>
            </w:tcMar>
            <w:vAlign w:val="center"/>
          </w:tcPr>
          <w:p w14:paraId="399A272D"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3" w:type="pct"/>
            <w:tcBorders>
              <w:top w:val="nil"/>
              <w:left w:val="nil"/>
              <w:bottom w:val="nil"/>
              <w:right w:val="single" w:sz="12" w:space="0" w:color="FFFFFF"/>
            </w:tcBorders>
            <w:tcMar>
              <w:left w:w="28" w:type="dxa"/>
              <w:right w:w="28" w:type="dxa"/>
            </w:tcMar>
            <w:vAlign w:val="center"/>
          </w:tcPr>
          <w:p w14:paraId="69DDAAC2"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left w:val="single" w:sz="12" w:space="0" w:color="auto"/>
              <w:bottom w:val="nil"/>
            </w:tcBorders>
            <w:tcMar>
              <w:left w:w="28" w:type="dxa"/>
              <w:right w:w="28" w:type="dxa"/>
            </w:tcMar>
            <w:vAlign w:val="center"/>
          </w:tcPr>
          <w:p w14:paraId="77ECC444"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nil"/>
              <w:bottom w:val="nil"/>
              <w:right w:val="nil"/>
            </w:tcBorders>
            <w:tcMar>
              <w:left w:w="28" w:type="dxa"/>
              <w:right w:w="28" w:type="dxa"/>
            </w:tcMar>
            <w:vAlign w:val="center"/>
          </w:tcPr>
          <w:p w14:paraId="51326534"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top w:val="nil"/>
              <w:left w:val="nil"/>
              <w:bottom w:val="nil"/>
            </w:tcBorders>
            <w:tcMar>
              <w:left w:w="28" w:type="dxa"/>
              <w:right w:w="28" w:type="dxa"/>
            </w:tcMar>
            <w:vAlign w:val="center"/>
          </w:tcPr>
          <w:p w14:paraId="15616983"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4" w:type="pct"/>
            <w:tcBorders>
              <w:right w:val="single" w:sz="12" w:space="0" w:color="000000" w:themeColor="text1"/>
            </w:tcBorders>
            <w:tcMar>
              <w:left w:w="28" w:type="dxa"/>
              <w:right w:w="28" w:type="dxa"/>
            </w:tcMar>
            <w:vAlign w:val="center"/>
          </w:tcPr>
          <w:p w14:paraId="55199676"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left w:val="single" w:sz="12" w:space="0" w:color="000000" w:themeColor="text1"/>
              <w:bottom w:val="nil"/>
            </w:tcBorders>
            <w:tcMar>
              <w:left w:w="28" w:type="dxa"/>
              <w:right w:w="28" w:type="dxa"/>
            </w:tcMar>
            <w:vAlign w:val="center"/>
          </w:tcPr>
          <w:p w14:paraId="51AE1ED5"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bottom w:val="nil"/>
            </w:tcBorders>
            <w:vAlign w:val="center"/>
          </w:tcPr>
          <w:p w14:paraId="1FE1B5C9"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bottom w:val="nil"/>
            </w:tcBorders>
            <w:shd w:val="clear" w:color="auto" w:fill="auto"/>
            <w:noWrap/>
            <w:tcMar>
              <w:left w:w="28" w:type="dxa"/>
              <w:right w:w="28" w:type="dxa"/>
            </w:tcMar>
            <w:vAlign w:val="center"/>
          </w:tcPr>
          <w:p w14:paraId="3107A2C8"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05" w:type="pct"/>
            <w:tcBorders>
              <w:top w:val="nil"/>
              <w:bottom w:val="nil"/>
            </w:tcBorders>
            <w:vAlign w:val="center"/>
          </w:tcPr>
          <w:p w14:paraId="0CFCA66E"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r>
      <w:tr w:rsidR="00DD1F67" w:rsidRPr="009E75D5" w14:paraId="6890CF3B" w14:textId="77777777">
        <w:trPr>
          <w:trHeight w:val="227"/>
        </w:trPr>
        <w:tc>
          <w:tcPr>
            <w:tcW w:w="315" w:type="pct"/>
            <w:tcBorders>
              <w:top w:val="nil"/>
              <w:left w:val="nil"/>
              <w:bottom w:val="nil"/>
              <w:right w:val="single" w:sz="12" w:space="0" w:color="auto"/>
            </w:tcBorders>
            <w:shd w:val="clear" w:color="auto" w:fill="auto"/>
            <w:noWrap/>
            <w:tcMar>
              <w:left w:w="28" w:type="dxa"/>
              <w:right w:w="28" w:type="dxa"/>
            </w:tcMar>
            <w:vAlign w:val="center"/>
          </w:tcPr>
          <w:p w14:paraId="5D0B3E72"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15</w:t>
            </w:r>
          </w:p>
        </w:tc>
        <w:tc>
          <w:tcPr>
            <w:tcW w:w="311" w:type="pct"/>
            <w:tcBorders>
              <w:top w:val="nil"/>
              <w:left w:val="nil"/>
              <w:bottom w:val="nil"/>
              <w:right w:val="nil"/>
            </w:tcBorders>
            <w:tcMar>
              <w:left w:w="28" w:type="dxa"/>
              <w:right w:w="28" w:type="dxa"/>
            </w:tcMar>
            <w:vAlign w:val="center"/>
          </w:tcPr>
          <w:p w14:paraId="136771A9"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7</w:t>
            </w:r>
          </w:p>
        </w:tc>
        <w:tc>
          <w:tcPr>
            <w:tcW w:w="314" w:type="pct"/>
            <w:tcBorders>
              <w:top w:val="nil"/>
              <w:left w:val="nil"/>
              <w:bottom w:val="nil"/>
              <w:right w:val="nil"/>
            </w:tcBorders>
            <w:tcMar>
              <w:left w:w="28" w:type="dxa"/>
              <w:right w:w="28" w:type="dxa"/>
            </w:tcMar>
            <w:vAlign w:val="center"/>
          </w:tcPr>
          <w:p w14:paraId="0280167F"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7" w:type="pct"/>
            <w:tcBorders>
              <w:top w:val="nil"/>
              <w:left w:val="nil"/>
              <w:bottom w:val="nil"/>
              <w:right w:val="single" w:sz="12" w:space="0" w:color="000000"/>
            </w:tcBorders>
            <w:tcMar>
              <w:left w:w="28" w:type="dxa"/>
              <w:right w:w="28" w:type="dxa"/>
            </w:tcMar>
            <w:vAlign w:val="center"/>
          </w:tcPr>
          <w:p w14:paraId="06EBBF29"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left w:val="single" w:sz="12" w:space="0" w:color="000000"/>
              <w:bottom w:val="nil"/>
              <w:right w:val="nil"/>
            </w:tcBorders>
            <w:shd w:val="clear" w:color="auto" w:fill="auto"/>
            <w:noWrap/>
            <w:tcMar>
              <w:left w:w="28" w:type="dxa"/>
              <w:right w:w="28" w:type="dxa"/>
            </w:tcMar>
            <w:vAlign w:val="center"/>
          </w:tcPr>
          <w:p w14:paraId="1D114424"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top w:val="nil"/>
              <w:left w:val="nil"/>
              <w:bottom w:val="nil"/>
              <w:right w:val="nil"/>
            </w:tcBorders>
            <w:tcMar>
              <w:left w:w="28" w:type="dxa"/>
              <w:right w:w="28" w:type="dxa"/>
            </w:tcMar>
            <w:vAlign w:val="center"/>
          </w:tcPr>
          <w:p w14:paraId="3A6FE50C"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rPr>
              <w:t>-</w:t>
            </w:r>
          </w:p>
        </w:tc>
        <w:tc>
          <w:tcPr>
            <w:tcW w:w="312" w:type="pct"/>
            <w:tcBorders>
              <w:top w:val="nil"/>
              <w:left w:val="nil"/>
              <w:bottom w:val="nil"/>
              <w:right w:val="nil"/>
            </w:tcBorders>
            <w:shd w:val="clear" w:color="auto" w:fill="auto"/>
            <w:noWrap/>
            <w:tcMar>
              <w:left w:w="28" w:type="dxa"/>
              <w:right w:w="28" w:type="dxa"/>
            </w:tcMar>
            <w:vAlign w:val="center"/>
          </w:tcPr>
          <w:p w14:paraId="71B2CEFE"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3" w:type="pct"/>
            <w:tcBorders>
              <w:top w:val="nil"/>
              <w:left w:val="nil"/>
              <w:bottom w:val="nil"/>
              <w:right w:val="single" w:sz="12" w:space="0" w:color="FFFFFF"/>
            </w:tcBorders>
            <w:tcMar>
              <w:left w:w="28" w:type="dxa"/>
              <w:right w:w="28" w:type="dxa"/>
            </w:tcMar>
            <w:vAlign w:val="center"/>
          </w:tcPr>
          <w:p w14:paraId="73BBCF52"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left w:val="single" w:sz="12" w:space="0" w:color="auto"/>
              <w:bottom w:val="nil"/>
            </w:tcBorders>
            <w:tcMar>
              <w:left w:w="28" w:type="dxa"/>
              <w:right w:w="28" w:type="dxa"/>
            </w:tcMar>
            <w:vAlign w:val="center"/>
          </w:tcPr>
          <w:p w14:paraId="070D701C"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nil"/>
              <w:bottom w:val="nil"/>
              <w:right w:val="nil"/>
            </w:tcBorders>
            <w:tcMar>
              <w:left w:w="28" w:type="dxa"/>
              <w:right w:w="28" w:type="dxa"/>
            </w:tcMar>
            <w:vAlign w:val="center"/>
          </w:tcPr>
          <w:p w14:paraId="29928444"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top w:val="nil"/>
              <w:left w:val="nil"/>
              <w:bottom w:val="nil"/>
            </w:tcBorders>
            <w:tcMar>
              <w:left w:w="28" w:type="dxa"/>
              <w:right w:w="28" w:type="dxa"/>
            </w:tcMar>
            <w:vAlign w:val="center"/>
          </w:tcPr>
          <w:p w14:paraId="74E8F0FA"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4" w:type="pct"/>
            <w:tcBorders>
              <w:right w:val="single" w:sz="12" w:space="0" w:color="000000" w:themeColor="text1"/>
            </w:tcBorders>
            <w:tcMar>
              <w:left w:w="28" w:type="dxa"/>
              <w:right w:w="28" w:type="dxa"/>
            </w:tcMar>
            <w:vAlign w:val="center"/>
          </w:tcPr>
          <w:p w14:paraId="2771A394"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left w:val="single" w:sz="12" w:space="0" w:color="000000" w:themeColor="text1"/>
              <w:bottom w:val="nil"/>
            </w:tcBorders>
            <w:tcMar>
              <w:left w:w="28" w:type="dxa"/>
              <w:right w:w="28" w:type="dxa"/>
            </w:tcMar>
            <w:vAlign w:val="center"/>
          </w:tcPr>
          <w:p w14:paraId="4D9D28E0"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bottom w:val="nil"/>
            </w:tcBorders>
            <w:vAlign w:val="center"/>
          </w:tcPr>
          <w:p w14:paraId="2135F77D"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bottom w:val="nil"/>
            </w:tcBorders>
            <w:shd w:val="clear" w:color="auto" w:fill="auto"/>
            <w:noWrap/>
            <w:tcMar>
              <w:left w:w="28" w:type="dxa"/>
              <w:right w:w="28" w:type="dxa"/>
            </w:tcMar>
            <w:vAlign w:val="center"/>
          </w:tcPr>
          <w:p w14:paraId="2E642F48"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05" w:type="pct"/>
            <w:tcBorders>
              <w:top w:val="nil"/>
              <w:bottom w:val="nil"/>
            </w:tcBorders>
            <w:vAlign w:val="center"/>
          </w:tcPr>
          <w:p w14:paraId="5476B1D3"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r>
      <w:tr w:rsidR="00DD1F67" w:rsidRPr="009E75D5" w14:paraId="6635B3CF" w14:textId="77777777">
        <w:trPr>
          <w:trHeight w:val="227"/>
        </w:trPr>
        <w:tc>
          <w:tcPr>
            <w:tcW w:w="315" w:type="pct"/>
            <w:tcBorders>
              <w:top w:val="nil"/>
              <w:left w:val="nil"/>
              <w:bottom w:val="nil"/>
              <w:right w:val="single" w:sz="12" w:space="0" w:color="auto"/>
            </w:tcBorders>
            <w:shd w:val="clear" w:color="auto" w:fill="auto"/>
            <w:noWrap/>
            <w:tcMar>
              <w:left w:w="28" w:type="dxa"/>
              <w:right w:w="28" w:type="dxa"/>
            </w:tcMar>
            <w:vAlign w:val="center"/>
          </w:tcPr>
          <w:p w14:paraId="166AF3A3"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16</w:t>
            </w:r>
          </w:p>
        </w:tc>
        <w:tc>
          <w:tcPr>
            <w:tcW w:w="311" w:type="pct"/>
            <w:tcBorders>
              <w:top w:val="nil"/>
              <w:left w:val="nil"/>
              <w:bottom w:val="nil"/>
              <w:right w:val="nil"/>
            </w:tcBorders>
            <w:tcMar>
              <w:left w:w="28" w:type="dxa"/>
              <w:right w:w="28" w:type="dxa"/>
            </w:tcMar>
            <w:vAlign w:val="center"/>
          </w:tcPr>
          <w:p w14:paraId="20116898"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23</w:t>
            </w:r>
          </w:p>
        </w:tc>
        <w:tc>
          <w:tcPr>
            <w:tcW w:w="314" w:type="pct"/>
            <w:tcBorders>
              <w:top w:val="nil"/>
              <w:left w:val="nil"/>
              <w:bottom w:val="nil"/>
              <w:right w:val="nil"/>
            </w:tcBorders>
            <w:tcMar>
              <w:left w:w="28" w:type="dxa"/>
              <w:right w:w="28" w:type="dxa"/>
            </w:tcMar>
            <w:vAlign w:val="center"/>
          </w:tcPr>
          <w:p w14:paraId="56E6416B"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7" w:type="pct"/>
            <w:tcBorders>
              <w:top w:val="nil"/>
              <w:left w:val="nil"/>
              <w:bottom w:val="nil"/>
              <w:right w:val="single" w:sz="12" w:space="0" w:color="000000"/>
            </w:tcBorders>
            <w:tcMar>
              <w:left w:w="28" w:type="dxa"/>
              <w:right w:w="28" w:type="dxa"/>
            </w:tcMar>
            <w:vAlign w:val="center"/>
          </w:tcPr>
          <w:p w14:paraId="5A689A88"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23</w:t>
            </w:r>
          </w:p>
        </w:tc>
        <w:tc>
          <w:tcPr>
            <w:tcW w:w="312" w:type="pct"/>
            <w:tcBorders>
              <w:top w:val="nil"/>
              <w:left w:val="single" w:sz="12" w:space="0" w:color="000000"/>
              <w:bottom w:val="nil"/>
              <w:right w:val="nil"/>
            </w:tcBorders>
            <w:shd w:val="clear" w:color="auto" w:fill="auto"/>
            <w:noWrap/>
            <w:tcMar>
              <w:left w:w="28" w:type="dxa"/>
              <w:right w:w="28" w:type="dxa"/>
            </w:tcMar>
            <w:vAlign w:val="center"/>
          </w:tcPr>
          <w:p w14:paraId="79FD4C7D"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3·5</w:t>
            </w:r>
          </w:p>
        </w:tc>
        <w:tc>
          <w:tcPr>
            <w:tcW w:w="314" w:type="pct"/>
            <w:tcBorders>
              <w:top w:val="nil"/>
              <w:left w:val="nil"/>
              <w:bottom w:val="nil"/>
              <w:right w:val="nil"/>
            </w:tcBorders>
            <w:tcMar>
              <w:left w:w="28" w:type="dxa"/>
              <w:right w:w="28" w:type="dxa"/>
            </w:tcMar>
            <w:vAlign w:val="center"/>
          </w:tcPr>
          <w:p w14:paraId="056C45A2"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67·5</w:t>
            </w:r>
          </w:p>
        </w:tc>
        <w:tc>
          <w:tcPr>
            <w:tcW w:w="312" w:type="pct"/>
            <w:tcBorders>
              <w:top w:val="nil"/>
              <w:left w:val="nil"/>
              <w:bottom w:val="nil"/>
              <w:right w:val="nil"/>
            </w:tcBorders>
            <w:shd w:val="clear" w:color="auto" w:fill="auto"/>
            <w:noWrap/>
            <w:tcMar>
              <w:left w:w="28" w:type="dxa"/>
              <w:right w:w="28" w:type="dxa"/>
            </w:tcMar>
            <w:vAlign w:val="center"/>
          </w:tcPr>
          <w:p w14:paraId="25B812D2"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3" w:type="pct"/>
            <w:tcBorders>
              <w:top w:val="nil"/>
              <w:left w:val="nil"/>
              <w:bottom w:val="nil"/>
              <w:right w:val="single" w:sz="12" w:space="0" w:color="FFFFFF"/>
            </w:tcBorders>
            <w:tcMar>
              <w:left w:w="28" w:type="dxa"/>
              <w:right w:w="28" w:type="dxa"/>
            </w:tcMar>
            <w:vAlign w:val="center"/>
          </w:tcPr>
          <w:p w14:paraId="21B6DA42"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left w:val="single" w:sz="12" w:space="0" w:color="auto"/>
              <w:bottom w:val="nil"/>
            </w:tcBorders>
            <w:tcMar>
              <w:left w:w="28" w:type="dxa"/>
              <w:right w:w="28" w:type="dxa"/>
            </w:tcMar>
            <w:vAlign w:val="center"/>
          </w:tcPr>
          <w:p w14:paraId="7EDFD2E4"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3·0</w:t>
            </w:r>
          </w:p>
        </w:tc>
        <w:tc>
          <w:tcPr>
            <w:tcW w:w="312" w:type="pct"/>
            <w:tcBorders>
              <w:top w:val="nil"/>
              <w:left w:val="nil"/>
              <w:bottom w:val="nil"/>
              <w:right w:val="nil"/>
            </w:tcBorders>
            <w:tcMar>
              <w:left w:w="28" w:type="dxa"/>
              <w:right w:w="28" w:type="dxa"/>
            </w:tcMar>
            <w:vAlign w:val="center"/>
          </w:tcPr>
          <w:p w14:paraId="6BAA6884"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56·3</w:t>
            </w:r>
          </w:p>
        </w:tc>
        <w:tc>
          <w:tcPr>
            <w:tcW w:w="314" w:type="pct"/>
            <w:tcBorders>
              <w:top w:val="nil"/>
              <w:left w:val="nil"/>
              <w:bottom w:val="nil"/>
            </w:tcBorders>
            <w:tcMar>
              <w:left w:w="28" w:type="dxa"/>
              <w:right w:w="28" w:type="dxa"/>
            </w:tcMar>
            <w:vAlign w:val="center"/>
          </w:tcPr>
          <w:p w14:paraId="03787B2E"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4" w:type="pct"/>
            <w:tcBorders>
              <w:right w:val="single" w:sz="12" w:space="0" w:color="000000" w:themeColor="text1"/>
            </w:tcBorders>
            <w:tcMar>
              <w:left w:w="28" w:type="dxa"/>
              <w:right w:w="28" w:type="dxa"/>
            </w:tcMar>
            <w:vAlign w:val="center"/>
          </w:tcPr>
          <w:p w14:paraId="401A447D"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left w:val="single" w:sz="12" w:space="0" w:color="000000" w:themeColor="text1"/>
              <w:bottom w:val="nil"/>
            </w:tcBorders>
            <w:tcMar>
              <w:left w:w="28" w:type="dxa"/>
              <w:right w:w="28" w:type="dxa"/>
            </w:tcMar>
            <w:vAlign w:val="center"/>
          </w:tcPr>
          <w:p w14:paraId="4AC252C4"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bottom w:val="nil"/>
            </w:tcBorders>
            <w:vAlign w:val="center"/>
          </w:tcPr>
          <w:p w14:paraId="1BEDFD80"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17·1</w:t>
            </w:r>
          </w:p>
        </w:tc>
        <w:tc>
          <w:tcPr>
            <w:tcW w:w="312" w:type="pct"/>
            <w:tcBorders>
              <w:top w:val="nil"/>
              <w:bottom w:val="nil"/>
            </w:tcBorders>
            <w:shd w:val="clear" w:color="auto" w:fill="auto"/>
            <w:noWrap/>
            <w:tcMar>
              <w:left w:w="28" w:type="dxa"/>
              <w:right w:w="28" w:type="dxa"/>
            </w:tcMar>
            <w:vAlign w:val="center"/>
          </w:tcPr>
          <w:p w14:paraId="1422D83E"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05" w:type="pct"/>
            <w:tcBorders>
              <w:top w:val="nil"/>
              <w:bottom w:val="nil"/>
            </w:tcBorders>
            <w:vAlign w:val="center"/>
          </w:tcPr>
          <w:p w14:paraId="17CE739B"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r>
      <w:tr w:rsidR="00DD1F67" w:rsidRPr="009E75D5" w14:paraId="4E17F11A" w14:textId="77777777">
        <w:trPr>
          <w:trHeight w:val="227"/>
        </w:trPr>
        <w:tc>
          <w:tcPr>
            <w:tcW w:w="315" w:type="pct"/>
            <w:tcBorders>
              <w:top w:val="nil"/>
              <w:left w:val="nil"/>
              <w:bottom w:val="nil"/>
              <w:right w:val="single" w:sz="12" w:space="0" w:color="auto"/>
            </w:tcBorders>
            <w:shd w:val="clear" w:color="auto" w:fill="auto"/>
            <w:noWrap/>
            <w:tcMar>
              <w:left w:w="28" w:type="dxa"/>
              <w:right w:w="28" w:type="dxa"/>
            </w:tcMar>
            <w:vAlign w:val="center"/>
          </w:tcPr>
          <w:p w14:paraId="353FF660"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17</w:t>
            </w:r>
          </w:p>
        </w:tc>
        <w:tc>
          <w:tcPr>
            <w:tcW w:w="311" w:type="pct"/>
            <w:tcBorders>
              <w:top w:val="nil"/>
              <w:left w:val="nil"/>
              <w:bottom w:val="nil"/>
              <w:right w:val="nil"/>
            </w:tcBorders>
            <w:tcMar>
              <w:left w:w="28" w:type="dxa"/>
              <w:right w:w="28" w:type="dxa"/>
            </w:tcMar>
            <w:vAlign w:val="center"/>
          </w:tcPr>
          <w:p w14:paraId="71DB831C"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4" w:type="pct"/>
            <w:tcBorders>
              <w:top w:val="nil"/>
              <w:left w:val="nil"/>
              <w:bottom w:val="nil"/>
              <w:right w:val="nil"/>
            </w:tcBorders>
            <w:tcMar>
              <w:left w:w="28" w:type="dxa"/>
              <w:right w:w="28" w:type="dxa"/>
            </w:tcMar>
            <w:vAlign w:val="center"/>
          </w:tcPr>
          <w:p w14:paraId="0D41B8E5"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71</w:t>
            </w:r>
          </w:p>
        </w:tc>
        <w:tc>
          <w:tcPr>
            <w:tcW w:w="317" w:type="pct"/>
            <w:tcBorders>
              <w:top w:val="nil"/>
              <w:left w:val="nil"/>
              <w:bottom w:val="nil"/>
              <w:right w:val="single" w:sz="12" w:space="0" w:color="000000"/>
            </w:tcBorders>
            <w:tcMar>
              <w:left w:w="28" w:type="dxa"/>
              <w:right w:w="28" w:type="dxa"/>
            </w:tcMar>
            <w:vAlign w:val="center"/>
          </w:tcPr>
          <w:p w14:paraId="2D5ED613"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72</w:t>
            </w:r>
          </w:p>
        </w:tc>
        <w:tc>
          <w:tcPr>
            <w:tcW w:w="312" w:type="pct"/>
            <w:tcBorders>
              <w:top w:val="nil"/>
              <w:left w:val="single" w:sz="12" w:space="0" w:color="000000"/>
              <w:bottom w:val="nil"/>
              <w:right w:val="nil"/>
            </w:tcBorders>
            <w:shd w:val="clear" w:color="auto" w:fill="auto"/>
            <w:noWrap/>
            <w:tcMar>
              <w:left w:w="28" w:type="dxa"/>
              <w:right w:w="28" w:type="dxa"/>
            </w:tcMar>
            <w:vAlign w:val="center"/>
          </w:tcPr>
          <w:p w14:paraId="2A47692D"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4" w:type="pct"/>
            <w:tcBorders>
              <w:top w:val="nil"/>
              <w:left w:val="nil"/>
              <w:bottom w:val="nil"/>
              <w:right w:val="nil"/>
            </w:tcBorders>
            <w:tcMar>
              <w:left w:w="28" w:type="dxa"/>
              <w:right w:w="28" w:type="dxa"/>
            </w:tcMar>
            <w:vAlign w:val="center"/>
          </w:tcPr>
          <w:p w14:paraId="109AA7C3"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left w:val="nil"/>
              <w:bottom w:val="nil"/>
              <w:right w:val="nil"/>
            </w:tcBorders>
            <w:shd w:val="clear" w:color="auto" w:fill="auto"/>
            <w:noWrap/>
            <w:tcMar>
              <w:left w:w="28" w:type="dxa"/>
              <w:right w:w="28" w:type="dxa"/>
            </w:tcMar>
            <w:vAlign w:val="center"/>
          </w:tcPr>
          <w:p w14:paraId="18229119"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3" w:type="pct"/>
            <w:tcBorders>
              <w:top w:val="nil"/>
              <w:left w:val="nil"/>
              <w:bottom w:val="nil"/>
              <w:right w:val="single" w:sz="12" w:space="0" w:color="FFFFFF"/>
            </w:tcBorders>
            <w:tcMar>
              <w:left w:w="28" w:type="dxa"/>
              <w:right w:w="28" w:type="dxa"/>
            </w:tcMar>
            <w:vAlign w:val="center"/>
          </w:tcPr>
          <w:p w14:paraId="01253AD6"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22·0</w:t>
            </w:r>
          </w:p>
        </w:tc>
        <w:tc>
          <w:tcPr>
            <w:tcW w:w="312" w:type="pct"/>
            <w:tcBorders>
              <w:top w:val="nil"/>
              <w:left w:val="single" w:sz="12" w:space="0" w:color="auto"/>
              <w:bottom w:val="nil"/>
            </w:tcBorders>
            <w:tcMar>
              <w:left w:w="28" w:type="dxa"/>
              <w:right w:w="28" w:type="dxa"/>
            </w:tcMar>
            <w:vAlign w:val="center"/>
          </w:tcPr>
          <w:p w14:paraId="0C4ED38D"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left w:val="nil"/>
              <w:bottom w:val="nil"/>
              <w:right w:val="nil"/>
            </w:tcBorders>
            <w:tcMar>
              <w:left w:w="28" w:type="dxa"/>
              <w:right w:w="28" w:type="dxa"/>
            </w:tcMar>
            <w:vAlign w:val="center"/>
          </w:tcPr>
          <w:p w14:paraId="4716775B"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4" w:type="pct"/>
            <w:tcBorders>
              <w:top w:val="nil"/>
              <w:left w:val="nil"/>
              <w:bottom w:val="nil"/>
            </w:tcBorders>
            <w:tcMar>
              <w:left w:w="28" w:type="dxa"/>
              <w:right w:w="28" w:type="dxa"/>
            </w:tcMar>
            <w:vAlign w:val="center"/>
          </w:tcPr>
          <w:p w14:paraId="43EDA6B4"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right w:val="single" w:sz="12" w:space="0" w:color="000000" w:themeColor="text1"/>
            </w:tcBorders>
            <w:tcMar>
              <w:left w:w="28" w:type="dxa"/>
              <w:right w:w="28" w:type="dxa"/>
            </w:tcMar>
            <w:vAlign w:val="center"/>
          </w:tcPr>
          <w:p w14:paraId="0F2111DF"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single" w:sz="12" w:space="0" w:color="000000" w:themeColor="text1"/>
              <w:bottom w:val="nil"/>
            </w:tcBorders>
            <w:tcMar>
              <w:left w:w="28" w:type="dxa"/>
              <w:right w:w="28" w:type="dxa"/>
            </w:tcMar>
            <w:vAlign w:val="center"/>
          </w:tcPr>
          <w:p w14:paraId="02B7609F"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bottom w:val="nil"/>
            </w:tcBorders>
            <w:vAlign w:val="center"/>
          </w:tcPr>
          <w:p w14:paraId="5002679D"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bottom w:val="nil"/>
            </w:tcBorders>
            <w:shd w:val="clear" w:color="auto" w:fill="auto"/>
            <w:noWrap/>
            <w:tcMar>
              <w:left w:w="28" w:type="dxa"/>
              <w:right w:w="28" w:type="dxa"/>
            </w:tcMar>
            <w:vAlign w:val="center"/>
          </w:tcPr>
          <w:p w14:paraId="074DC031"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05" w:type="pct"/>
            <w:tcBorders>
              <w:top w:val="nil"/>
              <w:bottom w:val="nil"/>
            </w:tcBorders>
            <w:vAlign w:val="center"/>
          </w:tcPr>
          <w:p w14:paraId="4CD2CD39"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59·3</w:t>
            </w:r>
          </w:p>
        </w:tc>
      </w:tr>
      <w:tr w:rsidR="00DD1F67" w:rsidRPr="009E75D5" w14:paraId="2925F0AE" w14:textId="77777777">
        <w:trPr>
          <w:trHeight w:val="227"/>
        </w:trPr>
        <w:tc>
          <w:tcPr>
            <w:tcW w:w="315" w:type="pct"/>
            <w:tcBorders>
              <w:top w:val="nil"/>
              <w:left w:val="nil"/>
              <w:bottom w:val="nil"/>
              <w:right w:val="single" w:sz="12" w:space="0" w:color="auto"/>
            </w:tcBorders>
            <w:shd w:val="clear" w:color="auto" w:fill="auto"/>
            <w:noWrap/>
            <w:tcMar>
              <w:left w:w="28" w:type="dxa"/>
              <w:right w:w="28" w:type="dxa"/>
            </w:tcMar>
            <w:vAlign w:val="center"/>
          </w:tcPr>
          <w:p w14:paraId="078953C8"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18</w:t>
            </w:r>
          </w:p>
        </w:tc>
        <w:tc>
          <w:tcPr>
            <w:tcW w:w="311" w:type="pct"/>
            <w:tcBorders>
              <w:top w:val="nil"/>
              <w:left w:val="nil"/>
              <w:bottom w:val="nil"/>
              <w:right w:val="nil"/>
            </w:tcBorders>
            <w:tcMar>
              <w:left w:w="28" w:type="dxa"/>
              <w:right w:w="28" w:type="dxa"/>
            </w:tcMar>
            <w:vAlign w:val="center"/>
          </w:tcPr>
          <w:p w14:paraId="3A5FD142"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23</w:t>
            </w:r>
          </w:p>
        </w:tc>
        <w:tc>
          <w:tcPr>
            <w:tcW w:w="314" w:type="pct"/>
            <w:tcBorders>
              <w:top w:val="nil"/>
              <w:left w:val="nil"/>
              <w:bottom w:val="nil"/>
              <w:right w:val="nil"/>
            </w:tcBorders>
            <w:tcMar>
              <w:left w:w="28" w:type="dxa"/>
              <w:right w:w="28" w:type="dxa"/>
            </w:tcMar>
            <w:vAlign w:val="center"/>
          </w:tcPr>
          <w:p w14:paraId="08EBB443"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7" w:type="pct"/>
            <w:tcBorders>
              <w:top w:val="nil"/>
              <w:left w:val="nil"/>
              <w:bottom w:val="nil"/>
              <w:right w:val="single" w:sz="12" w:space="0" w:color="000000"/>
            </w:tcBorders>
            <w:tcMar>
              <w:left w:w="28" w:type="dxa"/>
              <w:right w:w="28" w:type="dxa"/>
            </w:tcMar>
            <w:vAlign w:val="center"/>
          </w:tcPr>
          <w:p w14:paraId="556F154D"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23</w:t>
            </w:r>
          </w:p>
        </w:tc>
        <w:tc>
          <w:tcPr>
            <w:tcW w:w="312" w:type="pct"/>
            <w:tcBorders>
              <w:top w:val="nil"/>
              <w:left w:val="single" w:sz="12" w:space="0" w:color="000000"/>
              <w:bottom w:val="nil"/>
              <w:right w:val="nil"/>
            </w:tcBorders>
            <w:shd w:val="clear" w:color="auto" w:fill="auto"/>
            <w:noWrap/>
            <w:tcMar>
              <w:left w:w="28" w:type="dxa"/>
              <w:right w:w="28" w:type="dxa"/>
            </w:tcMar>
            <w:vAlign w:val="center"/>
          </w:tcPr>
          <w:p w14:paraId="21911632"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top w:val="nil"/>
              <w:left w:val="nil"/>
              <w:bottom w:val="nil"/>
              <w:right w:val="nil"/>
            </w:tcBorders>
            <w:tcMar>
              <w:left w:w="28" w:type="dxa"/>
              <w:right w:w="28" w:type="dxa"/>
            </w:tcMar>
            <w:vAlign w:val="center"/>
          </w:tcPr>
          <w:p w14:paraId="560D533B"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37·2</w:t>
            </w:r>
          </w:p>
        </w:tc>
        <w:tc>
          <w:tcPr>
            <w:tcW w:w="312" w:type="pct"/>
            <w:tcBorders>
              <w:top w:val="nil"/>
              <w:left w:val="nil"/>
              <w:bottom w:val="nil"/>
              <w:right w:val="nil"/>
            </w:tcBorders>
            <w:shd w:val="clear" w:color="auto" w:fill="auto"/>
            <w:noWrap/>
            <w:tcMar>
              <w:left w:w="28" w:type="dxa"/>
              <w:right w:w="28" w:type="dxa"/>
            </w:tcMar>
            <w:vAlign w:val="center"/>
          </w:tcPr>
          <w:p w14:paraId="583EDAD2"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3" w:type="pct"/>
            <w:tcBorders>
              <w:top w:val="nil"/>
              <w:left w:val="nil"/>
              <w:bottom w:val="nil"/>
              <w:right w:val="single" w:sz="12" w:space="0" w:color="FFFFFF"/>
            </w:tcBorders>
            <w:tcMar>
              <w:left w:w="28" w:type="dxa"/>
              <w:right w:w="28" w:type="dxa"/>
            </w:tcMar>
            <w:vAlign w:val="center"/>
          </w:tcPr>
          <w:p w14:paraId="7E5D82B3"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single" w:sz="12" w:space="0" w:color="auto"/>
              <w:bottom w:val="nil"/>
            </w:tcBorders>
            <w:tcMar>
              <w:left w:w="28" w:type="dxa"/>
              <w:right w:w="28" w:type="dxa"/>
            </w:tcMar>
            <w:vAlign w:val="center"/>
          </w:tcPr>
          <w:p w14:paraId="646C1A1E"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1·5</w:t>
            </w:r>
          </w:p>
        </w:tc>
        <w:tc>
          <w:tcPr>
            <w:tcW w:w="312" w:type="pct"/>
            <w:tcBorders>
              <w:top w:val="nil"/>
              <w:left w:val="nil"/>
              <w:bottom w:val="nil"/>
              <w:right w:val="nil"/>
            </w:tcBorders>
            <w:tcMar>
              <w:left w:w="28" w:type="dxa"/>
              <w:right w:w="28" w:type="dxa"/>
            </w:tcMar>
            <w:vAlign w:val="center"/>
          </w:tcPr>
          <w:p w14:paraId="2232CBF0"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35·9</w:t>
            </w:r>
          </w:p>
        </w:tc>
        <w:tc>
          <w:tcPr>
            <w:tcW w:w="314" w:type="pct"/>
            <w:tcBorders>
              <w:top w:val="nil"/>
              <w:left w:val="nil"/>
              <w:bottom w:val="nil"/>
            </w:tcBorders>
            <w:tcMar>
              <w:left w:w="28" w:type="dxa"/>
              <w:right w:w="28" w:type="dxa"/>
            </w:tcMar>
            <w:vAlign w:val="center"/>
          </w:tcPr>
          <w:p w14:paraId="11C68444"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4" w:type="pct"/>
            <w:tcBorders>
              <w:right w:val="single" w:sz="12" w:space="0" w:color="000000" w:themeColor="text1"/>
            </w:tcBorders>
            <w:tcMar>
              <w:left w:w="28" w:type="dxa"/>
              <w:right w:w="28" w:type="dxa"/>
            </w:tcMar>
            <w:vAlign w:val="center"/>
          </w:tcPr>
          <w:p w14:paraId="07CCE286"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12" w:type="pct"/>
            <w:tcBorders>
              <w:top w:val="nil"/>
              <w:left w:val="single" w:sz="12" w:space="0" w:color="000000" w:themeColor="text1"/>
              <w:bottom w:val="nil"/>
            </w:tcBorders>
            <w:tcMar>
              <w:left w:w="28" w:type="dxa"/>
              <w:right w:w="28" w:type="dxa"/>
            </w:tcMar>
            <w:vAlign w:val="center"/>
          </w:tcPr>
          <w:p w14:paraId="5A1ADC89"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bottom w:val="nil"/>
            </w:tcBorders>
            <w:vAlign w:val="center"/>
          </w:tcPr>
          <w:p w14:paraId="538B53E7"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16·0</w:t>
            </w:r>
          </w:p>
        </w:tc>
        <w:tc>
          <w:tcPr>
            <w:tcW w:w="312" w:type="pct"/>
            <w:tcBorders>
              <w:top w:val="nil"/>
              <w:bottom w:val="nil"/>
            </w:tcBorders>
            <w:shd w:val="clear" w:color="auto" w:fill="auto"/>
            <w:noWrap/>
            <w:tcMar>
              <w:left w:w="28" w:type="dxa"/>
              <w:right w:w="28" w:type="dxa"/>
            </w:tcMar>
            <w:vAlign w:val="center"/>
          </w:tcPr>
          <w:p w14:paraId="231EA07C"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c>
          <w:tcPr>
            <w:tcW w:w="305" w:type="pct"/>
            <w:tcBorders>
              <w:top w:val="nil"/>
              <w:bottom w:val="nil"/>
            </w:tcBorders>
            <w:vAlign w:val="center"/>
          </w:tcPr>
          <w:p w14:paraId="68FF672C" w14:textId="77777777" w:rsidR="00DD1F67" w:rsidRPr="009E75D5" w:rsidRDefault="00DD1F67" w:rsidP="00605E55">
            <w:pPr>
              <w:spacing w:before="2" w:after="2" w:line="480" w:lineRule="auto"/>
              <w:jc w:val="center"/>
              <w:rPr>
                <w:rFonts w:ascii="Times New Roman" w:hAnsi="Times New Roman" w:cs="Arial"/>
                <w:sz w:val="20"/>
                <w:szCs w:val="12"/>
                <w:lang w:val="en-US"/>
              </w:rPr>
            </w:pPr>
            <w:proofErr w:type="spellStart"/>
            <w:r>
              <w:rPr>
                <w:rFonts w:ascii="Times New Roman" w:hAnsi="Times New Roman" w:cs="Arial"/>
                <w:sz w:val="20"/>
                <w:szCs w:val="12"/>
                <w:lang w:val="en-US"/>
              </w:rPr>
              <w:t>na</w:t>
            </w:r>
            <w:proofErr w:type="spellEnd"/>
          </w:p>
        </w:tc>
      </w:tr>
      <w:tr w:rsidR="00DD1F67" w:rsidRPr="009E75D5" w14:paraId="0CF2DA3E" w14:textId="77777777">
        <w:trPr>
          <w:trHeight w:val="227"/>
        </w:trPr>
        <w:tc>
          <w:tcPr>
            <w:tcW w:w="315" w:type="pct"/>
            <w:tcBorders>
              <w:top w:val="nil"/>
              <w:left w:val="nil"/>
              <w:bottom w:val="nil"/>
              <w:right w:val="single" w:sz="12" w:space="0" w:color="auto"/>
            </w:tcBorders>
            <w:shd w:val="clear" w:color="auto" w:fill="auto"/>
            <w:noWrap/>
            <w:tcMar>
              <w:left w:w="28" w:type="dxa"/>
              <w:right w:w="28" w:type="dxa"/>
            </w:tcMar>
            <w:vAlign w:val="center"/>
          </w:tcPr>
          <w:p w14:paraId="2F8F1A0E"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19</w:t>
            </w:r>
          </w:p>
        </w:tc>
        <w:tc>
          <w:tcPr>
            <w:tcW w:w="311" w:type="pct"/>
            <w:tcBorders>
              <w:top w:val="nil"/>
              <w:left w:val="nil"/>
              <w:bottom w:val="nil"/>
              <w:right w:val="nil"/>
            </w:tcBorders>
            <w:tcMar>
              <w:left w:w="28" w:type="dxa"/>
              <w:right w:w="28" w:type="dxa"/>
            </w:tcMar>
            <w:vAlign w:val="center"/>
          </w:tcPr>
          <w:p w14:paraId="1FE75292"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13</w:t>
            </w:r>
          </w:p>
        </w:tc>
        <w:tc>
          <w:tcPr>
            <w:tcW w:w="314" w:type="pct"/>
            <w:tcBorders>
              <w:top w:val="nil"/>
              <w:left w:val="nil"/>
              <w:bottom w:val="nil"/>
              <w:right w:val="nil"/>
            </w:tcBorders>
            <w:tcMar>
              <w:left w:w="28" w:type="dxa"/>
              <w:right w:w="28" w:type="dxa"/>
            </w:tcMar>
            <w:vAlign w:val="center"/>
          </w:tcPr>
          <w:p w14:paraId="08576975"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13</w:t>
            </w:r>
          </w:p>
        </w:tc>
        <w:tc>
          <w:tcPr>
            <w:tcW w:w="317" w:type="pct"/>
            <w:tcBorders>
              <w:top w:val="nil"/>
              <w:left w:val="nil"/>
              <w:bottom w:val="nil"/>
              <w:right w:val="single" w:sz="12" w:space="0" w:color="000000"/>
            </w:tcBorders>
            <w:tcMar>
              <w:left w:w="28" w:type="dxa"/>
              <w:right w:w="28" w:type="dxa"/>
            </w:tcMar>
            <w:vAlign w:val="center"/>
          </w:tcPr>
          <w:p w14:paraId="1C756CBF"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13</w:t>
            </w:r>
          </w:p>
        </w:tc>
        <w:tc>
          <w:tcPr>
            <w:tcW w:w="312" w:type="pct"/>
            <w:tcBorders>
              <w:top w:val="nil"/>
              <w:left w:val="single" w:sz="12" w:space="0" w:color="000000"/>
              <w:bottom w:val="nil"/>
              <w:right w:val="nil"/>
            </w:tcBorders>
            <w:shd w:val="clear" w:color="auto" w:fill="auto"/>
            <w:noWrap/>
            <w:tcMar>
              <w:left w:w="28" w:type="dxa"/>
              <w:right w:w="28" w:type="dxa"/>
            </w:tcMar>
            <w:vAlign w:val="center"/>
          </w:tcPr>
          <w:p w14:paraId="5FD99A8D"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top w:val="nil"/>
              <w:left w:val="nil"/>
              <w:bottom w:val="nil"/>
              <w:right w:val="nil"/>
            </w:tcBorders>
            <w:tcMar>
              <w:left w:w="28" w:type="dxa"/>
              <w:right w:w="28" w:type="dxa"/>
            </w:tcMar>
            <w:vAlign w:val="center"/>
          </w:tcPr>
          <w:p w14:paraId="3A0AF1C8"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151·6</w:t>
            </w:r>
          </w:p>
        </w:tc>
        <w:tc>
          <w:tcPr>
            <w:tcW w:w="312" w:type="pct"/>
            <w:tcBorders>
              <w:top w:val="nil"/>
              <w:left w:val="nil"/>
              <w:bottom w:val="nil"/>
              <w:right w:val="nil"/>
            </w:tcBorders>
            <w:shd w:val="clear" w:color="auto" w:fill="auto"/>
            <w:noWrap/>
            <w:tcMar>
              <w:left w:w="28" w:type="dxa"/>
              <w:right w:w="28" w:type="dxa"/>
            </w:tcMar>
            <w:vAlign w:val="center"/>
          </w:tcPr>
          <w:p w14:paraId="50EA6856"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3" w:type="pct"/>
            <w:tcBorders>
              <w:top w:val="nil"/>
              <w:left w:val="nil"/>
              <w:bottom w:val="nil"/>
              <w:right w:val="single" w:sz="12" w:space="0" w:color="FFFFFF"/>
            </w:tcBorders>
            <w:tcMar>
              <w:left w:w="28" w:type="dxa"/>
              <w:right w:w="28" w:type="dxa"/>
            </w:tcMar>
            <w:vAlign w:val="center"/>
          </w:tcPr>
          <w:p w14:paraId="4BB18D8C"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&gt;200</w:t>
            </w:r>
          </w:p>
        </w:tc>
        <w:tc>
          <w:tcPr>
            <w:tcW w:w="312" w:type="pct"/>
            <w:tcBorders>
              <w:top w:val="nil"/>
              <w:left w:val="single" w:sz="12" w:space="0" w:color="auto"/>
            </w:tcBorders>
            <w:tcMar>
              <w:left w:w="28" w:type="dxa"/>
              <w:right w:w="28" w:type="dxa"/>
            </w:tcMar>
            <w:vAlign w:val="center"/>
          </w:tcPr>
          <w:p w14:paraId="759019AF"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1·8</w:t>
            </w:r>
          </w:p>
        </w:tc>
        <w:tc>
          <w:tcPr>
            <w:tcW w:w="312" w:type="pct"/>
            <w:tcBorders>
              <w:top w:val="nil"/>
              <w:left w:val="nil"/>
              <w:bottom w:val="nil"/>
              <w:right w:val="nil"/>
            </w:tcBorders>
            <w:tcMar>
              <w:left w:w="28" w:type="dxa"/>
              <w:right w:w="28" w:type="dxa"/>
            </w:tcMar>
            <w:vAlign w:val="center"/>
          </w:tcPr>
          <w:p w14:paraId="34364902"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58·4</w:t>
            </w:r>
          </w:p>
        </w:tc>
        <w:tc>
          <w:tcPr>
            <w:tcW w:w="314" w:type="pct"/>
            <w:tcBorders>
              <w:top w:val="nil"/>
              <w:left w:val="nil"/>
              <w:bottom w:val="nil"/>
            </w:tcBorders>
            <w:tcMar>
              <w:left w:w="28" w:type="dxa"/>
              <w:right w:w="28" w:type="dxa"/>
            </w:tcMar>
            <w:vAlign w:val="center"/>
          </w:tcPr>
          <w:p w14:paraId="219BA413"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4·4</w:t>
            </w:r>
          </w:p>
        </w:tc>
        <w:tc>
          <w:tcPr>
            <w:tcW w:w="314" w:type="pct"/>
            <w:tcBorders>
              <w:right w:val="single" w:sz="12" w:space="0" w:color="000000" w:themeColor="text1"/>
            </w:tcBorders>
            <w:tcMar>
              <w:left w:w="28" w:type="dxa"/>
              <w:right w:w="28" w:type="dxa"/>
            </w:tcMar>
            <w:vAlign w:val="center"/>
          </w:tcPr>
          <w:p w14:paraId="6AF23847"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112·5</w:t>
            </w:r>
          </w:p>
        </w:tc>
        <w:tc>
          <w:tcPr>
            <w:tcW w:w="312" w:type="pct"/>
            <w:tcBorders>
              <w:top w:val="nil"/>
              <w:left w:val="single" w:sz="12" w:space="0" w:color="000000" w:themeColor="text1"/>
              <w:bottom w:val="nil"/>
            </w:tcBorders>
            <w:tcMar>
              <w:left w:w="28" w:type="dxa"/>
              <w:right w:w="28" w:type="dxa"/>
            </w:tcMar>
            <w:vAlign w:val="center"/>
          </w:tcPr>
          <w:p w14:paraId="6965F1A7"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bottom w:val="nil"/>
            </w:tcBorders>
            <w:vAlign w:val="center"/>
          </w:tcPr>
          <w:p w14:paraId="06F4893C"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25·3</w:t>
            </w:r>
          </w:p>
        </w:tc>
        <w:tc>
          <w:tcPr>
            <w:tcW w:w="312" w:type="pct"/>
            <w:tcBorders>
              <w:top w:val="nil"/>
              <w:bottom w:val="nil"/>
            </w:tcBorders>
            <w:shd w:val="clear" w:color="auto" w:fill="auto"/>
            <w:noWrap/>
            <w:tcMar>
              <w:left w:w="28" w:type="dxa"/>
              <w:right w:w="28" w:type="dxa"/>
            </w:tcMar>
            <w:vAlign w:val="center"/>
          </w:tcPr>
          <w:p w14:paraId="6E41760C"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14·1</w:t>
            </w:r>
          </w:p>
        </w:tc>
        <w:tc>
          <w:tcPr>
            <w:tcW w:w="305" w:type="pct"/>
            <w:tcBorders>
              <w:top w:val="nil"/>
              <w:bottom w:val="nil"/>
            </w:tcBorders>
            <w:vAlign w:val="center"/>
          </w:tcPr>
          <w:p w14:paraId="605A8D7D"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64·5</w:t>
            </w:r>
          </w:p>
        </w:tc>
      </w:tr>
      <w:tr w:rsidR="00DD1F67" w:rsidRPr="009E75D5" w14:paraId="449604A7" w14:textId="77777777">
        <w:trPr>
          <w:trHeight w:val="227"/>
        </w:trPr>
        <w:tc>
          <w:tcPr>
            <w:tcW w:w="315" w:type="pct"/>
            <w:tcBorders>
              <w:top w:val="nil"/>
              <w:left w:val="nil"/>
              <w:right w:val="single" w:sz="12" w:space="0" w:color="auto"/>
            </w:tcBorders>
            <w:shd w:val="clear" w:color="auto" w:fill="auto"/>
            <w:noWrap/>
            <w:tcMar>
              <w:left w:w="28" w:type="dxa"/>
              <w:right w:w="28" w:type="dxa"/>
            </w:tcMar>
            <w:vAlign w:val="center"/>
          </w:tcPr>
          <w:p w14:paraId="5BAB2A3A"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20</w:t>
            </w:r>
          </w:p>
        </w:tc>
        <w:tc>
          <w:tcPr>
            <w:tcW w:w="311" w:type="pct"/>
            <w:tcBorders>
              <w:top w:val="nil"/>
              <w:left w:val="nil"/>
              <w:right w:val="nil"/>
            </w:tcBorders>
            <w:tcMar>
              <w:left w:w="28" w:type="dxa"/>
              <w:right w:w="28" w:type="dxa"/>
            </w:tcMar>
            <w:vAlign w:val="center"/>
          </w:tcPr>
          <w:p w14:paraId="507FEBA1"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35</w:t>
            </w:r>
          </w:p>
        </w:tc>
        <w:tc>
          <w:tcPr>
            <w:tcW w:w="314" w:type="pct"/>
            <w:tcBorders>
              <w:top w:val="nil"/>
              <w:left w:val="nil"/>
              <w:right w:val="nil"/>
            </w:tcBorders>
            <w:tcMar>
              <w:left w:w="28" w:type="dxa"/>
              <w:right w:w="28" w:type="dxa"/>
            </w:tcMar>
            <w:vAlign w:val="center"/>
          </w:tcPr>
          <w:p w14:paraId="567F634B"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25</w:t>
            </w:r>
          </w:p>
        </w:tc>
        <w:tc>
          <w:tcPr>
            <w:tcW w:w="317" w:type="pct"/>
            <w:tcBorders>
              <w:top w:val="nil"/>
              <w:left w:val="nil"/>
              <w:right w:val="single" w:sz="12" w:space="0" w:color="000000"/>
            </w:tcBorders>
            <w:tcMar>
              <w:left w:w="28" w:type="dxa"/>
              <w:right w:w="28" w:type="dxa"/>
            </w:tcMar>
            <w:vAlign w:val="center"/>
          </w:tcPr>
          <w:p w14:paraId="70110BFC"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36</w:t>
            </w:r>
          </w:p>
        </w:tc>
        <w:tc>
          <w:tcPr>
            <w:tcW w:w="312" w:type="pct"/>
            <w:tcBorders>
              <w:top w:val="nil"/>
              <w:left w:val="single" w:sz="12" w:space="0" w:color="000000"/>
              <w:right w:val="nil"/>
            </w:tcBorders>
            <w:shd w:val="clear" w:color="auto" w:fill="auto"/>
            <w:noWrap/>
            <w:tcMar>
              <w:left w:w="28" w:type="dxa"/>
              <w:right w:w="28" w:type="dxa"/>
            </w:tcMar>
            <w:vAlign w:val="center"/>
          </w:tcPr>
          <w:p w14:paraId="5905B749"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top w:val="nil"/>
              <w:left w:val="nil"/>
              <w:right w:val="nil"/>
            </w:tcBorders>
            <w:tcMar>
              <w:left w:w="28" w:type="dxa"/>
              <w:right w:w="28" w:type="dxa"/>
            </w:tcMar>
            <w:vAlign w:val="center"/>
          </w:tcPr>
          <w:p w14:paraId="4B55455C"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rPr>
              <w:t>-</w:t>
            </w:r>
          </w:p>
        </w:tc>
        <w:tc>
          <w:tcPr>
            <w:tcW w:w="312" w:type="pct"/>
            <w:tcBorders>
              <w:top w:val="nil"/>
              <w:left w:val="nil"/>
              <w:right w:val="nil"/>
            </w:tcBorders>
            <w:shd w:val="clear" w:color="auto" w:fill="auto"/>
            <w:noWrap/>
            <w:tcMar>
              <w:left w:w="28" w:type="dxa"/>
              <w:right w:w="28" w:type="dxa"/>
            </w:tcMar>
            <w:vAlign w:val="center"/>
          </w:tcPr>
          <w:p w14:paraId="2152AC19"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3" w:type="pct"/>
            <w:tcBorders>
              <w:top w:val="nil"/>
              <w:left w:val="nil"/>
              <w:right w:val="single" w:sz="12" w:space="0" w:color="FFFFFF"/>
            </w:tcBorders>
            <w:tcMar>
              <w:left w:w="28" w:type="dxa"/>
              <w:right w:w="28" w:type="dxa"/>
            </w:tcMar>
            <w:vAlign w:val="center"/>
          </w:tcPr>
          <w:p w14:paraId="7BA0EE1B"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single" w:sz="12" w:space="0" w:color="auto"/>
            </w:tcBorders>
            <w:tcMar>
              <w:left w:w="28" w:type="dxa"/>
              <w:right w:w="28" w:type="dxa"/>
            </w:tcMar>
            <w:vAlign w:val="center"/>
          </w:tcPr>
          <w:p w14:paraId="67DB7665"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nil"/>
              <w:right w:val="nil"/>
            </w:tcBorders>
            <w:tcMar>
              <w:left w:w="28" w:type="dxa"/>
              <w:right w:w="28" w:type="dxa"/>
            </w:tcMar>
            <w:vAlign w:val="center"/>
          </w:tcPr>
          <w:p w14:paraId="6959F2CE"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top w:val="nil"/>
              <w:left w:val="nil"/>
            </w:tcBorders>
            <w:tcMar>
              <w:left w:w="28" w:type="dxa"/>
              <w:right w:w="28" w:type="dxa"/>
            </w:tcMar>
            <w:vAlign w:val="center"/>
          </w:tcPr>
          <w:p w14:paraId="3AC4BB2D"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6·8</w:t>
            </w:r>
          </w:p>
        </w:tc>
        <w:tc>
          <w:tcPr>
            <w:tcW w:w="314" w:type="pct"/>
            <w:tcBorders>
              <w:right w:val="single" w:sz="12" w:space="0" w:color="000000" w:themeColor="text1"/>
            </w:tcBorders>
            <w:tcMar>
              <w:left w:w="28" w:type="dxa"/>
              <w:right w:w="28" w:type="dxa"/>
            </w:tcMar>
            <w:vAlign w:val="center"/>
          </w:tcPr>
          <w:p w14:paraId="284D8E3B"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89·2</w:t>
            </w:r>
          </w:p>
        </w:tc>
        <w:tc>
          <w:tcPr>
            <w:tcW w:w="312" w:type="pct"/>
            <w:tcBorders>
              <w:top w:val="nil"/>
              <w:left w:val="single" w:sz="12" w:space="0" w:color="000000" w:themeColor="text1"/>
            </w:tcBorders>
            <w:tcMar>
              <w:left w:w="28" w:type="dxa"/>
              <w:right w:w="28" w:type="dxa"/>
            </w:tcMar>
            <w:vAlign w:val="center"/>
          </w:tcPr>
          <w:p w14:paraId="425641F4"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tcBorders>
            <w:vAlign w:val="center"/>
          </w:tcPr>
          <w:p w14:paraId="022D034A"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tcBorders>
            <w:shd w:val="clear" w:color="auto" w:fill="auto"/>
            <w:noWrap/>
            <w:tcMar>
              <w:left w:w="28" w:type="dxa"/>
              <w:right w:w="28" w:type="dxa"/>
            </w:tcMar>
            <w:vAlign w:val="center"/>
          </w:tcPr>
          <w:p w14:paraId="13E3D29A"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05" w:type="pct"/>
            <w:tcBorders>
              <w:top w:val="nil"/>
            </w:tcBorders>
            <w:vAlign w:val="center"/>
          </w:tcPr>
          <w:p w14:paraId="26131193"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53·6</w:t>
            </w:r>
          </w:p>
        </w:tc>
      </w:tr>
      <w:tr w:rsidR="00DD1F67" w:rsidRPr="009E75D5" w14:paraId="711FE674" w14:textId="77777777">
        <w:trPr>
          <w:trHeight w:val="227"/>
        </w:trPr>
        <w:tc>
          <w:tcPr>
            <w:tcW w:w="315" w:type="pct"/>
            <w:tcBorders>
              <w:top w:val="nil"/>
              <w:left w:val="nil"/>
              <w:bottom w:val="nil"/>
              <w:right w:val="single" w:sz="12" w:space="0" w:color="auto"/>
            </w:tcBorders>
            <w:shd w:val="clear" w:color="auto" w:fill="auto"/>
            <w:noWrap/>
            <w:tcMar>
              <w:left w:w="28" w:type="dxa"/>
              <w:right w:w="28" w:type="dxa"/>
            </w:tcMar>
            <w:vAlign w:val="center"/>
          </w:tcPr>
          <w:p w14:paraId="4A3D42C0"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21</w:t>
            </w:r>
          </w:p>
        </w:tc>
        <w:tc>
          <w:tcPr>
            <w:tcW w:w="311" w:type="pct"/>
            <w:tcBorders>
              <w:top w:val="nil"/>
              <w:left w:val="nil"/>
              <w:bottom w:val="nil"/>
              <w:right w:val="nil"/>
            </w:tcBorders>
            <w:tcMar>
              <w:left w:w="28" w:type="dxa"/>
              <w:right w:w="28" w:type="dxa"/>
            </w:tcMar>
            <w:vAlign w:val="center"/>
          </w:tcPr>
          <w:p w14:paraId="2B368F8D"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72</w:t>
            </w:r>
          </w:p>
        </w:tc>
        <w:tc>
          <w:tcPr>
            <w:tcW w:w="314" w:type="pct"/>
            <w:tcBorders>
              <w:top w:val="nil"/>
              <w:left w:val="nil"/>
              <w:bottom w:val="nil"/>
              <w:right w:val="nil"/>
            </w:tcBorders>
            <w:tcMar>
              <w:left w:w="28" w:type="dxa"/>
              <w:right w:w="28" w:type="dxa"/>
            </w:tcMar>
            <w:vAlign w:val="center"/>
          </w:tcPr>
          <w:p w14:paraId="672DD8DB"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72</w:t>
            </w:r>
          </w:p>
        </w:tc>
        <w:tc>
          <w:tcPr>
            <w:tcW w:w="317" w:type="pct"/>
            <w:tcBorders>
              <w:top w:val="nil"/>
              <w:left w:val="nil"/>
              <w:bottom w:val="nil"/>
              <w:right w:val="single" w:sz="12" w:space="0" w:color="000000"/>
            </w:tcBorders>
            <w:tcMar>
              <w:left w:w="28" w:type="dxa"/>
              <w:right w:w="28" w:type="dxa"/>
            </w:tcMar>
            <w:vAlign w:val="center"/>
          </w:tcPr>
          <w:p w14:paraId="64E53215"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72</w:t>
            </w:r>
          </w:p>
        </w:tc>
        <w:tc>
          <w:tcPr>
            <w:tcW w:w="312" w:type="pct"/>
            <w:tcBorders>
              <w:top w:val="nil"/>
              <w:left w:val="single" w:sz="12" w:space="0" w:color="000000"/>
              <w:bottom w:val="nil"/>
              <w:right w:val="nil"/>
            </w:tcBorders>
            <w:shd w:val="clear" w:color="auto" w:fill="auto"/>
            <w:noWrap/>
            <w:tcMar>
              <w:left w:w="28" w:type="dxa"/>
              <w:right w:w="28" w:type="dxa"/>
            </w:tcMar>
            <w:vAlign w:val="center"/>
          </w:tcPr>
          <w:p w14:paraId="47BF3861"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top w:val="nil"/>
              <w:left w:val="nil"/>
              <w:bottom w:val="nil"/>
              <w:right w:val="nil"/>
            </w:tcBorders>
            <w:tcMar>
              <w:left w:w="28" w:type="dxa"/>
              <w:right w:w="28" w:type="dxa"/>
            </w:tcMar>
            <w:vAlign w:val="center"/>
          </w:tcPr>
          <w:p w14:paraId="0DE2B888"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rPr>
              <w:t>-</w:t>
            </w:r>
          </w:p>
        </w:tc>
        <w:tc>
          <w:tcPr>
            <w:tcW w:w="312" w:type="pct"/>
            <w:tcBorders>
              <w:top w:val="nil"/>
              <w:left w:val="nil"/>
              <w:bottom w:val="nil"/>
              <w:right w:val="nil"/>
            </w:tcBorders>
            <w:shd w:val="clear" w:color="auto" w:fill="auto"/>
            <w:noWrap/>
            <w:tcMar>
              <w:left w:w="28" w:type="dxa"/>
              <w:right w:w="28" w:type="dxa"/>
            </w:tcMar>
            <w:vAlign w:val="center"/>
          </w:tcPr>
          <w:p w14:paraId="4DCE0456"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3" w:type="pct"/>
            <w:tcBorders>
              <w:top w:val="nil"/>
              <w:left w:val="nil"/>
              <w:bottom w:val="nil"/>
              <w:right w:val="single" w:sz="12" w:space="0" w:color="000000" w:themeColor="text1"/>
            </w:tcBorders>
            <w:tcMar>
              <w:left w:w="28" w:type="dxa"/>
              <w:right w:w="28" w:type="dxa"/>
            </w:tcMar>
            <w:vAlign w:val="center"/>
          </w:tcPr>
          <w:p w14:paraId="7389234B"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86·4</w:t>
            </w:r>
          </w:p>
        </w:tc>
        <w:tc>
          <w:tcPr>
            <w:tcW w:w="312" w:type="pct"/>
            <w:tcBorders>
              <w:top w:val="nil"/>
              <w:left w:val="single" w:sz="12" w:space="0" w:color="000000" w:themeColor="text1"/>
            </w:tcBorders>
            <w:tcMar>
              <w:left w:w="28" w:type="dxa"/>
              <w:right w:w="28" w:type="dxa"/>
            </w:tcMar>
            <w:vAlign w:val="center"/>
          </w:tcPr>
          <w:p w14:paraId="6F1BDC18"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nil"/>
              <w:bottom w:val="nil"/>
              <w:right w:val="nil"/>
            </w:tcBorders>
            <w:tcMar>
              <w:left w:w="28" w:type="dxa"/>
              <w:right w:w="28" w:type="dxa"/>
            </w:tcMar>
            <w:vAlign w:val="center"/>
          </w:tcPr>
          <w:p w14:paraId="1AD77BA2"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top w:val="nil"/>
              <w:left w:val="nil"/>
            </w:tcBorders>
            <w:tcMar>
              <w:left w:w="28" w:type="dxa"/>
              <w:right w:w="28" w:type="dxa"/>
            </w:tcMar>
            <w:vAlign w:val="center"/>
          </w:tcPr>
          <w:p w14:paraId="57AEB384"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2·1</w:t>
            </w:r>
          </w:p>
        </w:tc>
        <w:tc>
          <w:tcPr>
            <w:tcW w:w="314" w:type="pct"/>
            <w:tcBorders>
              <w:right w:val="single" w:sz="12" w:space="0" w:color="000000" w:themeColor="text1"/>
            </w:tcBorders>
            <w:tcMar>
              <w:left w:w="28" w:type="dxa"/>
              <w:right w:w="28" w:type="dxa"/>
            </w:tcMar>
            <w:vAlign w:val="center"/>
          </w:tcPr>
          <w:p w14:paraId="6429BB99"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single" w:sz="12" w:space="0" w:color="000000" w:themeColor="text1"/>
            </w:tcBorders>
            <w:tcMar>
              <w:left w:w="28" w:type="dxa"/>
              <w:right w:w="28" w:type="dxa"/>
            </w:tcMar>
            <w:vAlign w:val="center"/>
          </w:tcPr>
          <w:p w14:paraId="300EC4F5"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tcBorders>
            <w:vAlign w:val="center"/>
          </w:tcPr>
          <w:p w14:paraId="41A6C5D1"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tcBorders>
            <w:shd w:val="clear" w:color="auto" w:fill="auto"/>
            <w:noWrap/>
            <w:tcMar>
              <w:left w:w="28" w:type="dxa"/>
              <w:right w:w="28" w:type="dxa"/>
            </w:tcMar>
            <w:vAlign w:val="center"/>
          </w:tcPr>
          <w:p w14:paraId="35FFC276"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05" w:type="pct"/>
            <w:tcBorders>
              <w:top w:val="nil"/>
            </w:tcBorders>
            <w:vAlign w:val="center"/>
          </w:tcPr>
          <w:p w14:paraId="2FD3F30C"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54·3</w:t>
            </w:r>
          </w:p>
        </w:tc>
      </w:tr>
      <w:tr w:rsidR="00DD1F67" w:rsidRPr="009E75D5" w14:paraId="5D03316C" w14:textId="77777777">
        <w:trPr>
          <w:trHeight w:val="227"/>
        </w:trPr>
        <w:tc>
          <w:tcPr>
            <w:tcW w:w="315" w:type="pct"/>
            <w:tcBorders>
              <w:top w:val="nil"/>
              <w:left w:val="nil"/>
              <w:bottom w:val="single" w:sz="12" w:space="0" w:color="auto"/>
              <w:right w:val="single" w:sz="12" w:space="0" w:color="auto"/>
            </w:tcBorders>
            <w:shd w:val="clear" w:color="auto" w:fill="auto"/>
            <w:noWrap/>
            <w:tcMar>
              <w:left w:w="28" w:type="dxa"/>
              <w:right w:w="28" w:type="dxa"/>
            </w:tcMar>
            <w:vAlign w:val="center"/>
          </w:tcPr>
          <w:p w14:paraId="6FD8DAD6"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22</w:t>
            </w:r>
          </w:p>
        </w:tc>
        <w:tc>
          <w:tcPr>
            <w:tcW w:w="311" w:type="pct"/>
            <w:tcBorders>
              <w:top w:val="nil"/>
              <w:left w:val="nil"/>
              <w:bottom w:val="single" w:sz="12" w:space="0" w:color="auto"/>
              <w:right w:val="nil"/>
            </w:tcBorders>
            <w:tcMar>
              <w:left w:w="28" w:type="dxa"/>
              <w:right w:w="28" w:type="dxa"/>
            </w:tcMar>
            <w:vAlign w:val="center"/>
          </w:tcPr>
          <w:p w14:paraId="6D5036C1" w14:textId="77777777" w:rsidR="00DD1F67" w:rsidRPr="0029438D" w:rsidRDefault="00DD1F67" w:rsidP="00605E55">
            <w:pPr>
              <w:spacing w:before="2" w:after="2" w:line="480" w:lineRule="auto"/>
              <w:jc w:val="center"/>
              <w:rPr>
                <w:rFonts w:ascii="Times New Roman" w:hAnsi="Times New Roman" w:cs="Arial"/>
                <w:sz w:val="20"/>
                <w:szCs w:val="12"/>
                <w:lang w:val="en-US"/>
              </w:rPr>
            </w:pPr>
            <w:r w:rsidRPr="0029438D">
              <w:rPr>
                <w:rFonts w:ascii="Times New Roman" w:hAnsi="Times New Roman" w:cs="Arial"/>
                <w:sz w:val="20"/>
                <w:szCs w:val="12"/>
                <w:lang w:val="en-US"/>
              </w:rPr>
              <w:t>66</w:t>
            </w:r>
          </w:p>
        </w:tc>
        <w:tc>
          <w:tcPr>
            <w:tcW w:w="314" w:type="pct"/>
            <w:tcBorders>
              <w:top w:val="nil"/>
              <w:left w:val="nil"/>
              <w:bottom w:val="single" w:sz="12" w:space="0" w:color="auto"/>
              <w:right w:val="nil"/>
            </w:tcBorders>
            <w:tcMar>
              <w:left w:w="28" w:type="dxa"/>
              <w:right w:w="28" w:type="dxa"/>
            </w:tcMar>
            <w:vAlign w:val="center"/>
          </w:tcPr>
          <w:p w14:paraId="3951836C" w14:textId="77777777" w:rsidR="00DD1F67" w:rsidRPr="0029438D" w:rsidRDefault="00DD1F67" w:rsidP="00605E55">
            <w:pPr>
              <w:spacing w:before="2" w:after="2" w:line="480" w:lineRule="auto"/>
              <w:jc w:val="center"/>
              <w:rPr>
                <w:rFonts w:ascii="Times New Roman" w:hAnsi="Times New Roman" w:cs="Arial"/>
                <w:sz w:val="20"/>
                <w:szCs w:val="12"/>
                <w:lang w:val="en-US"/>
              </w:rPr>
            </w:pPr>
            <w:r w:rsidRPr="0029438D">
              <w:rPr>
                <w:rFonts w:ascii="Times New Roman" w:hAnsi="Times New Roman" w:cs="Arial"/>
                <w:sz w:val="20"/>
                <w:szCs w:val="12"/>
                <w:lang w:val="en-US"/>
              </w:rPr>
              <w:t>60</w:t>
            </w:r>
          </w:p>
        </w:tc>
        <w:tc>
          <w:tcPr>
            <w:tcW w:w="317" w:type="pct"/>
            <w:tcBorders>
              <w:top w:val="nil"/>
              <w:left w:val="nil"/>
              <w:bottom w:val="single" w:sz="12" w:space="0" w:color="auto"/>
              <w:right w:val="single" w:sz="12" w:space="0" w:color="000000"/>
            </w:tcBorders>
            <w:tcMar>
              <w:left w:w="28" w:type="dxa"/>
              <w:right w:w="28" w:type="dxa"/>
            </w:tcMar>
            <w:vAlign w:val="center"/>
          </w:tcPr>
          <w:p w14:paraId="072BA313" w14:textId="77777777" w:rsidR="00DD1F67" w:rsidRPr="0029438D" w:rsidRDefault="00DD1F67" w:rsidP="00605E55">
            <w:pPr>
              <w:spacing w:before="2" w:after="2" w:line="480" w:lineRule="auto"/>
              <w:jc w:val="center"/>
              <w:rPr>
                <w:rFonts w:ascii="Times New Roman" w:hAnsi="Times New Roman" w:cs="Arial"/>
                <w:sz w:val="20"/>
                <w:szCs w:val="12"/>
                <w:lang w:val="en-US"/>
              </w:rPr>
            </w:pPr>
            <w:r w:rsidRPr="0029438D">
              <w:rPr>
                <w:rFonts w:ascii="Times New Roman" w:hAnsi="Times New Roman" w:cs="Arial"/>
                <w:sz w:val="20"/>
                <w:szCs w:val="12"/>
                <w:lang w:val="en-US"/>
              </w:rPr>
              <w:t>60</w:t>
            </w:r>
          </w:p>
        </w:tc>
        <w:tc>
          <w:tcPr>
            <w:tcW w:w="312" w:type="pct"/>
            <w:tcBorders>
              <w:top w:val="nil"/>
              <w:left w:val="single" w:sz="12" w:space="0" w:color="000000"/>
              <w:bottom w:val="single" w:sz="12" w:space="0" w:color="auto"/>
              <w:right w:val="nil"/>
            </w:tcBorders>
            <w:shd w:val="clear" w:color="auto" w:fill="auto"/>
            <w:noWrap/>
            <w:tcMar>
              <w:left w:w="28" w:type="dxa"/>
              <w:right w:w="28" w:type="dxa"/>
            </w:tcMar>
            <w:vAlign w:val="center"/>
          </w:tcPr>
          <w:p w14:paraId="301BC567"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4·5</w:t>
            </w:r>
          </w:p>
        </w:tc>
        <w:tc>
          <w:tcPr>
            <w:tcW w:w="314" w:type="pct"/>
            <w:tcBorders>
              <w:top w:val="nil"/>
              <w:left w:val="nil"/>
              <w:bottom w:val="single" w:sz="12" w:space="0" w:color="auto"/>
              <w:right w:val="nil"/>
            </w:tcBorders>
            <w:tcMar>
              <w:left w:w="28" w:type="dxa"/>
              <w:right w:w="28" w:type="dxa"/>
            </w:tcMar>
            <w:vAlign w:val="center"/>
          </w:tcPr>
          <w:p w14:paraId="3470CE6B"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rPr>
              <w:t>-</w:t>
            </w:r>
          </w:p>
        </w:tc>
        <w:tc>
          <w:tcPr>
            <w:tcW w:w="312" w:type="pct"/>
            <w:tcBorders>
              <w:top w:val="nil"/>
              <w:left w:val="nil"/>
              <w:bottom w:val="single" w:sz="12" w:space="0" w:color="auto"/>
              <w:right w:val="nil"/>
            </w:tcBorders>
            <w:shd w:val="clear" w:color="auto" w:fill="auto"/>
            <w:noWrap/>
            <w:tcMar>
              <w:left w:w="28" w:type="dxa"/>
              <w:right w:w="28" w:type="dxa"/>
            </w:tcMar>
            <w:vAlign w:val="center"/>
          </w:tcPr>
          <w:p w14:paraId="66ABBC14"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3" w:type="pct"/>
            <w:tcBorders>
              <w:top w:val="nil"/>
              <w:left w:val="nil"/>
              <w:bottom w:val="single" w:sz="12" w:space="0" w:color="auto"/>
              <w:right w:val="single" w:sz="12" w:space="0" w:color="000000" w:themeColor="text1"/>
            </w:tcBorders>
            <w:tcMar>
              <w:left w:w="28" w:type="dxa"/>
              <w:right w:w="28" w:type="dxa"/>
            </w:tcMar>
            <w:vAlign w:val="center"/>
          </w:tcPr>
          <w:p w14:paraId="655B49F8"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lang w:val="en-US"/>
              </w:rPr>
              <w:t>24·6</w:t>
            </w:r>
          </w:p>
        </w:tc>
        <w:tc>
          <w:tcPr>
            <w:tcW w:w="312" w:type="pct"/>
            <w:tcBorders>
              <w:left w:val="single" w:sz="12" w:space="0" w:color="000000" w:themeColor="text1"/>
              <w:bottom w:val="single" w:sz="12" w:space="0" w:color="000000" w:themeColor="text1"/>
            </w:tcBorders>
            <w:tcMar>
              <w:left w:w="28" w:type="dxa"/>
              <w:right w:w="28" w:type="dxa"/>
            </w:tcMar>
            <w:vAlign w:val="center"/>
          </w:tcPr>
          <w:p w14:paraId="7A318ED9"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nil"/>
              <w:bottom w:val="single" w:sz="12" w:space="0" w:color="auto"/>
              <w:right w:val="nil"/>
            </w:tcBorders>
            <w:tcMar>
              <w:left w:w="28" w:type="dxa"/>
              <w:right w:w="28" w:type="dxa"/>
            </w:tcMar>
            <w:vAlign w:val="center"/>
          </w:tcPr>
          <w:p w14:paraId="5A422047"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top w:val="nil"/>
              <w:left w:val="nil"/>
              <w:bottom w:val="single" w:sz="12" w:space="0" w:color="000000" w:themeColor="text1"/>
            </w:tcBorders>
            <w:tcMar>
              <w:left w:w="28" w:type="dxa"/>
              <w:right w:w="28" w:type="dxa"/>
            </w:tcMar>
            <w:vAlign w:val="center"/>
          </w:tcPr>
          <w:p w14:paraId="35DD30F7"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4" w:type="pct"/>
            <w:tcBorders>
              <w:bottom w:val="single" w:sz="12" w:space="0" w:color="000000" w:themeColor="text1"/>
              <w:right w:val="single" w:sz="12" w:space="0" w:color="000000" w:themeColor="text1"/>
            </w:tcBorders>
            <w:tcMar>
              <w:left w:w="28" w:type="dxa"/>
              <w:right w:w="28" w:type="dxa"/>
            </w:tcMar>
            <w:vAlign w:val="center"/>
          </w:tcPr>
          <w:p w14:paraId="01AC4029"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left w:val="single" w:sz="12" w:space="0" w:color="000000" w:themeColor="text1"/>
              <w:bottom w:val="single" w:sz="12" w:space="0" w:color="000000" w:themeColor="text1"/>
            </w:tcBorders>
            <w:tcMar>
              <w:left w:w="28" w:type="dxa"/>
              <w:right w:w="28" w:type="dxa"/>
            </w:tcMar>
            <w:vAlign w:val="center"/>
          </w:tcPr>
          <w:p w14:paraId="482622DC"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bottom w:val="single" w:sz="12" w:space="0" w:color="000000" w:themeColor="text1"/>
            </w:tcBorders>
            <w:vAlign w:val="center"/>
          </w:tcPr>
          <w:p w14:paraId="7A143414"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12" w:type="pct"/>
            <w:tcBorders>
              <w:top w:val="nil"/>
              <w:bottom w:val="single" w:sz="12" w:space="0" w:color="000000" w:themeColor="text1"/>
            </w:tcBorders>
            <w:shd w:val="clear" w:color="auto" w:fill="auto"/>
            <w:noWrap/>
            <w:tcMar>
              <w:left w:w="28" w:type="dxa"/>
              <w:right w:w="28" w:type="dxa"/>
            </w:tcMar>
            <w:vAlign w:val="center"/>
          </w:tcPr>
          <w:p w14:paraId="741ED228" w14:textId="77777777" w:rsidR="00DD1F67" w:rsidRPr="009E75D5" w:rsidRDefault="00DD1F67" w:rsidP="00605E55">
            <w:pPr>
              <w:spacing w:before="2" w:after="2" w:line="480" w:lineRule="auto"/>
              <w:jc w:val="center"/>
              <w:rPr>
                <w:rFonts w:ascii="Times New Roman" w:hAnsi="Times New Roman" w:cs="Arial"/>
                <w:sz w:val="20"/>
                <w:szCs w:val="12"/>
                <w:lang w:val="en-US"/>
              </w:rPr>
            </w:pPr>
            <w:r>
              <w:rPr>
                <w:rFonts w:ascii="Times New Roman" w:hAnsi="Times New Roman" w:cs="Arial"/>
                <w:sz w:val="20"/>
                <w:szCs w:val="12"/>
                <w:lang w:val="en-US"/>
              </w:rPr>
              <w:t>-</w:t>
            </w:r>
          </w:p>
        </w:tc>
        <w:tc>
          <w:tcPr>
            <w:tcW w:w="305" w:type="pct"/>
            <w:tcBorders>
              <w:top w:val="nil"/>
              <w:bottom w:val="single" w:sz="12" w:space="0" w:color="000000" w:themeColor="text1"/>
            </w:tcBorders>
            <w:vAlign w:val="center"/>
          </w:tcPr>
          <w:p w14:paraId="5D714223" w14:textId="77777777" w:rsidR="00DD1F67" w:rsidRPr="009E75D5" w:rsidRDefault="00DD1F67" w:rsidP="00605E55">
            <w:pPr>
              <w:spacing w:before="2" w:after="2" w:line="480" w:lineRule="auto"/>
              <w:jc w:val="center"/>
              <w:rPr>
                <w:rFonts w:ascii="Times New Roman" w:hAnsi="Times New Roman" w:cs="Arial"/>
                <w:sz w:val="20"/>
                <w:szCs w:val="12"/>
                <w:lang w:val="en-US"/>
              </w:rPr>
            </w:pPr>
            <w:r w:rsidRPr="009E75D5">
              <w:rPr>
                <w:rFonts w:ascii="Times New Roman" w:hAnsi="Times New Roman" w:cs="Arial"/>
                <w:sz w:val="20"/>
                <w:szCs w:val="12"/>
              </w:rPr>
              <w:t>65·7</w:t>
            </w:r>
          </w:p>
        </w:tc>
      </w:tr>
    </w:tbl>
    <w:p w14:paraId="5E8BEDF9" w14:textId="77777777" w:rsidR="00DD1F67" w:rsidRDefault="00DD1F67" w:rsidP="00DD1F67">
      <w:pPr>
        <w:rPr>
          <w:rFonts w:ascii="Times New Roman" w:hAnsi="Times New Roman"/>
          <w:sz w:val="20"/>
        </w:rPr>
      </w:pPr>
    </w:p>
    <w:p w14:paraId="39355F52" w14:textId="77777777" w:rsidR="00DD1F67" w:rsidRDefault="00DD1F67" w:rsidP="00DD1F67">
      <w:pPr>
        <w:rPr>
          <w:rFonts w:ascii="Times New Roman" w:hAnsi="Times New Roman"/>
          <w:sz w:val="20"/>
        </w:rPr>
      </w:pPr>
    </w:p>
    <w:p w14:paraId="4F969BEA" w14:textId="77777777" w:rsidR="00DD1F67" w:rsidRDefault="00DD1F67" w:rsidP="00DD1F67">
      <w:pPr>
        <w:rPr>
          <w:rFonts w:ascii="Times New Roman" w:hAnsi="Times New Roman"/>
          <w:sz w:val="20"/>
        </w:rPr>
      </w:pPr>
    </w:p>
    <w:p w14:paraId="5FE832A7" w14:textId="77777777" w:rsidR="00DD1F67" w:rsidRPr="009E75D5" w:rsidRDefault="00DD1F67" w:rsidP="00DD1F67">
      <w:pPr>
        <w:rPr>
          <w:rFonts w:ascii="Times New Roman" w:hAnsi="Times New Roman"/>
          <w:sz w:val="20"/>
        </w:rPr>
      </w:pPr>
      <w:r w:rsidRPr="009E75D5">
        <w:rPr>
          <w:rFonts w:ascii="Times New Roman" w:hAnsi="Times New Roman"/>
          <w:sz w:val="20"/>
        </w:rPr>
        <w:lastRenderedPageBreak/>
        <w:t xml:space="preserve">Key: </w:t>
      </w:r>
    </w:p>
    <w:p w14:paraId="69EC17EB" w14:textId="77777777" w:rsidR="00DD1F67" w:rsidRPr="009E75D5" w:rsidRDefault="00DD1F67" w:rsidP="00DD1F67">
      <w:pPr>
        <w:rPr>
          <w:rFonts w:ascii="Times New Roman" w:hAnsi="Times New Roman"/>
          <w:sz w:val="20"/>
        </w:rPr>
      </w:pPr>
      <w:r w:rsidRPr="009E75D5">
        <w:rPr>
          <w:rFonts w:ascii="Times New Roman" w:hAnsi="Times New Roman"/>
          <w:sz w:val="20"/>
        </w:rPr>
        <w:t>"</w:t>
      </w:r>
      <w:proofErr w:type="spellStart"/>
      <w:r>
        <w:rPr>
          <w:rFonts w:ascii="Times New Roman" w:hAnsi="Times New Roman"/>
          <w:sz w:val="20"/>
        </w:rPr>
        <w:t>na</w:t>
      </w:r>
      <w:proofErr w:type="spellEnd"/>
      <w:r w:rsidRPr="009E75D5">
        <w:rPr>
          <w:rFonts w:ascii="Times New Roman" w:hAnsi="Times New Roman"/>
          <w:sz w:val="20"/>
        </w:rPr>
        <w:t>" =</w:t>
      </w:r>
      <w:r>
        <w:rPr>
          <w:rFonts w:ascii="Times New Roman" w:hAnsi="Times New Roman"/>
          <w:sz w:val="20"/>
        </w:rPr>
        <w:t xml:space="preserve">sample </w:t>
      </w:r>
      <w:r w:rsidRPr="009E75D5">
        <w:rPr>
          <w:rFonts w:ascii="Times New Roman" w:hAnsi="Times New Roman"/>
          <w:sz w:val="20"/>
        </w:rPr>
        <w:t xml:space="preserve">not </w:t>
      </w:r>
      <w:r>
        <w:rPr>
          <w:rFonts w:ascii="Times New Roman" w:hAnsi="Times New Roman"/>
          <w:sz w:val="20"/>
        </w:rPr>
        <w:t>av</w:t>
      </w:r>
      <w:r w:rsidRPr="009E75D5">
        <w:rPr>
          <w:rFonts w:ascii="Times New Roman" w:hAnsi="Times New Roman"/>
          <w:sz w:val="20"/>
        </w:rPr>
        <w:t>ailable</w:t>
      </w:r>
      <w:r>
        <w:rPr>
          <w:rFonts w:ascii="Times New Roman" w:hAnsi="Times New Roman"/>
          <w:sz w:val="20"/>
        </w:rPr>
        <w:t>/not enough volume</w:t>
      </w:r>
      <w:r w:rsidRPr="009E75D5">
        <w:rPr>
          <w:rFonts w:ascii="Times New Roman" w:hAnsi="Times New Roman"/>
          <w:sz w:val="20"/>
        </w:rPr>
        <w:t>;</w:t>
      </w:r>
      <w:r>
        <w:rPr>
          <w:rFonts w:ascii="Times New Roman" w:hAnsi="Times New Roman"/>
          <w:sz w:val="20"/>
        </w:rPr>
        <w:t xml:space="preserve"> </w:t>
      </w:r>
      <w:r w:rsidRPr="009E75D5">
        <w:rPr>
          <w:rFonts w:ascii="Times New Roman" w:hAnsi="Times New Roman"/>
          <w:sz w:val="20"/>
        </w:rPr>
        <w:t>"</w:t>
      </w:r>
      <w:r>
        <w:rPr>
          <w:rFonts w:ascii="Times New Roman" w:hAnsi="Times New Roman"/>
          <w:sz w:val="20"/>
        </w:rPr>
        <w:t>-</w:t>
      </w:r>
      <w:r w:rsidRPr="009E75D5">
        <w:rPr>
          <w:rFonts w:ascii="Times New Roman" w:hAnsi="Times New Roman"/>
          <w:sz w:val="20"/>
        </w:rPr>
        <w:t xml:space="preserve">" </w:t>
      </w:r>
      <w:r>
        <w:rPr>
          <w:rFonts w:ascii="Times New Roman" w:hAnsi="Times New Roman"/>
          <w:sz w:val="20"/>
        </w:rPr>
        <w:t>=negative;</w:t>
      </w:r>
      <w:r w:rsidRPr="009E75D5">
        <w:rPr>
          <w:rFonts w:ascii="Times New Roman" w:hAnsi="Times New Roman"/>
          <w:sz w:val="20"/>
        </w:rPr>
        <w:t xml:space="preserve"> CSF=cerebrospinal fluid. Units and cut-off values: Zika CSF IgM (P/N = </w:t>
      </w:r>
      <w:r w:rsidRPr="009E75D5">
        <w:rPr>
          <w:rFonts w:ascii="Times New Roman" w:hAnsi="Times New Roman" w:cs="Arial"/>
          <w:sz w:val="20"/>
          <w:szCs w:val="22"/>
        </w:rPr>
        <w:t>ratio of patient optical density to negative control value</w:t>
      </w:r>
      <w:r w:rsidRPr="009E75D5">
        <w:rPr>
          <w:rFonts w:ascii="Times New Roman" w:hAnsi="Times New Roman"/>
          <w:sz w:val="20"/>
        </w:rPr>
        <w:t xml:space="preserve">); </w:t>
      </w:r>
      <w:proofErr w:type="spellStart"/>
      <w:r w:rsidRPr="009E75D5">
        <w:rPr>
          <w:rFonts w:ascii="Times New Roman" w:hAnsi="Times New Roman"/>
          <w:sz w:val="20"/>
        </w:rPr>
        <w:t>Pos</w:t>
      </w:r>
      <w:proofErr w:type="spellEnd"/>
      <w:r w:rsidRPr="009E75D5">
        <w:rPr>
          <w:rFonts w:ascii="Times New Roman" w:hAnsi="Times New Roman"/>
          <w:sz w:val="20"/>
        </w:rPr>
        <w:t xml:space="preserve">: P/N &gt;3. Zika serum IgM and chikungunya IgM </w:t>
      </w:r>
      <w:r w:rsidRPr="009E75D5">
        <w:rPr>
          <w:rFonts w:ascii="Times New Roman" w:hAnsi="Times New Roman" w:cs="Arial"/>
          <w:sz w:val="20"/>
          <w:szCs w:val="22"/>
        </w:rPr>
        <w:t xml:space="preserve">(ratio = patient sample/cut-off value); </w:t>
      </w:r>
      <w:proofErr w:type="spellStart"/>
      <w:r w:rsidRPr="009E75D5">
        <w:rPr>
          <w:rFonts w:ascii="Times New Roman" w:hAnsi="Times New Roman" w:cs="Arial"/>
          <w:sz w:val="20"/>
          <w:szCs w:val="22"/>
        </w:rPr>
        <w:t>Pos</w:t>
      </w:r>
      <w:proofErr w:type="spellEnd"/>
      <w:r w:rsidRPr="009E75D5">
        <w:rPr>
          <w:rFonts w:ascii="Times New Roman" w:hAnsi="Times New Roman" w:cs="Arial"/>
          <w:sz w:val="20"/>
          <w:szCs w:val="22"/>
        </w:rPr>
        <w:t xml:space="preserve">: ratio ≥1·1. Zika IgG and Chikungunya IgG (relative units/ml, RU/ml </w:t>
      </w:r>
      <w:r>
        <w:rPr>
          <w:rFonts w:ascii="Times New Roman" w:hAnsi="Times New Roman" w:cs="Arial"/>
          <w:sz w:val="20"/>
          <w:szCs w:val="22"/>
        </w:rPr>
        <w:t>as described by the manufacturer)</w:t>
      </w:r>
      <w:r w:rsidRPr="009E75D5">
        <w:rPr>
          <w:rFonts w:ascii="Times New Roman" w:hAnsi="Times New Roman" w:cs="Arial"/>
          <w:sz w:val="20"/>
          <w:szCs w:val="22"/>
        </w:rPr>
        <w:t xml:space="preserve">; </w:t>
      </w:r>
      <w:proofErr w:type="spellStart"/>
      <w:r w:rsidRPr="009E75D5">
        <w:rPr>
          <w:rFonts w:ascii="Times New Roman" w:hAnsi="Times New Roman" w:cs="Arial"/>
          <w:sz w:val="20"/>
          <w:szCs w:val="22"/>
        </w:rPr>
        <w:t>Pos</w:t>
      </w:r>
      <w:proofErr w:type="spellEnd"/>
      <w:r w:rsidRPr="009E75D5">
        <w:rPr>
          <w:rFonts w:ascii="Times New Roman" w:hAnsi="Times New Roman" w:cs="Arial"/>
          <w:sz w:val="20"/>
          <w:szCs w:val="22"/>
        </w:rPr>
        <w:t>: RU/ml ≥22. D</w:t>
      </w:r>
      <w:r w:rsidRPr="009E75D5">
        <w:rPr>
          <w:rFonts w:ascii="Times New Roman" w:hAnsi="Times New Roman"/>
          <w:sz w:val="20"/>
        </w:rPr>
        <w:t>engue IgM and IgG (</w:t>
      </w:r>
      <w:proofErr w:type="spellStart"/>
      <w:r w:rsidRPr="009E75D5">
        <w:rPr>
          <w:rFonts w:ascii="Times New Roman" w:hAnsi="Times New Roman"/>
          <w:sz w:val="20"/>
        </w:rPr>
        <w:t>Panbio</w:t>
      </w:r>
      <w:proofErr w:type="spellEnd"/>
      <w:r w:rsidRPr="009E75D5">
        <w:rPr>
          <w:rFonts w:ascii="Times New Roman" w:hAnsi="Times New Roman"/>
          <w:sz w:val="20"/>
        </w:rPr>
        <w:t xml:space="preserve"> Units, PU = </w:t>
      </w:r>
      <w:r w:rsidRPr="009E75D5">
        <w:rPr>
          <w:rFonts w:ascii="Times New Roman" w:hAnsi="Times New Roman" w:cs="Arial"/>
          <w:sz w:val="20"/>
          <w:szCs w:val="22"/>
        </w:rPr>
        <w:t>ratio of patient optical density to cut-off value x10</w:t>
      </w:r>
      <w:r w:rsidRPr="009E75D5">
        <w:rPr>
          <w:rFonts w:ascii="Times New Roman" w:hAnsi="Times New Roman"/>
          <w:sz w:val="20"/>
        </w:rPr>
        <w:t xml:space="preserve">); </w:t>
      </w:r>
      <w:proofErr w:type="spellStart"/>
      <w:r w:rsidRPr="009E75D5">
        <w:rPr>
          <w:rFonts w:ascii="Times New Roman" w:hAnsi="Times New Roman"/>
          <w:sz w:val="20"/>
        </w:rPr>
        <w:t>Pos</w:t>
      </w:r>
      <w:proofErr w:type="spellEnd"/>
      <w:r w:rsidRPr="009E75D5">
        <w:rPr>
          <w:rFonts w:ascii="Times New Roman" w:hAnsi="Times New Roman"/>
          <w:sz w:val="20"/>
        </w:rPr>
        <w:t>: PU &gt;11.</w:t>
      </w:r>
    </w:p>
    <w:p w14:paraId="215E77C0" w14:textId="77777777" w:rsidR="00DD1F67" w:rsidRPr="009E75D5" w:rsidRDefault="00DD1F67" w:rsidP="00DD1F67">
      <w:pPr>
        <w:spacing w:line="480" w:lineRule="auto"/>
        <w:rPr>
          <w:rFonts w:ascii="Times New Roman" w:hAnsi="Times New Roman"/>
          <w:sz w:val="20"/>
        </w:rPr>
      </w:pPr>
    </w:p>
    <w:p w14:paraId="4024D160" w14:textId="77777777" w:rsidR="00DD1F67" w:rsidRDefault="00DD1F67" w:rsidP="00DD1F67">
      <w:pPr>
        <w:rPr>
          <w:rFonts w:ascii="Times New Roman" w:hAnsi="Times New Roman"/>
          <w:b/>
          <w:sz w:val="20"/>
        </w:rPr>
      </w:pPr>
      <w:r>
        <w:rPr>
          <w:rFonts w:ascii="Times New Roman" w:hAnsi="Times New Roman"/>
          <w:b/>
          <w:sz w:val="20"/>
        </w:rPr>
        <w:br w:type="page"/>
      </w:r>
    </w:p>
    <w:p w14:paraId="5F81146F" w14:textId="77777777" w:rsidR="00DD1F67" w:rsidRPr="00620776" w:rsidRDefault="00DD1F67" w:rsidP="00DD1F67">
      <w:pPr>
        <w:spacing w:line="480" w:lineRule="auto"/>
        <w:rPr>
          <w:rFonts w:ascii="Times New Roman" w:hAnsi="Times New Roman"/>
          <w:b/>
        </w:rPr>
      </w:pPr>
      <w:r w:rsidRPr="00620776">
        <w:rPr>
          <w:rFonts w:ascii="Times New Roman" w:hAnsi="Times New Roman"/>
          <w:b/>
        </w:rPr>
        <w:lastRenderedPageBreak/>
        <w:t>Statistical analyses:</w:t>
      </w:r>
    </w:p>
    <w:p w14:paraId="75F9C7E1" w14:textId="77777777" w:rsidR="00DD1F67" w:rsidRPr="000E3480" w:rsidRDefault="00DD1F67" w:rsidP="00DD1F67">
      <w:pPr>
        <w:pStyle w:val="Caption"/>
        <w:keepNext/>
        <w:spacing w:before="240"/>
        <w:rPr>
          <w:rFonts w:ascii="Times New Roman" w:hAnsi="Times New Roman"/>
          <w:b w:val="0"/>
          <w:color w:val="auto"/>
          <w:sz w:val="20"/>
        </w:rPr>
      </w:pPr>
      <w:r w:rsidRPr="000E3480">
        <w:rPr>
          <w:rFonts w:ascii="Times New Roman" w:hAnsi="Times New Roman"/>
          <w:b w:val="0"/>
          <w:color w:val="auto"/>
          <w:sz w:val="20"/>
        </w:rPr>
        <w:t xml:space="preserve">Table </w:t>
      </w:r>
      <w:r>
        <w:rPr>
          <w:rFonts w:ascii="Times New Roman" w:hAnsi="Times New Roman"/>
          <w:b w:val="0"/>
          <w:color w:val="auto"/>
          <w:sz w:val="20"/>
        </w:rPr>
        <w:t>A</w:t>
      </w:r>
      <w:r w:rsidRPr="000E3480">
        <w:rPr>
          <w:rFonts w:ascii="Times New Roman" w:hAnsi="Times New Roman"/>
          <w:b w:val="0"/>
          <w:color w:val="auto"/>
          <w:sz w:val="20"/>
        </w:rPr>
        <w:t xml:space="preserve">: </w:t>
      </w:r>
      <w:r>
        <w:rPr>
          <w:rFonts w:ascii="Times New Roman" w:hAnsi="Times New Roman"/>
          <w:b w:val="0"/>
          <w:color w:val="auto"/>
          <w:sz w:val="20"/>
        </w:rPr>
        <w:t>Wilcoxon-Mann-Whitney U-test comparing median time from infection to neurology between CNS and peripheral nervous system disease</w:t>
      </w:r>
    </w:p>
    <w:tbl>
      <w:tblPr>
        <w:tblStyle w:val="TableGrid"/>
        <w:tblW w:w="5000" w:type="pct"/>
        <w:tblLook w:val="04A0" w:firstRow="1" w:lastRow="0" w:firstColumn="1" w:lastColumn="0" w:noHBand="0" w:noVBand="1"/>
      </w:tblPr>
      <w:tblGrid>
        <w:gridCol w:w="3711"/>
        <w:gridCol w:w="2373"/>
        <w:gridCol w:w="2432"/>
      </w:tblGrid>
      <w:tr w:rsidR="00DD1F67" w:rsidRPr="009E75D5" w14:paraId="10C827E3" w14:textId="77777777">
        <w:trPr>
          <w:trHeight w:val="337"/>
        </w:trPr>
        <w:tc>
          <w:tcPr>
            <w:tcW w:w="2179" w:type="pct"/>
            <w:tcBorders>
              <w:bottom w:val="single" w:sz="4" w:space="0" w:color="000000" w:themeColor="text1"/>
            </w:tcBorders>
          </w:tcPr>
          <w:p w14:paraId="0A75EF9D" w14:textId="77777777" w:rsidR="00DD1F67" w:rsidRPr="009E75D5" w:rsidRDefault="00DD1F67" w:rsidP="00605E55">
            <w:pPr>
              <w:rPr>
                <w:rFonts w:ascii="Times New Roman" w:hAnsi="Times New Roman"/>
                <w:sz w:val="20"/>
              </w:rPr>
            </w:pPr>
          </w:p>
        </w:tc>
        <w:tc>
          <w:tcPr>
            <w:tcW w:w="1393" w:type="pct"/>
            <w:tcBorders>
              <w:bottom w:val="single" w:sz="4" w:space="0" w:color="000000" w:themeColor="text1"/>
            </w:tcBorders>
          </w:tcPr>
          <w:p w14:paraId="69760AA9" w14:textId="77777777" w:rsidR="00DD1F67" w:rsidRPr="009E75D5" w:rsidRDefault="00DD1F67" w:rsidP="00605E55">
            <w:pPr>
              <w:rPr>
                <w:rFonts w:ascii="Times New Roman" w:hAnsi="Times New Roman"/>
                <w:sz w:val="20"/>
              </w:rPr>
            </w:pPr>
            <w:r>
              <w:rPr>
                <w:rFonts w:ascii="Times New Roman" w:hAnsi="Times New Roman"/>
                <w:sz w:val="20"/>
              </w:rPr>
              <w:t>Median time from infection to neurology (days)</w:t>
            </w:r>
          </w:p>
        </w:tc>
        <w:tc>
          <w:tcPr>
            <w:tcW w:w="1428" w:type="pct"/>
            <w:tcBorders>
              <w:bottom w:val="single" w:sz="4" w:space="0" w:color="000000" w:themeColor="text1"/>
            </w:tcBorders>
          </w:tcPr>
          <w:p w14:paraId="7083F12C" w14:textId="77777777" w:rsidR="00DD1F67" w:rsidRPr="009E75D5" w:rsidRDefault="00DD1F67" w:rsidP="00605E55">
            <w:pPr>
              <w:rPr>
                <w:rFonts w:ascii="Times New Roman" w:hAnsi="Times New Roman"/>
                <w:sz w:val="20"/>
              </w:rPr>
            </w:pPr>
            <w:r>
              <w:rPr>
                <w:rFonts w:ascii="Times New Roman" w:hAnsi="Times New Roman"/>
                <w:sz w:val="20"/>
              </w:rPr>
              <w:t>P-value</w:t>
            </w:r>
          </w:p>
        </w:tc>
      </w:tr>
      <w:tr w:rsidR="00DD1F67" w:rsidRPr="009E75D5" w14:paraId="051D5C4B" w14:textId="77777777">
        <w:trPr>
          <w:trHeight w:val="262"/>
        </w:trPr>
        <w:tc>
          <w:tcPr>
            <w:tcW w:w="2179" w:type="pct"/>
          </w:tcPr>
          <w:p w14:paraId="69AEEF87" w14:textId="77777777" w:rsidR="00DD1F67" w:rsidRDefault="00DD1F67" w:rsidP="00605E55">
            <w:pPr>
              <w:rPr>
                <w:rFonts w:ascii="Times New Roman" w:hAnsi="Times New Roman"/>
                <w:sz w:val="20"/>
              </w:rPr>
            </w:pPr>
            <w:r w:rsidRPr="009E75D5">
              <w:rPr>
                <w:rFonts w:ascii="Times New Roman" w:hAnsi="Times New Roman"/>
                <w:sz w:val="20"/>
              </w:rPr>
              <w:t>CNS disease</w:t>
            </w:r>
            <w:r>
              <w:rPr>
                <w:rFonts w:ascii="Times New Roman" w:hAnsi="Times New Roman"/>
                <w:sz w:val="20"/>
              </w:rPr>
              <w:t xml:space="preserve"> +/- peripheral disease</w:t>
            </w:r>
          </w:p>
          <w:p w14:paraId="7727F37E" w14:textId="77777777" w:rsidR="00DD1F67" w:rsidRPr="009E75D5" w:rsidRDefault="00DD1F67" w:rsidP="00605E55">
            <w:pPr>
              <w:rPr>
                <w:rFonts w:ascii="Times New Roman" w:hAnsi="Times New Roman"/>
                <w:sz w:val="20"/>
              </w:rPr>
            </w:pPr>
            <w:r>
              <w:rPr>
                <w:rFonts w:ascii="Times New Roman" w:hAnsi="Times New Roman"/>
                <w:sz w:val="20"/>
              </w:rPr>
              <w:t>(n=14)</w:t>
            </w:r>
          </w:p>
        </w:tc>
        <w:tc>
          <w:tcPr>
            <w:tcW w:w="1393" w:type="pct"/>
          </w:tcPr>
          <w:p w14:paraId="52B526BA" w14:textId="77777777" w:rsidR="00DD1F67" w:rsidRPr="009E75D5" w:rsidRDefault="00DD1F67" w:rsidP="00605E55">
            <w:pPr>
              <w:tabs>
                <w:tab w:val="left" w:pos="720"/>
                <w:tab w:val="left" w:pos="1107"/>
              </w:tabs>
              <w:rPr>
                <w:rFonts w:ascii="Times New Roman" w:hAnsi="Times New Roman"/>
                <w:sz w:val="20"/>
              </w:rPr>
            </w:pPr>
            <w:r>
              <w:rPr>
                <w:rFonts w:ascii="Times New Roman" w:hAnsi="Times New Roman"/>
                <w:sz w:val="20"/>
              </w:rPr>
              <w:t>4</w:t>
            </w:r>
          </w:p>
        </w:tc>
        <w:tc>
          <w:tcPr>
            <w:tcW w:w="1428" w:type="pct"/>
            <w:vMerge w:val="restart"/>
          </w:tcPr>
          <w:p w14:paraId="0A9B9473" w14:textId="77777777" w:rsidR="00DD1F67" w:rsidRDefault="00DD1F67" w:rsidP="00605E55">
            <w:pPr>
              <w:rPr>
                <w:rFonts w:ascii="Times New Roman" w:hAnsi="Times New Roman"/>
                <w:sz w:val="20"/>
              </w:rPr>
            </w:pPr>
          </w:p>
          <w:p w14:paraId="0D9AC251" w14:textId="77777777" w:rsidR="00DD1F67" w:rsidRPr="009E75D5" w:rsidRDefault="00DD1F67" w:rsidP="00605E55">
            <w:pPr>
              <w:rPr>
                <w:rFonts w:ascii="Times New Roman" w:hAnsi="Times New Roman"/>
                <w:sz w:val="20"/>
              </w:rPr>
            </w:pPr>
            <w:r>
              <w:rPr>
                <w:rFonts w:ascii="Times New Roman" w:hAnsi="Times New Roman"/>
                <w:sz w:val="20"/>
              </w:rPr>
              <w:t>0.009</w:t>
            </w:r>
          </w:p>
        </w:tc>
      </w:tr>
      <w:tr w:rsidR="00DD1F67" w14:paraId="41A338A4" w14:textId="77777777">
        <w:trPr>
          <w:trHeight w:val="262"/>
        </w:trPr>
        <w:tc>
          <w:tcPr>
            <w:tcW w:w="2179" w:type="pct"/>
          </w:tcPr>
          <w:p w14:paraId="526A6BEE" w14:textId="77777777" w:rsidR="00DD1F67" w:rsidRDefault="00DD1F67" w:rsidP="00605E55">
            <w:pPr>
              <w:rPr>
                <w:rFonts w:ascii="Times New Roman" w:hAnsi="Times New Roman"/>
                <w:sz w:val="20"/>
              </w:rPr>
            </w:pPr>
            <w:r>
              <w:rPr>
                <w:rFonts w:ascii="Times New Roman" w:hAnsi="Times New Roman"/>
                <w:sz w:val="20"/>
              </w:rPr>
              <w:t>Peripheral nervous system disease only</w:t>
            </w:r>
          </w:p>
          <w:p w14:paraId="57BB7CA0" w14:textId="77777777" w:rsidR="00DD1F67" w:rsidRPr="009E75D5" w:rsidRDefault="00DD1F67" w:rsidP="00605E55">
            <w:pPr>
              <w:rPr>
                <w:rFonts w:ascii="Times New Roman" w:hAnsi="Times New Roman"/>
                <w:sz w:val="20"/>
              </w:rPr>
            </w:pPr>
            <w:r>
              <w:rPr>
                <w:rFonts w:ascii="Times New Roman" w:hAnsi="Times New Roman"/>
                <w:sz w:val="20"/>
              </w:rPr>
              <w:t>(n=6)</w:t>
            </w:r>
          </w:p>
        </w:tc>
        <w:tc>
          <w:tcPr>
            <w:tcW w:w="1393" w:type="pct"/>
          </w:tcPr>
          <w:p w14:paraId="4EA8E6EF" w14:textId="77777777" w:rsidR="00DD1F67" w:rsidRDefault="00DD1F67" w:rsidP="00605E55">
            <w:pPr>
              <w:tabs>
                <w:tab w:val="left" w:pos="720"/>
                <w:tab w:val="left" w:pos="1107"/>
              </w:tabs>
              <w:rPr>
                <w:rFonts w:ascii="Times New Roman" w:hAnsi="Times New Roman"/>
                <w:sz w:val="20"/>
              </w:rPr>
            </w:pPr>
            <w:r>
              <w:rPr>
                <w:rFonts w:ascii="Times New Roman" w:hAnsi="Times New Roman"/>
                <w:sz w:val="20"/>
              </w:rPr>
              <w:t>11</w:t>
            </w:r>
          </w:p>
        </w:tc>
        <w:tc>
          <w:tcPr>
            <w:tcW w:w="1428" w:type="pct"/>
            <w:vMerge/>
          </w:tcPr>
          <w:p w14:paraId="40B02C60" w14:textId="77777777" w:rsidR="00DD1F67" w:rsidRDefault="00DD1F67" w:rsidP="00605E55">
            <w:pPr>
              <w:rPr>
                <w:rFonts w:ascii="Times New Roman" w:hAnsi="Times New Roman"/>
                <w:sz w:val="20"/>
              </w:rPr>
            </w:pPr>
          </w:p>
        </w:tc>
      </w:tr>
    </w:tbl>
    <w:p w14:paraId="2DC0B648" w14:textId="77777777" w:rsidR="00DD1F67" w:rsidRDefault="00DD1F67" w:rsidP="00DD1F67">
      <w:pPr>
        <w:pStyle w:val="Caption"/>
        <w:keepNext/>
        <w:spacing w:before="240"/>
        <w:rPr>
          <w:rFonts w:ascii="Times New Roman" w:hAnsi="Times New Roman"/>
          <w:b w:val="0"/>
          <w:color w:val="auto"/>
          <w:sz w:val="20"/>
        </w:rPr>
      </w:pPr>
    </w:p>
    <w:p w14:paraId="551DC5AA" w14:textId="77777777" w:rsidR="00DD1F67" w:rsidRPr="000E3480" w:rsidRDefault="00DD1F67" w:rsidP="00DD1F67">
      <w:pPr>
        <w:pStyle w:val="Caption"/>
        <w:keepNext/>
        <w:spacing w:before="240"/>
        <w:rPr>
          <w:rFonts w:ascii="Times New Roman" w:hAnsi="Times New Roman"/>
          <w:b w:val="0"/>
          <w:color w:val="auto"/>
          <w:sz w:val="20"/>
        </w:rPr>
      </w:pPr>
      <w:r w:rsidRPr="000E3480">
        <w:rPr>
          <w:rFonts w:ascii="Times New Roman" w:hAnsi="Times New Roman"/>
          <w:b w:val="0"/>
          <w:color w:val="auto"/>
          <w:sz w:val="20"/>
        </w:rPr>
        <w:t xml:space="preserve">Table </w:t>
      </w:r>
      <w:r>
        <w:rPr>
          <w:rFonts w:ascii="Times New Roman" w:hAnsi="Times New Roman"/>
          <w:b w:val="0"/>
          <w:color w:val="auto"/>
          <w:sz w:val="20"/>
        </w:rPr>
        <w:t>B</w:t>
      </w:r>
      <w:r w:rsidRPr="000E3480">
        <w:rPr>
          <w:rFonts w:ascii="Times New Roman" w:hAnsi="Times New Roman"/>
          <w:b w:val="0"/>
          <w:color w:val="auto"/>
          <w:sz w:val="20"/>
        </w:rPr>
        <w:t xml:space="preserve">: </w:t>
      </w:r>
      <w:r>
        <w:rPr>
          <w:rFonts w:ascii="Times New Roman" w:hAnsi="Times New Roman"/>
          <w:b w:val="0"/>
          <w:color w:val="auto"/>
          <w:sz w:val="20"/>
        </w:rPr>
        <w:t xml:space="preserve">Wilcoxon-Mann-Whitney U-test comparing median time from infection to neurology between CNS disease (+/- peripheral disease) associated with and without CNS Zika </w:t>
      </w:r>
    </w:p>
    <w:tbl>
      <w:tblPr>
        <w:tblStyle w:val="TableGrid"/>
        <w:tblW w:w="4967" w:type="pct"/>
        <w:tblLook w:val="04A0" w:firstRow="1" w:lastRow="0" w:firstColumn="1" w:lastColumn="0" w:noHBand="0" w:noVBand="1"/>
      </w:tblPr>
      <w:tblGrid>
        <w:gridCol w:w="3687"/>
        <w:gridCol w:w="2357"/>
        <w:gridCol w:w="2416"/>
      </w:tblGrid>
      <w:tr w:rsidR="00DD1F67" w:rsidRPr="009E75D5" w14:paraId="02DC41C8" w14:textId="77777777">
        <w:trPr>
          <w:trHeight w:val="291"/>
        </w:trPr>
        <w:tc>
          <w:tcPr>
            <w:tcW w:w="2179" w:type="pct"/>
            <w:tcBorders>
              <w:bottom w:val="single" w:sz="4" w:space="0" w:color="000000" w:themeColor="text1"/>
            </w:tcBorders>
          </w:tcPr>
          <w:p w14:paraId="7234FEF8" w14:textId="77777777" w:rsidR="00DD1F67" w:rsidRPr="009E75D5" w:rsidRDefault="00DD1F67" w:rsidP="00605E55">
            <w:pPr>
              <w:rPr>
                <w:rFonts w:ascii="Times New Roman" w:hAnsi="Times New Roman"/>
                <w:sz w:val="20"/>
              </w:rPr>
            </w:pPr>
          </w:p>
        </w:tc>
        <w:tc>
          <w:tcPr>
            <w:tcW w:w="1393" w:type="pct"/>
            <w:tcBorders>
              <w:bottom w:val="single" w:sz="4" w:space="0" w:color="000000" w:themeColor="text1"/>
            </w:tcBorders>
          </w:tcPr>
          <w:p w14:paraId="762665BA" w14:textId="77777777" w:rsidR="00DD1F67" w:rsidRPr="009E75D5" w:rsidRDefault="00DD1F67" w:rsidP="00605E55">
            <w:pPr>
              <w:rPr>
                <w:rFonts w:ascii="Times New Roman" w:hAnsi="Times New Roman"/>
                <w:sz w:val="20"/>
              </w:rPr>
            </w:pPr>
            <w:r>
              <w:rPr>
                <w:rFonts w:ascii="Times New Roman" w:hAnsi="Times New Roman"/>
                <w:sz w:val="20"/>
              </w:rPr>
              <w:t>Median time from infection to neurology (days)</w:t>
            </w:r>
          </w:p>
        </w:tc>
        <w:tc>
          <w:tcPr>
            <w:tcW w:w="1428" w:type="pct"/>
            <w:tcBorders>
              <w:bottom w:val="single" w:sz="4" w:space="0" w:color="000000" w:themeColor="text1"/>
            </w:tcBorders>
          </w:tcPr>
          <w:p w14:paraId="3A1997AB" w14:textId="77777777" w:rsidR="00DD1F67" w:rsidRPr="009E75D5" w:rsidRDefault="00DD1F67" w:rsidP="00605E55">
            <w:pPr>
              <w:rPr>
                <w:rFonts w:ascii="Times New Roman" w:hAnsi="Times New Roman"/>
                <w:sz w:val="20"/>
              </w:rPr>
            </w:pPr>
            <w:r>
              <w:rPr>
                <w:rFonts w:ascii="Times New Roman" w:hAnsi="Times New Roman"/>
                <w:sz w:val="20"/>
              </w:rPr>
              <w:t>P-value</w:t>
            </w:r>
          </w:p>
        </w:tc>
      </w:tr>
      <w:tr w:rsidR="00DD1F67" w:rsidRPr="009E75D5" w14:paraId="5F1D5921" w14:textId="77777777">
        <w:trPr>
          <w:trHeight w:val="227"/>
        </w:trPr>
        <w:tc>
          <w:tcPr>
            <w:tcW w:w="2179" w:type="pct"/>
          </w:tcPr>
          <w:p w14:paraId="56D45425" w14:textId="77777777" w:rsidR="00DD1F67" w:rsidRPr="009E75D5" w:rsidRDefault="00DD1F67" w:rsidP="00605E55">
            <w:pPr>
              <w:rPr>
                <w:rFonts w:ascii="Times New Roman" w:hAnsi="Times New Roman"/>
                <w:sz w:val="20"/>
              </w:rPr>
            </w:pPr>
            <w:r>
              <w:rPr>
                <w:rFonts w:ascii="Times New Roman" w:hAnsi="Times New Roman"/>
                <w:sz w:val="20"/>
              </w:rPr>
              <w:t>CNS disease associated with CNS Zika (n=5)</w:t>
            </w:r>
          </w:p>
        </w:tc>
        <w:tc>
          <w:tcPr>
            <w:tcW w:w="1393" w:type="pct"/>
          </w:tcPr>
          <w:p w14:paraId="2AACFC04" w14:textId="77777777" w:rsidR="00DD1F67" w:rsidRPr="009E75D5" w:rsidRDefault="00DD1F67" w:rsidP="00605E55">
            <w:pPr>
              <w:tabs>
                <w:tab w:val="left" w:pos="720"/>
                <w:tab w:val="left" w:pos="1107"/>
              </w:tabs>
              <w:rPr>
                <w:rFonts w:ascii="Times New Roman" w:hAnsi="Times New Roman"/>
                <w:sz w:val="20"/>
              </w:rPr>
            </w:pPr>
            <w:r>
              <w:rPr>
                <w:rFonts w:ascii="Times New Roman" w:hAnsi="Times New Roman"/>
                <w:sz w:val="20"/>
              </w:rPr>
              <w:t>1</w:t>
            </w:r>
          </w:p>
        </w:tc>
        <w:tc>
          <w:tcPr>
            <w:tcW w:w="1428" w:type="pct"/>
            <w:vMerge w:val="restart"/>
          </w:tcPr>
          <w:p w14:paraId="494CF780" w14:textId="77777777" w:rsidR="00DD1F67" w:rsidRDefault="00DD1F67" w:rsidP="00605E55">
            <w:pPr>
              <w:rPr>
                <w:rFonts w:ascii="Times New Roman" w:hAnsi="Times New Roman"/>
                <w:sz w:val="20"/>
              </w:rPr>
            </w:pPr>
          </w:p>
          <w:p w14:paraId="28BFBF5F" w14:textId="77777777" w:rsidR="00DD1F67" w:rsidRPr="009E75D5" w:rsidRDefault="00DD1F67" w:rsidP="00605E55">
            <w:pPr>
              <w:rPr>
                <w:rFonts w:ascii="Times New Roman" w:hAnsi="Times New Roman"/>
                <w:sz w:val="20"/>
              </w:rPr>
            </w:pPr>
            <w:r>
              <w:rPr>
                <w:rFonts w:ascii="Times New Roman" w:hAnsi="Times New Roman"/>
                <w:sz w:val="20"/>
              </w:rPr>
              <w:t>0.216</w:t>
            </w:r>
          </w:p>
        </w:tc>
      </w:tr>
      <w:tr w:rsidR="00DD1F67" w14:paraId="4A2B03A1" w14:textId="77777777">
        <w:trPr>
          <w:trHeight w:val="227"/>
        </w:trPr>
        <w:tc>
          <w:tcPr>
            <w:tcW w:w="2179" w:type="pct"/>
          </w:tcPr>
          <w:p w14:paraId="03F13AFB" w14:textId="77777777" w:rsidR="00DD1F67" w:rsidRDefault="00DD1F67" w:rsidP="00605E55">
            <w:pPr>
              <w:rPr>
                <w:rFonts w:ascii="Times New Roman" w:hAnsi="Times New Roman"/>
                <w:sz w:val="20"/>
              </w:rPr>
            </w:pPr>
            <w:r>
              <w:rPr>
                <w:rFonts w:ascii="Times New Roman" w:hAnsi="Times New Roman"/>
                <w:sz w:val="20"/>
              </w:rPr>
              <w:t>CNS disease not associated with CNS Zika</w:t>
            </w:r>
          </w:p>
          <w:p w14:paraId="5870698D" w14:textId="77777777" w:rsidR="00DD1F67" w:rsidRPr="00967615" w:rsidRDefault="00DD1F67" w:rsidP="00605E55">
            <w:pPr>
              <w:rPr>
                <w:rFonts w:ascii="Times New Roman" w:hAnsi="Times New Roman"/>
                <w:sz w:val="20"/>
              </w:rPr>
            </w:pPr>
            <w:r>
              <w:rPr>
                <w:rFonts w:ascii="Times New Roman" w:hAnsi="Times New Roman"/>
                <w:sz w:val="20"/>
              </w:rPr>
              <w:t>(n=9)</w:t>
            </w:r>
          </w:p>
        </w:tc>
        <w:tc>
          <w:tcPr>
            <w:tcW w:w="1393" w:type="pct"/>
          </w:tcPr>
          <w:p w14:paraId="6B8E332B" w14:textId="77777777" w:rsidR="00DD1F67" w:rsidRDefault="00DD1F67" w:rsidP="00605E55">
            <w:pPr>
              <w:tabs>
                <w:tab w:val="left" w:pos="720"/>
                <w:tab w:val="left" w:pos="1107"/>
              </w:tabs>
              <w:rPr>
                <w:rFonts w:ascii="Times New Roman" w:hAnsi="Times New Roman"/>
                <w:sz w:val="20"/>
              </w:rPr>
            </w:pPr>
            <w:r>
              <w:rPr>
                <w:rFonts w:ascii="Times New Roman" w:hAnsi="Times New Roman"/>
                <w:sz w:val="20"/>
              </w:rPr>
              <w:t>4</w:t>
            </w:r>
          </w:p>
        </w:tc>
        <w:tc>
          <w:tcPr>
            <w:tcW w:w="1428" w:type="pct"/>
            <w:vMerge/>
          </w:tcPr>
          <w:p w14:paraId="494DD682" w14:textId="77777777" w:rsidR="00DD1F67" w:rsidRDefault="00DD1F67" w:rsidP="00605E55">
            <w:pPr>
              <w:rPr>
                <w:rFonts w:ascii="Times New Roman" w:hAnsi="Times New Roman"/>
                <w:sz w:val="20"/>
              </w:rPr>
            </w:pPr>
          </w:p>
        </w:tc>
      </w:tr>
    </w:tbl>
    <w:p w14:paraId="6F371F7C" w14:textId="77777777" w:rsidR="00DD1F67" w:rsidRDefault="00DD1F67" w:rsidP="00DD1F67">
      <w:pPr>
        <w:pStyle w:val="Caption"/>
        <w:keepNext/>
        <w:spacing w:before="240"/>
        <w:rPr>
          <w:rFonts w:ascii="Times New Roman" w:hAnsi="Times New Roman"/>
          <w:b w:val="0"/>
          <w:color w:val="auto"/>
          <w:sz w:val="20"/>
        </w:rPr>
      </w:pPr>
    </w:p>
    <w:p w14:paraId="30BFDCBF" w14:textId="77777777" w:rsidR="00DD1F67" w:rsidRPr="000E3480" w:rsidRDefault="00DD1F67" w:rsidP="00DD1F67">
      <w:pPr>
        <w:pStyle w:val="Caption"/>
        <w:keepNext/>
        <w:spacing w:before="240"/>
        <w:rPr>
          <w:rFonts w:ascii="Times New Roman" w:hAnsi="Times New Roman"/>
          <w:b w:val="0"/>
          <w:color w:val="auto"/>
          <w:sz w:val="20"/>
        </w:rPr>
      </w:pPr>
      <w:r w:rsidRPr="000E3480">
        <w:rPr>
          <w:rFonts w:ascii="Times New Roman" w:hAnsi="Times New Roman"/>
          <w:b w:val="0"/>
          <w:color w:val="auto"/>
          <w:sz w:val="20"/>
        </w:rPr>
        <w:t xml:space="preserve">Table </w:t>
      </w:r>
      <w:r>
        <w:rPr>
          <w:rFonts w:ascii="Times New Roman" w:hAnsi="Times New Roman"/>
          <w:b w:val="0"/>
          <w:color w:val="auto"/>
          <w:sz w:val="20"/>
        </w:rPr>
        <w:t>C</w:t>
      </w:r>
      <w:r w:rsidRPr="000E3480">
        <w:rPr>
          <w:rFonts w:ascii="Times New Roman" w:hAnsi="Times New Roman"/>
          <w:b w:val="0"/>
          <w:color w:val="auto"/>
          <w:sz w:val="20"/>
        </w:rPr>
        <w:t xml:space="preserve">: </w:t>
      </w:r>
      <w:r>
        <w:rPr>
          <w:rFonts w:ascii="Times New Roman" w:hAnsi="Times New Roman"/>
          <w:b w:val="0"/>
          <w:color w:val="auto"/>
          <w:sz w:val="20"/>
        </w:rPr>
        <w:t>Wilcoxon-Mann-Whitney U-test comparing median time from infection to neurology between peripheral nervous system disease only associated with and without CNS Zika</w:t>
      </w:r>
    </w:p>
    <w:tbl>
      <w:tblPr>
        <w:tblStyle w:val="TableGrid"/>
        <w:tblW w:w="5000" w:type="pct"/>
        <w:tblLook w:val="04A0" w:firstRow="1" w:lastRow="0" w:firstColumn="1" w:lastColumn="0" w:noHBand="0" w:noVBand="1"/>
      </w:tblPr>
      <w:tblGrid>
        <w:gridCol w:w="3711"/>
        <w:gridCol w:w="2373"/>
        <w:gridCol w:w="2432"/>
      </w:tblGrid>
      <w:tr w:rsidR="00DD1F67" w:rsidRPr="009E75D5" w14:paraId="55F4654A" w14:textId="77777777">
        <w:trPr>
          <w:trHeight w:val="337"/>
        </w:trPr>
        <w:tc>
          <w:tcPr>
            <w:tcW w:w="2179" w:type="pct"/>
            <w:tcBorders>
              <w:bottom w:val="single" w:sz="4" w:space="0" w:color="000000" w:themeColor="text1"/>
            </w:tcBorders>
          </w:tcPr>
          <w:p w14:paraId="4B84593D" w14:textId="77777777" w:rsidR="00DD1F67" w:rsidRPr="009E75D5" w:rsidRDefault="00DD1F67" w:rsidP="00605E55">
            <w:pPr>
              <w:rPr>
                <w:rFonts w:ascii="Times New Roman" w:hAnsi="Times New Roman"/>
                <w:sz w:val="20"/>
              </w:rPr>
            </w:pPr>
          </w:p>
        </w:tc>
        <w:tc>
          <w:tcPr>
            <w:tcW w:w="1393" w:type="pct"/>
            <w:tcBorders>
              <w:bottom w:val="single" w:sz="4" w:space="0" w:color="000000" w:themeColor="text1"/>
            </w:tcBorders>
          </w:tcPr>
          <w:p w14:paraId="2F604870" w14:textId="77777777" w:rsidR="00DD1F67" w:rsidRPr="009E75D5" w:rsidRDefault="00DD1F67" w:rsidP="00605E55">
            <w:pPr>
              <w:rPr>
                <w:rFonts w:ascii="Times New Roman" w:hAnsi="Times New Roman"/>
                <w:sz w:val="20"/>
              </w:rPr>
            </w:pPr>
            <w:r>
              <w:rPr>
                <w:rFonts w:ascii="Times New Roman" w:hAnsi="Times New Roman"/>
                <w:sz w:val="20"/>
              </w:rPr>
              <w:t>Median time from infection to neurology (days)</w:t>
            </w:r>
          </w:p>
        </w:tc>
        <w:tc>
          <w:tcPr>
            <w:tcW w:w="1428" w:type="pct"/>
            <w:tcBorders>
              <w:bottom w:val="single" w:sz="4" w:space="0" w:color="000000" w:themeColor="text1"/>
            </w:tcBorders>
          </w:tcPr>
          <w:p w14:paraId="1BC7AAE9" w14:textId="77777777" w:rsidR="00DD1F67" w:rsidRPr="009E75D5" w:rsidRDefault="00DD1F67" w:rsidP="00605E55">
            <w:pPr>
              <w:rPr>
                <w:rFonts w:ascii="Times New Roman" w:hAnsi="Times New Roman"/>
                <w:sz w:val="20"/>
              </w:rPr>
            </w:pPr>
            <w:r>
              <w:rPr>
                <w:rFonts w:ascii="Times New Roman" w:hAnsi="Times New Roman"/>
                <w:sz w:val="20"/>
              </w:rPr>
              <w:t>P-value</w:t>
            </w:r>
          </w:p>
        </w:tc>
      </w:tr>
      <w:tr w:rsidR="00DD1F67" w:rsidRPr="009E75D5" w14:paraId="6F7C7450" w14:textId="77777777">
        <w:trPr>
          <w:trHeight w:val="262"/>
        </w:trPr>
        <w:tc>
          <w:tcPr>
            <w:tcW w:w="2179" w:type="pct"/>
          </w:tcPr>
          <w:p w14:paraId="1BDEAE03" w14:textId="77777777" w:rsidR="00DD1F67" w:rsidRDefault="00DD1F67" w:rsidP="00605E55">
            <w:pPr>
              <w:rPr>
                <w:rFonts w:ascii="Times New Roman" w:hAnsi="Times New Roman"/>
                <w:sz w:val="20"/>
              </w:rPr>
            </w:pPr>
            <w:r>
              <w:rPr>
                <w:rFonts w:ascii="Times New Roman" w:hAnsi="Times New Roman"/>
                <w:sz w:val="20"/>
              </w:rPr>
              <w:t xml:space="preserve">Peripheral nervous </w:t>
            </w:r>
            <w:proofErr w:type="spellStart"/>
            <w:r>
              <w:rPr>
                <w:rFonts w:ascii="Times New Roman" w:hAnsi="Times New Roman"/>
                <w:sz w:val="20"/>
              </w:rPr>
              <w:t>sytstem</w:t>
            </w:r>
            <w:proofErr w:type="spellEnd"/>
            <w:r>
              <w:rPr>
                <w:rFonts w:ascii="Times New Roman" w:hAnsi="Times New Roman"/>
                <w:sz w:val="20"/>
              </w:rPr>
              <w:t xml:space="preserve"> disease only associated with CNS Zika</w:t>
            </w:r>
          </w:p>
          <w:p w14:paraId="48C672AB" w14:textId="77777777" w:rsidR="00DD1F67" w:rsidRPr="009E75D5" w:rsidRDefault="00DD1F67" w:rsidP="00605E55">
            <w:pPr>
              <w:rPr>
                <w:rFonts w:ascii="Times New Roman" w:hAnsi="Times New Roman"/>
                <w:sz w:val="20"/>
              </w:rPr>
            </w:pPr>
            <w:r>
              <w:rPr>
                <w:rFonts w:ascii="Times New Roman" w:hAnsi="Times New Roman"/>
                <w:sz w:val="20"/>
              </w:rPr>
              <w:t>(n=3)</w:t>
            </w:r>
          </w:p>
        </w:tc>
        <w:tc>
          <w:tcPr>
            <w:tcW w:w="1393" w:type="pct"/>
          </w:tcPr>
          <w:p w14:paraId="0029F233" w14:textId="77777777" w:rsidR="00DD1F67" w:rsidRPr="009E75D5" w:rsidRDefault="00DD1F67" w:rsidP="00605E55">
            <w:pPr>
              <w:tabs>
                <w:tab w:val="left" w:pos="720"/>
                <w:tab w:val="left" w:pos="1107"/>
              </w:tabs>
              <w:rPr>
                <w:rFonts w:ascii="Times New Roman" w:hAnsi="Times New Roman"/>
                <w:sz w:val="20"/>
              </w:rPr>
            </w:pPr>
            <w:r>
              <w:rPr>
                <w:rFonts w:ascii="Times New Roman" w:hAnsi="Times New Roman"/>
                <w:sz w:val="20"/>
              </w:rPr>
              <w:t>10</w:t>
            </w:r>
          </w:p>
        </w:tc>
        <w:tc>
          <w:tcPr>
            <w:tcW w:w="1428" w:type="pct"/>
            <w:vMerge w:val="restart"/>
          </w:tcPr>
          <w:p w14:paraId="643D4D77" w14:textId="77777777" w:rsidR="00DD1F67" w:rsidRDefault="00DD1F67" w:rsidP="00605E55">
            <w:pPr>
              <w:rPr>
                <w:rFonts w:ascii="Times New Roman" w:hAnsi="Times New Roman"/>
                <w:sz w:val="20"/>
              </w:rPr>
            </w:pPr>
            <w:r>
              <w:rPr>
                <w:rFonts w:ascii="Times New Roman" w:hAnsi="Times New Roman"/>
                <w:sz w:val="20"/>
              </w:rPr>
              <w:t>0.400</w:t>
            </w:r>
          </w:p>
          <w:p w14:paraId="1ED1BE41" w14:textId="77777777" w:rsidR="00DD1F67" w:rsidRPr="009E75D5" w:rsidRDefault="00DD1F67" w:rsidP="00605E55">
            <w:pPr>
              <w:rPr>
                <w:rFonts w:ascii="Times New Roman" w:hAnsi="Times New Roman"/>
                <w:sz w:val="20"/>
              </w:rPr>
            </w:pPr>
          </w:p>
        </w:tc>
      </w:tr>
      <w:tr w:rsidR="00DD1F67" w14:paraId="5031BDF7" w14:textId="77777777">
        <w:trPr>
          <w:trHeight w:val="262"/>
        </w:trPr>
        <w:tc>
          <w:tcPr>
            <w:tcW w:w="2179" w:type="pct"/>
          </w:tcPr>
          <w:p w14:paraId="148723D1" w14:textId="77777777" w:rsidR="00DD1F67" w:rsidRDefault="00DD1F67" w:rsidP="00605E55">
            <w:pPr>
              <w:rPr>
                <w:rFonts w:ascii="Times New Roman" w:hAnsi="Times New Roman"/>
                <w:sz w:val="20"/>
              </w:rPr>
            </w:pPr>
            <w:r>
              <w:rPr>
                <w:rFonts w:ascii="Times New Roman" w:hAnsi="Times New Roman"/>
                <w:sz w:val="20"/>
              </w:rPr>
              <w:t>Peripheral nervous system disease only not associated with CNS Zika</w:t>
            </w:r>
          </w:p>
          <w:p w14:paraId="1F75BB0E" w14:textId="77777777" w:rsidR="00DD1F67" w:rsidRPr="00967615" w:rsidRDefault="00DD1F67" w:rsidP="00605E55">
            <w:pPr>
              <w:rPr>
                <w:rFonts w:ascii="Times New Roman" w:hAnsi="Times New Roman"/>
                <w:sz w:val="20"/>
              </w:rPr>
            </w:pPr>
            <w:r>
              <w:rPr>
                <w:rFonts w:ascii="Times New Roman" w:hAnsi="Times New Roman"/>
                <w:sz w:val="20"/>
              </w:rPr>
              <w:t>(n=3)</w:t>
            </w:r>
          </w:p>
        </w:tc>
        <w:tc>
          <w:tcPr>
            <w:tcW w:w="1393" w:type="pct"/>
          </w:tcPr>
          <w:p w14:paraId="0295CF6C" w14:textId="77777777" w:rsidR="00DD1F67" w:rsidRDefault="00DD1F67" w:rsidP="00605E55">
            <w:pPr>
              <w:tabs>
                <w:tab w:val="left" w:pos="720"/>
                <w:tab w:val="left" w:pos="1107"/>
              </w:tabs>
              <w:rPr>
                <w:rFonts w:ascii="Times New Roman" w:hAnsi="Times New Roman"/>
                <w:sz w:val="20"/>
              </w:rPr>
            </w:pPr>
            <w:r>
              <w:rPr>
                <w:rFonts w:ascii="Times New Roman" w:hAnsi="Times New Roman"/>
                <w:sz w:val="20"/>
              </w:rPr>
              <w:t>29</w:t>
            </w:r>
          </w:p>
        </w:tc>
        <w:tc>
          <w:tcPr>
            <w:tcW w:w="1428" w:type="pct"/>
            <w:vMerge/>
          </w:tcPr>
          <w:p w14:paraId="484312B6" w14:textId="77777777" w:rsidR="00DD1F67" w:rsidRDefault="00DD1F67" w:rsidP="00605E55">
            <w:pPr>
              <w:rPr>
                <w:rFonts w:ascii="Times New Roman" w:hAnsi="Times New Roman"/>
                <w:sz w:val="20"/>
              </w:rPr>
            </w:pPr>
          </w:p>
        </w:tc>
      </w:tr>
    </w:tbl>
    <w:p w14:paraId="1F518227" w14:textId="77777777" w:rsidR="00DD1F67" w:rsidRDefault="00DD1F67" w:rsidP="00DD1F67"/>
    <w:p w14:paraId="14FAC858" w14:textId="77777777" w:rsidR="00DD1F67" w:rsidRDefault="00DD1F67" w:rsidP="00DD1F67">
      <w:pPr>
        <w:rPr>
          <w:rFonts w:ascii="Times New Roman" w:hAnsi="Times New Roman"/>
          <w:b/>
        </w:rPr>
      </w:pPr>
      <w:r>
        <w:rPr>
          <w:rFonts w:ascii="Times New Roman" w:hAnsi="Times New Roman"/>
          <w:b/>
        </w:rPr>
        <w:br w:type="page"/>
      </w:r>
    </w:p>
    <w:p w14:paraId="73E497F4" w14:textId="77777777" w:rsidR="00DD1F67" w:rsidRPr="00620776" w:rsidRDefault="00DD1F67" w:rsidP="00DD1F67">
      <w:pPr>
        <w:rPr>
          <w:rFonts w:ascii="Times New Roman" w:hAnsi="Times New Roman"/>
          <w:b/>
        </w:rPr>
      </w:pPr>
      <w:r w:rsidRPr="00620776">
        <w:rPr>
          <w:rFonts w:ascii="Times New Roman" w:hAnsi="Times New Roman"/>
          <w:b/>
        </w:rPr>
        <w:lastRenderedPageBreak/>
        <w:t>References</w:t>
      </w:r>
    </w:p>
    <w:p w14:paraId="6E079588" w14:textId="77777777" w:rsidR="00FA3F35" w:rsidRPr="00FA3F35" w:rsidRDefault="005F0BDF" w:rsidP="00FA3F35">
      <w:pPr>
        <w:pStyle w:val="EndNoteBibliography"/>
        <w:rPr>
          <w:noProof/>
        </w:rPr>
      </w:pPr>
      <w:r w:rsidRPr="009E75D5">
        <w:rPr>
          <w:rFonts w:ascii="Times New Roman" w:hAnsi="Times New Roman"/>
          <w:sz w:val="20"/>
        </w:rPr>
        <w:fldChar w:fldCharType="begin"/>
      </w:r>
      <w:r w:rsidR="00DD1F67" w:rsidRPr="009E75D5">
        <w:rPr>
          <w:rFonts w:ascii="Times New Roman" w:hAnsi="Times New Roman"/>
          <w:sz w:val="20"/>
        </w:rPr>
        <w:instrText xml:space="preserve"> ADDIN EN.REFLIST </w:instrText>
      </w:r>
      <w:r w:rsidRPr="009E75D5">
        <w:rPr>
          <w:rFonts w:ascii="Times New Roman" w:hAnsi="Times New Roman"/>
          <w:sz w:val="20"/>
        </w:rPr>
        <w:fldChar w:fldCharType="separate"/>
      </w:r>
      <w:r w:rsidR="00FA3F35" w:rsidRPr="00FA3F35">
        <w:rPr>
          <w:noProof/>
        </w:rPr>
        <w:t>1.</w:t>
      </w:r>
      <w:r w:rsidR="00FA3F35" w:rsidRPr="00FA3F35">
        <w:rPr>
          <w:noProof/>
        </w:rPr>
        <w:tab/>
        <w:t>Sejvar JJ, Kohl KS, Gidudu J, Amato A, Bakshi N, Baxter R, et al. Guillain-Barre syndrome and Fisher syndrome: case definitions and guidelines for collection, analysis, and presentation of immunization safety data. Vaccine. 2010;29(3):599-612.</w:t>
      </w:r>
    </w:p>
    <w:p w14:paraId="21278A6E" w14:textId="77777777" w:rsidR="00FA3F35" w:rsidRPr="00FA3F35" w:rsidRDefault="00FA3F35" w:rsidP="00FA3F35">
      <w:pPr>
        <w:pStyle w:val="EndNoteBibliography"/>
        <w:rPr>
          <w:noProof/>
        </w:rPr>
      </w:pPr>
      <w:r w:rsidRPr="00FA3F35">
        <w:rPr>
          <w:noProof/>
        </w:rPr>
        <w:t>2.</w:t>
      </w:r>
      <w:r w:rsidRPr="00FA3F35">
        <w:rPr>
          <w:noProof/>
        </w:rPr>
        <w:tab/>
        <w:t>Hadden RD, Cornblath DR, Hughes RA, Zielasek J, Hartung HP, Toyka KV, et al. Electrophysiological classification of Guillain-Barre syndrome: clinical associations and outcome. Plasma Exchange/Sandoglobulin Guillain-Barre Syndrome Trial Group. Ann Neurol. 1998;44(5):780-8.</w:t>
      </w:r>
    </w:p>
    <w:p w14:paraId="6232C635" w14:textId="77777777" w:rsidR="00FA3F35" w:rsidRPr="00FA3F35" w:rsidRDefault="00FA3F35" w:rsidP="00FA3F35">
      <w:pPr>
        <w:pStyle w:val="EndNoteBibliography"/>
        <w:rPr>
          <w:noProof/>
        </w:rPr>
      </w:pPr>
      <w:r w:rsidRPr="00FA3F35">
        <w:rPr>
          <w:noProof/>
        </w:rPr>
        <w:t>3.</w:t>
      </w:r>
      <w:r w:rsidRPr="00FA3F35">
        <w:rPr>
          <w:noProof/>
        </w:rPr>
        <w:tab/>
        <w:t>Granerod J, Ambrose HE, Davies NW, Clewley JP, Walsh AL, Morgan D, et al. Causes of encephalitis and differences in their clinical presentations in England: a multicentre, population-based prospective study. Lancet Infect Dis. 2010;10(12):835-44.</w:t>
      </w:r>
    </w:p>
    <w:p w14:paraId="0830816A" w14:textId="77777777" w:rsidR="00FA3F35" w:rsidRPr="00FA3F35" w:rsidRDefault="00FA3F35" w:rsidP="00FA3F35">
      <w:pPr>
        <w:pStyle w:val="EndNoteBibliography"/>
        <w:rPr>
          <w:noProof/>
        </w:rPr>
      </w:pPr>
      <w:r w:rsidRPr="00FA3F35">
        <w:rPr>
          <w:noProof/>
        </w:rPr>
        <w:t>4.</w:t>
      </w:r>
      <w:r w:rsidRPr="00FA3F35">
        <w:rPr>
          <w:noProof/>
        </w:rPr>
        <w:tab/>
        <w:t>Venkatesan A, Tunkel AR, Bloch KC, Lauring AS, Sejvar J, Bitnun A, et al. Case definitions, diagnostic algorithms, and priorities in encephalitis: consensus statement of the international encephalitis consortium. Clin Infect Dis. 2013;57(8):1114-28.</w:t>
      </w:r>
    </w:p>
    <w:p w14:paraId="2F63DAF4" w14:textId="77777777" w:rsidR="00FA3F35" w:rsidRPr="00FA3F35" w:rsidRDefault="00FA3F35" w:rsidP="00FA3F35">
      <w:pPr>
        <w:pStyle w:val="EndNoteBibliography"/>
        <w:rPr>
          <w:noProof/>
        </w:rPr>
      </w:pPr>
      <w:r w:rsidRPr="00FA3F35">
        <w:rPr>
          <w:noProof/>
        </w:rPr>
        <w:t>5.</w:t>
      </w:r>
      <w:r w:rsidRPr="00FA3F35">
        <w:rPr>
          <w:noProof/>
        </w:rPr>
        <w:tab/>
        <w:t>Transverse Myelitis Consortium Working Group. Proposed diagnostic criteria and nosology of acute transverse myelitis. Neurology. 2002;59(4):499-505.</w:t>
      </w:r>
    </w:p>
    <w:p w14:paraId="5CE2559C" w14:textId="77777777" w:rsidR="00FA3F35" w:rsidRPr="00FA3F35" w:rsidRDefault="00FA3F35" w:rsidP="00FA3F35">
      <w:pPr>
        <w:pStyle w:val="EndNoteBibliography"/>
        <w:rPr>
          <w:noProof/>
        </w:rPr>
      </w:pPr>
      <w:r w:rsidRPr="00FA3F35">
        <w:rPr>
          <w:noProof/>
        </w:rPr>
        <w:t>6.</w:t>
      </w:r>
      <w:r w:rsidRPr="00FA3F35">
        <w:rPr>
          <w:noProof/>
        </w:rPr>
        <w:tab/>
        <w:t>McGill F, Heyderman RS, Michael BD, Defres S, Beeching NJ, Borrow R, et al. The UK joint specialist societies guideline on the diagnosis and management of acute meningitis and meningococcal sepsis in immunocompetent adults. J Infect. 2016;72(4):405-38.</w:t>
      </w:r>
    </w:p>
    <w:p w14:paraId="58EFAAB0" w14:textId="77777777" w:rsidR="00FA3F35" w:rsidRPr="00FA3F35" w:rsidRDefault="00FA3F35" w:rsidP="00FA3F35">
      <w:pPr>
        <w:pStyle w:val="EndNoteBibliography"/>
        <w:rPr>
          <w:noProof/>
        </w:rPr>
      </w:pPr>
      <w:r w:rsidRPr="00FA3F35">
        <w:rPr>
          <w:noProof/>
        </w:rPr>
        <w:t>7.</w:t>
      </w:r>
      <w:r w:rsidRPr="00FA3F35">
        <w:rPr>
          <w:noProof/>
        </w:rPr>
        <w:tab/>
        <w:t>Krupp LB, Banwell B, Tenembaum S. Consensus definitions proposed for pediatric multiple sclerosis and related disorders. Neurology. 2007;68(16 Suppl 2):S7-12.</w:t>
      </w:r>
    </w:p>
    <w:p w14:paraId="5617C1E1" w14:textId="77777777" w:rsidR="00FA3F35" w:rsidRPr="00FA3F35" w:rsidRDefault="00FA3F35" w:rsidP="00FA3F35">
      <w:pPr>
        <w:pStyle w:val="EndNoteBibliography"/>
        <w:rPr>
          <w:noProof/>
        </w:rPr>
      </w:pPr>
      <w:r w:rsidRPr="00FA3F35">
        <w:rPr>
          <w:noProof/>
        </w:rPr>
        <w:t>8.</w:t>
      </w:r>
      <w:r w:rsidRPr="00FA3F35">
        <w:rPr>
          <w:noProof/>
        </w:rPr>
        <w:tab/>
        <w:t>Wilbourn AJ, Aminoff MJ. AAEM minimonograph 32: the electrodiagnostic examination in patients with radiculopathies. American Association of Electrodiagnostic Medicine. Muscle Nerve. 1998;21(12):1612-31.</w:t>
      </w:r>
    </w:p>
    <w:p w14:paraId="05E8133E" w14:textId="77777777" w:rsidR="00FA3F35" w:rsidRPr="00FA3F35" w:rsidRDefault="00FA3F35" w:rsidP="00FA3F35">
      <w:pPr>
        <w:pStyle w:val="EndNoteBibliography"/>
        <w:rPr>
          <w:noProof/>
        </w:rPr>
      </w:pPr>
      <w:r w:rsidRPr="00FA3F35">
        <w:rPr>
          <w:noProof/>
        </w:rPr>
        <w:t>9.</w:t>
      </w:r>
      <w:r w:rsidRPr="00FA3F35">
        <w:rPr>
          <w:noProof/>
        </w:rPr>
        <w:tab/>
        <w:t>Dimachkie MM, Barohn RJ. Guillain-Barre syndrome and variants. Neurol Clin. 2013;31(2):491-510.</w:t>
      </w:r>
    </w:p>
    <w:p w14:paraId="4D95F89F" w14:textId="6875AFD9" w:rsidR="00DD1F67" w:rsidRPr="009E75D5" w:rsidRDefault="005F0BDF" w:rsidP="00DD1F67">
      <w:pPr>
        <w:rPr>
          <w:rFonts w:ascii="Times New Roman" w:hAnsi="Times New Roman"/>
          <w:sz w:val="20"/>
        </w:rPr>
      </w:pPr>
      <w:r w:rsidRPr="009E75D5">
        <w:rPr>
          <w:rFonts w:ascii="Times New Roman" w:hAnsi="Times New Roman"/>
          <w:sz w:val="20"/>
        </w:rPr>
        <w:fldChar w:fldCharType="end"/>
      </w:r>
    </w:p>
    <w:p w14:paraId="0D6FC0A9" w14:textId="41404706" w:rsidR="00605E55" w:rsidRDefault="00605E55"/>
    <w:sectPr w:rsidR="00605E55" w:rsidSect="00605E55">
      <w:footerReference w:type="even" r:id="rId7"/>
      <w:footerReference w:type="default" r:id="rId8"/>
      <w:pgSz w:w="11900" w:h="16840"/>
      <w:pgMar w:top="1276" w:right="1800" w:bottom="1276"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4FCA3" w14:textId="77777777" w:rsidR="00BB4461" w:rsidRDefault="00BB4461">
      <w:r>
        <w:separator/>
      </w:r>
    </w:p>
  </w:endnote>
  <w:endnote w:type="continuationSeparator" w:id="0">
    <w:p w14:paraId="51ACEE02" w14:textId="77777777" w:rsidR="00BB4461" w:rsidRDefault="00BB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15B80" w14:textId="77777777" w:rsidR="00605E55" w:rsidRDefault="00605E55" w:rsidP="00605E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01159" w14:textId="77777777" w:rsidR="00605E55" w:rsidRDefault="00605E55" w:rsidP="00605E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A03EE" w14:textId="03C9F47E" w:rsidR="00605E55" w:rsidRDefault="00605E55" w:rsidP="00605E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37EB">
      <w:rPr>
        <w:rStyle w:val="PageNumber"/>
        <w:noProof/>
      </w:rPr>
      <w:t>6</w:t>
    </w:r>
    <w:r>
      <w:rPr>
        <w:rStyle w:val="PageNumber"/>
      </w:rPr>
      <w:fldChar w:fldCharType="end"/>
    </w:r>
  </w:p>
  <w:p w14:paraId="74759813" w14:textId="77777777" w:rsidR="00605E55" w:rsidRDefault="00605E55" w:rsidP="00605E5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2BC00" w14:textId="77777777" w:rsidR="00BB4461" w:rsidRDefault="00BB4461">
      <w:r>
        <w:separator/>
      </w:r>
    </w:p>
  </w:footnote>
  <w:footnote w:type="continuationSeparator" w:id="0">
    <w:p w14:paraId="05884427" w14:textId="77777777" w:rsidR="00BB4461" w:rsidRDefault="00BB4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B4CA5"/>
    <w:multiLevelType w:val="hybridMultilevel"/>
    <w:tmpl w:val="FDA441D4"/>
    <w:lvl w:ilvl="0" w:tplc="97BEF404">
      <w:start w:val="16"/>
      <w:numFmt w:val="bullet"/>
      <w:lvlText w:val=""/>
      <w:lvlJc w:val="left"/>
      <w:pPr>
        <w:ind w:left="720" w:hanging="360"/>
      </w:pPr>
      <w:rPr>
        <w:rFonts w:ascii="Wingdings" w:eastAsiaTheme="minorHAnsi" w:hAnsi="Wingdings" w:cstheme="minorBidi" w:hint="default"/>
        <w:sz w:val="22"/>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73F52"/>
    <w:multiLevelType w:val="hybridMultilevel"/>
    <w:tmpl w:val="8B7218E4"/>
    <w:lvl w:ilvl="0" w:tplc="53487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714367"/>
    <w:multiLevelType w:val="hybridMultilevel"/>
    <w:tmpl w:val="8996C906"/>
    <w:lvl w:ilvl="0" w:tplc="3788EB88">
      <w:start w:val="35"/>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748C9"/>
    <w:multiLevelType w:val="hybridMultilevel"/>
    <w:tmpl w:val="9BEAEF44"/>
    <w:lvl w:ilvl="0" w:tplc="A6EC22FC">
      <w:start w:val="1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D1987"/>
    <w:multiLevelType w:val="hybridMultilevel"/>
    <w:tmpl w:val="796C9BB2"/>
    <w:lvl w:ilvl="0" w:tplc="53487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81FE3"/>
    <w:multiLevelType w:val="hybridMultilevel"/>
    <w:tmpl w:val="8C028AB4"/>
    <w:lvl w:ilvl="0" w:tplc="53487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2670A9"/>
    <w:multiLevelType w:val="hybridMultilevel"/>
    <w:tmpl w:val="016CCA2C"/>
    <w:lvl w:ilvl="0" w:tplc="53487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sa0szdozetf0ez096xzveyfadeerdpervx&quot;&gt;My EndNote Library&lt;record-ids&gt;&lt;item&gt;13&lt;/item&gt;&lt;item&gt;14&lt;/item&gt;&lt;item&gt;17&lt;/item&gt;&lt;item&gt;21&lt;/item&gt;&lt;item&gt;34&lt;/item&gt;&lt;item&gt;70&lt;/item&gt;&lt;item&gt;73&lt;/item&gt;&lt;item&gt;77&lt;/item&gt;&lt;item&gt;78&lt;/item&gt;&lt;/record-ids&gt;&lt;/item&gt;&lt;/Libraries&gt;"/>
  </w:docVars>
  <w:rsids>
    <w:rsidRoot w:val="00DD1F67"/>
    <w:rsid w:val="00015D8F"/>
    <w:rsid w:val="00074780"/>
    <w:rsid w:val="000D39A5"/>
    <w:rsid w:val="001042D1"/>
    <w:rsid w:val="001D4DBD"/>
    <w:rsid w:val="001F13E5"/>
    <w:rsid w:val="002C5D0E"/>
    <w:rsid w:val="002D6418"/>
    <w:rsid w:val="00315C5B"/>
    <w:rsid w:val="003315A2"/>
    <w:rsid w:val="00385E04"/>
    <w:rsid w:val="00390931"/>
    <w:rsid w:val="003A0F63"/>
    <w:rsid w:val="003E4976"/>
    <w:rsid w:val="00450E6F"/>
    <w:rsid w:val="00544DC9"/>
    <w:rsid w:val="005B37EB"/>
    <w:rsid w:val="005F0BDF"/>
    <w:rsid w:val="00605E55"/>
    <w:rsid w:val="00666FE2"/>
    <w:rsid w:val="006E33BE"/>
    <w:rsid w:val="0083074D"/>
    <w:rsid w:val="00871F2B"/>
    <w:rsid w:val="00901091"/>
    <w:rsid w:val="009163C9"/>
    <w:rsid w:val="00960DF0"/>
    <w:rsid w:val="00A2610B"/>
    <w:rsid w:val="00A8675D"/>
    <w:rsid w:val="00B17D57"/>
    <w:rsid w:val="00B71250"/>
    <w:rsid w:val="00BB4461"/>
    <w:rsid w:val="00C3788D"/>
    <w:rsid w:val="00CD2AC5"/>
    <w:rsid w:val="00CF36CE"/>
    <w:rsid w:val="00DB3A4D"/>
    <w:rsid w:val="00DD1F67"/>
    <w:rsid w:val="00E36204"/>
    <w:rsid w:val="00F660D3"/>
    <w:rsid w:val="00FA3F35"/>
    <w:rsid w:val="00FF164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50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1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F67"/>
    <w:pPr>
      <w:ind w:left="720"/>
      <w:contextualSpacing/>
    </w:pPr>
  </w:style>
  <w:style w:type="paragraph" w:styleId="EndnoteText">
    <w:name w:val="endnote text"/>
    <w:basedOn w:val="Normal"/>
    <w:link w:val="EndnoteTextChar"/>
    <w:uiPriority w:val="99"/>
    <w:unhideWhenUsed/>
    <w:rsid w:val="00DD1F67"/>
  </w:style>
  <w:style w:type="character" w:customStyle="1" w:styleId="EndnoteTextChar">
    <w:name w:val="Endnote Text Char"/>
    <w:basedOn w:val="DefaultParagraphFont"/>
    <w:link w:val="EndnoteText"/>
    <w:uiPriority w:val="99"/>
    <w:rsid w:val="00DD1F67"/>
  </w:style>
  <w:style w:type="character" w:styleId="EndnoteReference">
    <w:name w:val="endnote reference"/>
    <w:basedOn w:val="DefaultParagraphFont"/>
    <w:uiPriority w:val="99"/>
    <w:unhideWhenUsed/>
    <w:rsid w:val="00DD1F67"/>
    <w:rPr>
      <w:vertAlign w:val="superscript"/>
    </w:rPr>
  </w:style>
  <w:style w:type="character" w:styleId="Hyperlink">
    <w:name w:val="Hyperlink"/>
    <w:basedOn w:val="DefaultParagraphFont"/>
    <w:uiPriority w:val="99"/>
    <w:unhideWhenUsed/>
    <w:rsid w:val="00DD1F67"/>
    <w:rPr>
      <w:color w:val="0563C1" w:themeColor="hyperlink"/>
      <w:u w:val="single"/>
    </w:rPr>
  </w:style>
  <w:style w:type="character" w:styleId="CommentReference">
    <w:name w:val="annotation reference"/>
    <w:basedOn w:val="DefaultParagraphFont"/>
    <w:uiPriority w:val="99"/>
    <w:unhideWhenUsed/>
    <w:rsid w:val="00DD1F67"/>
    <w:rPr>
      <w:sz w:val="18"/>
      <w:szCs w:val="18"/>
    </w:rPr>
  </w:style>
  <w:style w:type="paragraph" w:styleId="CommentText">
    <w:name w:val="annotation text"/>
    <w:basedOn w:val="Normal"/>
    <w:link w:val="CommentTextChar"/>
    <w:uiPriority w:val="99"/>
    <w:unhideWhenUsed/>
    <w:rsid w:val="00DD1F67"/>
  </w:style>
  <w:style w:type="character" w:customStyle="1" w:styleId="CommentTextChar">
    <w:name w:val="Comment Text Char"/>
    <w:basedOn w:val="DefaultParagraphFont"/>
    <w:link w:val="CommentText"/>
    <w:uiPriority w:val="99"/>
    <w:rsid w:val="00DD1F67"/>
  </w:style>
  <w:style w:type="paragraph" w:styleId="CommentSubject">
    <w:name w:val="annotation subject"/>
    <w:basedOn w:val="CommentText"/>
    <w:next w:val="CommentText"/>
    <w:link w:val="CommentSubjectChar"/>
    <w:uiPriority w:val="99"/>
    <w:unhideWhenUsed/>
    <w:rsid w:val="00DD1F67"/>
    <w:rPr>
      <w:b/>
      <w:bCs/>
      <w:sz w:val="20"/>
      <w:szCs w:val="20"/>
    </w:rPr>
  </w:style>
  <w:style w:type="character" w:customStyle="1" w:styleId="CommentSubjectChar">
    <w:name w:val="Comment Subject Char"/>
    <w:basedOn w:val="CommentTextChar"/>
    <w:link w:val="CommentSubject"/>
    <w:uiPriority w:val="99"/>
    <w:rsid w:val="00DD1F67"/>
    <w:rPr>
      <w:b/>
      <w:bCs/>
      <w:sz w:val="20"/>
      <w:szCs w:val="20"/>
    </w:rPr>
  </w:style>
  <w:style w:type="paragraph" w:styleId="BalloonText">
    <w:name w:val="Balloon Text"/>
    <w:basedOn w:val="Normal"/>
    <w:link w:val="BalloonTextChar"/>
    <w:uiPriority w:val="99"/>
    <w:unhideWhenUsed/>
    <w:rsid w:val="00DD1F67"/>
    <w:rPr>
      <w:rFonts w:ascii="Lucida Grande" w:hAnsi="Lucida Grande"/>
      <w:sz w:val="18"/>
      <w:szCs w:val="18"/>
    </w:rPr>
  </w:style>
  <w:style w:type="character" w:customStyle="1" w:styleId="BalloonTextChar">
    <w:name w:val="Balloon Text Char"/>
    <w:basedOn w:val="DefaultParagraphFont"/>
    <w:link w:val="BalloonText"/>
    <w:uiPriority w:val="99"/>
    <w:rsid w:val="00DD1F67"/>
    <w:rPr>
      <w:rFonts w:ascii="Lucida Grande" w:hAnsi="Lucida Grande"/>
      <w:sz w:val="18"/>
      <w:szCs w:val="18"/>
    </w:rPr>
  </w:style>
  <w:style w:type="paragraph" w:styleId="Header">
    <w:name w:val="header"/>
    <w:basedOn w:val="Normal"/>
    <w:link w:val="HeaderChar"/>
    <w:rsid w:val="00DD1F67"/>
    <w:pPr>
      <w:tabs>
        <w:tab w:val="center" w:pos="4320"/>
        <w:tab w:val="right" w:pos="8640"/>
      </w:tabs>
    </w:pPr>
  </w:style>
  <w:style w:type="character" w:customStyle="1" w:styleId="HeaderChar">
    <w:name w:val="Header Char"/>
    <w:basedOn w:val="DefaultParagraphFont"/>
    <w:link w:val="Header"/>
    <w:rsid w:val="00DD1F67"/>
  </w:style>
  <w:style w:type="paragraph" w:styleId="Footer">
    <w:name w:val="footer"/>
    <w:basedOn w:val="Normal"/>
    <w:link w:val="FooterChar"/>
    <w:rsid w:val="00DD1F67"/>
    <w:pPr>
      <w:tabs>
        <w:tab w:val="center" w:pos="4320"/>
        <w:tab w:val="right" w:pos="8640"/>
      </w:tabs>
    </w:pPr>
  </w:style>
  <w:style w:type="character" w:customStyle="1" w:styleId="FooterChar">
    <w:name w:val="Footer Char"/>
    <w:basedOn w:val="DefaultParagraphFont"/>
    <w:link w:val="Footer"/>
    <w:rsid w:val="00DD1F67"/>
  </w:style>
  <w:style w:type="character" w:customStyle="1" w:styleId="apple-converted-space">
    <w:name w:val="apple-converted-space"/>
    <w:basedOn w:val="DefaultParagraphFont"/>
    <w:rsid w:val="00DD1F67"/>
  </w:style>
  <w:style w:type="table" w:styleId="TableGrid">
    <w:name w:val="Table Grid"/>
    <w:basedOn w:val="TableNormal"/>
    <w:uiPriority w:val="39"/>
    <w:rsid w:val="00DD1F67"/>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rsid w:val="00DD1F67"/>
    <w:rPr>
      <w:color w:val="954F72" w:themeColor="followedHyperlink"/>
      <w:u w:val="single"/>
    </w:rPr>
  </w:style>
  <w:style w:type="paragraph" w:styleId="Revision">
    <w:name w:val="Revision"/>
    <w:hidden/>
    <w:rsid w:val="00DD1F67"/>
  </w:style>
  <w:style w:type="paragraph" w:customStyle="1" w:styleId="EndNoteBibliographyTitle">
    <w:name w:val="EndNote Bibliography Title"/>
    <w:basedOn w:val="Normal"/>
    <w:rsid w:val="00DD1F67"/>
    <w:pPr>
      <w:jc w:val="center"/>
    </w:pPr>
    <w:rPr>
      <w:rFonts w:ascii="Calibri" w:hAnsi="Calibri"/>
      <w:lang w:val="en-US"/>
    </w:rPr>
  </w:style>
  <w:style w:type="paragraph" w:customStyle="1" w:styleId="EndNoteBibliography">
    <w:name w:val="EndNote Bibliography"/>
    <w:basedOn w:val="Normal"/>
    <w:rsid w:val="00DD1F67"/>
    <w:rPr>
      <w:rFonts w:ascii="Calibri" w:hAnsi="Calibri"/>
      <w:lang w:val="en-US"/>
    </w:rPr>
  </w:style>
  <w:style w:type="paragraph" w:customStyle="1" w:styleId="font5">
    <w:name w:val="font5"/>
    <w:basedOn w:val="Normal"/>
    <w:rsid w:val="00DD1F67"/>
    <w:pPr>
      <w:spacing w:beforeLines="1" w:afterLines="1"/>
    </w:pPr>
    <w:rPr>
      <w:rFonts w:ascii="Verdana" w:hAnsi="Verdana"/>
      <w:sz w:val="16"/>
      <w:szCs w:val="16"/>
      <w:lang w:val="en-US"/>
    </w:rPr>
  </w:style>
  <w:style w:type="paragraph" w:customStyle="1" w:styleId="xl24">
    <w:name w:val="xl24"/>
    <w:basedOn w:val="Normal"/>
    <w:rsid w:val="00DD1F67"/>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lang w:val="en-US"/>
    </w:rPr>
  </w:style>
  <w:style w:type="paragraph" w:customStyle="1" w:styleId="xl25">
    <w:name w:val="xl25"/>
    <w:basedOn w:val="Normal"/>
    <w:rsid w:val="00DD1F67"/>
    <w:pPr>
      <w:spacing w:beforeLines="1" w:afterLines="1"/>
    </w:pPr>
    <w:rPr>
      <w:rFonts w:ascii="Times" w:hAnsi="Times"/>
      <w:sz w:val="20"/>
      <w:szCs w:val="20"/>
      <w:lang w:val="en-US"/>
    </w:rPr>
  </w:style>
  <w:style w:type="paragraph" w:customStyle="1" w:styleId="xl26">
    <w:name w:val="xl26"/>
    <w:basedOn w:val="Normal"/>
    <w:rsid w:val="00DD1F67"/>
    <w:pPr>
      <w:pBdr>
        <w:top w:val="single" w:sz="4" w:space="0" w:color="auto"/>
        <w:left w:val="single" w:sz="4" w:space="0" w:color="auto"/>
        <w:bottom w:val="single" w:sz="4" w:space="0" w:color="auto"/>
        <w:right w:val="single" w:sz="4" w:space="0" w:color="auto"/>
      </w:pBdr>
      <w:shd w:val="clear" w:color="auto" w:fill="DD0806"/>
      <w:spacing w:beforeLines="1" w:afterLines="1"/>
    </w:pPr>
    <w:rPr>
      <w:rFonts w:ascii="Times" w:hAnsi="Times"/>
      <w:sz w:val="20"/>
      <w:szCs w:val="20"/>
      <w:lang w:val="en-US"/>
    </w:rPr>
  </w:style>
  <w:style w:type="paragraph" w:customStyle="1" w:styleId="xl27">
    <w:name w:val="xl27"/>
    <w:basedOn w:val="Normal"/>
    <w:rsid w:val="00DD1F67"/>
    <w:pPr>
      <w:pBdr>
        <w:top w:val="single" w:sz="4" w:space="0" w:color="auto"/>
        <w:left w:val="single" w:sz="4" w:space="0" w:color="auto"/>
        <w:bottom w:val="single" w:sz="4" w:space="0" w:color="auto"/>
        <w:right w:val="single" w:sz="4" w:space="0" w:color="auto"/>
      </w:pBdr>
      <w:shd w:val="clear" w:color="auto" w:fill="FCF305"/>
      <w:spacing w:beforeLines="1" w:afterLines="1"/>
    </w:pPr>
    <w:rPr>
      <w:rFonts w:ascii="Times" w:hAnsi="Times"/>
      <w:sz w:val="20"/>
      <w:szCs w:val="20"/>
      <w:lang w:val="en-US"/>
    </w:rPr>
  </w:style>
  <w:style w:type="paragraph" w:customStyle="1" w:styleId="xl28">
    <w:name w:val="xl28"/>
    <w:basedOn w:val="Normal"/>
    <w:rsid w:val="00DD1F67"/>
    <w:pPr>
      <w:pBdr>
        <w:top w:val="single" w:sz="4" w:space="0" w:color="auto"/>
        <w:left w:val="single" w:sz="4" w:space="0" w:color="auto"/>
        <w:bottom w:val="single" w:sz="4" w:space="0" w:color="auto"/>
        <w:right w:val="single" w:sz="4" w:space="0" w:color="auto"/>
      </w:pBdr>
      <w:shd w:val="clear" w:color="auto" w:fill="808080"/>
      <w:spacing w:beforeLines="1" w:afterLines="1"/>
    </w:pPr>
    <w:rPr>
      <w:rFonts w:ascii="Times" w:hAnsi="Times"/>
      <w:sz w:val="20"/>
      <w:szCs w:val="20"/>
      <w:lang w:val="en-US"/>
    </w:rPr>
  </w:style>
  <w:style w:type="paragraph" w:customStyle="1" w:styleId="xl29">
    <w:name w:val="xl29"/>
    <w:basedOn w:val="Normal"/>
    <w:rsid w:val="00DD1F67"/>
    <w:pPr>
      <w:pBdr>
        <w:top w:val="single" w:sz="4" w:space="0" w:color="auto"/>
        <w:left w:val="single" w:sz="4" w:space="0" w:color="auto"/>
        <w:right w:val="single" w:sz="4" w:space="0" w:color="auto"/>
      </w:pBdr>
      <w:shd w:val="clear" w:color="auto" w:fill="808080"/>
      <w:spacing w:beforeLines="1" w:afterLines="1"/>
    </w:pPr>
    <w:rPr>
      <w:rFonts w:ascii="Times" w:hAnsi="Times"/>
      <w:sz w:val="20"/>
      <w:szCs w:val="20"/>
      <w:lang w:val="en-US"/>
    </w:rPr>
  </w:style>
  <w:style w:type="paragraph" w:customStyle="1" w:styleId="xl30">
    <w:name w:val="xl30"/>
    <w:basedOn w:val="Normal"/>
    <w:rsid w:val="00DD1F67"/>
    <w:pPr>
      <w:pBdr>
        <w:top w:val="single" w:sz="4" w:space="0" w:color="auto"/>
        <w:left w:val="single" w:sz="4" w:space="0" w:color="auto"/>
        <w:bottom w:val="single" w:sz="4" w:space="0" w:color="auto"/>
      </w:pBdr>
      <w:shd w:val="clear" w:color="auto" w:fill="DD0806"/>
      <w:spacing w:beforeLines="1" w:afterLines="1"/>
    </w:pPr>
    <w:rPr>
      <w:rFonts w:ascii="Times" w:hAnsi="Times"/>
      <w:sz w:val="20"/>
      <w:szCs w:val="20"/>
      <w:lang w:val="en-US"/>
    </w:rPr>
  </w:style>
  <w:style w:type="paragraph" w:customStyle="1" w:styleId="xl31">
    <w:name w:val="xl31"/>
    <w:basedOn w:val="Normal"/>
    <w:rsid w:val="00DD1F67"/>
    <w:pPr>
      <w:pBdr>
        <w:top w:val="single" w:sz="4" w:space="0" w:color="auto"/>
        <w:left w:val="single" w:sz="4" w:space="0" w:color="auto"/>
        <w:bottom w:val="single" w:sz="4" w:space="0" w:color="auto"/>
        <w:right w:val="single" w:sz="4" w:space="0" w:color="auto"/>
      </w:pBdr>
      <w:shd w:val="clear" w:color="auto" w:fill="1FB714"/>
      <w:spacing w:beforeLines="1" w:afterLines="1"/>
    </w:pPr>
    <w:rPr>
      <w:rFonts w:ascii="Times" w:hAnsi="Times"/>
      <w:sz w:val="20"/>
      <w:szCs w:val="20"/>
      <w:lang w:val="en-US"/>
    </w:rPr>
  </w:style>
  <w:style w:type="paragraph" w:customStyle="1" w:styleId="xl32">
    <w:name w:val="xl32"/>
    <w:basedOn w:val="Normal"/>
    <w:rsid w:val="00DD1F67"/>
    <w:pPr>
      <w:pBdr>
        <w:top w:val="single" w:sz="4" w:space="0" w:color="auto"/>
        <w:bottom w:val="single" w:sz="4" w:space="0" w:color="auto"/>
        <w:right w:val="single" w:sz="4" w:space="0" w:color="auto"/>
      </w:pBdr>
      <w:shd w:val="clear" w:color="auto" w:fill="FCF305"/>
      <w:spacing w:beforeLines="1" w:afterLines="1"/>
    </w:pPr>
    <w:rPr>
      <w:rFonts w:ascii="Times" w:hAnsi="Times"/>
      <w:sz w:val="20"/>
      <w:szCs w:val="20"/>
      <w:lang w:val="en-US"/>
    </w:rPr>
  </w:style>
  <w:style w:type="paragraph" w:customStyle="1" w:styleId="xl33">
    <w:name w:val="xl33"/>
    <w:basedOn w:val="Normal"/>
    <w:rsid w:val="00DD1F67"/>
    <w:pPr>
      <w:pBdr>
        <w:top w:val="single" w:sz="4" w:space="0" w:color="auto"/>
        <w:left w:val="single" w:sz="4" w:space="0" w:color="auto"/>
        <w:bottom w:val="single" w:sz="4" w:space="0" w:color="auto"/>
        <w:right w:val="single" w:sz="4" w:space="0" w:color="auto"/>
      </w:pBdr>
      <w:shd w:val="clear" w:color="auto" w:fill="DD0806"/>
      <w:spacing w:beforeLines="1" w:afterLines="1"/>
    </w:pPr>
    <w:rPr>
      <w:rFonts w:ascii="Times" w:hAnsi="Times"/>
      <w:sz w:val="20"/>
      <w:szCs w:val="20"/>
      <w:lang w:val="en-US"/>
    </w:rPr>
  </w:style>
  <w:style w:type="paragraph" w:customStyle="1" w:styleId="xl34">
    <w:name w:val="xl34"/>
    <w:basedOn w:val="Normal"/>
    <w:rsid w:val="00DD1F67"/>
    <w:pPr>
      <w:pBdr>
        <w:top w:val="single" w:sz="4" w:space="0" w:color="auto"/>
        <w:left w:val="single" w:sz="4" w:space="0" w:color="auto"/>
        <w:bottom w:val="single" w:sz="4" w:space="0" w:color="auto"/>
        <w:right w:val="single" w:sz="8" w:space="0" w:color="auto"/>
      </w:pBdr>
      <w:shd w:val="clear" w:color="auto" w:fill="1FB714"/>
      <w:spacing w:beforeLines="1" w:afterLines="1"/>
    </w:pPr>
    <w:rPr>
      <w:rFonts w:ascii="Times" w:hAnsi="Times"/>
      <w:sz w:val="20"/>
      <w:szCs w:val="20"/>
      <w:lang w:val="en-US"/>
    </w:rPr>
  </w:style>
  <w:style w:type="paragraph" w:customStyle="1" w:styleId="xl35">
    <w:name w:val="xl35"/>
    <w:basedOn w:val="Normal"/>
    <w:rsid w:val="00DD1F67"/>
    <w:pPr>
      <w:pBdr>
        <w:top w:val="single" w:sz="4" w:space="0" w:color="auto"/>
        <w:bottom w:val="single" w:sz="4" w:space="0" w:color="auto"/>
        <w:right w:val="single" w:sz="4" w:space="0" w:color="auto"/>
      </w:pBdr>
      <w:shd w:val="clear" w:color="auto" w:fill="DD0806"/>
      <w:spacing w:beforeLines="1" w:afterLines="1"/>
    </w:pPr>
    <w:rPr>
      <w:rFonts w:ascii="Times" w:hAnsi="Times"/>
      <w:sz w:val="20"/>
      <w:szCs w:val="20"/>
      <w:lang w:val="en-US"/>
    </w:rPr>
  </w:style>
  <w:style w:type="paragraph" w:customStyle="1" w:styleId="xl36">
    <w:name w:val="xl36"/>
    <w:basedOn w:val="Normal"/>
    <w:rsid w:val="00DD1F67"/>
    <w:pPr>
      <w:pBdr>
        <w:top w:val="single" w:sz="4" w:space="0" w:color="auto"/>
        <w:left w:val="single" w:sz="4" w:space="0" w:color="auto"/>
        <w:bottom w:val="single" w:sz="4" w:space="0" w:color="auto"/>
        <w:right w:val="single" w:sz="4" w:space="0" w:color="auto"/>
      </w:pBdr>
      <w:shd w:val="clear" w:color="auto" w:fill="FCF305"/>
      <w:spacing w:beforeLines="1" w:afterLines="1"/>
    </w:pPr>
    <w:rPr>
      <w:rFonts w:ascii="Times" w:hAnsi="Times"/>
      <w:sz w:val="20"/>
      <w:szCs w:val="20"/>
      <w:lang w:val="en-US"/>
    </w:rPr>
  </w:style>
  <w:style w:type="paragraph" w:customStyle="1" w:styleId="xl37">
    <w:name w:val="xl37"/>
    <w:basedOn w:val="Normal"/>
    <w:rsid w:val="00DD1F67"/>
    <w:pPr>
      <w:pBdr>
        <w:top w:val="single" w:sz="4" w:space="0" w:color="auto"/>
        <w:left w:val="single" w:sz="4" w:space="0" w:color="auto"/>
        <w:bottom w:val="single" w:sz="4" w:space="0" w:color="auto"/>
        <w:right w:val="single" w:sz="8" w:space="0" w:color="auto"/>
      </w:pBdr>
      <w:shd w:val="clear" w:color="auto" w:fill="DD0806"/>
      <w:spacing w:beforeLines="1" w:afterLines="1"/>
    </w:pPr>
    <w:rPr>
      <w:rFonts w:ascii="Times" w:hAnsi="Times"/>
      <w:sz w:val="20"/>
      <w:szCs w:val="20"/>
      <w:lang w:val="en-US"/>
    </w:rPr>
  </w:style>
  <w:style w:type="paragraph" w:customStyle="1" w:styleId="xl38">
    <w:name w:val="xl38"/>
    <w:basedOn w:val="Normal"/>
    <w:rsid w:val="00DD1F67"/>
    <w:pPr>
      <w:pBdr>
        <w:left w:val="single" w:sz="4" w:space="0" w:color="auto"/>
        <w:bottom w:val="single" w:sz="4" w:space="0" w:color="auto"/>
        <w:right w:val="single" w:sz="4" w:space="0" w:color="auto"/>
      </w:pBdr>
      <w:shd w:val="clear" w:color="auto" w:fill="1FB714"/>
      <w:spacing w:beforeLines="1" w:afterLines="1"/>
    </w:pPr>
    <w:rPr>
      <w:rFonts w:ascii="Times" w:hAnsi="Times"/>
      <w:sz w:val="20"/>
      <w:szCs w:val="20"/>
      <w:lang w:val="en-US"/>
    </w:rPr>
  </w:style>
  <w:style w:type="paragraph" w:customStyle="1" w:styleId="xl39">
    <w:name w:val="xl39"/>
    <w:basedOn w:val="Normal"/>
    <w:rsid w:val="00DD1F67"/>
    <w:pPr>
      <w:pBdr>
        <w:top w:val="single" w:sz="4" w:space="0" w:color="auto"/>
        <w:left w:val="single" w:sz="4" w:space="0" w:color="auto"/>
        <w:bottom w:val="single" w:sz="4" w:space="0" w:color="auto"/>
        <w:right w:val="single" w:sz="8" w:space="0" w:color="auto"/>
      </w:pBdr>
      <w:shd w:val="clear" w:color="auto" w:fill="FCF305"/>
      <w:spacing w:beforeLines="1" w:afterLines="1"/>
    </w:pPr>
    <w:rPr>
      <w:rFonts w:ascii="Times" w:hAnsi="Times"/>
      <w:sz w:val="20"/>
      <w:szCs w:val="20"/>
      <w:lang w:val="en-US"/>
    </w:rPr>
  </w:style>
  <w:style w:type="paragraph" w:customStyle="1" w:styleId="xl40">
    <w:name w:val="xl40"/>
    <w:basedOn w:val="Normal"/>
    <w:rsid w:val="00DD1F67"/>
    <w:pPr>
      <w:pBdr>
        <w:top w:val="single" w:sz="4" w:space="0" w:color="auto"/>
        <w:left w:val="single" w:sz="4" w:space="0" w:color="auto"/>
        <w:bottom w:val="single" w:sz="4" w:space="0" w:color="auto"/>
        <w:right w:val="single" w:sz="8" w:space="0" w:color="auto"/>
      </w:pBdr>
      <w:shd w:val="clear" w:color="auto" w:fill="808080"/>
      <w:spacing w:beforeLines="1" w:afterLines="1"/>
    </w:pPr>
    <w:rPr>
      <w:rFonts w:ascii="Times" w:hAnsi="Times"/>
      <w:sz w:val="20"/>
      <w:szCs w:val="20"/>
      <w:lang w:val="en-US"/>
    </w:rPr>
  </w:style>
  <w:style w:type="paragraph" w:customStyle="1" w:styleId="xl41">
    <w:name w:val="xl41"/>
    <w:basedOn w:val="Normal"/>
    <w:rsid w:val="00DD1F67"/>
    <w:pPr>
      <w:pBdr>
        <w:top w:val="single" w:sz="4" w:space="0" w:color="auto"/>
        <w:bottom w:val="single" w:sz="4" w:space="0" w:color="auto"/>
        <w:right w:val="single" w:sz="4" w:space="0" w:color="auto"/>
      </w:pBdr>
      <w:shd w:val="clear" w:color="auto" w:fill="1FB714"/>
      <w:spacing w:beforeLines="1" w:afterLines="1"/>
    </w:pPr>
    <w:rPr>
      <w:rFonts w:ascii="Times" w:hAnsi="Times"/>
      <w:sz w:val="20"/>
      <w:szCs w:val="20"/>
      <w:lang w:val="en-US"/>
    </w:rPr>
  </w:style>
  <w:style w:type="paragraph" w:customStyle="1" w:styleId="xl42">
    <w:name w:val="xl42"/>
    <w:basedOn w:val="Normal"/>
    <w:rsid w:val="00DD1F67"/>
    <w:pPr>
      <w:pBdr>
        <w:top w:val="single" w:sz="4" w:space="0" w:color="auto"/>
        <w:left w:val="single" w:sz="4" w:space="0" w:color="auto"/>
        <w:bottom w:val="single" w:sz="4" w:space="0" w:color="auto"/>
        <w:right w:val="single" w:sz="4" w:space="0" w:color="auto"/>
      </w:pBdr>
      <w:shd w:val="clear" w:color="auto" w:fill="808080"/>
      <w:spacing w:beforeLines="1" w:afterLines="1"/>
    </w:pPr>
    <w:rPr>
      <w:rFonts w:ascii="Times" w:hAnsi="Times"/>
      <w:sz w:val="20"/>
      <w:szCs w:val="20"/>
      <w:lang w:val="en-US"/>
    </w:rPr>
  </w:style>
  <w:style w:type="paragraph" w:customStyle="1" w:styleId="xl43">
    <w:name w:val="xl43"/>
    <w:basedOn w:val="Normal"/>
    <w:rsid w:val="00DD1F67"/>
    <w:pPr>
      <w:pBdr>
        <w:top w:val="single" w:sz="4" w:space="0" w:color="auto"/>
        <w:bottom w:val="single" w:sz="4" w:space="0" w:color="auto"/>
        <w:right w:val="single" w:sz="4" w:space="0" w:color="auto"/>
      </w:pBdr>
      <w:shd w:val="clear" w:color="auto" w:fill="808080"/>
      <w:spacing w:beforeLines="1" w:afterLines="1"/>
    </w:pPr>
    <w:rPr>
      <w:rFonts w:ascii="Times" w:hAnsi="Times"/>
      <w:sz w:val="20"/>
      <w:szCs w:val="20"/>
      <w:lang w:val="en-US"/>
    </w:rPr>
  </w:style>
  <w:style w:type="paragraph" w:customStyle="1" w:styleId="xl44">
    <w:name w:val="xl44"/>
    <w:basedOn w:val="Normal"/>
    <w:rsid w:val="00DD1F67"/>
    <w:pPr>
      <w:pBdr>
        <w:top w:val="single" w:sz="4" w:space="0" w:color="auto"/>
        <w:left w:val="single" w:sz="4" w:space="0" w:color="auto"/>
        <w:bottom w:val="single" w:sz="4" w:space="0" w:color="auto"/>
        <w:right w:val="single" w:sz="4" w:space="0" w:color="auto"/>
      </w:pBdr>
      <w:shd w:val="clear" w:color="auto" w:fill="DD0806"/>
      <w:spacing w:beforeLines="1" w:afterLines="1"/>
    </w:pPr>
    <w:rPr>
      <w:rFonts w:ascii="Times" w:hAnsi="Times"/>
      <w:sz w:val="20"/>
      <w:szCs w:val="20"/>
      <w:lang w:val="en-US"/>
    </w:rPr>
  </w:style>
  <w:style w:type="paragraph" w:customStyle="1" w:styleId="xl45">
    <w:name w:val="xl45"/>
    <w:basedOn w:val="Normal"/>
    <w:rsid w:val="00DD1F67"/>
    <w:pPr>
      <w:pBdr>
        <w:top w:val="single" w:sz="4" w:space="0" w:color="auto"/>
        <w:left w:val="single" w:sz="4" w:space="0" w:color="auto"/>
        <w:bottom w:val="single" w:sz="4" w:space="0" w:color="auto"/>
        <w:right w:val="single" w:sz="4" w:space="0" w:color="auto"/>
      </w:pBdr>
      <w:shd w:val="clear" w:color="auto" w:fill="DD0806"/>
      <w:spacing w:beforeLines="1" w:afterLines="1"/>
    </w:pPr>
    <w:rPr>
      <w:rFonts w:ascii="Times" w:hAnsi="Times"/>
      <w:sz w:val="20"/>
      <w:szCs w:val="20"/>
      <w:lang w:val="en-US"/>
    </w:rPr>
  </w:style>
  <w:style w:type="paragraph" w:customStyle="1" w:styleId="xl46">
    <w:name w:val="xl46"/>
    <w:basedOn w:val="Normal"/>
    <w:rsid w:val="00DD1F67"/>
    <w:pPr>
      <w:pBdr>
        <w:top w:val="single" w:sz="4" w:space="0" w:color="auto"/>
        <w:left w:val="single" w:sz="4" w:space="0" w:color="auto"/>
        <w:bottom w:val="single" w:sz="4" w:space="0" w:color="auto"/>
        <w:right w:val="single" w:sz="4" w:space="0" w:color="auto"/>
      </w:pBdr>
      <w:shd w:val="clear" w:color="auto" w:fill="DD0806"/>
      <w:spacing w:beforeLines="1" w:afterLines="1"/>
    </w:pPr>
    <w:rPr>
      <w:rFonts w:ascii="Times" w:hAnsi="Times"/>
      <w:sz w:val="20"/>
      <w:szCs w:val="20"/>
      <w:lang w:val="en-US"/>
    </w:rPr>
  </w:style>
  <w:style w:type="paragraph" w:styleId="PlainText">
    <w:name w:val="Plain Text"/>
    <w:basedOn w:val="Normal"/>
    <w:link w:val="PlainTextChar"/>
    <w:uiPriority w:val="99"/>
    <w:semiHidden/>
    <w:unhideWhenUsed/>
    <w:rsid w:val="00DD1F67"/>
    <w:rPr>
      <w:rFonts w:ascii="Calibri" w:hAnsi="Calibri"/>
      <w:sz w:val="22"/>
      <w:szCs w:val="21"/>
    </w:rPr>
  </w:style>
  <w:style w:type="character" w:customStyle="1" w:styleId="PlainTextChar">
    <w:name w:val="Plain Text Char"/>
    <w:basedOn w:val="DefaultParagraphFont"/>
    <w:link w:val="PlainText"/>
    <w:uiPriority w:val="99"/>
    <w:semiHidden/>
    <w:rsid w:val="00DD1F67"/>
    <w:rPr>
      <w:rFonts w:ascii="Calibri" w:hAnsi="Calibri"/>
      <w:sz w:val="22"/>
      <w:szCs w:val="21"/>
    </w:rPr>
  </w:style>
  <w:style w:type="character" w:styleId="PageNumber">
    <w:name w:val="page number"/>
    <w:basedOn w:val="DefaultParagraphFont"/>
    <w:rsid w:val="00DD1F67"/>
  </w:style>
  <w:style w:type="paragraph" w:styleId="Caption">
    <w:name w:val="caption"/>
    <w:basedOn w:val="Normal"/>
    <w:next w:val="Normal"/>
    <w:uiPriority w:val="35"/>
    <w:unhideWhenUsed/>
    <w:qFormat/>
    <w:rsid w:val="00DD1F67"/>
    <w:pPr>
      <w:spacing w:after="200"/>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2813</Words>
  <Characters>16036</Characters>
  <Application>Microsoft Office Word</Application>
  <DocSecurity>0</DocSecurity>
  <Lines>133</Lines>
  <Paragraphs>37</Paragraphs>
  <ScaleCrop>false</ScaleCrop>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Solomon</dc:creator>
  <cp:keywords/>
  <dc:description/>
  <cp:lastModifiedBy>Ravi Mehta</cp:lastModifiedBy>
  <cp:revision>2</cp:revision>
  <dcterms:created xsi:type="dcterms:W3CDTF">2018-01-10T06:15:00Z</dcterms:created>
  <dcterms:modified xsi:type="dcterms:W3CDTF">2018-01-10T06:15:00Z</dcterms:modified>
</cp:coreProperties>
</file>