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33" w:rsidRPr="00ED0033" w:rsidRDefault="00A4557A" w:rsidP="00A4557A">
      <w:pPr>
        <w:spacing w:after="0" w:line="240" w:lineRule="auto"/>
        <w:rPr>
          <w:b/>
          <w:bCs/>
        </w:rPr>
      </w:pPr>
      <w:r>
        <w:rPr>
          <w:b/>
          <w:bCs/>
        </w:rPr>
        <w:t>S</w:t>
      </w:r>
      <w:r>
        <w:rPr>
          <w:b/>
          <w:bCs/>
        </w:rPr>
        <w:t>2</w:t>
      </w:r>
      <w:r>
        <w:rPr>
          <w:b/>
          <w:bCs/>
        </w:rPr>
        <w:t xml:space="preserve"> </w:t>
      </w:r>
      <w:r w:rsidR="00243F5E">
        <w:rPr>
          <w:b/>
          <w:bCs/>
        </w:rPr>
        <w:t>Table:</w:t>
      </w:r>
      <w:r w:rsidR="00ED0033" w:rsidRPr="00ED0033">
        <w:rPr>
          <w:b/>
          <w:bCs/>
        </w:rPr>
        <w:t xml:space="preserve"> Univaria</w:t>
      </w:r>
      <w:r w:rsidR="00806B5E">
        <w:rPr>
          <w:b/>
          <w:bCs/>
        </w:rPr>
        <w:t>bl</w:t>
      </w:r>
      <w:r w:rsidR="00ED0033" w:rsidRPr="00ED0033">
        <w:rPr>
          <w:b/>
          <w:bCs/>
        </w:rPr>
        <w:t xml:space="preserve">e results for cattle </w:t>
      </w:r>
      <w:proofErr w:type="spellStart"/>
      <w:r w:rsidR="00ED0033" w:rsidRPr="00ED0033">
        <w:rPr>
          <w:b/>
          <w:bCs/>
        </w:rPr>
        <w:t>seropositivity</w:t>
      </w:r>
      <w:proofErr w:type="spellEnd"/>
      <w:r w:rsidR="00ED0033" w:rsidRPr="00ED0033">
        <w:rPr>
          <w:b/>
          <w:bCs/>
        </w:rPr>
        <w:t xml:space="preserve"> from mixed-effects logistic regression analysis. </w:t>
      </w:r>
      <w:r w:rsidR="00ED0033" w:rsidRPr="00ED0033">
        <w:t>* Indicates variables that were statistically significant (</w:t>
      </w:r>
      <w:r w:rsidR="00ED0033" w:rsidRPr="00ED0033">
        <w:rPr>
          <w:i/>
          <w:iCs/>
        </w:rPr>
        <w:t xml:space="preserve">p </w:t>
      </w:r>
      <w:r w:rsidR="00ED0033" w:rsidRPr="00ED0033">
        <w:t>&lt; 0.05). ** Variable was centred and scaled prior to analysis.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6"/>
        <w:gridCol w:w="1910"/>
        <w:gridCol w:w="1367"/>
        <w:gridCol w:w="1068"/>
      </w:tblGrid>
      <w:tr w:rsidR="00ED0033" w:rsidRPr="00ED0033" w:rsidTr="00D94698">
        <w:tc>
          <w:tcPr>
            <w:tcW w:w="0" w:type="auto"/>
          </w:tcPr>
          <w:p w:rsidR="00ED0033" w:rsidRPr="00ED0033" w:rsidRDefault="00ED0033" w:rsidP="00ED0033">
            <w:pPr>
              <w:rPr>
                <w:b/>
                <w:bCs/>
              </w:rPr>
            </w:pPr>
            <w:r w:rsidRPr="00ED0033">
              <w:rPr>
                <w:b/>
                <w:bCs/>
              </w:rPr>
              <w:t>Covariate</w:t>
            </w:r>
          </w:p>
        </w:tc>
        <w:tc>
          <w:tcPr>
            <w:tcW w:w="0" w:type="auto"/>
          </w:tcPr>
          <w:p w:rsidR="00ED0033" w:rsidRPr="00ED0033" w:rsidRDefault="00ED0033" w:rsidP="00ED0033">
            <w:pPr>
              <w:rPr>
                <w:b/>
                <w:bCs/>
              </w:rPr>
            </w:pPr>
            <w:r w:rsidRPr="00ED0033">
              <w:rPr>
                <w:b/>
                <w:bCs/>
              </w:rPr>
              <w:t>Category</w:t>
            </w:r>
          </w:p>
        </w:tc>
        <w:tc>
          <w:tcPr>
            <w:tcW w:w="1367" w:type="dxa"/>
          </w:tcPr>
          <w:p w:rsidR="00ED0033" w:rsidRPr="00ED0033" w:rsidRDefault="00ED0033" w:rsidP="00ED0033">
            <w:pPr>
              <w:rPr>
                <w:b/>
                <w:bCs/>
              </w:rPr>
            </w:pPr>
            <w:r w:rsidRPr="00ED0033">
              <w:rPr>
                <w:b/>
                <w:bCs/>
              </w:rPr>
              <w:t>Regression coefficient</w:t>
            </w:r>
          </w:p>
        </w:tc>
        <w:tc>
          <w:tcPr>
            <w:tcW w:w="1068" w:type="dxa"/>
          </w:tcPr>
          <w:p w:rsidR="00ED0033" w:rsidRPr="00ED0033" w:rsidRDefault="00ED0033" w:rsidP="00ED0033">
            <w:pPr>
              <w:rPr>
                <w:b/>
                <w:bCs/>
              </w:rPr>
            </w:pPr>
            <w:r w:rsidRPr="00ED0033">
              <w:rPr>
                <w:b/>
                <w:bCs/>
                <w:i/>
                <w:iCs/>
              </w:rPr>
              <w:t xml:space="preserve">P </w:t>
            </w:r>
            <w:r w:rsidRPr="00ED0033">
              <w:rPr>
                <w:b/>
                <w:bCs/>
              </w:rPr>
              <w:t>-value</w:t>
            </w:r>
          </w:p>
        </w:tc>
      </w:tr>
      <w:tr w:rsidR="00ED0033" w:rsidRPr="00ED0033" w:rsidTr="00D94698">
        <w:tc>
          <w:tcPr>
            <w:tcW w:w="0" w:type="auto"/>
          </w:tcPr>
          <w:p w:rsidR="00ED0033" w:rsidRPr="00ED0033" w:rsidRDefault="00ED0033" w:rsidP="00ED0033">
            <w:r w:rsidRPr="00ED0033">
              <w:t>Number of human inhabitants</w:t>
            </w:r>
          </w:p>
        </w:tc>
        <w:tc>
          <w:tcPr>
            <w:tcW w:w="0" w:type="auto"/>
          </w:tcPr>
          <w:p w:rsidR="00ED0033" w:rsidRPr="00ED0033" w:rsidRDefault="00ED0033" w:rsidP="00ED0033">
            <w:r w:rsidRPr="00ED0033">
              <w:t>&lt;6</w:t>
            </w:r>
          </w:p>
          <w:p w:rsidR="00ED0033" w:rsidRPr="00ED0033" w:rsidRDefault="00ED0033" w:rsidP="00ED0033">
            <w:r w:rsidRPr="00ED0033">
              <w:t>6 – 10</w:t>
            </w:r>
          </w:p>
          <w:p w:rsidR="00ED0033" w:rsidRPr="00ED0033" w:rsidRDefault="00ED0033" w:rsidP="00ED0033">
            <w:r w:rsidRPr="00ED0033">
              <w:t>&gt;10</w:t>
            </w:r>
          </w:p>
        </w:tc>
        <w:tc>
          <w:tcPr>
            <w:tcW w:w="1367" w:type="dxa"/>
          </w:tcPr>
          <w:p w:rsidR="00ED0033" w:rsidRPr="00ED0033" w:rsidRDefault="00ED0033" w:rsidP="00ED0033">
            <w:r w:rsidRPr="00ED0033">
              <w:t>ref</w:t>
            </w:r>
          </w:p>
          <w:p w:rsidR="00ED0033" w:rsidRPr="00ED0033" w:rsidRDefault="00ED0033" w:rsidP="00ED0033">
            <w:r w:rsidRPr="00ED0033">
              <w:t>0.29</w:t>
            </w:r>
          </w:p>
          <w:p w:rsidR="00ED0033" w:rsidRPr="00ED0033" w:rsidRDefault="00ED0033" w:rsidP="00ED0033">
            <w:r w:rsidRPr="00ED0033">
              <w:t>0.53</w:t>
            </w:r>
          </w:p>
        </w:tc>
        <w:tc>
          <w:tcPr>
            <w:tcW w:w="1068" w:type="dxa"/>
          </w:tcPr>
          <w:p w:rsidR="00ED0033" w:rsidRPr="00ED0033" w:rsidRDefault="00ED0033" w:rsidP="00ED0033"/>
          <w:p w:rsidR="00ED0033" w:rsidRPr="00ED0033" w:rsidRDefault="00ED0033" w:rsidP="00ED0033">
            <w:r w:rsidRPr="00ED0033">
              <w:t>0.41</w:t>
            </w:r>
          </w:p>
          <w:p w:rsidR="00ED0033" w:rsidRPr="00ED0033" w:rsidRDefault="00ED0033" w:rsidP="00ED0033">
            <w:r w:rsidRPr="00ED0033">
              <w:t>0.20</w:t>
            </w:r>
          </w:p>
        </w:tc>
      </w:tr>
      <w:tr w:rsidR="00ED0033" w:rsidRPr="00ED0033" w:rsidTr="00D94698">
        <w:tc>
          <w:tcPr>
            <w:tcW w:w="0" w:type="auto"/>
          </w:tcPr>
          <w:p w:rsidR="00ED0033" w:rsidRPr="00ED0033" w:rsidRDefault="00ED0033" w:rsidP="00ED0033">
            <w:r w:rsidRPr="00ED0033">
              <w:t>Number of cattle</w:t>
            </w:r>
          </w:p>
        </w:tc>
        <w:tc>
          <w:tcPr>
            <w:tcW w:w="0" w:type="auto"/>
          </w:tcPr>
          <w:p w:rsidR="00ED0033" w:rsidRPr="00ED0033" w:rsidRDefault="00ED0033" w:rsidP="00ED0033">
            <w:r w:rsidRPr="00ED0033">
              <w:t>&lt;6</w:t>
            </w:r>
          </w:p>
          <w:p w:rsidR="00ED0033" w:rsidRPr="00ED0033" w:rsidRDefault="00ED0033" w:rsidP="00ED0033">
            <w:r w:rsidRPr="00ED0033">
              <w:t>6 – 10</w:t>
            </w:r>
          </w:p>
          <w:p w:rsidR="00ED0033" w:rsidRPr="00ED0033" w:rsidRDefault="00ED0033" w:rsidP="00ED0033">
            <w:r w:rsidRPr="00ED0033">
              <w:t>&gt;10</w:t>
            </w:r>
          </w:p>
        </w:tc>
        <w:tc>
          <w:tcPr>
            <w:tcW w:w="1367" w:type="dxa"/>
          </w:tcPr>
          <w:p w:rsidR="00ED0033" w:rsidRPr="00ED0033" w:rsidRDefault="00ED0033" w:rsidP="00ED0033">
            <w:r w:rsidRPr="00ED0033">
              <w:t>ref</w:t>
            </w:r>
          </w:p>
          <w:p w:rsidR="00ED0033" w:rsidRPr="00ED0033" w:rsidRDefault="00ED0033" w:rsidP="00ED0033">
            <w:r w:rsidRPr="00ED0033">
              <w:t>0.21</w:t>
            </w:r>
          </w:p>
          <w:p w:rsidR="00ED0033" w:rsidRPr="00ED0033" w:rsidRDefault="00ED0033" w:rsidP="00ED0033">
            <w:r w:rsidRPr="00ED0033">
              <w:t>0.57</w:t>
            </w:r>
          </w:p>
        </w:tc>
        <w:tc>
          <w:tcPr>
            <w:tcW w:w="1068" w:type="dxa"/>
          </w:tcPr>
          <w:p w:rsidR="00ED0033" w:rsidRPr="00ED0033" w:rsidRDefault="00ED0033" w:rsidP="00ED0033"/>
          <w:p w:rsidR="00ED0033" w:rsidRPr="00ED0033" w:rsidRDefault="00ED0033" w:rsidP="00ED0033">
            <w:r w:rsidRPr="00ED0033">
              <w:t>0.54</w:t>
            </w:r>
          </w:p>
          <w:p w:rsidR="00ED0033" w:rsidRPr="00ED0033" w:rsidRDefault="00ED0033" w:rsidP="00ED0033">
            <w:r w:rsidRPr="00ED0033">
              <w:t>0.17</w:t>
            </w:r>
          </w:p>
        </w:tc>
      </w:tr>
      <w:tr w:rsidR="00ED0033" w:rsidRPr="00ED0033" w:rsidTr="00D94698">
        <w:tc>
          <w:tcPr>
            <w:tcW w:w="0" w:type="auto"/>
          </w:tcPr>
          <w:p w:rsidR="00ED0033" w:rsidRPr="00ED0033" w:rsidRDefault="00ED0033" w:rsidP="00ED0033">
            <w:r w:rsidRPr="00ED0033">
              <w:t>Sheep</w:t>
            </w:r>
          </w:p>
        </w:tc>
        <w:tc>
          <w:tcPr>
            <w:tcW w:w="0" w:type="auto"/>
          </w:tcPr>
          <w:p w:rsidR="00ED0033" w:rsidRPr="00ED0033" w:rsidRDefault="00ED0033" w:rsidP="00ED0033">
            <w:r w:rsidRPr="00ED0033">
              <w:t>No</w:t>
            </w:r>
          </w:p>
          <w:p w:rsidR="00ED0033" w:rsidRPr="00ED0033" w:rsidRDefault="00ED0033" w:rsidP="00ED0033">
            <w:r w:rsidRPr="00ED0033">
              <w:t>Yes</w:t>
            </w:r>
          </w:p>
        </w:tc>
        <w:tc>
          <w:tcPr>
            <w:tcW w:w="1367" w:type="dxa"/>
          </w:tcPr>
          <w:p w:rsidR="00ED0033" w:rsidRPr="00ED0033" w:rsidRDefault="00ED0033" w:rsidP="00ED0033">
            <w:r w:rsidRPr="00ED0033">
              <w:t>ref</w:t>
            </w:r>
          </w:p>
          <w:p w:rsidR="00ED0033" w:rsidRPr="00ED0033" w:rsidRDefault="00ED0033" w:rsidP="00ED0033">
            <w:r w:rsidRPr="00ED0033">
              <w:t>0.07</w:t>
            </w:r>
          </w:p>
        </w:tc>
        <w:tc>
          <w:tcPr>
            <w:tcW w:w="1068" w:type="dxa"/>
          </w:tcPr>
          <w:p w:rsidR="00ED0033" w:rsidRPr="00ED0033" w:rsidRDefault="00ED0033" w:rsidP="00ED0033"/>
          <w:p w:rsidR="00ED0033" w:rsidRPr="00ED0033" w:rsidRDefault="00ED0033" w:rsidP="00ED0033">
            <w:r w:rsidRPr="00ED0033">
              <w:t>0.84</w:t>
            </w:r>
          </w:p>
        </w:tc>
      </w:tr>
      <w:tr w:rsidR="00ED0033" w:rsidRPr="00ED0033" w:rsidTr="00D94698">
        <w:tc>
          <w:tcPr>
            <w:tcW w:w="0" w:type="auto"/>
          </w:tcPr>
          <w:p w:rsidR="00ED0033" w:rsidRPr="00ED0033" w:rsidRDefault="00ED0033" w:rsidP="00ED0033">
            <w:r w:rsidRPr="00ED0033">
              <w:t>Goats</w:t>
            </w:r>
          </w:p>
        </w:tc>
        <w:tc>
          <w:tcPr>
            <w:tcW w:w="0" w:type="auto"/>
          </w:tcPr>
          <w:p w:rsidR="00ED0033" w:rsidRPr="00ED0033" w:rsidRDefault="00ED0033" w:rsidP="00ED0033">
            <w:r w:rsidRPr="00ED0033">
              <w:t>No</w:t>
            </w:r>
          </w:p>
          <w:p w:rsidR="00ED0033" w:rsidRPr="00ED0033" w:rsidRDefault="00ED0033" w:rsidP="00ED0033">
            <w:r w:rsidRPr="00ED0033">
              <w:t>Yes</w:t>
            </w:r>
          </w:p>
        </w:tc>
        <w:tc>
          <w:tcPr>
            <w:tcW w:w="1367" w:type="dxa"/>
          </w:tcPr>
          <w:p w:rsidR="00ED0033" w:rsidRPr="00ED0033" w:rsidRDefault="00ED0033" w:rsidP="00ED0033">
            <w:r w:rsidRPr="00ED0033">
              <w:t>ref</w:t>
            </w:r>
          </w:p>
          <w:p w:rsidR="00ED0033" w:rsidRPr="00ED0033" w:rsidRDefault="00ED0033" w:rsidP="00ED0033">
            <w:r w:rsidRPr="00ED0033">
              <w:t>-0.03</w:t>
            </w:r>
          </w:p>
        </w:tc>
        <w:tc>
          <w:tcPr>
            <w:tcW w:w="1068" w:type="dxa"/>
          </w:tcPr>
          <w:p w:rsidR="00ED0033" w:rsidRPr="00ED0033" w:rsidRDefault="00ED0033" w:rsidP="00ED0033"/>
          <w:p w:rsidR="00ED0033" w:rsidRPr="00ED0033" w:rsidRDefault="00ED0033" w:rsidP="00ED0033">
            <w:r w:rsidRPr="00ED0033">
              <w:t>0.92</w:t>
            </w:r>
          </w:p>
        </w:tc>
      </w:tr>
      <w:tr w:rsidR="00ED0033" w:rsidRPr="00ED0033" w:rsidTr="00D94698">
        <w:tc>
          <w:tcPr>
            <w:tcW w:w="0" w:type="auto"/>
            <w:shd w:val="clear" w:color="auto" w:fill="auto"/>
          </w:tcPr>
          <w:p w:rsidR="00ED0033" w:rsidRPr="00ED0033" w:rsidRDefault="00ED0033" w:rsidP="00ED0033">
            <w:r w:rsidRPr="00ED0033">
              <w:t>History of abortion in herd</w:t>
            </w:r>
          </w:p>
        </w:tc>
        <w:tc>
          <w:tcPr>
            <w:tcW w:w="0" w:type="auto"/>
            <w:shd w:val="clear" w:color="auto" w:fill="auto"/>
          </w:tcPr>
          <w:p w:rsidR="00ED0033" w:rsidRPr="00ED0033" w:rsidRDefault="00ED0033" w:rsidP="00ED0033">
            <w:r w:rsidRPr="00ED0033">
              <w:t>Yes</w:t>
            </w:r>
          </w:p>
          <w:p w:rsidR="00ED0033" w:rsidRPr="00ED0033" w:rsidRDefault="00ED0033" w:rsidP="00ED0033">
            <w:r w:rsidRPr="00ED0033">
              <w:t>No</w:t>
            </w:r>
          </w:p>
        </w:tc>
        <w:tc>
          <w:tcPr>
            <w:tcW w:w="1367" w:type="dxa"/>
            <w:shd w:val="clear" w:color="auto" w:fill="auto"/>
          </w:tcPr>
          <w:p w:rsidR="00ED0033" w:rsidRPr="00ED0033" w:rsidRDefault="00ED0033" w:rsidP="00ED0033">
            <w:r w:rsidRPr="00ED0033">
              <w:t>ref</w:t>
            </w:r>
          </w:p>
          <w:p w:rsidR="00ED0033" w:rsidRPr="00ED0033" w:rsidRDefault="00ED0033" w:rsidP="00ED0033">
            <w:r w:rsidRPr="00ED0033">
              <w:t>0.08</w:t>
            </w:r>
          </w:p>
        </w:tc>
        <w:tc>
          <w:tcPr>
            <w:tcW w:w="1068" w:type="dxa"/>
            <w:shd w:val="clear" w:color="auto" w:fill="auto"/>
          </w:tcPr>
          <w:p w:rsidR="00ED0033" w:rsidRPr="00ED0033" w:rsidRDefault="00ED0033" w:rsidP="00ED0033"/>
          <w:p w:rsidR="00ED0033" w:rsidRPr="00ED0033" w:rsidRDefault="00ED0033" w:rsidP="00ED0033">
            <w:r w:rsidRPr="00ED0033">
              <w:t>0.81</w:t>
            </w:r>
          </w:p>
        </w:tc>
      </w:tr>
      <w:tr w:rsidR="00ED0033" w:rsidRPr="00ED0033" w:rsidTr="00D94698">
        <w:tc>
          <w:tcPr>
            <w:tcW w:w="0" w:type="auto"/>
          </w:tcPr>
          <w:p w:rsidR="00ED0033" w:rsidRPr="00ED0033" w:rsidRDefault="00ED0033" w:rsidP="00ED0033">
            <w:r w:rsidRPr="00ED0033">
              <w:t>Cattle herded with sheep and goats</w:t>
            </w:r>
          </w:p>
        </w:tc>
        <w:tc>
          <w:tcPr>
            <w:tcW w:w="0" w:type="auto"/>
          </w:tcPr>
          <w:p w:rsidR="00ED0033" w:rsidRPr="00ED0033" w:rsidRDefault="00ED0033" w:rsidP="00ED0033">
            <w:r w:rsidRPr="00ED0033">
              <w:t>Yes</w:t>
            </w:r>
          </w:p>
          <w:p w:rsidR="00ED0033" w:rsidRPr="00ED0033" w:rsidRDefault="00ED0033" w:rsidP="00ED0033">
            <w:r w:rsidRPr="00ED0033">
              <w:t>No</w:t>
            </w:r>
          </w:p>
        </w:tc>
        <w:tc>
          <w:tcPr>
            <w:tcW w:w="1367" w:type="dxa"/>
          </w:tcPr>
          <w:p w:rsidR="00ED0033" w:rsidRPr="00ED0033" w:rsidRDefault="00ED0033" w:rsidP="00ED0033">
            <w:r w:rsidRPr="00ED0033">
              <w:t>ref</w:t>
            </w:r>
          </w:p>
          <w:p w:rsidR="00ED0033" w:rsidRPr="00ED0033" w:rsidRDefault="00ED0033" w:rsidP="00ED0033">
            <w:r w:rsidRPr="00ED0033">
              <w:t>-0.3</w:t>
            </w:r>
          </w:p>
        </w:tc>
        <w:tc>
          <w:tcPr>
            <w:tcW w:w="1068" w:type="dxa"/>
          </w:tcPr>
          <w:p w:rsidR="00ED0033" w:rsidRPr="00ED0033" w:rsidRDefault="00ED0033" w:rsidP="00ED0033"/>
          <w:p w:rsidR="00ED0033" w:rsidRPr="00ED0033" w:rsidRDefault="00ED0033" w:rsidP="00ED0033">
            <w:r w:rsidRPr="00ED0033">
              <w:t>0.33</w:t>
            </w:r>
          </w:p>
        </w:tc>
      </w:tr>
      <w:tr w:rsidR="00ED0033" w:rsidRPr="00ED0033" w:rsidTr="00D94698">
        <w:tc>
          <w:tcPr>
            <w:tcW w:w="0" w:type="auto"/>
          </w:tcPr>
          <w:p w:rsidR="00ED0033" w:rsidRPr="00ED0033" w:rsidRDefault="00ED0033" w:rsidP="00ED0033">
            <w:r w:rsidRPr="00ED0033">
              <w:t>Herding practice (dry season)</w:t>
            </w:r>
          </w:p>
        </w:tc>
        <w:tc>
          <w:tcPr>
            <w:tcW w:w="0" w:type="auto"/>
          </w:tcPr>
          <w:p w:rsidR="00ED0033" w:rsidRPr="00ED0033" w:rsidRDefault="00ED0033" w:rsidP="00ED0033">
            <w:r w:rsidRPr="00ED0033">
              <w:t>Single herd</w:t>
            </w:r>
          </w:p>
          <w:p w:rsidR="00ED0033" w:rsidRPr="00ED0033" w:rsidRDefault="00ED0033" w:rsidP="00ED0033">
            <w:r w:rsidRPr="00ED0033">
              <w:t>Multiple herds</w:t>
            </w:r>
          </w:p>
          <w:p w:rsidR="00ED0033" w:rsidRPr="00ED0033" w:rsidRDefault="00ED0033" w:rsidP="00ED0033">
            <w:r w:rsidRPr="00ED0033">
              <w:t>Tethered</w:t>
            </w:r>
          </w:p>
          <w:p w:rsidR="00ED0033" w:rsidRPr="00ED0033" w:rsidRDefault="00ED0033" w:rsidP="00ED0033">
            <w:r w:rsidRPr="00ED0033">
              <w:t>Other</w:t>
            </w:r>
          </w:p>
        </w:tc>
        <w:tc>
          <w:tcPr>
            <w:tcW w:w="1367" w:type="dxa"/>
          </w:tcPr>
          <w:p w:rsidR="00ED0033" w:rsidRPr="00ED0033" w:rsidRDefault="00ED0033" w:rsidP="00ED0033">
            <w:r w:rsidRPr="00ED0033">
              <w:t>ref</w:t>
            </w:r>
          </w:p>
          <w:p w:rsidR="00ED0033" w:rsidRPr="00ED0033" w:rsidRDefault="00ED0033" w:rsidP="00ED0033">
            <w:r w:rsidRPr="00ED0033">
              <w:t>0.29</w:t>
            </w:r>
          </w:p>
          <w:p w:rsidR="00ED0033" w:rsidRPr="00ED0033" w:rsidRDefault="00ED0033" w:rsidP="00ED0033">
            <w:r w:rsidRPr="00ED0033">
              <w:t>-0.25</w:t>
            </w:r>
          </w:p>
          <w:p w:rsidR="00ED0033" w:rsidRPr="00ED0033" w:rsidRDefault="00ED0033" w:rsidP="00ED0033">
            <w:r w:rsidRPr="00ED0033">
              <w:t>0.95</w:t>
            </w:r>
          </w:p>
        </w:tc>
        <w:tc>
          <w:tcPr>
            <w:tcW w:w="1068" w:type="dxa"/>
          </w:tcPr>
          <w:p w:rsidR="00ED0033" w:rsidRPr="00ED0033" w:rsidRDefault="00ED0033" w:rsidP="00ED0033"/>
          <w:p w:rsidR="00ED0033" w:rsidRPr="00ED0033" w:rsidRDefault="00ED0033" w:rsidP="00ED0033">
            <w:r w:rsidRPr="00ED0033">
              <w:t>0.6</w:t>
            </w:r>
          </w:p>
          <w:p w:rsidR="00ED0033" w:rsidRPr="00ED0033" w:rsidRDefault="00ED0033" w:rsidP="00ED0033">
            <w:r w:rsidRPr="00ED0033">
              <w:t>0.6</w:t>
            </w:r>
          </w:p>
          <w:p w:rsidR="00ED0033" w:rsidRPr="00ED0033" w:rsidRDefault="00ED0033" w:rsidP="00ED0033">
            <w:r w:rsidRPr="00ED0033">
              <w:t>0.25</w:t>
            </w:r>
          </w:p>
        </w:tc>
      </w:tr>
      <w:tr w:rsidR="00ED0033" w:rsidRPr="00ED0033" w:rsidTr="00D94698">
        <w:tc>
          <w:tcPr>
            <w:tcW w:w="0" w:type="auto"/>
          </w:tcPr>
          <w:p w:rsidR="00ED0033" w:rsidRPr="00ED0033" w:rsidRDefault="00ED0033" w:rsidP="00ED0033">
            <w:r w:rsidRPr="00ED0033">
              <w:t>Herding practice (wet season)</w:t>
            </w:r>
          </w:p>
        </w:tc>
        <w:tc>
          <w:tcPr>
            <w:tcW w:w="0" w:type="auto"/>
          </w:tcPr>
          <w:p w:rsidR="00ED0033" w:rsidRPr="00ED0033" w:rsidRDefault="00ED0033" w:rsidP="00ED0033">
            <w:r w:rsidRPr="00ED0033">
              <w:t>Single herd</w:t>
            </w:r>
          </w:p>
          <w:p w:rsidR="00ED0033" w:rsidRPr="00ED0033" w:rsidRDefault="00ED0033" w:rsidP="00ED0033">
            <w:r w:rsidRPr="00ED0033">
              <w:t>Multiple herds</w:t>
            </w:r>
          </w:p>
          <w:p w:rsidR="00ED0033" w:rsidRPr="00ED0033" w:rsidRDefault="00ED0033" w:rsidP="00ED0033">
            <w:r w:rsidRPr="00ED0033">
              <w:t>Tethered</w:t>
            </w:r>
          </w:p>
          <w:p w:rsidR="00ED0033" w:rsidRPr="00ED0033" w:rsidRDefault="00ED0033" w:rsidP="00ED0033">
            <w:r w:rsidRPr="00ED0033">
              <w:t>Other</w:t>
            </w:r>
          </w:p>
        </w:tc>
        <w:tc>
          <w:tcPr>
            <w:tcW w:w="1367" w:type="dxa"/>
          </w:tcPr>
          <w:p w:rsidR="00ED0033" w:rsidRPr="00ED0033" w:rsidRDefault="00ED0033" w:rsidP="00ED0033">
            <w:r w:rsidRPr="00ED0033">
              <w:t>ref</w:t>
            </w:r>
          </w:p>
          <w:p w:rsidR="00ED0033" w:rsidRPr="00ED0033" w:rsidRDefault="00ED0033" w:rsidP="00ED0033">
            <w:r w:rsidRPr="00ED0033">
              <w:t>0.47</w:t>
            </w:r>
          </w:p>
          <w:p w:rsidR="00ED0033" w:rsidRPr="00ED0033" w:rsidRDefault="00ED0033" w:rsidP="00ED0033">
            <w:r w:rsidRPr="00ED0033">
              <w:t>-0.15</w:t>
            </w:r>
          </w:p>
          <w:p w:rsidR="00ED0033" w:rsidRPr="00ED0033" w:rsidRDefault="00ED0033" w:rsidP="00ED0033">
            <w:r w:rsidRPr="00ED0033">
              <w:t>1.43</w:t>
            </w:r>
          </w:p>
        </w:tc>
        <w:tc>
          <w:tcPr>
            <w:tcW w:w="1068" w:type="dxa"/>
          </w:tcPr>
          <w:p w:rsidR="00ED0033" w:rsidRPr="00ED0033" w:rsidRDefault="00ED0033" w:rsidP="00ED0033"/>
          <w:p w:rsidR="00ED0033" w:rsidRPr="00ED0033" w:rsidRDefault="00ED0033" w:rsidP="00ED0033">
            <w:r w:rsidRPr="00ED0033">
              <w:t>0.42</w:t>
            </w:r>
          </w:p>
          <w:p w:rsidR="00ED0033" w:rsidRPr="00ED0033" w:rsidRDefault="00ED0033" w:rsidP="00ED0033">
            <w:r w:rsidRPr="00ED0033">
              <w:t>0.75</w:t>
            </w:r>
          </w:p>
          <w:p w:rsidR="00ED0033" w:rsidRPr="00ED0033" w:rsidRDefault="00ED0033" w:rsidP="00ED0033">
            <w:r w:rsidRPr="00ED0033">
              <w:t>0.13</w:t>
            </w:r>
          </w:p>
        </w:tc>
      </w:tr>
      <w:tr w:rsidR="00ED0033" w:rsidRPr="00ED0033" w:rsidTr="00D94698">
        <w:tc>
          <w:tcPr>
            <w:tcW w:w="0" w:type="auto"/>
          </w:tcPr>
          <w:p w:rsidR="00ED0033" w:rsidRPr="00ED0033" w:rsidRDefault="00ED0033" w:rsidP="00ED0033">
            <w:r w:rsidRPr="00ED0033">
              <w:t>Breed</w:t>
            </w:r>
          </w:p>
        </w:tc>
        <w:tc>
          <w:tcPr>
            <w:tcW w:w="0" w:type="auto"/>
          </w:tcPr>
          <w:p w:rsidR="00ED0033" w:rsidRPr="00ED0033" w:rsidRDefault="00ED0033" w:rsidP="00ED0033">
            <w:r w:rsidRPr="00ED0033">
              <w:t>Zebu</w:t>
            </w:r>
          </w:p>
          <w:p w:rsidR="00ED0033" w:rsidRPr="00ED0033" w:rsidRDefault="00ED0033" w:rsidP="00ED0033">
            <w:r w:rsidRPr="00ED0033">
              <w:t>Shorthorn-Zebu</w:t>
            </w:r>
          </w:p>
          <w:p w:rsidR="00ED0033" w:rsidRPr="00ED0033" w:rsidRDefault="00ED0033" w:rsidP="00ED0033">
            <w:r w:rsidRPr="00ED0033">
              <w:t>Shorthorn</w:t>
            </w:r>
          </w:p>
          <w:p w:rsidR="00ED0033" w:rsidRPr="00ED0033" w:rsidRDefault="00ED0033" w:rsidP="00ED0033">
            <w:r w:rsidRPr="00ED0033">
              <w:t>Other</w:t>
            </w:r>
          </w:p>
        </w:tc>
        <w:tc>
          <w:tcPr>
            <w:tcW w:w="1367" w:type="dxa"/>
          </w:tcPr>
          <w:p w:rsidR="00ED0033" w:rsidRPr="00ED0033" w:rsidRDefault="00ED0033" w:rsidP="00ED0033">
            <w:r w:rsidRPr="00ED0033">
              <w:t>ref</w:t>
            </w:r>
          </w:p>
          <w:p w:rsidR="00ED0033" w:rsidRPr="00ED0033" w:rsidRDefault="00ED0033" w:rsidP="00ED0033">
            <w:r w:rsidRPr="00ED0033">
              <w:t>-0.2</w:t>
            </w:r>
          </w:p>
          <w:p w:rsidR="00ED0033" w:rsidRPr="00ED0033" w:rsidRDefault="00ED0033" w:rsidP="00ED0033">
            <w:r w:rsidRPr="00ED0033">
              <w:t>-0.21</w:t>
            </w:r>
          </w:p>
          <w:p w:rsidR="00ED0033" w:rsidRPr="00ED0033" w:rsidRDefault="00ED0033" w:rsidP="00ED0033">
            <w:r w:rsidRPr="00ED0033">
              <w:t>-0.47</w:t>
            </w:r>
          </w:p>
        </w:tc>
        <w:tc>
          <w:tcPr>
            <w:tcW w:w="1068" w:type="dxa"/>
          </w:tcPr>
          <w:p w:rsidR="00ED0033" w:rsidRPr="00ED0033" w:rsidRDefault="00ED0033" w:rsidP="00ED0033"/>
          <w:p w:rsidR="00ED0033" w:rsidRPr="00ED0033" w:rsidRDefault="00ED0033" w:rsidP="00ED0033">
            <w:r w:rsidRPr="00ED0033">
              <w:t>0.5</w:t>
            </w:r>
          </w:p>
          <w:p w:rsidR="00ED0033" w:rsidRPr="00ED0033" w:rsidRDefault="00ED0033" w:rsidP="00ED0033">
            <w:r w:rsidRPr="00ED0033">
              <w:t>0.6</w:t>
            </w:r>
          </w:p>
          <w:p w:rsidR="00ED0033" w:rsidRPr="00ED0033" w:rsidRDefault="00ED0033" w:rsidP="00ED0033">
            <w:r w:rsidRPr="00ED0033">
              <w:t>0.4</w:t>
            </w:r>
          </w:p>
        </w:tc>
      </w:tr>
      <w:tr w:rsidR="00ED0033" w:rsidRPr="00ED0033" w:rsidTr="00D94698">
        <w:tc>
          <w:tcPr>
            <w:tcW w:w="0" w:type="auto"/>
            <w:shd w:val="clear" w:color="auto" w:fill="auto"/>
          </w:tcPr>
          <w:p w:rsidR="00ED0033" w:rsidRPr="00ED0033" w:rsidRDefault="00ED0033" w:rsidP="00ED0033">
            <w:r w:rsidRPr="00ED0033">
              <w:t>Origin of animal</w:t>
            </w:r>
          </w:p>
        </w:tc>
        <w:tc>
          <w:tcPr>
            <w:tcW w:w="0" w:type="auto"/>
            <w:shd w:val="clear" w:color="auto" w:fill="auto"/>
          </w:tcPr>
          <w:p w:rsidR="00ED0033" w:rsidRPr="00ED0033" w:rsidRDefault="00ED0033" w:rsidP="00ED0033">
            <w:r w:rsidRPr="00ED0033">
              <w:t xml:space="preserve">Bred in homestead </w:t>
            </w:r>
          </w:p>
          <w:p w:rsidR="00ED0033" w:rsidRPr="00ED0033" w:rsidRDefault="00ED0033" w:rsidP="00ED0033">
            <w:r w:rsidRPr="00ED0033">
              <w:t>Purchased</w:t>
            </w:r>
          </w:p>
        </w:tc>
        <w:tc>
          <w:tcPr>
            <w:tcW w:w="1367" w:type="dxa"/>
            <w:shd w:val="clear" w:color="auto" w:fill="auto"/>
          </w:tcPr>
          <w:p w:rsidR="00ED0033" w:rsidRPr="00ED0033" w:rsidRDefault="00ED0033" w:rsidP="00ED0033">
            <w:r w:rsidRPr="00ED0033">
              <w:t>ref</w:t>
            </w:r>
          </w:p>
          <w:p w:rsidR="00ED0033" w:rsidRPr="00ED0033" w:rsidRDefault="00ED0033" w:rsidP="00ED0033">
            <w:r w:rsidRPr="00ED0033">
              <w:t>0.91</w:t>
            </w:r>
          </w:p>
        </w:tc>
        <w:tc>
          <w:tcPr>
            <w:tcW w:w="1068" w:type="dxa"/>
            <w:shd w:val="clear" w:color="auto" w:fill="auto"/>
          </w:tcPr>
          <w:p w:rsidR="00ED0033" w:rsidRPr="00ED0033" w:rsidRDefault="00ED0033" w:rsidP="00ED0033"/>
          <w:p w:rsidR="00ED0033" w:rsidRPr="00ED0033" w:rsidRDefault="00ED0033" w:rsidP="00ED0033">
            <w:r w:rsidRPr="00ED0033">
              <w:t>0.0002*</w:t>
            </w:r>
          </w:p>
        </w:tc>
      </w:tr>
      <w:tr w:rsidR="00ED0033" w:rsidRPr="00ED0033" w:rsidTr="00D94698">
        <w:tc>
          <w:tcPr>
            <w:tcW w:w="0" w:type="auto"/>
          </w:tcPr>
          <w:p w:rsidR="00ED0033" w:rsidRPr="00ED0033" w:rsidRDefault="00ED0033" w:rsidP="00ED0033">
            <w:r w:rsidRPr="00ED0033">
              <w:t>Gender</w:t>
            </w:r>
          </w:p>
        </w:tc>
        <w:tc>
          <w:tcPr>
            <w:tcW w:w="0" w:type="auto"/>
          </w:tcPr>
          <w:p w:rsidR="00ED0033" w:rsidRPr="00ED0033" w:rsidRDefault="00ED0033" w:rsidP="00ED0033">
            <w:r w:rsidRPr="00ED0033">
              <w:t>Female</w:t>
            </w:r>
          </w:p>
          <w:p w:rsidR="00ED0033" w:rsidRPr="00ED0033" w:rsidRDefault="00ED0033" w:rsidP="00ED0033">
            <w:r w:rsidRPr="00ED0033">
              <w:t>Male</w:t>
            </w:r>
          </w:p>
        </w:tc>
        <w:tc>
          <w:tcPr>
            <w:tcW w:w="1367" w:type="dxa"/>
          </w:tcPr>
          <w:p w:rsidR="00ED0033" w:rsidRPr="00ED0033" w:rsidRDefault="00ED0033" w:rsidP="00ED0033">
            <w:r w:rsidRPr="00ED0033">
              <w:t>ref</w:t>
            </w:r>
          </w:p>
          <w:p w:rsidR="00ED0033" w:rsidRPr="00ED0033" w:rsidRDefault="00ED0033" w:rsidP="00ED0033">
            <w:r w:rsidRPr="00ED0033">
              <w:t>-0.27</w:t>
            </w:r>
          </w:p>
        </w:tc>
        <w:tc>
          <w:tcPr>
            <w:tcW w:w="1068" w:type="dxa"/>
          </w:tcPr>
          <w:p w:rsidR="00ED0033" w:rsidRPr="00ED0033" w:rsidRDefault="00ED0033" w:rsidP="00ED0033"/>
          <w:p w:rsidR="00ED0033" w:rsidRPr="00ED0033" w:rsidRDefault="00ED0033" w:rsidP="00ED0033">
            <w:r w:rsidRPr="00ED0033">
              <w:t>0.29</w:t>
            </w:r>
          </w:p>
        </w:tc>
      </w:tr>
      <w:tr w:rsidR="00ED0033" w:rsidRPr="00ED0033" w:rsidTr="00D94698">
        <w:tc>
          <w:tcPr>
            <w:tcW w:w="0" w:type="auto"/>
            <w:shd w:val="clear" w:color="auto" w:fill="auto"/>
          </w:tcPr>
          <w:p w:rsidR="00ED0033" w:rsidRPr="00ED0033" w:rsidRDefault="00ED0033" w:rsidP="00ED0033">
            <w:r w:rsidRPr="00ED0033">
              <w:t>Previously calved</w:t>
            </w:r>
          </w:p>
        </w:tc>
        <w:tc>
          <w:tcPr>
            <w:tcW w:w="0" w:type="auto"/>
            <w:shd w:val="clear" w:color="auto" w:fill="auto"/>
          </w:tcPr>
          <w:p w:rsidR="00ED0033" w:rsidRPr="00ED0033" w:rsidRDefault="00ED0033" w:rsidP="00ED0033">
            <w:r w:rsidRPr="00ED0033">
              <w:t>Yes</w:t>
            </w:r>
          </w:p>
          <w:p w:rsidR="00ED0033" w:rsidRPr="00ED0033" w:rsidRDefault="00ED0033" w:rsidP="00ED0033">
            <w:r w:rsidRPr="00ED0033">
              <w:t>No</w:t>
            </w:r>
          </w:p>
          <w:p w:rsidR="00ED0033" w:rsidRPr="00ED0033" w:rsidRDefault="00ED0033" w:rsidP="00ED0033">
            <w:r w:rsidRPr="00ED0033">
              <w:t>NA (male)</w:t>
            </w:r>
          </w:p>
          <w:p w:rsidR="00ED0033" w:rsidRPr="00ED0033" w:rsidRDefault="00ED0033" w:rsidP="00ED0033">
            <w:r w:rsidRPr="00ED0033">
              <w:t>Unknown</w:t>
            </w:r>
          </w:p>
        </w:tc>
        <w:tc>
          <w:tcPr>
            <w:tcW w:w="1367" w:type="dxa"/>
            <w:shd w:val="clear" w:color="auto" w:fill="auto"/>
          </w:tcPr>
          <w:p w:rsidR="00ED0033" w:rsidRPr="00ED0033" w:rsidRDefault="00ED0033" w:rsidP="00ED0033">
            <w:r w:rsidRPr="00ED0033">
              <w:t>ref</w:t>
            </w:r>
          </w:p>
          <w:p w:rsidR="00ED0033" w:rsidRPr="00ED0033" w:rsidRDefault="00ED0033" w:rsidP="00ED0033">
            <w:r w:rsidRPr="00ED0033">
              <w:t xml:space="preserve"> -0.83</w:t>
            </w:r>
          </w:p>
          <w:p w:rsidR="00ED0033" w:rsidRPr="00ED0033" w:rsidRDefault="00ED0033" w:rsidP="00ED0033">
            <w:r w:rsidRPr="00ED0033">
              <w:t>-0.67</w:t>
            </w:r>
          </w:p>
          <w:p w:rsidR="00ED0033" w:rsidRPr="00ED0033" w:rsidRDefault="00ED0033" w:rsidP="00ED0033">
            <w:r w:rsidRPr="00ED0033">
              <w:t>-0.25</w:t>
            </w:r>
          </w:p>
        </w:tc>
        <w:tc>
          <w:tcPr>
            <w:tcW w:w="1068" w:type="dxa"/>
            <w:shd w:val="clear" w:color="auto" w:fill="auto"/>
          </w:tcPr>
          <w:p w:rsidR="00ED0033" w:rsidRPr="00ED0033" w:rsidRDefault="00ED0033" w:rsidP="00ED0033"/>
          <w:p w:rsidR="00ED0033" w:rsidRPr="00ED0033" w:rsidRDefault="00ED0033" w:rsidP="00ED0033">
            <w:r w:rsidRPr="00ED0033">
              <w:t>0.004*</w:t>
            </w:r>
          </w:p>
          <w:p w:rsidR="00ED0033" w:rsidRPr="00ED0033" w:rsidRDefault="00ED0033" w:rsidP="00ED0033">
            <w:r w:rsidRPr="00ED0033">
              <w:t>0.02*</w:t>
            </w:r>
          </w:p>
          <w:p w:rsidR="00ED0033" w:rsidRPr="00ED0033" w:rsidRDefault="00ED0033" w:rsidP="00ED0033">
            <w:r w:rsidRPr="00ED0033">
              <w:t>0.83</w:t>
            </w:r>
          </w:p>
        </w:tc>
      </w:tr>
      <w:tr w:rsidR="00ED0033" w:rsidRPr="00ED0033" w:rsidTr="00D94698">
        <w:tc>
          <w:tcPr>
            <w:tcW w:w="0" w:type="auto"/>
            <w:shd w:val="clear" w:color="auto" w:fill="auto"/>
          </w:tcPr>
          <w:p w:rsidR="00ED0033" w:rsidRPr="00ED0033" w:rsidRDefault="00ED0033" w:rsidP="00ED0033">
            <w:r w:rsidRPr="00ED0033">
              <w:t>Provides milk for household</w:t>
            </w:r>
          </w:p>
        </w:tc>
        <w:tc>
          <w:tcPr>
            <w:tcW w:w="0" w:type="auto"/>
            <w:shd w:val="clear" w:color="auto" w:fill="auto"/>
          </w:tcPr>
          <w:p w:rsidR="00ED0033" w:rsidRPr="00ED0033" w:rsidRDefault="00ED0033" w:rsidP="00ED0033">
            <w:r w:rsidRPr="00ED0033">
              <w:t>Yes</w:t>
            </w:r>
          </w:p>
          <w:p w:rsidR="00ED0033" w:rsidRPr="00ED0033" w:rsidRDefault="00ED0033" w:rsidP="00ED0033">
            <w:r w:rsidRPr="00ED0033">
              <w:t>No</w:t>
            </w:r>
          </w:p>
          <w:p w:rsidR="00ED0033" w:rsidRPr="00ED0033" w:rsidRDefault="00ED0033" w:rsidP="00ED0033">
            <w:r w:rsidRPr="00ED0033">
              <w:t>Unknown</w:t>
            </w:r>
          </w:p>
          <w:p w:rsidR="00ED0033" w:rsidRPr="00ED0033" w:rsidRDefault="00ED0033" w:rsidP="00ED0033">
            <w:r w:rsidRPr="00ED0033">
              <w:t>NA (male)</w:t>
            </w:r>
          </w:p>
        </w:tc>
        <w:tc>
          <w:tcPr>
            <w:tcW w:w="1367" w:type="dxa"/>
            <w:shd w:val="clear" w:color="auto" w:fill="auto"/>
          </w:tcPr>
          <w:p w:rsidR="00ED0033" w:rsidRPr="00ED0033" w:rsidRDefault="00ED0033" w:rsidP="00ED0033">
            <w:r w:rsidRPr="00ED0033">
              <w:t>ref</w:t>
            </w:r>
          </w:p>
          <w:p w:rsidR="00ED0033" w:rsidRPr="00ED0033" w:rsidRDefault="00ED0033" w:rsidP="00ED0033">
            <w:r w:rsidRPr="00ED0033">
              <w:t>-0.53</w:t>
            </w:r>
          </w:p>
          <w:p w:rsidR="00ED0033" w:rsidRPr="00ED0033" w:rsidRDefault="00ED0033" w:rsidP="00ED0033">
            <w:r w:rsidRPr="00ED0033">
              <w:t>-0.18</w:t>
            </w:r>
          </w:p>
          <w:p w:rsidR="00ED0033" w:rsidRPr="00ED0033" w:rsidRDefault="00ED0033" w:rsidP="00ED0033">
            <w:r w:rsidRPr="00ED0033">
              <w:t>-0.62</w:t>
            </w:r>
          </w:p>
        </w:tc>
        <w:tc>
          <w:tcPr>
            <w:tcW w:w="1068" w:type="dxa"/>
            <w:shd w:val="clear" w:color="auto" w:fill="auto"/>
          </w:tcPr>
          <w:p w:rsidR="00ED0033" w:rsidRPr="00ED0033" w:rsidRDefault="00ED0033" w:rsidP="00ED0033"/>
          <w:p w:rsidR="00ED0033" w:rsidRPr="00ED0033" w:rsidRDefault="00ED0033" w:rsidP="00ED0033">
            <w:r w:rsidRPr="00ED0033">
              <w:t>0.07</w:t>
            </w:r>
          </w:p>
          <w:p w:rsidR="00ED0033" w:rsidRPr="00ED0033" w:rsidRDefault="00ED0033" w:rsidP="00ED0033">
            <w:r w:rsidRPr="00ED0033">
              <w:t>0.88</w:t>
            </w:r>
          </w:p>
          <w:p w:rsidR="00ED0033" w:rsidRPr="00ED0033" w:rsidRDefault="00ED0033" w:rsidP="00ED0033">
            <w:r w:rsidRPr="00ED0033">
              <w:t>0.05*</w:t>
            </w:r>
          </w:p>
        </w:tc>
      </w:tr>
      <w:tr w:rsidR="00ED0033" w:rsidRPr="00ED0033" w:rsidTr="00D94698">
        <w:tc>
          <w:tcPr>
            <w:tcW w:w="0" w:type="auto"/>
            <w:shd w:val="clear" w:color="auto" w:fill="auto"/>
          </w:tcPr>
          <w:p w:rsidR="00ED0033" w:rsidRPr="00ED0033" w:rsidRDefault="00ED0033" w:rsidP="00ED0033">
            <w:r w:rsidRPr="00ED0033">
              <w:t>History of abortion</w:t>
            </w:r>
          </w:p>
        </w:tc>
        <w:tc>
          <w:tcPr>
            <w:tcW w:w="0" w:type="auto"/>
            <w:shd w:val="clear" w:color="auto" w:fill="auto"/>
          </w:tcPr>
          <w:p w:rsidR="00ED0033" w:rsidRPr="00ED0033" w:rsidRDefault="00ED0033" w:rsidP="00ED0033"/>
        </w:tc>
        <w:tc>
          <w:tcPr>
            <w:tcW w:w="1367" w:type="dxa"/>
            <w:shd w:val="clear" w:color="auto" w:fill="auto"/>
          </w:tcPr>
          <w:p w:rsidR="00ED0033" w:rsidRPr="00ED0033" w:rsidRDefault="00ED0033" w:rsidP="00ED0033">
            <w:r w:rsidRPr="00ED0033">
              <w:t xml:space="preserve">Too few observations </w:t>
            </w:r>
          </w:p>
        </w:tc>
        <w:tc>
          <w:tcPr>
            <w:tcW w:w="1068" w:type="dxa"/>
            <w:shd w:val="clear" w:color="auto" w:fill="auto"/>
          </w:tcPr>
          <w:p w:rsidR="00ED0033" w:rsidRPr="00ED0033" w:rsidRDefault="00ED0033" w:rsidP="00ED0033"/>
        </w:tc>
      </w:tr>
      <w:tr w:rsidR="00ED0033" w:rsidRPr="00ED0033" w:rsidTr="00D94698">
        <w:tc>
          <w:tcPr>
            <w:tcW w:w="0" w:type="auto"/>
            <w:shd w:val="clear" w:color="auto" w:fill="auto"/>
          </w:tcPr>
          <w:p w:rsidR="00ED0033" w:rsidRPr="00ED0033" w:rsidRDefault="00ED0033" w:rsidP="00ED0033">
            <w:r w:rsidRPr="00ED0033">
              <w:t>At least one seropositive human in household</w:t>
            </w:r>
          </w:p>
        </w:tc>
        <w:tc>
          <w:tcPr>
            <w:tcW w:w="0" w:type="auto"/>
            <w:shd w:val="clear" w:color="auto" w:fill="auto"/>
          </w:tcPr>
          <w:p w:rsidR="00ED0033" w:rsidRPr="00ED0033" w:rsidRDefault="00ED0033" w:rsidP="00ED0033">
            <w:r w:rsidRPr="00ED0033">
              <w:t>No</w:t>
            </w:r>
          </w:p>
          <w:p w:rsidR="00ED0033" w:rsidRPr="00ED0033" w:rsidRDefault="00ED0033" w:rsidP="00ED0033">
            <w:r w:rsidRPr="00ED0033">
              <w:t>Yes</w:t>
            </w:r>
          </w:p>
        </w:tc>
        <w:tc>
          <w:tcPr>
            <w:tcW w:w="1367" w:type="dxa"/>
            <w:shd w:val="clear" w:color="auto" w:fill="auto"/>
          </w:tcPr>
          <w:p w:rsidR="00ED0033" w:rsidRPr="00ED0033" w:rsidRDefault="00ED0033" w:rsidP="00ED0033">
            <w:r w:rsidRPr="00ED0033">
              <w:t>ref</w:t>
            </w:r>
          </w:p>
          <w:p w:rsidR="00ED0033" w:rsidRPr="00ED0033" w:rsidRDefault="00ED0033" w:rsidP="00ED0033">
            <w:r w:rsidRPr="00ED0033">
              <w:t>0.32</w:t>
            </w:r>
          </w:p>
        </w:tc>
        <w:tc>
          <w:tcPr>
            <w:tcW w:w="1068" w:type="dxa"/>
            <w:shd w:val="clear" w:color="auto" w:fill="auto"/>
          </w:tcPr>
          <w:p w:rsidR="00ED0033" w:rsidRPr="00ED0033" w:rsidRDefault="00ED0033" w:rsidP="00ED0033"/>
          <w:p w:rsidR="00ED0033" w:rsidRPr="00ED0033" w:rsidRDefault="00ED0033" w:rsidP="00ED0033">
            <w:r w:rsidRPr="00ED0033">
              <w:t>0.39</w:t>
            </w:r>
          </w:p>
        </w:tc>
      </w:tr>
      <w:tr w:rsidR="00ED0033" w:rsidRPr="00ED0033" w:rsidTr="00D94698">
        <w:tc>
          <w:tcPr>
            <w:tcW w:w="0" w:type="auto"/>
            <w:shd w:val="clear" w:color="auto" w:fill="auto"/>
          </w:tcPr>
          <w:p w:rsidR="00ED0033" w:rsidRPr="00ED0033" w:rsidRDefault="00ED0033" w:rsidP="00ED0033">
            <w:r w:rsidRPr="00ED0033">
              <w:t>Distance to water**</w:t>
            </w:r>
          </w:p>
        </w:tc>
        <w:tc>
          <w:tcPr>
            <w:tcW w:w="0" w:type="auto"/>
            <w:shd w:val="clear" w:color="auto" w:fill="auto"/>
          </w:tcPr>
          <w:p w:rsidR="00ED0033" w:rsidRPr="00ED0033" w:rsidRDefault="00ED0033" w:rsidP="00ED0033"/>
        </w:tc>
        <w:tc>
          <w:tcPr>
            <w:tcW w:w="1367" w:type="dxa"/>
            <w:shd w:val="clear" w:color="auto" w:fill="auto"/>
          </w:tcPr>
          <w:p w:rsidR="00ED0033" w:rsidRPr="00ED0033" w:rsidRDefault="00ED0033" w:rsidP="00ED0033">
            <w:r w:rsidRPr="00ED0033">
              <w:t>-0.41</w:t>
            </w:r>
          </w:p>
        </w:tc>
        <w:tc>
          <w:tcPr>
            <w:tcW w:w="1068" w:type="dxa"/>
            <w:shd w:val="clear" w:color="auto" w:fill="auto"/>
          </w:tcPr>
          <w:p w:rsidR="00ED0033" w:rsidRPr="00ED0033" w:rsidRDefault="00ED0033" w:rsidP="00ED0033">
            <w:r w:rsidRPr="00ED0033">
              <w:t>0.007*</w:t>
            </w:r>
          </w:p>
        </w:tc>
      </w:tr>
      <w:tr w:rsidR="00ED0033" w:rsidRPr="00ED0033" w:rsidTr="00D94698">
        <w:tc>
          <w:tcPr>
            <w:tcW w:w="0" w:type="auto"/>
            <w:shd w:val="clear" w:color="auto" w:fill="auto"/>
          </w:tcPr>
          <w:p w:rsidR="00ED0033" w:rsidRPr="00ED0033" w:rsidRDefault="00ED0033" w:rsidP="00ED0033">
            <w:r w:rsidRPr="00ED0033">
              <w:t>Inverse distance to water**</w:t>
            </w:r>
          </w:p>
        </w:tc>
        <w:tc>
          <w:tcPr>
            <w:tcW w:w="0" w:type="auto"/>
            <w:shd w:val="clear" w:color="auto" w:fill="auto"/>
          </w:tcPr>
          <w:p w:rsidR="00ED0033" w:rsidRPr="00ED0033" w:rsidRDefault="00ED0033" w:rsidP="00ED0033"/>
        </w:tc>
        <w:tc>
          <w:tcPr>
            <w:tcW w:w="1367" w:type="dxa"/>
            <w:shd w:val="clear" w:color="auto" w:fill="auto"/>
          </w:tcPr>
          <w:p w:rsidR="00ED0033" w:rsidRPr="00ED0033" w:rsidRDefault="00ED0033" w:rsidP="00ED0033">
            <w:r w:rsidRPr="00ED0033">
              <w:t>0.35</w:t>
            </w:r>
          </w:p>
        </w:tc>
        <w:tc>
          <w:tcPr>
            <w:tcW w:w="1068" w:type="dxa"/>
            <w:shd w:val="clear" w:color="auto" w:fill="auto"/>
          </w:tcPr>
          <w:p w:rsidR="00ED0033" w:rsidRPr="00ED0033" w:rsidRDefault="00ED0033" w:rsidP="00ED0033">
            <w:r w:rsidRPr="00ED0033">
              <w:t>0.003*</w:t>
            </w:r>
          </w:p>
        </w:tc>
      </w:tr>
      <w:tr w:rsidR="00ED0033" w:rsidRPr="00ED0033" w:rsidTr="00D94698">
        <w:tc>
          <w:tcPr>
            <w:tcW w:w="0" w:type="auto"/>
            <w:shd w:val="clear" w:color="auto" w:fill="auto"/>
          </w:tcPr>
          <w:p w:rsidR="00ED0033" w:rsidRPr="00ED0033" w:rsidRDefault="00ED0033" w:rsidP="00ED0033">
            <w:r w:rsidRPr="00ED0033">
              <w:t>Distance to flooding land**</w:t>
            </w:r>
          </w:p>
        </w:tc>
        <w:tc>
          <w:tcPr>
            <w:tcW w:w="0" w:type="auto"/>
            <w:shd w:val="clear" w:color="auto" w:fill="auto"/>
          </w:tcPr>
          <w:p w:rsidR="00ED0033" w:rsidRPr="00ED0033" w:rsidRDefault="00ED0033" w:rsidP="00ED0033"/>
        </w:tc>
        <w:tc>
          <w:tcPr>
            <w:tcW w:w="1367" w:type="dxa"/>
            <w:shd w:val="clear" w:color="auto" w:fill="auto"/>
          </w:tcPr>
          <w:p w:rsidR="00ED0033" w:rsidRPr="00ED0033" w:rsidRDefault="00ED0033" w:rsidP="00ED0033">
            <w:r w:rsidRPr="00ED0033">
              <w:t>-0.33</w:t>
            </w:r>
          </w:p>
        </w:tc>
        <w:tc>
          <w:tcPr>
            <w:tcW w:w="1068" w:type="dxa"/>
            <w:shd w:val="clear" w:color="auto" w:fill="auto"/>
          </w:tcPr>
          <w:p w:rsidR="00ED0033" w:rsidRPr="00ED0033" w:rsidRDefault="00ED0033" w:rsidP="00ED0033">
            <w:r w:rsidRPr="00ED0033">
              <w:t>0.044*</w:t>
            </w:r>
          </w:p>
        </w:tc>
      </w:tr>
      <w:tr w:rsidR="00ED0033" w:rsidRPr="00ED0033" w:rsidTr="00D94698">
        <w:tc>
          <w:tcPr>
            <w:tcW w:w="0" w:type="auto"/>
            <w:shd w:val="clear" w:color="auto" w:fill="auto"/>
          </w:tcPr>
          <w:p w:rsidR="00ED0033" w:rsidRPr="00ED0033" w:rsidRDefault="00ED0033" w:rsidP="00ED0033">
            <w:r w:rsidRPr="00ED0033">
              <w:t>% land agricultural and grassland</w:t>
            </w:r>
          </w:p>
        </w:tc>
        <w:tc>
          <w:tcPr>
            <w:tcW w:w="0" w:type="auto"/>
            <w:shd w:val="clear" w:color="auto" w:fill="auto"/>
          </w:tcPr>
          <w:p w:rsidR="00ED0033" w:rsidRPr="00ED0033" w:rsidRDefault="00ED0033" w:rsidP="00ED0033"/>
        </w:tc>
        <w:tc>
          <w:tcPr>
            <w:tcW w:w="1367" w:type="dxa"/>
            <w:shd w:val="clear" w:color="auto" w:fill="auto"/>
          </w:tcPr>
          <w:p w:rsidR="00ED0033" w:rsidRPr="00ED0033" w:rsidRDefault="00ED0033" w:rsidP="00ED0033">
            <w:r w:rsidRPr="00ED0033">
              <w:t>0.34</w:t>
            </w:r>
          </w:p>
        </w:tc>
        <w:tc>
          <w:tcPr>
            <w:tcW w:w="1068" w:type="dxa"/>
            <w:shd w:val="clear" w:color="auto" w:fill="auto"/>
          </w:tcPr>
          <w:p w:rsidR="00ED0033" w:rsidRPr="00ED0033" w:rsidRDefault="00ED0033" w:rsidP="00ED0033">
            <w:r w:rsidRPr="00ED0033">
              <w:t>0.83</w:t>
            </w:r>
          </w:p>
        </w:tc>
      </w:tr>
      <w:tr w:rsidR="00ED0033" w:rsidRPr="00ED0033" w:rsidTr="00D94698">
        <w:tc>
          <w:tcPr>
            <w:tcW w:w="0" w:type="auto"/>
            <w:shd w:val="clear" w:color="auto" w:fill="auto"/>
          </w:tcPr>
          <w:p w:rsidR="00ED0033" w:rsidRPr="00ED0033" w:rsidRDefault="00ED0033" w:rsidP="00ED0033">
            <w:r w:rsidRPr="00ED0033">
              <w:lastRenderedPageBreak/>
              <w:t>% land flooding</w:t>
            </w:r>
          </w:p>
        </w:tc>
        <w:tc>
          <w:tcPr>
            <w:tcW w:w="0" w:type="auto"/>
            <w:shd w:val="clear" w:color="auto" w:fill="auto"/>
          </w:tcPr>
          <w:p w:rsidR="00ED0033" w:rsidRPr="00ED0033" w:rsidRDefault="00ED0033" w:rsidP="00ED0033"/>
        </w:tc>
        <w:tc>
          <w:tcPr>
            <w:tcW w:w="1367" w:type="dxa"/>
            <w:shd w:val="clear" w:color="auto" w:fill="auto"/>
          </w:tcPr>
          <w:p w:rsidR="00ED0033" w:rsidRPr="00ED0033" w:rsidRDefault="00ED0033" w:rsidP="00ED0033">
            <w:r w:rsidRPr="00ED0033">
              <w:t>1.11</w:t>
            </w:r>
          </w:p>
        </w:tc>
        <w:tc>
          <w:tcPr>
            <w:tcW w:w="1068" w:type="dxa"/>
            <w:shd w:val="clear" w:color="auto" w:fill="auto"/>
          </w:tcPr>
          <w:p w:rsidR="00ED0033" w:rsidRPr="00ED0033" w:rsidRDefault="00ED0033" w:rsidP="00ED0033">
            <w:r w:rsidRPr="00ED0033">
              <w:t>0.05*</w:t>
            </w:r>
          </w:p>
        </w:tc>
      </w:tr>
      <w:tr w:rsidR="00ED0033" w:rsidRPr="00ED0033" w:rsidTr="00D94698">
        <w:tc>
          <w:tcPr>
            <w:tcW w:w="0" w:type="auto"/>
            <w:shd w:val="clear" w:color="auto" w:fill="auto"/>
          </w:tcPr>
          <w:p w:rsidR="00ED0033" w:rsidRPr="00ED0033" w:rsidRDefault="00ED0033" w:rsidP="00ED0033">
            <w:r w:rsidRPr="00ED0033">
              <w:t>% land flooding agricultural and grassland</w:t>
            </w:r>
          </w:p>
        </w:tc>
        <w:tc>
          <w:tcPr>
            <w:tcW w:w="0" w:type="auto"/>
            <w:shd w:val="clear" w:color="auto" w:fill="auto"/>
          </w:tcPr>
          <w:p w:rsidR="00ED0033" w:rsidRPr="00ED0033" w:rsidRDefault="00ED0033" w:rsidP="00ED0033"/>
        </w:tc>
        <w:tc>
          <w:tcPr>
            <w:tcW w:w="1367" w:type="dxa"/>
            <w:shd w:val="clear" w:color="auto" w:fill="auto"/>
          </w:tcPr>
          <w:p w:rsidR="00ED0033" w:rsidRPr="00ED0033" w:rsidRDefault="00ED0033" w:rsidP="00ED0033">
            <w:r w:rsidRPr="00ED0033">
              <w:t>1.60</w:t>
            </w:r>
          </w:p>
        </w:tc>
        <w:tc>
          <w:tcPr>
            <w:tcW w:w="1068" w:type="dxa"/>
            <w:shd w:val="clear" w:color="auto" w:fill="auto"/>
          </w:tcPr>
          <w:p w:rsidR="00ED0033" w:rsidRPr="00ED0033" w:rsidRDefault="00ED0033" w:rsidP="00ED0033">
            <w:r w:rsidRPr="00ED0033">
              <w:t>0.08</w:t>
            </w:r>
          </w:p>
        </w:tc>
      </w:tr>
      <w:tr w:rsidR="00ED0033" w:rsidRPr="00ED0033" w:rsidTr="00D94698">
        <w:tc>
          <w:tcPr>
            <w:tcW w:w="0" w:type="auto"/>
            <w:shd w:val="clear" w:color="auto" w:fill="auto"/>
          </w:tcPr>
          <w:p w:rsidR="00ED0033" w:rsidRPr="00ED0033" w:rsidRDefault="00ED0033" w:rsidP="00ED0033">
            <w:r w:rsidRPr="00ED0033">
              <w:t>% land swamp</w:t>
            </w:r>
          </w:p>
        </w:tc>
        <w:tc>
          <w:tcPr>
            <w:tcW w:w="0" w:type="auto"/>
            <w:shd w:val="clear" w:color="auto" w:fill="auto"/>
          </w:tcPr>
          <w:p w:rsidR="00ED0033" w:rsidRPr="00ED0033" w:rsidRDefault="00ED0033" w:rsidP="00ED0033"/>
        </w:tc>
        <w:tc>
          <w:tcPr>
            <w:tcW w:w="1367" w:type="dxa"/>
            <w:shd w:val="clear" w:color="auto" w:fill="auto"/>
          </w:tcPr>
          <w:p w:rsidR="00ED0033" w:rsidRPr="00ED0033" w:rsidRDefault="00ED0033" w:rsidP="00ED0033">
            <w:r w:rsidRPr="00ED0033">
              <w:t>0.69</w:t>
            </w:r>
          </w:p>
        </w:tc>
        <w:tc>
          <w:tcPr>
            <w:tcW w:w="1068" w:type="dxa"/>
            <w:shd w:val="clear" w:color="auto" w:fill="auto"/>
          </w:tcPr>
          <w:p w:rsidR="00ED0033" w:rsidRPr="00ED0033" w:rsidRDefault="00ED0033" w:rsidP="00ED0033">
            <w:r w:rsidRPr="00ED0033">
              <w:t>0.74</w:t>
            </w:r>
          </w:p>
        </w:tc>
      </w:tr>
      <w:tr w:rsidR="00ED0033" w:rsidRPr="00ED0033" w:rsidTr="00D94698">
        <w:tc>
          <w:tcPr>
            <w:tcW w:w="0" w:type="auto"/>
            <w:shd w:val="clear" w:color="auto" w:fill="auto"/>
          </w:tcPr>
          <w:p w:rsidR="00ED0033" w:rsidRPr="00ED0033" w:rsidRDefault="00ED0033" w:rsidP="00ED0033">
            <w:r w:rsidRPr="00ED0033">
              <w:t>% land woodland and shrubs</w:t>
            </w:r>
          </w:p>
        </w:tc>
        <w:tc>
          <w:tcPr>
            <w:tcW w:w="0" w:type="auto"/>
            <w:shd w:val="clear" w:color="auto" w:fill="auto"/>
          </w:tcPr>
          <w:p w:rsidR="00ED0033" w:rsidRPr="00ED0033" w:rsidRDefault="00ED0033" w:rsidP="00ED0033"/>
        </w:tc>
        <w:tc>
          <w:tcPr>
            <w:tcW w:w="1367" w:type="dxa"/>
            <w:shd w:val="clear" w:color="auto" w:fill="auto"/>
          </w:tcPr>
          <w:p w:rsidR="00ED0033" w:rsidRPr="00ED0033" w:rsidRDefault="00ED0033" w:rsidP="00ED0033">
            <w:r w:rsidRPr="00ED0033">
              <w:t>-0.0009</w:t>
            </w:r>
          </w:p>
        </w:tc>
        <w:tc>
          <w:tcPr>
            <w:tcW w:w="1068" w:type="dxa"/>
            <w:shd w:val="clear" w:color="auto" w:fill="auto"/>
          </w:tcPr>
          <w:p w:rsidR="00ED0033" w:rsidRPr="00ED0033" w:rsidRDefault="00ED0033" w:rsidP="00ED0033">
            <w:r w:rsidRPr="00ED0033">
              <w:t>1</w:t>
            </w:r>
          </w:p>
        </w:tc>
      </w:tr>
      <w:tr w:rsidR="00ED0033" w:rsidRPr="00ED0033" w:rsidTr="00D94698">
        <w:tc>
          <w:tcPr>
            <w:tcW w:w="0" w:type="auto"/>
            <w:shd w:val="clear" w:color="auto" w:fill="auto"/>
          </w:tcPr>
          <w:p w:rsidR="00ED0033" w:rsidRPr="00ED0033" w:rsidRDefault="00ED0033" w:rsidP="00ED0033">
            <w:r w:rsidRPr="00ED0033">
              <w:t>% land vegetated</w:t>
            </w:r>
          </w:p>
        </w:tc>
        <w:tc>
          <w:tcPr>
            <w:tcW w:w="0" w:type="auto"/>
            <w:shd w:val="clear" w:color="auto" w:fill="auto"/>
          </w:tcPr>
          <w:p w:rsidR="00ED0033" w:rsidRPr="00ED0033" w:rsidRDefault="00ED0033" w:rsidP="00ED0033"/>
        </w:tc>
        <w:tc>
          <w:tcPr>
            <w:tcW w:w="1367" w:type="dxa"/>
            <w:shd w:val="clear" w:color="auto" w:fill="auto"/>
          </w:tcPr>
          <w:p w:rsidR="00ED0033" w:rsidRPr="00ED0033" w:rsidRDefault="00ED0033" w:rsidP="00ED0033">
            <w:r w:rsidRPr="00ED0033">
              <w:t>6.85</w:t>
            </w:r>
          </w:p>
        </w:tc>
        <w:tc>
          <w:tcPr>
            <w:tcW w:w="1068" w:type="dxa"/>
            <w:shd w:val="clear" w:color="auto" w:fill="auto"/>
          </w:tcPr>
          <w:p w:rsidR="00ED0033" w:rsidRPr="00ED0033" w:rsidRDefault="00ED0033" w:rsidP="00ED0033">
            <w:r w:rsidRPr="00ED0033">
              <w:t>0.03*</w:t>
            </w:r>
          </w:p>
        </w:tc>
      </w:tr>
      <w:tr w:rsidR="00ED0033" w:rsidRPr="00ED0033" w:rsidTr="00D94698">
        <w:tc>
          <w:tcPr>
            <w:tcW w:w="0" w:type="auto"/>
            <w:shd w:val="clear" w:color="auto" w:fill="auto"/>
          </w:tcPr>
          <w:p w:rsidR="00ED0033" w:rsidRPr="00ED0033" w:rsidRDefault="00ED0033" w:rsidP="00ED0033">
            <w:r w:rsidRPr="00ED0033">
              <w:t>% land water body</w:t>
            </w:r>
          </w:p>
        </w:tc>
        <w:tc>
          <w:tcPr>
            <w:tcW w:w="0" w:type="auto"/>
            <w:shd w:val="clear" w:color="auto" w:fill="auto"/>
          </w:tcPr>
          <w:p w:rsidR="00ED0033" w:rsidRPr="00ED0033" w:rsidRDefault="00ED0033" w:rsidP="00ED0033"/>
        </w:tc>
        <w:tc>
          <w:tcPr>
            <w:tcW w:w="1367" w:type="dxa"/>
            <w:shd w:val="clear" w:color="auto" w:fill="auto"/>
          </w:tcPr>
          <w:p w:rsidR="00ED0033" w:rsidRPr="00ED0033" w:rsidRDefault="00ED0033" w:rsidP="00ED0033">
            <w:r w:rsidRPr="00ED0033">
              <w:t>13.0</w:t>
            </w:r>
          </w:p>
        </w:tc>
        <w:tc>
          <w:tcPr>
            <w:tcW w:w="1068" w:type="dxa"/>
            <w:shd w:val="clear" w:color="auto" w:fill="auto"/>
          </w:tcPr>
          <w:p w:rsidR="00ED0033" w:rsidRPr="00ED0033" w:rsidRDefault="00ED0033" w:rsidP="00ED0033">
            <w:r w:rsidRPr="00ED0033">
              <w:t>0.23</w:t>
            </w:r>
          </w:p>
        </w:tc>
      </w:tr>
      <w:tr w:rsidR="00ED0033" w:rsidRPr="00ED0033" w:rsidTr="00D94698">
        <w:tc>
          <w:tcPr>
            <w:tcW w:w="0" w:type="auto"/>
            <w:shd w:val="clear" w:color="auto" w:fill="auto"/>
          </w:tcPr>
          <w:p w:rsidR="00ED0033" w:rsidRPr="00ED0033" w:rsidRDefault="00ED0033" w:rsidP="00ED0033">
            <w:r w:rsidRPr="00ED0033">
              <w:t>Mean temperature**</w:t>
            </w:r>
          </w:p>
        </w:tc>
        <w:tc>
          <w:tcPr>
            <w:tcW w:w="0" w:type="auto"/>
            <w:shd w:val="clear" w:color="auto" w:fill="auto"/>
          </w:tcPr>
          <w:p w:rsidR="00ED0033" w:rsidRPr="00ED0033" w:rsidRDefault="00ED0033" w:rsidP="00ED0033"/>
        </w:tc>
        <w:tc>
          <w:tcPr>
            <w:tcW w:w="1367" w:type="dxa"/>
            <w:shd w:val="clear" w:color="auto" w:fill="auto"/>
          </w:tcPr>
          <w:p w:rsidR="00ED0033" w:rsidRPr="00ED0033" w:rsidRDefault="00ED0033" w:rsidP="00ED0033">
            <w:r w:rsidRPr="00ED0033">
              <w:t>0.39</w:t>
            </w:r>
          </w:p>
        </w:tc>
        <w:tc>
          <w:tcPr>
            <w:tcW w:w="1068" w:type="dxa"/>
            <w:shd w:val="clear" w:color="auto" w:fill="auto"/>
          </w:tcPr>
          <w:p w:rsidR="00ED0033" w:rsidRPr="00ED0033" w:rsidRDefault="00ED0033" w:rsidP="00ED0033">
            <w:r w:rsidRPr="00ED0033">
              <w:t>0.01*</w:t>
            </w:r>
          </w:p>
        </w:tc>
      </w:tr>
      <w:tr w:rsidR="00ED0033" w:rsidRPr="00ED0033" w:rsidTr="00D94698">
        <w:tc>
          <w:tcPr>
            <w:tcW w:w="0" w:type="auto"/>
            <w:shd w:val="clear" w:color="auto" w:fill="auto"/>
          </w:tcPr>
          <w:p w:rsidR="00ED0033" w:rsidRPr="00ED0033" w:rsidRDefault="00ED0033" w:rsidP="00ED0033">
            <w:r w:rsidRPr="00ED0033">
              <w:t>Precipitation**</w:t>
            </w:r>
          </w:p>
        </w:tc>
        <w:tc>
          <w:tcPr>
            <w:tcW w:w="0" w:type="auto"/>
            <w:shd w:val="clear" w:color="auto" w:fill="auto"/>
          </w:tcPr>
          <w:p w:rsidR="00ED0033" w:rsidRPr="00ED0033" w:rsidRDefault="00ED0033" w:rsidP="00ED0033"/>
        </w:tc>
        <w:tc>
          <w:tcPr>
            <w:tcW w:w="1367" w:type="dxa"/>
            <w:shd w:val="clear" w:color="auto" w:fill="auto"/>
          </w:tcPr>
          <w:p w:rsidR="00ED0033" w:rsidRPr="00ED0033" w:rsidRDefault="00ED0033" w:rsidP="00ED0033">
            <w:r w:rsidRPr="00ED0033">
              <w:t>-0.44</w:t>
            </w:r>
          </w:p>
        </w:tc>
        <w:tc>
          <w:tcPr>
            <w:tcW w:w="1068" w:type="dxa"/>
            <w:shd w:val="clear" w:color="auto" w:fill="auto"/>
          </w:tcPr>
          <w:p w:rsidR="00ED0033" w:rsidRPr="00ED0033" w:rsidRDefault="00ED0033" w:rsidP="00ED0033">
            <w:r w:rsidRPr="00ED0033">
              <w:t>0.002*</w:t>
            </w:r>
          </w:p>
        </w:tc>
      </w:tr>
      <w:tr w:rsidR="00ED0033" w:rsidRPr="00ED0033" w:rsidTr="00D94698">
        <w:tc>
          <w:tcPr>
            <w:tcW w:w="0" w:type="auto"/>
            <w:shd w:val="clear" w:color="auto" w:fill="auto"/>
          </w:tcPr>
          <w:p w:rsidR="00ED0033" w:rsidRPr="00ED0033" w:rsidRDefault="00ED0033" w:rsidP="00ED0033">
            <w:r w:rsidRPr="00ED0033">
              <w:t>Elevation**</w:t>
            </w:r>
          </w:p>
        </w:tc>
        <w:tc>
          <w:tcPr>
            <w:tcW w:w="0" w:type="auto"/>
            <w:shd w:val="clear" w:color="auto" w:fill="auto"/>
          </w:tcPr>
          <w:p w:rsidR="00ED0033" w:rsidRPr="00ED0033" w:rsidRDefault="00ED0033" w:rsidP="00ED0033"/>
        </w:tc>
        <w:tc>
          <w:tcPr>
            <w:tcW w:w="1367" w:type="dxa"/>
            <w:shd w:val="clear" w:color="auto" w:fill="auto"/>
          </w:tcPr>
          <w:p w:rsidR="00ED0033" w:rsidRPr="00ED0033" w:rsidRDefault="00ED0033" w:rsidP="00ED0033">
            <w:r w:rsidRPr="00ED0033">
              <w:t>-0.38</w:t>
            </w:r>
          </w:p>
        </w:tc>
        <w:tc>
          <w:tcPr>
            <w:tcW w:w="1068" w:type="dxa"/>
            <w:shd w:val="clear" w:color="auto" w:fill="auto"/>
          </w:tcPr>
          <w:p w:rsidR="00ED0033" w:rsidRPr="00ED0033" w:rsidRDefault="00ED0033" w:rsidP="00ED0033">
            <w:r w:rsidRPr="00ED0033">
              <w:t>0.02*</w:t>
            </w:r>
          </w:p>
        </w:tc>
      </w:tr>
      <w:tr w:rsidR="00ED0033" w:rsidRPr="00ED0033" w:rsidTr="00D94698">
        <w:tc>
          <w:tcPr>
            <w:tcW w:w="0" w:type="auto"/>
            <w:shd w:val="clear" w:color="auto" w:fill="auto"/>
          </w:tcPr>
          <w:p w:rsidR="00ED0033" w:rsidRPr="00ED0033" w:rsidRDefault="00ED0033" w:rsidP="00ED0033">
            <w:r w:rsidRPr="00ED0033">
              <w:t>Population density</w:t>
            </w:r>
            <w:r w:rsidR="002B6A2B">
              <w:t xml:space="preserve"> (persons per hectare)</w:t>
            </w:r>
          </w:p>
        </w:tc>
        <w:tc>
          <w:tcPr>
            <w:tcW w:w="0" w:type="auto"/>
            <w:shd w:val="clear" w:color="auto" w:fill="auto"/>
          </w:tcPr>
          <w:p w:rsidR="00ED0033" w:rsidRPr="00ED0033" w:rsidRDefault="00ED0033" w:rsidP="00ED0033"/>
        </w:tc>
        <w:tc>
          <w:tcPr>
            <w:tcW w:w="1367" w:type="dxa"/>
            <w:shd w:val="clear" w:color="auto" w:fill="auto"/>
          </w:tcPr>
          <w:p w:rsidR="00ED0033" w:rsidRPr="00ED0033" w:rsidRDefault="00ED0033" w:rsidP="00ED0033">
            <w:r w:rsidRPr="00ED0033">
              <w:t>0.007</w:t>
            </w:r>
          </w:p>
        </w:tc>
        <w:tc>
          <w:tcPr>
            <w:tcW w:w="1068" w:type="dxa"/>
            <w:shd w:val="clear" w:color="auto" w:fill="auto"/>
          </w:tcPr>
          <w:p w:rsidR="00ED0033" w:rsidRPr="00ED0033" w:rsidRDefault="00ED0033" w:rsidP="00ED0033">
            <w:r w:rsidRPr="00ED0033">
              <w:t>0.67</w:t>
            </w:r>
          </w:p>
        </w:tc>
      </w:tr>
    </w:tbl>
    <w:p w:rsidR="00ED0033" w:rsidRDefault="00ED0033" w:rsidP="00ED0033">
      <w:pPr>
        <w:spacing w:after="0" w:line="240" w:lineRule="auto"/>
      </w:pPr>
    </w:p>
    <w:p w:rsidR="00ED0033" w:rsidRDefault="00ED0033" w:rsidP="00ED0033">
      <w:pPr>
        <w:spacing w:after="0" w:line="240" w:lineRule="auto"/>
      </w:pPr>
      <w:bookmarkStart w:id="0" w:name="_GoBack"/>
      <w:bookmarkEnd w:id="0"/>
    </w:p>
    <w:sectPr w:rsidR="00ED0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rdrop N.">
    <w15:presenceInfo w15:providerId="AD" w15:userId="S-1-5-21-2015846570-11164191-355810188-1114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54"/>
    <w:rsid w:val="00243F5E"/>
    <w:rsid w:val="002B6A2B"/>
    <w:rsid w:val="00373755"/>
    <w:rsid w:val="00376354"/>
    <w:rsid w:val="003E6022"/>
    <w:rsid w:val="00410186"/>
    <w:rsid w:val="00666BF3"/>
    <w:rsid w:val="0075283F"/>
    <w:rsid w:val="00783C6B"/>
    <w:rsid w:val="00806B5E"/>
    <w:rsid w:val="00815277"/>
    <w:rsid w:val="00877C4D"/>
    <w:rsid w:val="0094604A"/>
    <w:rsid w:val="00A4557A"/>
    <w:rsid w:val="00B16A0A"/>
    <w:rsid w:val="00B2297D"/>
    <w:rsid w:val="00E359FD"/>
    <w:rsid w:val="00ED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0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0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0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033"/>
    <w:rPr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B2297D"/>
    <w:pPr>
      <w:tabs>
        <w:tab w:val="left" w:pos="384"/>
      </w:tabs>
      <w:spacing w:after="240" w:line="240" w:lineRule="auto"/>
      <w:ind w:left="384" w:hanging="384"/>
    </w:pPr>
  </w:style>
  <w:style w:type="table" w:customStyle="1" w:styleId="TableGrid1">
    <w:name w:val="Table Grid1"/>
    <w:basedOn w:val="TableNormal"/>
    <w:next w:val="TableGrid"/>
    <w:uiPriority w:val="59"/>
    <w:rsid w:val="0037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0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0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0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033"/>
    <w:rPr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B2297D"/>
    <w:pPr>
      <w:tabs>
        <w:tab w:val="left" w:pos="384"/>
      </w:tabs>
      <w:spacing w:after="240" w:line="240" w:lineRule="auto"/>
      <w:ind w:left="384" w:hanging="384"/>
    </w:pPr>
  </w:style>
  <w:style w:type="table" w:customStyle="1" w:styleId="TableGrid1">
    <w:name w:val="Table Grid1"/>
    <w:basedOn w:val="TableNormal"/>
    <w:next w:val="TableGrid"/>
    <w:uiPriority w:val="59"/>
    <w:rsid w:val="0037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Wardrop N.</dc:creator>
  <cp:lastModifiedBy>Wardrop N.</cp:lastModifiedBy>
  <cp:revision>9</cp:revision>
  <dcterms:created xsi:type="dcterms:W3CDTF">2016-03-14T13:11:00Z</dcterms:created>
  <dcterms:modified xsi:type="dcterms:W3CDTF">2016-09-13T14:35:00Z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zotero-version="3.0.8"&gt;&lt;session id="34BCwpSZ"/&gt;&lt;style id="http://www.zotero.org/styles/journal-of-infectious-diseases" hasBibliography="1" bibliographyStyleHasBeenSet="1"/&gt;&lt;prefs&gt;&lt;pref name="fieldType" value="Field"/&gt;&lt;pref name="sto</vt:lpwstr>
  </property>
  <property fmtid="{D5CDD505-2E9C-101B-9397-08002B2CF9AE}" pid="3" name="ZOTERO_PREF_2">
    <vt:lpwstr>reReferences" value="true"/&gt;&lt;pref name="noteType" value="0"/&gt;&lt;/prefs&gt;&lt;/data&gt;</vt:lpwstr>
  </property>
</Properties>
</file>