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8C" w:rsidRPr="000129AB" w:rsidRDefault="00D2518C" w:rsidP="00D2518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Pr="006C59A1">
        <w:rPr>
          <w:rFonts w:ascii="Times New Roman" w:hAnsi="Times New Roman" w:cs="Times New Roman"/>
          <w:b/>
          <w:sz w:val="24"/>
          <w:szCs w:val="24"/>
          <w:lang w:val="en-US"/>
        </w:rPr>
        <w:t>Table S1.</w:t>
      </w:r>
      <w:r w:rsidRPr="006C59A1">
        <w:rPr>
          <w:rFonts w:ascii="Times New Roman" w:hAnsi="Times New Roman" w:cs="Times New Roman"/>
          <w:sz w:val="24"/>
          <w:szCs w:val="24"/>
          <w:lang w:val="en-US"/>
        </w:rPr>
        <w:t xml:space="preserve">  Pipeline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employed for </w:t>
      </w:r>
      <w:r w:rsidRPr="006C59A1">
        <w:rPr>
          <w:rFonts w:ascii="Times New Roman" w:hAnsi="Times New Roman" w:cs="Times New Roman"/>
          <w:sz w:val="24"/>
          <w:szCs w:val="24"/>
          <w:lang w:val="en-US"/>
        </w:rPr>
        <w:t>bioinformatics analysis.</w:t>
      </w:r>
    </w:p>
    <w:tbl>
      <w:tblPr>
        <w:tblStyle w:val="-1"/>
        <w:tblW w:w="9638" w:type="dxa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2518C" w:rsidRPr="00822219" w:rsidTr="005448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hideMark/>
          </w:tcPr>
          <w:p w:rsidR="00D2518C" w:rsidRPr="00AA3362" w:rsidRDefault="00D2518C" w:rsidP="00544890">
            <w:pPr>
              <w:pStyle w:val="TableContents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AA3362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Step</w:t>
            </w:r>
          </w:p>
        </w:tc>
        <w:tc>
          <w:tcPr>
            <w:tcW w:w="3213" w:type="dxa"/>
            <w:hideMark/>
          </w:tcPr>
          <w:p w:rsidR="00D2518C" w:rsidRPr="00AA3362" w:rsidRDefault="00D2518C" w:rsidP="00544890">
            <w:pPr>
              <w:pStyle w:val="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AA3362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Command</w:t>
            </w:r>
          </w:p>
        </w:tc>
        <w:tc>
          <w:tcPr>
            <w:tcW w:w="3213" w:type="dxa"/>
            <w:hideMark/>
          </w:tcPr>
          <w:p w:rsidR="00D2518C" w:rsidRPr="00AA3362" w:rsidRDefault="00D2518C" w:rsidP="00544890">
            <w:pPr>
              <w:pStyle w:val="TableContent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auto"/>
                <w:sz w:val="22"/>
                <w:szCs w:val="22"/>
              </w:rPr>
            </w:pPr>
            <w:r w:rsidRPr="00AA3362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Note</w:t>
            </w:r>
            <w:bookmarkStart w:id="0" w:name="_GoBack"/>
            <w:bookmarkEnd w:id="0"/>
          </w:p>
        </w:tc>
      </w:tr>
      <w:tr w:rsidR="00D2518C" w:rsidRPr="00D2518C" w:rsidTr="0054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3"/>
            <w:hideMark/>
          </w:tcPr>
          <w:p w:rsidR="00D2518C" w:rsidRPr="00D2518C" w:rsidRDefault="00D2518C" w:rsidP="00544890">
            <w:pPr>
              <w:pStyle w:val="TableContents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Implemented in QIIME</w:t>
            </w:r>
          </w:p>
        </w:tc>
      </w:tr>
      <w:tr w:rsidR="00D2518C" w:rsidRPr="00D2518C" w:rsidTr="00544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hideMark/>
          </w:tcPr>
          <w:p w:rsidR="00D2518C" w:rsidRPr="00D2518C" w:rsidRDefault="00D2518C" w:rsidP="00544890">
            <w:pPr>
              <w:pStyle w:val="TableContents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 xml:space="preserve">Joining paired-end </w:t>
            </w:r>
            <w:proofErr w:type="spellStart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MiSeq</w:t>
            </w:r>
            <w:proofErr w:type="spellEnd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 xml:space="preserve"> reads</w:t>
            </w:r>
          </w:p>
        </w:tc>
        <w:tc>
          <w:tcPr>
            <w:tcW w:w="3213" w:type="dxa"/>
            <w:hideMark/>
          </w:tcPr>
          <w:p w:rsidR="00D2518C" w:rsidRPr="00D2518C" w:rsidRDefault="00D2518C" w:rsidP="00544890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join_paired_ends.py</w:t>
            </w:r>
          </w:p>
        </w:tc>
        <w:tc>
          <w:tcPr>
            <w:tcW w:w="3213" w:type="dxa"/>
            <w:hideMark/>
          </w:tcPr>
          <w:p w:rsidR="00D2518C" w:rsidRPr="00D2518C" w:rsidRDefault="00D2518C" w:rsidP="00544890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 xml:space="preserve">Using </w:t>
            </w:r>
            <w:proofErr w:type="spellStart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SeqPrep</w:t>
            </w:r>
            <w:proofErr w:type="spellEnd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 xml:space="preserve"> algorithm</w:t>
            </w:r>
          </w:p>
        </w:tc>
      </w:tr>
      <w:tr w:rsidR="00D2518C" w:rsidRPr="00D2518C" w:rsidTr="0054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hideMark/>
          </w:tcPr>
          <w:p w:rsidR="00D2518C" w:rsidRPr="00D2518C" w:rsidRDefault="00D2518C" w:rsidP="00544890">
            <w:pPr>
              <w:pStyle w:val="TableContents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proofErr w:type="spellStart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Demultiplexing</w:t>
            </w:r>
            <w:proofErr w:type="spellEnd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 xml:space="preserve"> and quality filtering</w:t>
            </w:r>
          </w:p>
        </w:tc>
        <w:tc>
          <w:tcPr>
            <w:tcW w:w="3213" w:type="dxa"/>
            <w:hideMark/>
          </w:tcPr>
          <w:p w:rsidR="00D2518C" w:rsidRPr="00D2518C" w:rsidRDefault="00D2518C" w:rsidP="00544890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split_libraries_fastq.py</w:t>
            </w:r>
          </w:p>
        </w:tc>
        <w:tc>
          <w:tcPr>
            <w:tcW w:w="3213" w:type="dxa"/>
            <w:hideMark/>
          </w:tcPr>
          <w:p w:rsidR="00D2518C" w:rsidRPr="00D2518C" w:rsidRDefault="00D2518C" w:rsidP="00544890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proofErr w:type="spellStart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Phred</w:t>
            </w:r>
            <w:proofErr w:type="spellEnd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 xml:space="preserve"> quality score 19</w:t>
            </w:r>
          </w:p>
        </w:tc>
      </w:tr>
      <w:tr w:rsidR="00D2518C" w:rsidRPr="00D2518C" w:rsidTr="00544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hideMark/>
          </w:tcPr>
          <w:p w:rsidR="00D2518C" w:rsidRPr="00D2518C" w:rsidRDefault="00D2518C" w:rsidP="00544890">
            <w:pPr>
              <w:pStyle w:val="TableContents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OTU picking strategy</w:t>
            </w:r>
          </w:p>
        </w:tc>
        <w:tc>
          <w:tcPr>
            <w:tcW w:w="3213" w:type="dxa"/>
            <w:hideMark/>
          </w:tcPr>
          <w:p w:rsidR="00D2518C" w:rsidRPr="00D2518C" w:rsidRDefault="00D2518C" w:rsidP="00544890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 xml:space="preserve">pick_open_reference_otus.py </w:t>
            </w:r>
          </w:p>
        </w:tc>
        <w:tc>
          <w:tcPr>
            <w:tcW w:w="3213" w:type="dxa"/>
            <w:hideMark/>
          </w:tcPr>
          <w:p w:rsidR="00D2518C" w:rsidRPr="00D2518C" w:rsidRDefault="00D2518C" w:rsidP="00544890">
            <w:pPr>
              <w:pStyle w:val="TextBody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 xml:space="preserve">OTU-picking method UCLUST, taxonomy - </w:t>
            </w:r>
            <w:proofErr w:type="spellStart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GreenGenes</w:t>
            </w:r>
            <w:proofErr w:type="spellEnd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 xml:space="preserve"> v13.5 database</w:t>
            </w:r>
          </w:p>
        </w:tc>
      </w:tr>
      <w:tr w:rsidR="00D2518C" w:rsidRPr="00D2518C" w:rsidTr="0054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hideMark/>
          </w:tcPr>
          <w:p w:rsidR="00D2518C" w:rsidRPr="00D2518C" w:rsidRDefault="00D2518C" w:rsidP="00544890">
            <w:pPr>
              <w:pStyle w:val="TableContents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Negative OTUs elimination</w:t>
            </w:r>
          </w:p>
        </w:tc>
        <w:tc>
          <w:tcPr>
            <w:tcW w:w="3213" w:type="dxa"/>
            <w:hideMark/>
          </w:tcPr>
          <w:p w:rsidR="00D2518C" w:rsidRPr="00D2518C" w:rsidRDefault="00D2518C" w:rsidP="00544890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lang w:val="en-US" w:eastAsia="zh-CN" w:bidi="hi-IN"/>
              </w:rPr>
            </w:pPr>
            <w:r w:rsidRPr="00D2518C">
              <w:rPr>
                <w:rFonts w:ascii="Times New Roman" w:hAnsi="Times New Roman" w:cs="Times New Roman"/>
                <w:color w:val="000090"/>
                <w:lang w:val="en-US" w:eastAsia="zh-CN" w:bidi="hi-IN"/>
              </w:rPr>
              <w:t>filter_otus_from_otu_table.py</w:t>
            </w:r>
          </w:p>
        </w:tc>
        <w:tc>
          <w:tcPr>
            <w:tcW w:w="3213" w:type="dxa"/>
          </w:tcPr>
          <w:p w:rsidR="00D2518C" w:rsidRPr="00D2518C" w:rsidRDefault="00D2518C" w:rsidP="00544890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lang w:val="en-US" w:eastAsia="zh-CN" w:bidi="hi-IN"/>
              </w:rPr>
            </w:pPr>
            <w:r w:rsidRPr="00D2518C">
              <w:rPr>
                <w:rFonts w:ascii="Times New Roman" w:hAnsi="Times New Roman" w:cs="Times New Roman"/>
                <w:color w:val="000090"/>
                <w:lang w:val="en-US" w:eastAsia="zh-CN" w:bidi="hi-IN"/>
              </w:rPr>
              <w:t>Exclusion of all OTUs associated with negative samples</w:t>
            </w:r>
          </w:p>
        </w:tc>
      </w:tr>
      <w:tr w:rsidR="00D2518C" w:rsidRPr="00D2518C" w:rsidTr="00544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hideMark/>
          </w:tcPr>
          <w:p w:rsidR="00D2518C" w:rsidRPr="00D2518C" w:rsidRDefault="00D2518C" w:rsidP="00544890">
            <w:pPr>
              <w:pStyle w:val="TableContents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Samples summary</w:t>
            </w:r>
          </w:p>
        </w:tc>
        <w:tc>
          <w:tcPr>
            <w:tcW w:w="3213" w:type="dxa"/>
            <w:hideMark/>
          </w:tcPr>
          <w:p w:rsidR="00D2518C" w:rsidRPr="00D2518C" w:rsidRDefault="00D2518C" w:rsidP="00544890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proofErr w:type="spellStart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biom</w:t>
            </w:r>
            <w:proofErr w:type="spellEnd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 xml:space="preserve"> summarize-table</w:t>
            </w:r>
          </w:p>
        </w:tc>
        <w:tc>
          <w:tcPr>
            <w:tcW w:w="3213" w:type="dxa"/>
            <w:hideMark/>
          </w:tcPr>
          <w:p w:rsidR="00D2518C" w:rsidRPr="00D2518C" w:rsidRDefault="00D2518C" w:rsidP="00544890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Samples with less than 200 counts were excluded</w:t>
            </w:r>
          </w:p>
        </w:tc>
      </w:tr>
      <w:tr w:rsidR="00D2518C" w:rsidRPr="00D2518C" w:rsidTr="0054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hideMark/>
          </w:tcPr>
          <w:p w:rsidR="00D2518C" w:rsidRPr="00D2518C" w:rsidRDefault="00D2518C" w:rsidP="0054489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Individual samples alpha diversity</w:t>
            </w:r>
          </w:p>
        </w:tc>
        <w:tc>
          <w:tcPr>
            <w:tcW w:w="3213" w:type="dxa"/>
            <w:hideMark/>
          </w:tcPr>
          <w:p w:rsidR="00D2518C" w:rsidRPr="00D2518C" w:rsidRDefault="00D2518C" w:rsidP="00544890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alpha_rarefaction.py then</w:t>
            </w:r>
          </w:p>
          <w:p w:rsidR="00D2518C" w:rsidRPr="00D2518C" w:rsidRDefault="00D2518C" w:rsidP="00544890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add_alpha_to_mapping_file.py</w:t>
            </w:r>
          </w:p>
        </w:tc>
        <w:tc>
          <w:tcPr>
            <w:tcW w:w="3213" w:type="dxa"/>
            <w:hideMark/>
          </w:tcPr>
          <w:p w:rsidR="00D2518C" w:rsidRPr="00D2518C" w:rsidRDefault="00D2518C" w:rsidP="00544890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Using Shannon, chao1 and Simpson index. Rarefaction implemented at depth of 200 sequences per sample</w:t>
            </w:r>
          </w:p>
        </w:tc>
      </w:tr>
      <w:tr w:rsidR="00D2518C" w:rsidRPr="00D2518C" w:rsidTr="00544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2518C" w:rsidRPr="00D2518C" w:rsidRDefault="00D2518C" w:rsidP="0054489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Alpha diversity between samples</w:t>
            </w:r>
          </w:p>
        </w:tc>
        <w:tc>
          <w:tcPr>
            <w:tcW w:w="3213" w:type="dxa"/>
          </w:tcPr>
          <w:p w:rsidR="00D2518C" w:rsidRPr="00D2518C" w:rsidRDefault="00D2518C" w:rsidP="00544890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alpha_rarefaction.py then</w:t>
            </w:r>
          </w:p>
          <w:p w:rsidR="00D2518C" w:rsidRPr="00D2518C" w:rsidRDefault="00D2518C" w:rsidP="00544890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compare_alpha_diversity.py</w:t>
            </w:r>
          </w:p>
        </w:tc>
        <w:tc>
          <w:tcPr>
            <w:tcW w:w="3213" w:type="dxa"/>
          </w:tcPr>
          <w:p w:rsidR="00D2518C" w:rsidRPr="00D2518C" w:rsidRDefault="00D2518C" w:rsidP="00544890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Comparison with the usage of non-parametric t-test</w:t>
            </w:r>
          </w:p>
        </w:tc>
      </w:tr>
      <w:tr w:rsidR="00D2518C" w:rsidRPr="00D2518C" w:rsidTr="0054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2518C" w:rsidRPr="00D2518C" w:rsidRDefault="00D2518C" w:rsidP="0054489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Beta diversity</w:t>
            </w:r>
          </w:p>
        </w:tc>
        <w:tc>
          <w:tcPr>
            <w:tcW w:w="3213" w:type="dxa"/>
          </w:tcPr>
          <w:p w:rsidR="00D2518C" w:rsidRPr="00D2518C" w:rsidRDefault="00D2518C" w:rsidP="00544890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beta_diversity_through_plots.py then make_2d_plots.py</w:t>
            </w:r>
          </w:p>
        </w:tc>
        <w:tc>
          <w:tcPr>
            <w:tcW w:w="3213" w:type="dxa"/>
          </w:tcPr>
          <w:p w:rsidR="00D2518C" w:rsidRPr="00D2518C" w:rsidRDefault="00D2518C" w:rsidP="00544890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 xml:space="preserve">unweighted </w:t>
            </w:r>
            <w:proofErr w:type="spellStart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Unifrac</w:t>
            </w:r>
            <w:proofErr w:type="spellEnd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 xml:space="preserve"> distance</w:t>
            </w:r>
          </w:p>
        </w:tc>
      </w:tr>
      <w:tr w:rsidR="00D2518C" w:rsidRPr="00D2518C" w:rsidTr="00544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2518C" w:rsidRPr="00D2518C" w:rsidRDefault="00D2518C" w:rsidP="0054489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Beta diversity with data normalization</w:t>
            </w:r>
          </w:p>
        </w:tc>
        <w:tc>
          <w:tcPr>
            <w:tcW w:w="3213" w:type="dxa"/>
          </w:tcPr>
          <w:p w:rsidR="00D2518C" w:rsidRPr="00D2518C" w:rsidRDefault="00D2518C" w:rsidP="00544890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filter_otus_from_otu_table.py, then</w:t>
            </w:r>
          </w:p>
          <w:p w:rsidR="00D2518C" w:rsidRPr="00D2518C" w:rsidRDefault="00D2518C" w:rsidP="00544890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normalize_table.py, then</w:t>
            </w:r>
          </w:p>
          <w:p w:rsidR="00D2518C" w:rsidRPr="00D2518C" w:rsidRDefault="00D2518C" w:rsidP="00544890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beta_diversity_through_plots.py and make_2d_plots.py</w:t>
            </w:r>
          </w:p>
        </w:tc>
        <w:tc>
          <w:tcPr>
            <w:tcW w:w="3213" w:type="dxa"/>
          </w:tcPr>
          <w:p w:rsidR="00D2518C" w:rsidRPr="00D2518C" w:rsidRDefault="00D2518C" w:rsidP="00544890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 xml:space="preserve">Include all features that are at least in 3 samples. Normalization with CSS algorithm; unweighted </w:t>
            </w:r>
            <w:proofErr w:type="spellStart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Unifrac</w:t>
            </w:r>
            <w:proofErr w:type="spellEnd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 xml:space="preserve"> distance</w:t>
            </w:r>
          </w:p>
        </w:tc>
      </w:tr>
      <w:tr w:rsidR="00D2518C" w:rsidRPr="00D2518C" w:rsidTr="0054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2518C" w:rsidRPr="00D2518C" w:rsidRDefault="00D2518C" w:rsidP="0054489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ANOSIM</w:t>
            </w:r>
          </w:p>
        </w:tc>
        <w:tc>
          <w:tcPr>
            <w:tcW w:w="3213" w:type="dxa"/>
          </w:tcPr>
          <w:p w:rsidR="00D2518C" w:rsidRPr="00D2518C" w:rsidRDefault="00D2518C" w:rsidP="00544890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compare_categories.py</w:t>
            </w:r>
          </w:p>
        </w:tc>
        <w:tc>
          <w:tcPr>
            <w:tcW w:w="3213" w:type="dxa"/>
          </w:tcPr>
          <w:p w:rsidR="00D2518C" w:rsidRPr="00D2518C" w:rsidRDefault="00D2518C" w:rsidP="00544890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Number of permutations: 999</w:t>
            </w:r>
          </w:p>
        </w:tc>
      </w:tr>
      <w:tr w:rsidR="00D2518C" w:rsidRPr="00D2518C" w:rsidTr="00544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3"/>
          </w:tcPr>
          <w:p w:rsidR="00D2518C" w:rsidRPr="00D2518C" w:rsidRDefault="00D2518C" w:rsidP="00544890">
            <w:pPr>
              <w:pStyle w:val="TableContents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Implemented in Galaxy</w:t>
            </w:r>
          </w:p>
        </w:tc>
      </w:tr>
      <w:tr w:rsidR="00D2518C" w:rsidRPr="00D2518C" w:rsidTr="0054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2518C" w:rsidRPr="00D2518C" w:rsidRDefault="00D2518C" w:rsidP="0054489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Normalization</w:t>
            </w:r>
          </w:p>
        </w:tc>
        <w:tc>
          <w:tcPr>
            <w:tcW w:w="3213" w:type="dxa"/>
          </w:tcPr>
          <w:p w:rsidR="00D2518C" w:rsidRPr="00D2518C" w:rsidRDefault="00D2518C" w:rsidP="00544890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Normalize By Copy Number</w:t>
            </w:r>
          </w:p>
        </w:tc>
        <w:tc>
          <w:tcPr>
            <w:tcW w:w="3213" w:type="dxa"/>
          </w:tcPr>
          <w:p w:rsidR="00D2518C" w:rsidRPr="00D2518C" w:rsidRDefault="00D2518C" w:rsidP="00544890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</w:p>
        </w:tc>
      </w:tr>
      <w:tr w:rsidR="00D2518C" w:rsidRPr="00D2518C" w:rsidTr="00544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2518C" w:rsidRPr="00D2518C" w:rsidRDefault="00D2518C" w:rsidP="0054489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Metagenome predictions</w:t>
            </w:r>
          </w:p>
        </w:tc>
        <w:tc>
          <w:tcPr>
            <w:tcW w:w="3213" w:type="dxa"/>
          </w:tcPr>
          <w:p w:rsidR="00D2518C" w:rsidRPr="00D2518C" w:rsidRDefault="00D2518C" w:rsidP="00544890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Predict Metagenome</w:t>
            </w:r>
          </w:p>
        </w:tc>
        <w:tc>
          <w:tcPr>
            <w:tcW w:w="3213" w:type="dxa"/>
          </w:tcPr>
          <w:p w:rsidR="00D2518C" w:rsidRPr="00D2518C" w:rsidRDefault="00D2518C" w:rsidP="00544890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</w:p>
        </w:tc>
      </w:tr>
      <w:tr w:rsidR="00D2518C" w:rsidRPr="00D2518C" w:rsidTr="0054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2518C" w:rsidRPr="00D2518C" w:rsidRDefault="00D2518C" w:rsidP="00544890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Function annotation</w:t>
            </w:r>
          </w:p>
        </w:tc>
        <w:tc>
          <w:tcPr>
            <w:tcW w:w="3213" w:type="dxa"/>
          </w:tcPr>
          <w:p w:rsidR="00D2518C" w:rsidRPr="00D2518C" w:rsidRDefault="00D2518C" w:rsidP="00544890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Categorize by function</w:t>
            </w:r>
          </w:p>
        </w:tc>
        <w:tc>
          <w:tcPr>
            <w:tcW w:w="3213" w:type="dxa"/>
          </w:tcPr>
          <w:p w:rsidR="00D2518C" w:rsidRPr="00D2518C" w:rsidRDefault="00D2518C" w:rsidP="00544890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</w:p>
        </w:tc>
      </w:tr>
      <w:tr w:rsidR="00D2518C" w:rsidRPr="00D2518C" w:rsidTr="00544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8" w:type="dxa"/>
            <w:gridSpan w:val="3"/>
            <w:hideMark/>
          </w:tcPr>
          <w:p w:rsidR="00D2518C" w:rsidRPr="00D2518C" w:rsidRDefault="00D2518C" w:rsidP="00544890">
            <w:pPr>
              <w:pStyle w:val="TableContents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Implemented in R</w:t>
            </w:r>
          </w:p>
        </w:tc>
      </w:tr>
      <w:tr w:rsidR="00D2518C" w:rsidRPr="00D2518C" w:rsidTr="0054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hideMark/>
          </w:tcPr>
          <w:p w:rsidR="00D2518C" w:rsidRPr="00D2518C" w:rsidRDefault="00D2518C" w:rsidP="00544890">
            <w:pPr>
              <w:pStyle w:val="TableContents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 xml:space="preserve">Construction of </w:t>
            </w:r>
            <w:proofErr w:type="spellStart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MRobject</w:t>
            </w:r>
            <w:proofErr w:type="spellEnd"/>
          </w:p>
        </w:tc>
        <w:tc>
          <w:tcPr>
            <w:tcW w:w="3213" w:type="dxa"/>
            <w:hideMark/>
          </w:tcPr>
          <w:p w:rsidR="00D2518C" w:rsidRPr="00D2518C" w:rsidRDefault="00D2518C" w:rsidP="00544890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proofErr w:type="spellStart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newMRexperiment</w:t>
            </w:r>
            <w:proofErr w:type="spellEnd"/>
          </w:p>
        </w:tc>
        <w:tc>
          <w:tcPr>
            <w:tcW w:w="3213" w:type="dxa"/>
            <w:hideMark/>
          </w:tcPr>
          <w:p w:rsidR="00D2518C" w:rsidRPr="00D2518C" w:rsidRDefault="00D2518C" w:rsidP="00544890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proofErr w:type="spellStart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MetagenomeSeq</w:t>
            </w:r>
            <w:proofErr w:type="spellEnd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-package</w:t>
            </w:r>
          </w:p>
        </w:tc>
      </w:tr>
      <w:tr w:rsidR="00D2518C" w:rsidRPr="00D2518C" w:rsidTr="00544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hideMark/>
          </w:tcPr>
          <w:p w:rsidR="00D2518C" w:rsidRPr="00D2518C" w:rsidRDefault="00D2518C" w:rsidP="00544890">
            <w:pPr>
              <w:pStyle w:val="TableContents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Filtering</w:t>
            </w:r>
          </w:p>
        </w:tc>
        <w:tc>
          <w:tcPr>
            <w:tcW w:w="3213" w:type="dxa"/>
          </w:tcPr>
          <w:p w:rsidR="00D2518C" w:rsidRPr="00D2518C" w:rsidRDefault="00D2518C" w:rsidP="00544890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proofErr w:type="spellStart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filterData</w:t>
            </w:r>
            <w:proofErr w:type="spellEnd"/>
          </w:p>
          <w:p w:rsidR="00D2518C" w:rsidRPr="00D2518C" w:rsidRDefault="00D2518C" w:rsidP="00544890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</w:p>
        </w:tc>
        <w:tc>
          <w:tcPr>
            <w:tcW w:w="3213" w:type="dxa"/>
            <w:hideMark/>
          </w:tcPr>
          <w:p w:rsidR="00D2518C" w:rsidRPr="00D2518C" w:rsidRDefault="00D2518C" w:rsidP="00544890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proofErr w:type="spellStart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MetagenomeSeq</w:t>
            </w:r>
            <w:proofErr w:type="spellEnd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-package;</w:t>
            </w:r>
          </w:p>
          <w:p w:rsidR="00D2518C" w:rsidRPr="00D2518C" w:rsidRDefault="00D2518C" w:rsidP="00544890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Include all features which are at least in 3 samples</w:t>
            </w:r>
          </w:p>
        </w:tc>
      </w:tr>
      <w:tr w:rsidR="00D2518C" w:rsidRPr="00D2518C" w:rsidTr="0054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hideMark/>
          </w:tcPr>
          <w:p w:rsidR="00D2518C" w:rsidRPr="00D2518C" w:rsidRDefault="00D2518C" w:rsidP="00544890">
            <w:pPr>
              <w:pStyle w:val="TableContents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Normalization</w:t>
            </w:r>
          </w:p>
        </w:tc>
        <w:tc>
          <w:tcPr>
            <w:tcW w:w="3213" w:type="dxa"/>
            <w:hideMark/>
          </w:tcPr>
          <w:p w:rsidR="00D2518C" w:rsidRPr="00D2518C" w:rsidRDefault="00D2518C" w:rsidP="00544890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proofErr w:type="spellStart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cumNorm</w:t>
            </w:r>
            <w:proofErr w:type="spellEnd"/>
          </w:p>
        </w:tc>
        <w:tc>
          <w:tcPr>
            <w:tcW w:w="3213" w:type="dxa"/>
            <w:hideMark/>
          </w:tcPr>
          <w:p w:rsidR="00D2518C" w:rsidRPr="00D2518C" w:rsidRDefault="00D2518C" w:rsidP="00544890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proofErr w:type="spellStart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MetagenomeSeq</w:t>
            </w:r>
            <w:proofErr w:type="spellEnd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-package (CSS normalization algorithm);</w:t>
            </w:r>
          </w:p>
          <w:p w:rsidR="00D2518C" w:rsidRPr="00D2518C" w:rsidRDefault="00D2518C" w:rsidP="00544890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normalization factor = 0.5</w:t>
            </w:r>
          </w:p>
        </w:tc>
      </w:tr>
      <w:tr w:rsidR="00D2518C" w:rsidRPr="00D2518C" w:rsidTr="00544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hideMark/>
          </w:tcPr>
          <w:p w:rsidR="00D2518C" w:rsidRPr="00D2518C" w:rsidRDefault="00D2518C" w:rsidP="00544890">
            <w:pPr>
              <w:pStyle w:val="TableContents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Searching of differences in taxonomy between groups</w:t>
            </w:r>
          </w:p>
        </w:tc>
        <w:tc>
          <w:tcPr>
            <w:tcW w:w="3213" w:type="dxa"/>
            <w:hideMark/>
          </w:tcPr>
          <w:p w:rsidR="00D2518C" w:rsidRPr="00D2518C" w:rsidRDefault="00D2518C" w:rsidP="00544890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proofErr w:type="spellStart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aggTax</w:t>
            </w:r>
            <w:proofErr w:type="spellEnd"/>
          </w:p>
          <w:p w:rsidR="00D2518C" w:rsidRPr="00D2518C" w:rsidRDefault="00D2518C" w:rsidP="00544890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proofErr w:type="spellStart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fitZig</w:t>
            </w:r>
            <w:proofErr w:type="spellEnd"/>
          </w:p>
        </w:tc>
        <w:tc>
          <w:tcPr>
            <w:tcW w:w="3213" w:type="dxa"/>
            <w:hideMark/>
          </w:tcPr>
          <w:p w:rsidR="00D2518C" w:rsidRPr="00D2518C" w:rsidRDefault="00D2518C" w:rsidP="00544890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Taxonomic aggregation was performed on each level</w:t>
            </w:r>
          </w:p>
        </w:tc>
      </w:tr>
      <w:tr w:rsidR="00D2518C" w:rsidRPr="00D2518C" w:rsidTr="0054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  <w:hideMark/>
          </w:tcPr>
          <w:p w:rsidR="00D2518C" w:rsidRPr="00D2518C" w:rsidRDefault="00D2518C" w:rsidP="00544890">
            <w:pPr>
              <w:pStyle w:val="TableContents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proofErr w:type="spellStart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Heatmap</w:t>
            </w:r>
            <w:proofErr w:type="spellEnd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 xml:space="preserve"> construction</w:t>
            </w:r>
          </w:p>
        </w:tc>
        <w:tc>
          <w:tcPr>
            <w:tcW w:w="3213" w:type="dxa"/>
            <w:hideMark/>
          </w:tcPr>
          <w:p w:rsidR="00D2518C" w:rsidRPr="00D2518C" w:rsidRDefault="00D2518C" w:rsidP="00544890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proofErr w:type="spellStart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plotMRheatmap</w:t>
            </w:r>
            <w:proofErr w:type="spellEnd"/>
          </w:p>
        </w:tc>
        <w:tc>
          <w:tcPr>
            <w:tcW w:w="3213" w:type="dxa"/>
          </w:tcPr>
          <w:p w:rsidR="00D2518C" w:rsidRPr="00D2518C" w:rsidRDefault="00D2518C" w:rsidP="00544890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proofErr w:type="spellStart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Heatmap</w:t>
            </w:r>
            <w:proofErr w:type="spellEnd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 xml:space="preserve"> on phylum level</w:t>
            </w:r>
          </w:p>
        </w:tc>
      </w:tr>
      <w:tr w:rsidR="00D2518C" w:rsidRPr="00D2518C" w:rsidTr="005448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2518C" w:rsidRPr="00D2518C" w:rsidRDefault="00D2518C" w:rsidP="00544890">
            <w:pPr>
              <w:pStyle w:val="TableContents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Bubble-plot construction</w:t>
            </w:r>
          </w:p>
        </w:tc>
        <w:tc>
          <w:tcPr>
            <w:tcW w:w="3213" w:type="dxa"/>
          </w:tcPr>
          <w:p w:rsidR="00D2518C" w:rsidRPr="00D2518C" w:rsidRDefault="00D2518C" w:rsidP="00544890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proofErr w:type="spellStart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ggplot</w:t>
            </w:r>
            <w:proofErr w:type="spellEnd"/>
          </w:p>
        </w:tc>
        <w:tc>
          <w:tcPr>
            <w:tcW w:w="3213" w:type="dxa"/>
          </w:tcPr>
          <w:p w:rsidR="00D2518C" w:rsidRPr="00D2518C" w:rsidRDefault="00D2518C" w:rsidP="00544890">
            <w:pPr>
              <w:pStyle w:val="TableContent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Bubble-plot on phylum level</w:t>
            </w:r>
          </w:p>
        </w:tc>
      </w:tr>
      <w:tr w:rsidR="00D2518C" w:rsidRPr="00D2518C" w:rsidTr="00544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2518C" w:rsidRPr="00D2518C" w:rsidRDefault="00D2518C" w:rsidP="00544890">
            <w:pPr>
              <w:pStyle w:val="TableContents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Searching of differences in functional annotations (KEGG) between groups</w:t>
            </w:r>
          </w:p>
        </w:tc>
        <w:tc>
          <w:tcPr>
            <w:tcW w:w="3213" w:type="dxa"/>
          </w:tcPr>
          <w:p w:rsidR="00D2518C" w:rsidRPr="00D2518C" w:rsidRDefault="00D2518C" w:rsidP="00544890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proofErr w:type="spellStart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wilcox.test</w:t>
            </w:r>
            <w:proofErr w:type="spellEnd"/>
          </w:p>
          <w:p w:rsidR="00D2518C" w:rsidRPr="00D2518C" w:rsidRDefault="00D2518C" w:rsidP="00544890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proofErr w:type="spellStart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glm</w:t>
            </w:r>
            <w:proofErr w:type="spellEnd"/>
          </w:p>
        </w:tc>
        <w:tc>
          <w:tcPr>
            <w:tcW w:w="3213" w:type="dxa"/>
          </w:tcPr>
          <w:p w:rsidR="00D2518C" w:rsidRPr="00D2518C" w:rsidRDefault="00D2518C" w:rsidP="00544890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90"/>
                <w:sz w:val="22"/>
                <w:szCs w:val="22"/>
              </w:rPr>
            </w:pPr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 xml:space="preserve">logistic regression was used for </w:t>
            </w:r>
            <w:proofErr w:type="spellStart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>glm</w:t>
            </w:r>
            <w:proofErr w:type="spellEnd"/>
            <w:r w:rsidRPr="00D2518C">
              <w:rPr>
                <w:rFonts w:ascii="Times New Roman" w:hAnsi="Times New Roman" w:cs="Times New Roman"/>
                <w:color w:val="000090"/>
                <w:sz w:val="22"/>
                <w:szCs w:val="22"/>
              </w:rPr>
              <w:t xml:space="preserve"> model</w:t>
            </w:r>
          </w:p>
        </w:tc>
      </w:tr>
    </w:tbl>
    <w:p w:rsidR="00D2518C" w:rsidRPr="00D2518C" w:rsidRDefault="00D2518C" w:rsidP="00D2518C">
      <w:pPr>
        <w:rPr>
          <w:rFonts w:ascii="Times New Roman" w:hAnsi="Times New Roman" w:cs="Times New Roman"/>
          <w:lang w:val="en-US"/>
        </w:rPr>
      </w:pPr>
    </w:p>
    <w:p w:rsidR="00D2518C" w:rsidRPr="00D2518C" w:rsidRDefault="00D2518C" w:rsidP="00D2518C">
      <w:pPr>
        <w:rPr>
          <w:rFonts w:ascii="Times New Roman" w:hAnsi="Times New Roman" w:cs="Times New Roman"/>
          <w:lang w:val="en-US"/>
        </w:rPr>
      </w:pPr>
    </w:p>
    <w:p w:rsidR="00D2518C" w:rsidRPr="008B3826" w:rsidRDefault="00D2518C" w:rsidP="00D2518C">
      <w:pPr>
        <w:rPr>
          <w:rFonts w:asciiTheme="majorHAnsi" w:hAnsiTheme="majorHAnsi"/>
          <w:lang w:val="en-US"/>
        </w:rPr>
      </w:pPr>
      <w:r w:rsidRPr="008B3826">
        <w:rPr>
          <w:rFonts w:asciiTheme="majorHAnsi" w:hAnsiTheme="majorHAnsi"/>
          <w:lang w:val="en-US"/>
        </w:rPr>
        <w:t>.</w:t>
      </w:r>
    </w:p>
    <w:p w:rsidR="00A86651" w:rsidRDefault="00A86651"/>
    <w:sectPr w:rsidR="00A8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8C"/>
    <w:rsid w:val="00A86651"/>
    <w:rsid w:val="00D2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BE0F0-2437-44DE-9224-5CFCFA35B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2518C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"/>
    <w:rsid w:val="00D2518C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en-US" w:eastAsia="zh-CN" w:bidi="hi-IN"/>
    </w:rPr>
  </w:style>
  <w:style w:type="table" w:styleId="-1">
    <w:name w:val="Light Shading Accent 1"/>
    <w:basedOn w:val="a1"/>
    <w:uiPriority w:val="60"/>
    <w:rsid w:val="00D2518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2016-06-13T08:31:00Z</dcterms:created>
  <dcterms:modified xsi:type="dcterms:W3CDTF">2016-06-13T08:35:00Z</dcterms:modified>
</cp:coreProperties>
</file>