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E6B72" w14:textId="16DA4443" w:rsidR="00805DE1" w:rsidRPr="009363A8" w:rsidRDefault="00C0420C">
      <w:pPr>
        <w:rPr>
          <w:b/>
          <w:lang w:val="en-GB"/>
        </w:rPr>
      </w:pPr>
      <w:bookmarkStart w:id="0" w:name="_GoBack"/>
      <w:bookmarkEnd w:id="0"/>
      <w:r>
        <w:rPr>
          <w:b/>
          <w:lang w:val="en-GB"/>
        </w:rPr>
        <w:t>S</w:t>
      </w:r>
      <w:r w:rsidR="001B3B98">
        <w:rPr>
          <w:b/>
          <w:lang w:val="en-GB"/>
        </w:rPr>
        <w:t>3</w:t>
      </w:r>
      <w:r>
        <w:rPr>
          <w:b/>
          <w:lang w:val="en-GB"/>
        </w:rPr>
        <w:t xml:space="preserve"> Table: Summary of the literature on socioeconomic inequalities in STH, 2004-2013. </w:t>
      </w:r>
    </w:p>
    <w:tbl>
      <w:tblPr>
        <w:tblStyle w:val="TableGrid"/>
        <w:tblW w:w="15316" w:type="dxa"/>
        <w:tblInd w:w="-1026" w:type="dxa"/>
        <w:tblLayout w:type="fixed"/>
        <w:tblLook w:val="04A0" w:firstRow="1" w:lastRow="0" w:firstColumn="1" w:lastColumn="0" w:noHBand="0" w:noVBand="1"/>
      </w:tblPr>
      <w:tblGrid>
        <w:gridCol w:w="850"/>
        <w:gridCol w:w="1283"/>
        <w:gridCol w:w="1203"/>
        <w:gridCol w:w="1200"/>
        <w:gridCol w:w="1601"/>
        <w:gridCol w:w="1203"/>
        <w:gridCol w:w="2056"/>
        <w:gridCol w:w="1350"/>
        <w:gridCol w:w="2154"/>
        <w:gridCol w:w="2416"/>
      </w:tblGrid>
      <w:tr w:rsidR="00805DE1" w:rsidRPr="009818A2" w14:paraId="55258C27" w14:textId="77777777" w:rsidTr="0090403D">
        <w:tc>
          <w:tcPr>
            <w:tcW w:w="850" w:type="dxa"/>
            <w:tcBorders>
              <w:top w:val="single" w:sz="4" w:space="0" w:color="auto"/>
              <w:left w:val="nil"/>
              <w:bottom w:val="single" w:sz="4" w:space="0" w:color="auto"/>
              <w:right w:val="nil"/>
            </w:tcBorders>
          </w:tcPr>
          <w:p w14:paraId="42794A10" w14:textId="77777777" w:rsidR="00805DE1" w:rsidRPr="006B2735" w:rsidRDefault="00805DE1" w:rsidP="00805DE1">
            <w:pPr>
              <w:rPr>
                <w:b/>
                <w:sz w:val="18"/>
                <w:szCs w:val="18"/>
              </w:rPr>
            </w:pPr>
            <w:r w:rsidRPr="006B2735">
              <w:rPr>
                <w:b/>
                <w:sz w:val="18"/>
                <w:szCs w:val="18"/>
              </w:rPr>
              <w:t>Top 20 GBD 2010;</w:t>
            </w:r>
          </w:p>
          <w:p w14:paraId="421B1630" w14:textId="77777777" w:rsidR="00805DE1" w:rsidRPr="006B2735" w:rsidRDefault="00805DE1" w:rsidP="00805DE1">
            <w:pPr>
              <w:rPr>
                <w:b/>
                <w:sz w:val="18"/>
                <w:szCs w:val="18"/>
              </w:rPr>
            </w:pPr>
            <w:r w:rsidRPr="006B2735">
              <w:rPr>
                <w:b/>
                <w:sz w:val="18"/>
                <w:szCs w:val="18"/>
              </w:rPr>
              <w:t>Author, Year</w:t>
            </w:r>
          </w:p>
        </w:tc>
        <w:tc>
          <w:tcPr>
            <w:tcW w:w="1283" w:type="dxa"/>
            <w:tcBorders>
              <w:top w:val="single" w:sz="4" w:space="0" w:color="auto"/>
              <w:left w:val="nil"/>
              <w:bottom w:val="single" w:sz="4" w:space="0" w:color="auto"/>
              <w:right w:val="nil"/>
            </w:tcBorders>
          </w:tcPr>
          <w:p w14:paraId="242F0921" w14:textId="77777777" w:rsidR="00805DE1" w:rsidRPr="009818A2" w:rsidRDefault="00805DE1" w:rsidP="00805DE1">
            <w:pPr>
              <w:rPr>
                <w:b/>
                <w:sz w:val="18"/>
                <w:szCs w:val="18"/>
              </w:rPr>
            </w:pPr>
            <w:r w:rsidRPr="009818A2">
              <w:rPr>
                <w:b/>
                <w:sz w:val="18"/>
                <w:szCs w:val="18"/>
              </w:rPr>
              <w:t>Aim of study</w:t>
            </w:r>
          </w:p>
        </w:tc>
        <w:tc>
          <w:tcPr>
            <w:tcW w:w="1203" w:type="dxa"/>
            <w:tcBorders>
              <w:top w:val="single" w:sz="4" w:space="0" w:color="auto"/>
              <w:left w:val="nil"/>
              <w:bottom w:val="single" w:sz="4" w:space="0" w:color="auto"/>
              <w:right w:val="nil"/>
            </w:tcBorders>
          </w:tcPr>
          <w:p w14:paraId="3B7DFAB9" w14:textId="77777777" w:rsidR="00805DE1" w:rsidRDefault="00805DE1" w:rsidP="00805DE1">
            <w:pPr>
              <w:rPr>
                <w:b/>
                <w:sz w:val="18"/>
                <w:szCs w:val="18"/>
              </w:rPr>
            </w:pPr>
            <w:r w:rsidRPr="009818A2">
              <w:rPr>
                <w:b/>
                <w:sz w:val="18"/>
                <w:szCs w:val="18"/>
              </w:rPr>
              <w:t>Outcome</w:t>
            </w:r>
            <w:r>
              <w:rPr>
                <w:b/>
                <w:sz w:val="18"/>
                <w:szCs w:val="18"/>
              </w:rPr>
              <w:t>,</w:t>
            </w:r>
          </w:p>
          <w:p w14:paraId="6B086CD6" w14:textId="77777777" w:rsidR="00805DE1" w:rsidRPr="009818A2" w:rsidRDefault="00805DE1" w:rsidP="00805DE1">
            <w:pPr>
              <w:rPr>
                <w:b/>
                <w:sz w:val="18"/>
                <w:szCs w:val="18"/>
              </w:rPr>
            </w:pPr>
            <w:r w:rsidRPr="005F37E0">
              <w:rPr>
                <w:b/>
                <w:sz w:val="18"/>
                <w:szCs w:val="18"/>
              </w:rPr>
              <w:t>detection method</w:t>
            </w:r>
          </w:p>
        </w:tc>
        <w:tc>
          <w:tcPr>
            <w:tcW w:w="1200" w:type="dxa"/>
            <w:tcBorders>
              <w:top w:val="single" w:sz="4" w:space="0" w:color="auto"/>
              <w:left w:val="nil"/>
              <w:bottom w:val="single" w:sz="4" w:space="0" w:color="auto"/>
              <w:right w:val="nil"/>
            </w:tcBorders>
          </w:tcPr>
          <w:p w14:paraId="3D444195" w14:textId="77777777" w:rsidR="00805DE1" w:rsidRPr="009818A2" w:rsidRDefault="00805DE1" w:rsidP="00805DE1">
            <w:pPr>
              <w:rPr>
                <w:b/>
                <w:sz w:val="18"/>
                <w:szCs w:val="18"/>
              </w:rPr>
            </w:pPr>
            <w:r w:rsidRPr="009818A2">
              <w:rPr>
                <w:b/>
                <w:sz w:val="18"/>
                <w:szCs w:val="18"/>
              </w:rPr>
              <w:t>Study design, statistical method, sample size</w:t>
            </w:r>
          </w:p>
        </w:tc>
        <w:tc>
          <w:tcPr>
            <w:tcW w:w="1601" w:type="dxa"/>
            <w:tcBorders>
              <w:top w:val="single" w:sz="4" w:space="0" w:color="auto"/>
              <w:left w:val="nil"/>
              <w:bottom w:val="single" w:sz="4" w:space="0" w:color="auto"/>
              <w:right w:val="nil"/>
            </w:tcBorders>
          </w:tcPr>
          <w:p w14:paraId="7E94C412" w14:textId="77777777" w:rsidR="00805DE1" w:rsidRPr="009818A2" w:rsidRDefault="00805DE1" w:rsidP="00805DE1">
            <w:pPr>
              <w:rPr>
                <w:b/>
                <w:sz w:val="18"/>
                <w:szCs w:val="18"/>
              </w:rPr>
            </w:pPr>
            <w:r>
              <w:rPr>
                <w:b/>
                <w:sz w:val="18"/>
                <w:szCs w:val="18"/>
              </w:rPr>
              <w:t>Study sample (</w:t>
            </w:r>
            <w:r w:rsidRPr="009818A2">
              <w:rPr>
                <w:b/>
                <w:sz w:val="18"/>
                <w:szCs w:val="18"/>
              </w:rPr>
              <w:t xml:space="preserve">period, </w:t>
            </w:r>
            <w:r>
              <w:rPr>
                <w:b/>
                <w:sz w:val="18"/>
                <w:szCs w:val="18"/>
              </w:rPr>
              <w:t xml:space="preserve">area, </w:t>
            </w:r>
            <w:r w:rsidRPr="009818A2">
              <w:rPr>
                <w:b/>
                <w:sz w:val="18"/>
                <w:szCs w:val="18"/>
              </w:rPr>
              <w:t>population, age, randomization)</w:t>
            </w:r>
          </w:p>
        </w:tc>
        <w:tc>
          <w:tcPr>
            <w:tcW w:w="1203" w:type="dxa"/>
            <w:tcBorders>
              <w:top w:val="single" w:sz="4" w:space="0" w:color="auto"/>
              <w:left w:val="nil"/>
              <w:bottom w:val="single" w:sz="4" w:space="0" w:color="auto"/>
              <w:right w:val="nil"/>
            </w:tcBorders>
          </w:tcPr>
          <w:p w14:paraId="2C32E9AA" w14:textId="77777777" w:rsidR="00805DE1" w:rsidRPr="009818A2" w:rsidRDefault="00805DE1" w:rsidP="00805DE1">
            <w:pPr>
              <w:rPr>
                <w:b/>
                <w:sz w:val="18"/>
                <w:szCs w:val="18"/>
              </w:rPr>
            </w:pPr>
            <w:r>
              <w:rPr>
                <w:b/>
                <w:sz w:val="18"/>
                <w:szCs w:val="18"/>
              </w:rPr>
              <w:t xml:space="preserve">Measure of </w:t>
            </w:r>
            <w:r w:rsidRPr="009818A2">
              <w:rPr>
                <w:b/>
                <w:sz w:val="18"/>
                <w:szCs w:val="18"/>
              </w:rPr>
              <w:t>SEP</w:t>
            </w:r>
          </w:p>
        </w:tc>
        <w:tc>
          <w:tcPr>
            <w:tcW w:w="2056" w:type="dxa"/>
            <w:tcBorders>
              <w:top w:val="single" w:sz="4" w:space="0" w:color="auto"/>
              <w:left w:val="nil"/>
              <w:bottom w:val="single" w:sz="4" w:space="0" w:color="auto"/>
              <w:right w:val="nil"/>
            </w:tcBorders>
          </w:tcPr>
          <w:p w14:paraId="383AF3CD" w14:textId="77777777" w:rsidR="00805DE1" w:rsidRPr="009818A2" w:rsidRDefault="00805DE1" w:rsidP="00805DE1">
            <w:pPr>
              <w:rPr>
                <w:b/>
                <w:sz w:val="18"/>
                <w:szCs w:val="18"/>
              </w:rPr>
            </w:pPr>
            <w:r>
              <w:rPr>
                <w:b/>
                <w:sz w:val="18"/>
                <w:szCs w:val="18"/>
              </w:rPr>
              <w:t>Strata</w:t>
            </w:r>
          </w:p>
        </w:tc>
        <w:tc>
          <w:tcPr>
            <w:tcW w:w="1350" w:type="dxa"/>
            <w:tcBorders>
              <w:top w:val="single" w:sz="4" w:space="0" w:color="auto"/>
              <w:left w:val="nil"/>
              <w:bottom w:val="single" w:sz="4" w:space="0" w:color="auto"/>
              <w:right w:val="nil"/>
            </w:tcBorders>
          </w:tcPr>
          <w:p w14:paraId="48A7DF88" w14:textId="77777777" w:rsidR="00805DE1" w:rsidRDefault="00805DE1" w:rsidP="00805DE1">
            <w:pPr>
              <w:rPr>
                <w:b/>
                <w:sz w:val="18"/>
                <w:szCs w:val="18"/>
              </w:rPr>
            </w:pPr>
            <w:r>
              <w:rPr>
                <w:b/>
                <w:sz w:val="18"/>
                <w:szCs w:val="18"/>
              </w:rPr>
              <w:t xml:space="preserve">Prevalence </w:t>
            </w:r>
          </w:p>
          <w:p w14:paraId="6B3738FF" w14:textId="77777777" w:rsidR="00805DE1" w:rsidRDefault="00805DE1" w:rsidP="00805DE1">
            <w:pPr>
              <w:rPr>
                <w:sz w:val="18"/>
                <w:szCs w:val="18"/>
              </w:rPr>
            </w:pPr>
            <w:r>
              <w:rPr>
                <w:sz w:val="18"/>
                <w:szCs w:val="18"/>
              </w:rPr>
              <w:t>%</w:t>
            </w:r>
          </w:p>
          <w:p w14:paraId="4092919D" w14:textId="77777777" w:rsidR="00805DE1" w:rsidRDefault="00805DE1" w:rsidP="00805DE1">
            <w:pPr>
              <w:rPr>
                <w:sz w:val="18"/>
                <w:szCs w:val="18"/>
              </w:rPr>
            </w:pPr>
            <w:r>
              <w:rPr>
                <w:sz w:val="18"/>
                <w:szCs w:val="18"/>
              </w:rPr>
              <w:t>(N  inf/total N)</w:t>
            </w:r>
          </w:p>
          <w:p w14:paraId="51E8FAFE" w14:textId="77777777" w:rsidR="00805DE1" w:rsidRPr="009818A2" w:rsidRDefault="00805DE1" w:rsidP="00805DE1">
            <w:pPr>
              <w:rPr>
                <w:b/>
                <w:sz w:val="18"/>
                <w:szCs w:val="18"/>
              </w:rPr>
            </w:pPr>
          </w:p>
        </w:tc>
        <w:tc>
          <w:tcPr>
            <w:tcW w:w="2154" w:type="dxa"/>
            <w:tcBorders>
              <w:top w:val="single" w:sz="4" w:space="0" w:color="auto"/>
              <w:left w:val="nil"/>
              <w:bottom w:val="single" w:sz="4" w:space="0" w:color="auto"/>
              <w:right w:val="nil"/>
            </w:tcBorders>
          </w:tcPr>
          <w:p w14:paraId="71F1BCA2" w14:textId="77777777" w:rsidR="00805DE1" w:rsidRDefault="00805DE1" w:rsidP="00805DE1">
            <w:pPr>
              <w:rPr>
                <w:b/>
                <w:sz w:val="18"/>
                <w:szCs w:val="18"/>
              </w:rPr>
            </w:pPr>
            <w:r>
              <w:rPr>
                <w:b/>
                <w:sz w:val="18"/>
                <w:szCs w:val="18"/>
              </w:rPr>
              <w:t>Univariate association</w:t>
            </w:r>
          </w:p>
          <w:p w14:paraId="61DE954D" w14:textId="77777777" w:rsidR="00805DE1" w:rsidRDefault="00805DE1" w:rsidP="00805DE1">
            <w:pPr>
              <w:rPr>
                <w:sz w:val="18"/>
                <w:szCs w:val="18"/>
              </w:rPr>
            </w:pPr>
            <w:r>
              <w:rPr>
                <w:sz w:val="18"/>
                <w:szCs w:val="18"/>
              </w:rPr>
              <w:t>OR (95% CI)</w:t>
            </w:r>
          </w:p>
          <w:p w14:paraId="33128DF4" w14:textId="77777777" w:rsidR="00805DE1" w:rsidRPr="009818A2" w:rsidRDefault="00805DE1" w:rsidP="00805DE1">
            <w:pPr>
              <w:rPr>
                <w:b/>
                <w:sz w:val="18"/>
                <w:szCs w:val="18"/>
              </w:rPr>
            </w:pPr>
          </w:p>
        </w:tc>
        <w:tc>
          <w:tcPr>
            <w:tcW w:w="2416" w:type="dxa"/>
            <w:tcBorders>
              <w:top w:val="single" w:sz="4" w:space="0" w:color="auto"/>
              <w:left w:val="nil"/>
              <w:bottom w:val="single" w:sz="4" w:space="0" w:color="auto"/>
              <w:right w:val="nil"/>
            </w:tcBorders>
          </w:tcPr>
          <w:p w14:paraId="69DCA174" w14:textId="77777777" w:rsidR="00805DE1" w:rsidRDefault="00805DE1" w:rsidP="00805DE1">
            <w:pPr>
              <w:rPr>
                <w:b/>
                <w:sz w:val="18"/>
                <w:szCs w:val="18"/>
              </w:rPr>
            </w:pPr>
            <w:r w:rsidRPr="009818A2">
              <w:rPr>
                <w:b/>
                <w:sz w:val="18"/>
                <w:szCs w:val="18"/>
              </w:rPr>
              <w:t xml:space="preserve">Multivariate </w:t>
            </w:r>
            <w:r>
              <w:rPr>
                <w:b/>
                <w:sz w:val="18"/>
                <w:szCs w:val="18"/>
              </w:rPr>
              <w:t>association</w:t>
            </w:r>
          </w:p>
          <w:p w14:paraId="502ADAD9" w14:textId="77777777" w:rsidR="00805DE1" w:rsidRDefault="00805DE1" w:rsidP="00805DE1">
            <w:pPr>
              <w:rPr>
                <w:sz w:val="18"/>
                <w:szCs w:val="18"/>
              </w:rPr>
            </w:pPr>
            <w:r>
              <w:rPr>
                <w:sz w:val="18"/>
                <w:szCs w:val="18"/>
              </w:rPr>
              <w:t>OR (95% CI)</w:t>
            </w:r>
          </w:p>
          <w:p w14:paraId="171A8C67" w14:textId="77777777" w:rsidR="00805DE1" w:rsidRDefault="00805DE1" w:rsidP="00805DE1">
            <w:pPr>
              <w:rPr>
                <w:b/>
                <w:sz w:val="18"/>
                <w:szCs w:val="18"/>
              </w:rPr>
            </w:pPr>
            <w:r w:rsidRPr="009818A2">
              <w:rPr>
                <w:b/>
                <w:sz w:val="18"/>
                <w:szCs w:val="18"/>
              </w:rPr>
              <w:t>(Adjusted for…)</w:t>
            </w:r>
          </w:p>
          <w:p w14:paraId="70890F86" w14:textId="77777777" w:rsidR="00805DE1" w:rsidRPr="009818A2" w:rsidRDefault="00805DE1" w:rsidP="00805DE1">
            <w:pPr>
              <w:rPr>
                <w:b/>
                <w:sz w:val="18"/>
                <w:szCs w:val="18"/>
              </w:rPr>
            </w:pPr>
          </w:p>
        </w:tc>
      </w:tr>
      <w:tr w:rsidR="00805DE1" w:rsidRPr="009818A2" w14:paraId="3478E4FC"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137696E0" w14:textId="77777777" w:rsidR="00805DE1" w:rsidRPr="00CB490F" w:rsidRDefault="00805DE1" w:rsidP="00805DE1">
            <w:pPr>
              <w:ind w:left="113" w:right="113"/>
              <w:jc w:val="center"/>
              <w:rPr>
                <w:sz w:val="18"/>
                <w:szCs w:val="18"/>
                <w:lang w:val="nl-NL"/>
              </w:rPr>
            </w:pPr>
            <w:r w:rsidRPr="00CB490F">
              <w:rPr>
                <w:sz w:val="18"/>
                <w:szCs w:val="18"/>
                <w:lang w:val="nl-NL"/>
              </w:rPr>
              <w:t>#1, China;</w:t>
            </w:r>
          </w:p>
          <w:p w14:paraId="44FB8E8E" w14:textId="5FA8961B" w:rsidR="00805DE1" w:rsidRPr="00226740" w:rsidRDefault="00805DE1" w:rsidP="007D5660">
            <w:pPr>
              <w:ind w:left="113" w:right="113"/>
              <w:jc w:val="center"/>
              <w:rPr>
                <w:sz w:val="18"/>
                <w:szCs w:val="18"/>
                <w:vertAlign w:val="superscript"/>
                <w:lang w:val="nl-NL"/>
              </w:rPr>
            </w:pPr>
            <w:r w:rsidRPr="00CB490F">
              <w:rPr>
                <w:sz w:val="18"/>
                <w:szCs w:val="18"/>
                <w:lang w:val="nl-NL"/>
              </w:rPr>
              <w:t xml:space="preserve">Balen J </w:t>
            </w:r>
            <w:r w:rsidRPr="00CB490F">
              <w:rPr>
                <w:i/>
                <w:sz w:val="18"/>
                <w:szCs w:val="18"/>
                <w:lang w:val="nl-NL"/>
              </w:rPr>
              <w:t>et al.</w:t>
            </w:r>
            <w:r w:rsidRPr="00CB490F">
              <w:rPr>
                <w:sz w:val="18"/>
                <w:szCs w:val="18"/>
                <w:lang w:val="nl-NL"/>
              </w:rPr>
              <w:t>, 2011</w:t>
            </w:r>
            <w:r w:rsidR="007D5660">
              <w:rPr>
                <w:rStyle w:val="EndnoteReference"/>
                <w:sz w:val="18"/>
                <w:szCs w:val="18"/>
                <w:lang w:val="nl-NL"/>
              </w:rPr>
              <w:endnoteReference w:id="1"/>
            </w:r>
          </w:p>
        </w:tc>
        <w:tc>
          <w:tcPr>
            <w:tcW w:w="1283" w:type="dxa"/>
            <w:tcBorders>
              <w:top w:val="single" w:sz="4" w:space="0" w:color="auto"/>
              <w:left w:val="nil"/>
              <w:bottom w:val="single" w:sz="4" w:space="0" w:color="auto"/>
              <w:right w:val="nil"/>
            </w:tcBorders>
          </w:tcPr>
          <w:p w14:paraId="1E3FDD2B" w14:textId="6AB7A541" w:rsidR="00805DE1" w:rsidRPr="009818A2" w:rsidRDefault="00805DE1" w:rsidP="00805DE1">
            <w:pPr>
              <w:rPr>
                <w:sz w:val="18"/>
                <w:szCs w:val="18"/>
              </w:rPr>
            </w:pPr>
            <w:r w:rsidRPr="009818A2">
              <w:rPr>
                <w:sz w:val="18"/>
                <w:szCs w:val="18"/>
              </w:rPr>
              <w:t xml:space="preserve">To </w:t>
            </w:r>
            <w:r w:rsidR="00CB490F">
              <w:rPr>
                <w:sz w:val="18"/>
                <w:szCs w:val="18"/>
              </w:rPr>
              <w:t xml:space="preserve">examine </w:t>
            </w:r>
            <w:r w:rsidR="00791814">
              <w:rPr>
                <w:sz w:val="18"/>
                <w:szCs w:val="18"/>
              </w:rPr>
              <w:t xml:space="preserve">the </w:t>
            </w:r>
            <w:r w:rsidR="00CB490F">
              <w:rPr>
                <w:sz w:val="18"/>
                <w:szCs w:val="18"/>
              </w:rPr>
              <w:t>association of STH</w:t>
            </w:r>
            <w:r w:rsidRPr="009818A2">
              <w:rPr>
                <w:sz w:val="18"/>
                <w:szCs w:val="18"/>
              </w:rPr>
              <w:t xml:space="preserve"> infection with behavioral, demographic, economic, environmental and social risk factors </w:t>
            </w:r>
          </w:p>
          <w:p w14:paraId="1314827B" w14:textId="77777777" w:rsidR="00805DE1" w:rsidRPr="009818A2" w:rsidRDefault="00805DE1" w:rsidP="00805DE1">
            <w:pPr>
              <w:rPr>
                <w:sz w:val="18"/>
                <w:szCs w:val="18"/>
              </w:rPr>
            </w:pPr>
          </w:p>
          <w:p w14:paraId="0198C0F2" w14:textId="3CFAB507" w:rsidR="00805DE1" w:rsidRPr="00805DE1" w:rsidRDefault="00805DE1" w:rsidP="00805DE1">
            <w:pPr>
              <w:rPr>
                <w:sz w:val="18"/>
                <w:szCs w:val="18"/>
              </w:rPr>
            </w:pPr>
          </w:p>
        </w:tc>
        <w:tc>
          <w:tcPr>
            <w:tcW w:w="1203" w:type="dxa"/>
            <w:tcBorders>
              <w:top w:val="single" w:sz="4" w:space="0" w:color="auto"/>
              <w:left w:val="nil"/>
              <w:bottom w:val="single" w:sz="4" w:space="0" w:color="auto"/>
              <w:right w:val="nil"/>
            </w:tcBorders>
          </w:tcPr>
          <w:p w14:paraId="7D370942" w14:textId="06E90C95" w:rsidR="00805DE1" w:rsidRDefault="00805DE1" w:rsidP="00805DE1">
            <w:pPr>
              <w:rPr>
                <w:sz w:val="18"/>
                <w:szCs w:val="18"/>
              </w:rPr>
            </w:pPr>
            <w:r>
              <w:rPr>
                <w:sz w:val="18"/>
                <w:szCs w:val="18"/>
              </w:rPr>
              <w:t xml:space="preserve">Prevalence </w:t>
            </w:r>
            <w:r w:rsidRPr="009818A2">
              <w:rPr>
                <w:sz w:val="18"/>
                <w:szCs w:val="18"/>
              </w:rPr>
              <w:t xml:space="preserve">any </w:t>
            </w:r>
            <w:r>
              <w:rPr>
                <w:sz w:val="18"/>
                <w:szCs w:val="18"/>
              </w:rPr>
              <w:t>STH</w:t>
            </w:r>
            <w:r w:rsidRPr="009818A2">
              <w:rPr>
                <w:sz w:val="18"/>
                <w:szCs w:val="18"/>
              </w:rPr>
              <w:t xml:space="preserve"> infection</w:t>
            </w:r>
            <w:r>
              <w:rPr>
                <w:sz w:val="18"/>
                <w:szCs w:val="18"/>
              </w:rPr>
              <w:t>;</w:t>
            </w:r>
          </w:p>
          <w:p w14:paraId="436B255C" w14:textId="77777777" w:rsidR="00805DE1" w:rsidRDefault="00805DE1" w:rsidP="00805DE1">
            <w:pPr>
              <w:rPr>
                <w:sz w:val="18"/>
                <w:szCs w:val="18"/>
              </w:rPr>
            </w:pPr>
          </w:p>
          <w:p w14:paraId="5C2EB1D8" w14:textId="78FFA32F" w:rsidR="00805DE1" w:rsidRPr="00805DE1" w:rsidRDefault="00805DE1" w:rsidP="00FC716A">
            <w:pPr>
              <w:rPr>
                <w:sz w:val="18"/>
                <w:szCs w:val="18"/>
              </w:rPr>
            </w:pPr>
            <w:r>
              <w:rPr>
                <w:sz w:val="18"/>
                <w:szCs w:val="18"/>
              </w:rPr>
              <w:t xml:space="preserve">Stool samples </w:t>
            </w:r>
            <w:r w:rsidR="003B061C">
              <w:rPr>
                <w:sz w:val="18"/>
                <w:szCs w:val="18"/>
              </w:rPr>
              <w:t xml:space="preserve">were examined </w:t>
            </w:r>
            <w:r w:rsidR="00FC716A">
              <w:rPr>
                <w:sz w:val="18"/>
                <w:szCs w:val="18"/>
              </w:rPr>
              <w:t xml:space="preserve">using </w:t>
            </w:r>
            <w:r w:rsidR="00EE4B8A">
              <w:rPr>
                <w:sz w:val="18"/>
                <w:szCs w:val="18"/>
              </w:rPr>
              <w:t xml:space="preserve">Kato-Katz </w:t>
            </w:r>
            <w:r w:rsidR="00226740">
              <w:rPr>
                <w:sz w:val="18"/>
                <w:szCs w:val="18"/>
              </w:rPr>
              <w:t xml:space="preserve">thick smear </w:t>
            </w:r>
            <w:r w:rsidR="00EE4B8A">
              <w:rPr>
                <w:sz w:val="18"/>
                <w:szCs w:val="18"/>
              </w:rPr>
              <w:t>method</w:t>
            </w:r>
          </w:p>
        </w:tc>
        <w:tc>
          <w:tcPr>
            <w:tcW w:w="1200" w:type="dxa"/>
            <w:tcBorders>
              <w:top w:val="single" w:sz="4" w:space="0" w:color="auto"/>
              <w:left w:val="nil"/>
              <w:bottom w:val="single" w:sz="4" w:space="0" w:color="auto"/>
              <w:right w:val="nil"/>
            </w:tcBorders>
          </w:tcPr>
          <w:p w14:paraId="09A9BF92" w14:textId="0F5A40EE" w:rsidR="00805DE1" w:rsidRPr="009818A2" w:rsidRDefault="00805DE1" w:rsidP="00805DE1">
            <w:pPr>
              <w:rPr>
                <w:sz w:val="18"/>
                <w:szCs w:val="18"/>
              </w:rPr>
            </w:pPr>
            <w:r w:rsidRPr="009818A2">
              <w:rPr>
                <w:sz w:val="18"/>
                <w:szCs w:val="18"/>
              </w:rPr>
              <w:t>Cross-sectional</w:t>
            </w:r>
            <w:r w:rsidR="00060057">
              <w:rPr>
                <w:sz w:val="18"/>
                <w:szCs w:val="18"/>
              </w:rPr>
              <w:t xml:space="preserve"> design</w:t>
            </w:r>
            <w:r w:rsidRPr="009818A2">
              <w:rPr>
                <w:sz w:val="18"/>
                <w:szCs w:val="18"/>
              </w:rPr>
              <w:t>;</w:t>
            </w:r>
          </w:p>
          <w:p w14:paraId="5026FF28" w14:textId="77777777" w:rsidR="00805DE1" w:rsidRPr="009818A2" w:rsidRDefault="00805DE1" w:rsidP="00805DE1">
            <w:pPr>
              <w:rPr>
                <w:sz w:val="18"/>
                <w:szCs w:val="18"/>
              </w:rPr>
            </w:pPr>
          </w:p>
          <w:p w14:paraId="031792F0" w14:textId="50F45DF2" w:rsidR="00805DE1" w:rsidRPr="009818A2" w:rsidRDefault="00805DE1" w:rsidP="00805DE1">
            <w:pPr>
              <w:rPr>
                <w:sz w:val="18"/>
                <w:szCs w:val="18"/>
              </w:rPr>
            </w:pPr>
            <w:r>
              <w:rPr>
                <w:sz w:val="18"/>
                <w:szCs w:val="18"/>
              </w:rPr>
              <w:t>L</w:t>
            </w:r>
            <w:r w:rsidRPr="009818A2">
              <w:rPr>
                <w:sz w:val="18"/>
                <w:szCs w:val="18"/>
              </w:rPr>
              <w:t>ogistic regression;</w:t>
            </w:r>
          </w:p>
          <w:p w14:paraId="3A6CC479" w14:textId="77777777" w:rsidR="00805DE1" w:rsidRPr="009818A2" w:rsidRDefault="00805DE1" w:rsidP="00805DE1">
            <w:pPr>
              <w:rPr>
                <w:sz w:val="18"/>
                <w:szCs w:val="18"/>
              </w:rPr>
            </w:pPr>
          </w:p>
          <w:p w14:paraId="06699293" w14:textId="79BA3424" w:rsidR="00805DE1" w:rsidRPr="00805DE1" w:rsidRDefault="00805DE1" w:rsidP="00805DE1">
            <w:pPr>
              <w:rPr>
                <w:sz w:val="18"/>
                <w:szCs w:val="18"/>
              </w:rPr>
            </w:pPr>
            <w:r w:rsidRPr="009818A2">
              <w:rPr>
                <w:sz w:val="18"/>
                <w:szCs w:val="18"/>
              </w:rPr>
              <w:t xml:space="preserve">N=1,298 </w:t>
            </w:r>
          </w:p>
        </w:tc>
        <w:tc>
          <w:tcPr>
            <w:tcW w:w="1601" w:type="dxa"/>
            <w:tcBorders>
              <w:top w:val="single" w:sz="4" w:space="0" w:color="auto"/>
              <w:left w:val="nil"/>
              <w:bottom w:val="single" w:sz="4" w:space="0" w:color="auto"/>
              <w:right w:val="nil"/>
            </w:tcBorders>
          </w:tcPr>
          <w:p w14:paraId="776F4648" w14:textId="77777777" w:rsidR="00805DE1" w:rsidRDefault="00805DE1" w:rsidP="00805DE1">
            <w:pPr>
              <w:rPr>
                <w:sz w:val="18"/>
                <w:szCs w:val="18"/>
              </w:rPr>
            </w:pPr>
            <w:r>
              <w:rPr>
                <w:sz w:val="18"/>
                <w:szCs w:val="18"/>
              </w:rPr>
              <w:t>2006;</w:t>
            </w:r>
          </w:p>
          <w:p w14:paraId="02E82615" w14:textId="77777777" w:rsidR="00805DE1" w:rsidRDefault="00805DE1" w:rsidP="00805DE1">
            <w:pPr>
              <w:rPr>
                <w:sz w:val="18"/>
                <w:szCs w:val="18"/>
              </w:rPr>
            </w:pPr>
          </w:p>
          <w:p w14:paraId="1F0992BA" w14:textId="02243385" w:rsidR="00805DE1" w:rsidRDefault="00805DE1" w:rsidP="00805DE1">
            <w:pPr>
              <w:rPr>
                <w:sz w:val="18"/>
                <w:szCs w:val="18"/>
              </w:rPr>
            </w:pPr>
            <w:r>
              <w:rPr>
                <w:sz w:val="18"/>
                <w:szCs w:val="18"/>
              </w:rPr>
              <w:t>Wuyi (rural) and Laogang (peri-urban) village</w:t>
            </w:r>
            <w:r w:rsidR="00226740">
              <w:rPr>
                <w:sz w:val="18"/>
                <w:szCs w:val="18"/>
              </w:rPr>
              <w:t>s</w:t>
            </w:r>
            <w:r>
              <w:rPr>
                <w:sz w:val="18"/>
                <w:szCs w:val="18"/>
              </w:rPr>
              <w:t>, Dongting Lake region, Hunan province, China;</w:t>
            </w:r>
          </w:p>
          <w:p w14:paraId="4D4EABA9" w14:textId="77777777" w:rsidR="00805DE1" w:rsidRDefault="00805DE1" w:rsidP="00805DE1">
            <w:pPr>
              <w:rPr>
                <w:sz w:val="18"/>
                <w:szCs w:val="18"/>
              </w:rPr>
            </w:pPr>
          </w:p>
          <w:p w14:paraId="5E1C44D0" w14:textId="682A8485" w:rsidR="00805DE1" w:rsidRDefault="00805DE1" w:rsidP="00805DE1">
            <w:pPr>
              <w:rPr>
                <w:sz w:val="18"/>
                <w:szCs w:val="18"/>
              </w:rPr>
            </w:pPr>
            <w:r>
              <w:rPr>
                <w:sz w:val="18"/>
                <w:szCs w:val="18"/>
              </w:rPr>
              <w:t>Village</w:t>
            </w:r>
            <w:r w:rsidR="00FC716A">
              <w:rPr>
                <w:sz w:val="18"/>
                <w:szCs w:val="18"/>
              </w:rPr>
              <w:t>rs</w:t>
            </w:r>
            <w:r>
              <w:rPr>
                <w:sz w:val="18"/>
                <w:szCs w:val="18"/>
              </w:rPr>
              <w:t>;</w:t>
            </w:r>
          </w:p>
          <w:p w14:paraId="7D88D845" w14:textId="77777777" w:rsidR="00805DE1" w:rsidRDefault="00805DE1" w:rsidP="00805DE1">
            <w:pPr>
              <w:rPr>
                <w:sz w:val="18"/>
                <w:szCs w:val="18"/>
              </w:rPr>
            </w:pPr>
          </w:p>
          <w:p w14:paraId="05DDC0D0" w14:textId="77777777" w:rsidR="00805DE1" w:rsidRDefault="00805DE1" w:rsidP="00805DE1">
            <w:pPr>
              <w:rPr>
                <w:sz w:val="18"/>
                <w:szCs w:val="18"/>
              </w:rPr>
            </w:pPr>
            <w:r>
              <w:rPr>
                <w:sz w:val="18"/>
                <w:szCs w:val="18"/>
              </w:rPr>
              <w:t>All ages;</w:t>
            </w:r>
          </w:p>
          <w:p w14:paraId="273A94DA" w14:textId="77777777" w:rsidR="00805DE1" w:rsidRDefault="00805DE1" w:rsidP="00805DE1">
            <w:pPr>
              <w:rPr>
                <w:sz w:val="18"/>
                <w:szCs w:val="18"/>
              </w:rPr>
            </w:pPr>
          </w:p>
          <w:p w14:paraId="1B28CDF2" w14:textId="4D3CBFDD" w:rsidR="00805DE1" w:rsidRPr="00805DE1" w:rsidRDefault="00791814">
            <w:pPr>
              <w:rPr>
                <w:sz w:val="18"/>
                <w:szCs w:val="18"/>
              </w:rPr>
            </w:pPr>
            <w:r>
              <w:rPr>
                <w:sz w:val="18"/>
                <w:szCs w:val="18"/>
              </w:rPr>
              <w:t>Selection of v</w:t>
            </w:r>
            <w:r w:rsidR="00060057">
              <w:rPr>
                <w:sz w:val="18"/>
                <w:szCs w:val="18"/>
              </w:rPr>
              <w:t xml:space="preserve">illages </w:t>
            </w:r>
            <w:r>
              <w:rPr>
                <w:sz w:val="18"/>
                <w:szCs w:val="18"/>
              </w:rPr>
              <w:t>was</w:t>
            </w:r>
            <w:r w:rsidR="00060057">
              <w:rPr>
                <w:sz w:val="18"/>
                <w:szCs w:val="18"/>
              </w:rPr>
              <w:t xml:space="preserve"> based on </w:t>
            </w:r>
            <w:r w:rsidR="00805DE1">
              <w:rPr>
                <w:sz w:val="18"/>
                <w:szCs w:val="18"/>
              </w:rPr>
              <w:t>previous</w:t>
            </w:r>
            <w:r w:rsidR="00060057">
              <w:rPr>
                <w:sz w:val="18"/>
                <w:szCs w:val="18"/>
              </w:rPr>
              <w:t xml:space="preserve"> epidemiological</w:t>
            </w:r>
            <w:r w:rsidR="00805DE1">
              <w:rPr>
                <w:sz w:val="18"/>
                <w:szCs w:val="18"/>
              </w:rPr>
              <w:t xml:space="preserve"> studies and ongoing collaborations</w:t>
            </w:r>
            <w:r>
              <w:rPr>
                <w:sz w:val="18"/>
                <w:szCs w:val="18"/>
              </w:rPr>
              <w:t>;</w:t>
            </w:r>
            <w:r w:rsidR="00060057">
              <w:rPr>
                <w:sz w:val="18"/>
                <w:szCs w:val="18"/>
              </w:rPr>
              <w:t xml:space="preserve"> </w:t>
            </w:r>
            <w:r w:rsidR="007E3559">
              <w:rPr>
                <w:sz w:val="18"/>
                <w:szCs w:val="18"/>
              </w:rPr>
              <w:t>a</w:t>
            </w:r>
            <w:r w:rsidR="00060057">
              <w:rPr>
                <w:sz w:val="18"/>
                <w:szCs w:val="18"/>
              </w:rPr>
              <w:t xml:space="preserve">ll citizens of these villages were invited to participate </w:t>
            </w:r>
          </w:p>
        </w:tc>
        <w:tc>
          <w:tcPr>
            <w:tcW w:w="1203" w:type="dxa"/>
            <w:tcBorders>
              <w:top w:val="single" w:sz="4" w:space="0" w:color="auto"/>
              <w:left w:val="nil"/>
              <w:bottom w:val="single" w:sz="4" w:space="0" w:color="auto"/>
              <w:right w:val="nil"/>
            </w:tcBorders>
          </w:tcPr>
          <w:p w14:paraId="07718DC4" w14:textId="7E892C16" w:rsidR="00805DE1" w:rsidRPr="00805DE1" w:rsidRDefault="00C71D46" w:rsidP="007D5660">
            <w:pPr>
              <w:rPr>
                <w:sz w:val="18"/>
                <w:szCs w:val="18"/>
                <w:vertAlign w:val="superscript"/>
              </w:rPr>
            </w:pPr>
            <w:r>
              <w:rPr>
                <w:sz w:val="18"/>
                <w:szCs w:val="18"/>
              </w:rPr>
              <w:t xml:space="preserve">Household </w:t>
            </w:r>
            <w:r w:rsidR="00FC716A">
              <w:rPr>
                <w:sz w:val="18"/>
                <w:szCs w:val="18"/>
              </w:rPr>
              <w:t>asset index (</w:t>
            </w:r>
            <w:r>
              <w:rPr>
                <w:sz w:val="18"/>
                <w:szCs w:val="18"/>
              </w:rPr>
              <w:t>quar</w:t>
            </w:r>
            <w:r w:rsidR="00805DE1">
              <w:rPr>
                <w:sz w:val="18"/>
                <w:szCs w:val="18"/>
              </w:rPr>
              <w:t>tiles</w:t>
            </w:r>
            <w:r w:rsidR="00FC716A">
              <w:rPr>
                <w:sz w:val="18"/>
                <w:szCs w:val="18"/>
              </w:rPr>
              <w:t>)</w:t>
            </w:r>
            <w:r w:rsidR="007D5660">
              <w:rPr>
                <w:rStyle w:val="EndnoteReference"/>
                <w:sz w:val="18"/>
                <w:szCs w:val="18"/>
              </w:rPr>
              <w:endnoteReference w:id="2"/>
            </w:r>
          </w:p>
        </w:tc>
        <w:tc>
          <w:tcPr>
            <w:tcW w:w="2056" w:type="dxa"/>
            <w:tcBorders>
              <w:top w:val="single" w:sz="4" w:space="0" w:color="auto"/>
              <w:left w:val="nil"/>
              <w:bottom w:val="single" w:sz="4" w:space="0" w:color="auto"/>
              <w:right w:val="nil"/>
            </w:tcBorders>
          </w:tcPr>
          <w:p w14:paraId="7D9E9214" w14:textId="77777777" w:rsidR="00805DE1" w:rsidRDefault="00805DE1" w:rsidP="00805DE1">
            <w:pPr>
              <w:rPr>
                <w:sz w:val="18"/>
                <w:szCs w:val="18"/>
              </w:rPr>
            </w:pPr>
            <w:r>
              <w:rPr>
                <w:sz w:val="18"/>
                <w:szCs w:val="18"/>
              </w:rPr>
              <w:t>Most poor</w:t>
            </w:r>
          </w:p>
          <w:p w14:paraId="28C38E2C" w14:textId="77777777" w:rsidR="00805DE1" w:rsidRDefault="00805DE1" w:rsidP="00805DE1">
            <w:pPr>
              <w:rPr>
                <w:sz w:val="18"/>
                <w:szCs w:val="18"/>
              </w:rPr>
            </w:pPr>
            <w:r>
              <w:rPr>
                <w:sz w:val="18"/>
                <w:szCs w:val="18"/>
              </w:rPr>
              <w:t>Below average</w:t>
            </w:r>
          </w:p>
          <w:p w14:paraId="256A4D2F" w14:textId="77777777" w:rsidR="00805DE1" w:rsidRDefault="00805DE1" w:rsidP="00805DE1">
            <w:pPr>
              <w:rPr>
                <w:sz w:val="18"/>
                <w:szCs w:val="18"/>
              </w:rPr>
            </w:pPr>
            <w:r>
              <w:rPr>
                <w:sz w:val="18"/>
                <w:szCs w:val="18"/>
              </w:rPr>
              <w:t>Above average</w:t>
            </w:r>
          </w:p>
          <w:p w14:paraId="2A584B4E" w14:textId="14B17395" w:rsidR="00805DE1" w:rsidRPr="00805DE1" w:rsidRDefault="00805DE1" w:rsidP="00805DE1">
            <w:pPr>
              <w:rPr>
                <w:sz w:val="18"/>
                <w:szCs w:val="18"/>
              </w:rPr>
            </w:pPr>
            <w:r>
              <w:rPr>
                <w:sz w:val="18"/>
                <w:szCs w:val="18"/>
              </w:rPr>
              <w:t>Most wealthy</w:t>
            </w:r>
          </w:p>
        </w:tc>
        <w:tc>
          <w:tcPr>
            <w:tcW w:w="1350" w:type="dxa"/>
            <w:tcBorders>
              <w:top w:val="single" w:sz="4" w:space="0" w:color="auto"/>
              <w:left w:val="nil"/>
              <w:bottom w:val="single" w:sz="4" w:space="0" w:color="auto"/>
              <w:right w:val="nil"/>
            </w:tcBorders>
          </w:tcPr>
          <w:p w14:paraId="184DC488" w14:textId="68A77EF4" w:rsidR="00805DE1" w:rsidRPr="00805DE1" w:rsidRDefault="00060057" w:rsidP="00805DE1">
            <w:pPr>
              <w:rPr>
                <w:sz w:val="18"/>
                <w:szCs w:val="18"/>
              </w:rPr>
            </w:pPr>
            <w:r w:rsidRPr="006F4B34">
              <w:rPr>
                <w:sz w:val="18"/>
                <w:szCs w:val="18"/>
              </w:rPr>
              <w:t xml:space="preserve">Overall prevalence: 8.2% (ascariasis 5.5%, trichuriasis 3.0%, hookworm </w:t>
            </w:r>
            <w:r w:rsidR="00D86F57" w:rsidRPr="006F4B34">
              <w:rPr>
                <w:sz w:val="18"/>
                <w:szCs w:val="18"/>
              </w:rPr>
              <w:t xml:space="preserve">infection </w:t>
            </w:r>
            <w:r w:rsidRPr="006F4B34">
              <w:rPr>
                <w:sz w:val="18"/>
                <w:szCs w:val="18"/>
              </w:rPr>
              <w:t>0.8%)</w:t>
            </w:r>
          </w:p>
        </w:tc>
        <w:tc>
          <w:tcPr>
            <w:tcW w:w="2154" w:type="dxa"/>
            <w:tcBorders>
              <w:top w:val="single" w:sz="4" w:space="0" w:color="auto"/>
              <w:left w:val="nil"/>
              <w:bottom w:val="single" w:sz="4" w:space="0" w:color="auto"/>
              <w:right w:val="nil"/>
            </w:tcBorders>
          </w:tcPr>
          <w:p w14:paraId="7A795D09" w14:textId="361585BA" w:rsidR="00805DE1" w:rsidRPr="00805DE1" w:rsidRDefault="00805DE1" w:rsidP="00805DE1">
            <w:pPr>
              <w:rPr>
                <w:sz w:val="18"/>
                <w:szCs w:val="18"/>
              </w:rPr>
            </w:pPr>
            <w:r>
              <w:rPr>
                <w:sz w:val="18"/>
                <w:szCs w:val="18"/>
              </w:rPr>
              <w:t>NR</w:t>
            </w:r>
          </w:p>
        </w:tc>
        <w:tc>
          <w:tcPr>
            <w:tcW w:w="2416" w:type="dxa"/>
            <w:tcBorders>
              <w:top w:val="single" w:sz="4" w:space="0" w:color="auto"/>
              <w:left w:val="nil"/>
              <w:bottom w:val="single" w:sz="4" w:space="0" w:color="auto"/>
              <w:right w:val="nil"/>
            </w:tcBorders>
          </w:tcPr>
          <w:p w14:paraId="2D11B6F3" w14:textId="75432B1F" w:rsidR="00805DE1" w:rsidRDefault="00805DE1" w:rsidP="00805DE1">
            <w:pPr>
              <w:rPr>
                <w:sz w:val="18"/>
                <w:szCs w:val="18"/>
              </w:rPr>
            </w:pPr>
            <w:r>
              <w:rPr>
                <w:sz w:val="18"/>
                <w:szCs w:val="18"/>
              </w:rPr>
              <w:t>1 (ref)</w:t>
            </w:r>
          </w:p>
          <w:p w14:paraId="1BA44738" w14:textId="525A33E1" w:rsidR="00805DE1" w:rsidRDefault="00805DE1" w:rsidP="00805DE1">
            <w:pPr>
              <w:rPr>
                <w:sz w:val="18"/>
                <w:szCs w:val="18"/>
              </w:rPr>
            </w:pPr>
            <w:r>
              <w:rPr>
                <w:sz w:val="18"/>
                <w:szCs w:val="18"/>
              </w:rPr>
              <w:t xml:space="preserve">0.68 (0.34-0.79), p=0.02 </w:t>
            </w:r>
          </w:p>
          <w:p w14:paraId="084CF901" w14:textId="79503407" w:rsidR="00805DE1" w:rsidRDefault="00805DE1" w:rsidP="00805DE1">
            <w:pPr>
              <w:rPr>
                <w:sz w:val="18"/>
                <w:szCs w:val="18"/>
              </w:rPr>
            </w:pPr>
            <w:r>
              <w:rPr>
                <w:sz w:val="18"/>
                <w:szCs w:val="18"/>
              </w:rPr>
              <w:t xml:space="preserve">0.24 (0.13-0.61), p&lt;0.001 </w:t>
            </w:r>
          </w:p>
          <w:p w14:paraId="0BF93DAF" w14:textId="5BCC1DA7" w:rsidR="00805DE1" w:rsidRDefault="00805DE1" w:rsidP="00805DE1">
            <w:pPr>
              <w:rPr>
                <w:sz w:val="18"/>
                <w:szCs w:val="18"/>
              </w:rPr>
            </w:pPr>
            <w:r>
              <w:rPr>
                <w:sz w:val="18"/>
                <w:szCs w:val="18"/>
              </w:rPr>
              <w:t>0.18 (0.08-0.50), p&lt;0.001</w:t>
            </w:r>
          </w:p>
          <w:p w14:paraId="73C01D64" w14:textId="77777777" w:rsidR="00805DE1" w:rsidRDefault="00805DE1" w:rsidP="00805DE1">
            <w:pPr>
              <w:rPr>
                <w:sz w:val="18"/>
                <w:szCs w:val="18"/>
              </w:rPr>
            </w:pPr>
          </w:p>
          <w:p w14:paraId="1CF314FD" w14:textId="18907378" w:rsidR="00805DE1" w:rsidRPr="00805DE1" w:rsidRDefault="00805DE1" w:rsidP="00805DE1">
            <w:pPr>
              <w:rPr>
                <w:sz w:val="18"/>
                <w:szCs w:val="18"/>
              </w:rPr>
            </w:pPr>
            <w:r>
              <w:rPr>
                <w:sz w:val="18"/>
                <w:szCs w:val="18"/>
              </w:rPr>
              <w:t>(</w:t>
            </w:r>
            <w:r w:rsidR="00AF2911">
              <w:rPr>
                <w:sz w:val="18"/>
                <w:szCs w:val="18"/>
              </w:rPr>
              <w:t>V</w:t>
            </w:r>
            <w:r>
              <w:rPr>
                <w:sz w:val="18"/>
                <w:szCs w:val="18"/>
              </w:rPr>
              <w:t>illage, soil contact, animal ownership, washing hands with soap after defecation/before eating)</w:t>
            </w:r>
          </w:p>
        </w:tc>
      </w:tr>
    </w:tbl>
    <w:p w14:paraId="7C13DF96" w14:textId="77777777" w:rsidR="007D4C54" w:rsidRDefault="007D4C54" w:rsidP="008B3513">
      <w:pPr>
        <w:ind w:left="113" w:right="113"/>
        <w:jc w:val="center"/>
        <w:rPr>
          <w:sz w:val="18"/>
          <w:szCs w:val="18"/>
          <w:lang w:val="de-DE"/>
        </w:rPr>
        <w:sectPr w:rsidR="007D4C54" w:rsidSect="001369DC">
          <w:endnotePr>
            <w:numFmt w:val="lowerLetter"/>
          </w:endnotePr>
          <w:pgSz w:w="15840" w:h="12240" w:orient="landscape"/>
          <w:pgMar w:top="1440" w:right="1440" w:bottom="1440" w:left="1440" w:header="708" w:footer="708" w:gutter="0"/>
          <w:cols w:space="708"/>
          <w:docGrid w:linePitch="360"/>
        </w:sectPr>
      </w:pPr>
    </w:p>
    <w:p w14:paraId="33A0449F" w14:textId="77777777" w:rsidR="007D4C54" w:rsidRDefault="007D4C54" w:rsidP="008B3513">
      <w:pPr>
        <w:ind w:left="113" w:right="113"/>
        <w:jc w:val="center"/>
        <w:rPr>
          <w:sz w:val="18"/>
          <w:szCs w:val="18"/>
          <w:lang w:val="de-DE"/>
        </w:rPr>
        <w:sectPr w:rsidR="007D4C54" w:rsidSect="007D4C54">
          <w:endnotePr>
            <w:numFmt w:val="lowerLetter"/>
          </w:endnotePr>
          <w:type w:val="continuous"/>
          <w:pgSz w:w="15840" w:h="12240" w:orient="landscape"/>
          <w:pgMar w:top="1440" w:right="1440" w:bottom="1440" w:left="1440" w:header="708" w:footer="708" w:gutter="0"/>
          <w:cols w:space="708"/>
          <w:docGrid w:linePitch="360"/>
        </w:sectPr>
      </w:pPr>
    </w:p>
    <w:tbl>
      <w:tblPr>
        <w:tblStyle w:val="TableGrid"/>
        <w:tblW w:w="15316" w:type="dxa"/>
        <w:tblInd w:w="-1026" w:type="dxa"/>
        <w:tblLayout w:type="fixed"/>
        <w:tblLook w:val="04A0" w:firstRow="1" w:lastRow="0" w:firstColumn="1" w:lastColumn="0" w:noHBand="0" w:noVBand="1"/>
      </w:tblPr>
      <w:tblGrid>
        <w:gridCol w:w="850"/>
        <w:gridCol w:w="1283"/>
        <w:gridCol w:w="1203"/>
        <w:gridCol w:w="1200"/>
        <w:gridCol w:w="1601"/>
        <w:gridCol w:w="1203"/>
        <w:gridCol w:w="2056"/>
        <w:gridCol w:w="1350"/>
        <w:gridCol w:w="2154"/>
        <w:gridCol w:w="2416"/>
      </w:tblGrid>
      <w:tr w:rsidR="008B3513" w:rsidRPr="009818A2" w14:paraId="02B5F03C" w14:textId="77777777" w:rsidTr="0090403D">
        <w:trPr>
          <w:cantSplit/>
          <w:trHeight w:val="1134"/>
        </w:trPr>
        <w:tc>
          <w:tcPr>
            <w:tcW w:w="850" w:type="dxa"/>
            <w:vMerge w:val="restart"/>
            <w:tcBorders>
              <w:top w:val="single" w:sz="4" w:space="0" w:color="auto"/>
              <w:left w:val="nil"/>
              <w:right w:val="nil"/>
            </w:tcBorders>
            <w:textDirection w:val="btLr"/>
          </w:tcPr>
          <w:p w14:paraId="4CFAF36C" w14:textId="21757F45" w:rsidR="008B3513" w:rsidRPr="006B2735" w:rsidRDefault="008B3513" w:rsidP="008B3513">
            <w:pPr>
              <w:ind w:left="113" w:right="113"/>
              <w:jc w:val="center"/>
              <w:rPr>
                <w:sz w:val="18"/>
                <w:szCs w:val="18"/>
                <w:lang w:val="de-DE"/>
              </w:rPr>
            </w:pPr>
            <w:r w:rsidRPr="006B2735">
              <w:rPr>
                <w:sz w:val="18"/>
                <w:szCs w:val="18"/>
                <w:lang w:val="de-DE"/>
              </w:rPr>
              <w:lastRenderedPageBreak/>
              <w:t>#1, China;</w:t>
            </w:r>
          </w:p>
          <w:p w14:paraId="425D6E16" w14:textId="42ACB869" w:rsidR="008B3513" w:rsidRPr="006B2735" w:rsidRDefault="008B3513" w:rsidP="007D5660">
            <w:pPr>
              <w:ind w:left="113" w:right="113"/>
              <w:jc w:val="center"/>
              <w:rPr>
                <w:sz w:val="18"/>
                <w:szCs w:val="18"/>
                <w:lang w:val="de-DE"/>
              </w:rPr>
            </w:pPr>
            <w:r w:rsidRPr="006B2735">
              <w:rPr>
                <w:sz w:val="18"/>
                <w:szCs w:val="18"/>
                <w:lang w:val="de-DE"/>
              </w:rPr>
              <w:t xml:space="preserve">Steinmann P </w:t>
            </w:r>
            <w:r w:rsidRPr="006B2735">
              <w:rPr>
                <w:i/>
                <w:sz w:val="18"/>
                <w:szCs w:val="18"/>
                <w:lang w:val="de-DE"/>
              </w:rPr>
              <w:t>et al.</w:t>
            </w:r>
            <w:r w:rsidRPr="006B2735">
              <w:rPr>
                <w:sz w:val="18"/>
                <w:szCs w:val="18"/>
                <w:lang w:val="de-DE"/>
              </w:rPr>
              <w:t xml:space="preserve">, </w:t>
            </w:r>
            <w:r w:rsidR="00226740">
              <w:rPr>
                <w:sz w:val="18"/>
                <w:szCs w:val="18"/>
                <w:lang w:val="de-DE"/>
              </w:rPr>
              <w:t xml:space="preserve">Acta Tropica </w:t>
            </w:r>
            <w:r w:rsidRPr="006B2735">
              <w:rPr>
                <w:sz w:val="18"/>
                <w:szCs w:val="18"/>
                <w:lang w:val="de-DE"/>
              </w:rPr>
              <w:t>2007</w:t>
            </w:r>
            <w:r w:rsidR="00226740">
              <w:rPr>
                <w:sz w:val="18"/>
                <w:szCs w:val="18"/>
                <w:lang w:val="de-DE"/>
              </w:rPr>
              <w:t xml:space="preserve"> </w:t>
            </w:r>
            <w:r w:rsidR="007D5660">
              <w:rPr>
                <w:rStyle w:val="EndnoteReference"/>
                <w:sz w:val="18"/>
                <w:szCs w:val="18"/>
                <w:lang w:val="de-DE"/>
              </w:rPr>
              <w:endnoteReference w:id="3"/>
            </w:r>
          </w:p>
        </w:tc>
        <w:tc>
          <w:tcPr>
            <w:tcW w:w="1283" w:type="dxa"/>
            <w:vMerge w:val="restart"/>
            <w:tcBorders>
              <w:top w:val="single" w:sz="4" w:space="0" w:color="auto"/>
              <w:left w:val="nil"/>
              <w:right w:val="nil"/>
            </w:tcBorders>
          </w:tcPr>
          <w:p w14:paraId="15552054" w14:textId="44470D91" w:rsidR="008B3513" w:rsidRPr="00805DE1" w:rsidRDefault="008B3513" w:rsidP="00C71D46">
            <w:pPr>
              <w:rPr>
                <w:sz w:val="18"/>
                <w:szCs w:val="18"/>
              </w:rPr>
            </w:pPr>
            <w:r>
              <w:rPr>
                <w:sz w:val="18"/>
                <w:szCs w:val="18"/>
              </w:rPr>
              <w:t xml:space="preserve">To assess prevalence of </w:t>
            </w:r>
            <w:r w:rsidRPr="00060057">
              <w:rPr>
                <w:i/>
                <w:sz w:val="18"/>
                <w:szCs w:val="18"/>
              </w:rPr>
              <w:t>S.japonicum</w:t>
            </w:r>
            <w:r>
              <w:rPr>
                <w:sz w:val="18"/>
                <w:szCs w:val="18"/>
              </w:rPr>
              <w:t>, STH and food-borne helminthes and to investigate behavioral, demographic, environmental and socio-economic risk factors for infection</w:t>
            </w:r>
          </w:p>
        </w:tc>
        <w:tc>
          <w:tcPr>
            <w:tcW w:w="1203" w:type="dxa"/>
            <w:tcBorders>
              <w:top w:val="single" w:sz="4" w:space="0" w:color="auto"/>
              <w:left w:val="nil"/>
              <w:bottom w:val="single" w:sz="4" w:space="0" w:color="auto"/>
              <w:right w:val="nil"/>
            </w:tcBorders>
          </w:tcPr>
          <w:p w14:paraId="5955D1CB" w14:textId="36D9CD3B" w:rsidR="008B3513" w:rsidRPr="00CB490F" w:rsidRDefault="00CB490F" w:rsidP="00C71D46">
            <w:pPr>
              <w:rPr>
                <w:sz w:val="18"/>
                <w:szCs w:val="18"/>
              </w:rPr>
            </w:pPr>
            <w:r>
              <w:rPr>
                <w:sz w:val="18"/>
                <w:szCs w:val="18"/>
              </w:rPr>
              <w:t>Prevalence ascariasis</w:t>
            </w:r>
            <w:r w:rsidR="00060057">
              <w:rPr>
                <w:sz w:val="18"/>
                <w:szCs w:val="18"/>
              </w:rPr>
              <w:t>;</w:t>
            </w:r>
          </w:p>
          <w:p w14:paraId="4C5E2DF0" w14:textId="77777777" w:rsidR="008B3513" w:rsidRDefault="008B3513" w:rsidP="00C71D46">
            <w:pPr>
              <w:rPr>
                <w:sz w:val="18"/>
                <w:szCs w:val="18"/>
              </w:rPr>
            </w:pPr>
          </w:p>
          <w:p w14:paraId="7DC6044A" w14:textId="09C24567" w:rsidR="008B3513" w:rsidRPr="00805DE1" w:rsidRDefault="008B3513" w:rsidP="00C71D46">
            <w:pPr>
              <w:rPr>
                <w:sz w:val="18"/>
                <w:szCs w:val="18"/>
              </w:rPr>
            </w:pPr>
          </w:p>
        </w:tc>
        <w:tc>
          <w:tcPr>
            <w:tcW w:w="1200" w:type="dxa"/>
            <w:vMerge w:val="restart"/>
            <w:tcBorders>
              <w:top w:val="single" w:sz="4" w:space="0" w:color="auto"/>
              <w:left w:val="nil"/>
              <w:right w:val="nil"/>
            </w:tcBorders>
          </w:tcPr>
          <w:p w14:paraId="58AFFBF5" w14:textId="790FAC65" w:rsidR="008B3513" w:rsidRDefault="008B3513" w:rsidP="00C71D46">
            <w:pPr>
              <w:rPr>
                <w:sz w:val="18"/>
                <w:szCs w:val="18"/>
              </w:rPr>
            </w:pPr>
            <w:r>
              <w:rPr>
                <w:sz w:val="18"/>
                <w:szCs w:val="18"/>
              </w:rPr>
              <w:t>Cross-sectional</w:t>
            </w:r>
            <w:r w:rsidR="00060057">
              <w:rPr>
                <w:sz w:val="18"/>
                <w:szCs w:val="18"/>
              </w:rPr>
              <w:t xml:space="preserve"> design</w:t>
            </w:r>
            <w:r>
              <w:rPr>
                <w:sz w:val="18"/>
                <w:szCs w:val="18"/>
              </w:rPr>
              <w:t>;</w:t>
            </w:r>
          </w:p>
          <w:p w14:paraId="7261CC47" w14:textId="77777777" w:rsidR="008B3513" w:rsidRDefault="008B3513" w:rsidP="00C71D46">
            <w:pPr>
              <w:rPr>
                <w:sz w:val="18"/>
                <w:szCs w:val="18"/>
              </w:rPr>
            </w:pPr>
          </w:p>
          <w:p w14:paraId="2CE6BDAD" w14:textId="77777777" w:rsidR="008B3513" w:rsidRDefault="008B3513" w:rsidP="00C71D46">
            <w:pPr>
              <w:rPr>
                <w:sz w:val="18"/>
                <w:szCs w:val="18"/>
              </w:rPr>
            </w:pPr>
            <w:r>
              <w:rPr>
                <w:sz w:val="18"/>
                <w:szCs w:val="18"/>
              </w:rPr>
              <w:t>Logistic regression;</w:t>
            </w:r>
          </w:p>
          <w:p w14:paraId="2B074F52" w14:textId="77777777" w:rsidR="008B3513" w:rsidRDefault="008B3513" w:rsidP="00C71D46">
            <w:pPr>
              <w:rPr>
                <w:sz w:val="18"/>
                <w:szCs w:val="18"/>
              </w:rPr>
            </w:pPr>
          </w:p>
          <w:p w14:paraId="527ABC7A" w14:textId="5925D35B" w:rsidR="008B3513" w:rsidRDefault="008B3513" w:rsidP="00C71D46">
            <w:pPr>
              <w:rPr>
                <w:sz w:val="18"/>
                <w:szCs w:val="18"/>
              </w:rPr>
            </w:pPr>
            <w:r>
              <w:rPr>
                <w:sz w:val="18"/>
                <w:szCs w:val="18"/>
              </w:rPr>
              <w:t>N=3,220</w:t>
            </w:r>
            <w:r w:rsidR="00CD3E99">
              <w:rPr>
                <w:sz w:val="18"/>
                <w:szCs w:val="18"/>
              </w:rPr>
              <w:t xml:space="preserve"> people</w:t>
            </w:r>
            <w:r w:rsidR="00226740">
              <w:rPr>
                <w:sz w:val="18"/>
                <w:szCs w:val="18"/>
              </w:rPr>
              <w:t xml:space="preserve"> from 35 villages</w:t>
            </w:r>
          </w:p>
          <w:p w14:paraId="309F798E" w14:textId="77777777" w:rsidR="008B3513" w:rsidRPr="00805DE1" w:rsidRDefault="008B3513" w:rsidP="00C71D46">
            <w:pPr>
              <w:rPr>
                <w:sz w:val="18"/>
                <w:szCs w:val="18"/>
              </w:rPr>
            </w:pPr>
          </w:p>
        </w:tc>
        <w:tc>
          <w:tcPr>
            <w:tcW w:w="1601" w:type="dxa"/>
            <w:vMerge w:val="restart"/>
            <w:tcBorders>
              <w:top w:val="single" w:sz="4" w:space="0" w:color="auto"/>
              <w:left w:val="nil"/>
              <w:right w:val="nil"/>
            </w:tcBorders>
          </w:tcPr>
          <w:p w14:paraId="39DC9271" w14:textId="77777777" w:rsidR="008B3513" w:rsidRDefault="008B3513" w:rsidP="00C71D46">
            <w:pPr>
              <w:rPr>
                <w:sz w:val="18"/>
                <w:szCs w:val="18"/>
              </w:rPr>
            </w:pPr>
            <w:r>
              <w:rPr>
                <w:sz w:val="18"/>
                <w:szCs w:val="18"/>
              </w:rPr>
              <w:t>2005;</w:t>
            </w:r>
          </w:p>
          <w:p w14:paraId="5DEADDFA" w14:textId="77777777" w:rsidR="008B3513" w:rsidRDefault="008B3513" w:rsidP="00C71D46">
            <w:pPr>
              <w:rPr>
                <w:sz w:val="18"/>
                <w:szCs w:val="18"/>
              </w:rPr>
            </w:pPr>
          </w:p>
          <w:p w14:paraId="1652B35D" w14:textId="77777777" w:rsidR="008B3513" w:rsidRDefault="008B3513" w:rsidP="00C71D46">
            <w:pPr>
              <w:rPr>
                <w:sz w:val="18"/>
                <w:szCs w:val="18"/>
              </w:rPr>
            </w:pPr>
            <w:r>
              <w:rPr>
                <w:sz w:val="18"/>
                <w:szCs w:val="18"/>
              </w:rPr>
              <w:t>Eryuan county, north-west Yunnan province, southern China;</w:t>
            </w:r>
          </w:p>
          <w:p w14:paraId="7DB7ADB4" w14:textId="77777777" w:rsidR="008B3513" w:rsidRDefault="008B3513" w:rsidP="00C71D46">
            <w:pPr>
              <w:rPr>
                <w:sz w:val="18"/>
                <w:szCs w:val="18"/>
              </w:rPr>
            </w:pPr>
          </w:p>
          <w:p w14:paraId="0A8FD811" w14:textId="77777777" w:rsidR="008B3513" w:rsidRDefault="008B3513" w:rsidP="00C71D46">
            <w:pPr>
              <w:rPr>
                <w:sz w:val="18"/>
                <w:szCs w:val="18"/>
              </w:rPr>
            </w:pPr>
            <w:r>
              <w:rPr>
                <w:sz w:val="18"/>
                <w:szCs w:val="18"/>
              </w:rPr>
              <w:t>Household members;</w:t>
            </w:r>
          </w:p>
          <w:p w14:paraId="4B60B973" w14:textId="77777777" w:rsidR="008B3513" w:rsidRDefault="008B3513" w:rsidP="00C71D46">
            <w:pPr>
              <w:rPr>
                <w:sz w:val="18"/>
                <w:szCs w:val="18"/>
              </w:rPr>
            </w:pPr>
          </w:p>
          <w:p w14:paraId="58B7503C" w14:textId="32577CC4" w:rsidR="008B3513" w:rsidRDefault="007E3559" w:rsidP="00C71D46">
            <w:pPr>
              <w:rPr>
                <w:sz w:val="18"/>
                <w:szCs w:val="18"/>
              </w:rPr>
            </w:pPr>
            <w:r>
              <w:rPr>
                <w:sz w:val="18"/>
                <w:szCs w:val="18"/>
              </w:rPr>
              <w:t>≥</w:t>
            </w:r>
            <w:r w:rsidR="008B3513">
              <w:rPr>
                <w:sz w:val="18"/>
                <w:szCs w:val="18"/>
              </w:rPr>
              <w:t>5 yrs;</w:t>
            </w:r>
          </w:p>
          <w:p w14:paraId="0B8DF760" w14:textId="77777777" w:rsidR="008B3513" w:rsidRDefault="008B3513" w:rsidP="00C71D46">
            <w:pPr>
              <w:rPr>
                <w:sz w:val="18"/>
                <w:szCs w:val="18"/>
              </w:rPr>
            </w:pPr>
          </w:p>
          <w:p w14:paraId="7106FB00" w14:textId="22443D0F" w:rsidR="008B3513" w:rsidRPr="00805DE1" w:rsidRDefault="00226740" w:rsidP="00226740">
            <w:pPr>
              <w:rPr>
                <w:sz w:val="18"/>
                <w:szCs w:val="18"/>
              </w:rPr>
            </w:pPr>
            <w:r>
              <w:rPr>
                <w:sz w:val="18"/>
                <w:szCs w:val="18"/>
              </w:rPr>
              <w:t>35 villages were</w:t>
            </w:r>
            <w:r w:rsidR="008B3513">
              <w:rPr>
                <w:sz w:val="18"/>
                <w:szCs w:val="18"/>
              </w:rPr>
              <w:t xml:space="preserve"> randomly se</w:t>
            </w:r>
            <w:r>
              <w:rPr>
                <w:sz w:val="18"/>
                <w:szCs w:val="18"/>
              </w:rPr>
              <w:t xml:space="preserve">lected from a map using a grid and 35 families per village were </w:t>
            </w:r>
            <w:r w:rsidR="008B3513">
              <w:rPr>
                <w:sz w:val="18"/>
                <w:szCs w:val="18"/>
              </w:rPr>
              <w:t>randomly selected</w:t>
            </w:r>
            <w:r>
              <w:rPr>
                <w:sz w:val="18"/>
                <w:szCs w:val="18"/>
              </w:rPr>
              <w:t>, all family members ≥5 yrs were inc</w:t>
            </w:r>
            <w:r w:rsidR="00E064AC">
              <w:rPr>
                <w:sz w:val="18"/>
                <w:szCs w:val="18"/>
              </w:rPr>
              <w:t>l</w:t>
            </w:r>
            <w:r>
              <w:rPr>
                <w:sz w:val="18"/>
                <w:szCs w:val="18"/>
              </w:rPr>
              <w:t>uded</w:t>
            </w:r>
          </w:p>
        </w:tc>
        <w:tc>
          <w:tcPr>
            <w:tcW w:w="1203" w:type="dxa"/>
            <w:tcBorders>
              <w:top w:val="single" w:sz="4" w:space="0" w:color="auto"/>
              <w:left w:val="nil"/>
              <w:right w:val="nil"/>
            </w:tcBorders>
          </w:tcPr>
          <w:p w14:paraId="23A29FE5" w14:textId="77777777" w:rsidR="008B3513" w:rsidRDefault="008B3513" w:rsidP="00C71D46">
            <w:pPr>
              <w:rPr>
                <w:sz w:val="18"/>
                <w:szCs w:val="18"/>
              </w:rPr>
            </w:pPr>
            <w:r>
              <w:rPr>
                <w:sz w:val="18"/>
                <w:szCs w:val="18"/>
              </w:rPr>
              <w:t xml:space="preserve">Education </w:t>
            </w:r>
          </w:p>
          <w:p w14:paraId="7F58D331" w14:textId="77777777" w:rsidR="007E3559" w:rsidRDefault="007E3559" w:rsidP="00C71D46">
            <w:pPr>
              <w:rPr>
                <w:sz w:val="18"/>
                <w:szCs w:val="18"/>
              </w:rPr>
            </w:pPr>
            <w:r>
              <w:rPr>
                <w:sz w:val="18"/>
                <w:szCs w:val="18"/>
              </w:rPr>
              <w:t xml:space="preserve">(only for </w:t>
            </w:r>
          </w:p>
          <w:p w14:paraId="30DCE45E" w14:textId="0DAAF305" w:rsidR="008B3513" w:rsidRDefault="007E3559" w:rsidP="00C71D46">
            <w:pPr>
              <w:rPr>
                <w:sz w:val="18"/>
                <w:szCs w:val="18"/>
              </w:rPr>
            </w:pPr>
            <w:r>
              <w:rPr>
                <w:sz w:val="18"/>
                <w:szCs w:val="18"/>
              </w:rPr>
              <w:t>≥</w:t>
            </w:r>
            <w:r w:rsidR="008B3513">
              <w:rPr>
                <w:sz w:val="18"/>
                <w:szCs w:val="18"/>
              </w:rPr>
              <w:t>18 yrs, N=2,549)</w:t>
            </w:r>
          </w:p>
          <w:p w14:paraId="2531AB43" w14:textId="77777777" w:rsidR="008B3513" w:rsidRDefault="008B3513" w:rsidP="00C71D46">
            <w:pPr>
              <w:rPr>
                <w:sz w:val="18"/>
                <w:szCs w:val="18"/>
              </w:rPr>
            </w:pPr>
          </w:p>
          <w:p w14:paraId="33D8149B" w14:textId="45BAA1B4" w:rsidR="008B3513" w:rsidRPr="00805DE1" w:rsidRDefault="008B3513" w:rsidP="00FE7D02">
            <w:pPr>
              <w:rPr>
                <w:sz w:val="18"/>
                <w:szCs w:val="18"/>
              </w:rPr>
            </w:pPr>
            <w:r>
              <w:rPr>
                <w:sz w:val="18"/>
                <w:szCs w:val="18"/>
              </w:rPr>
              <w:t xml:space="preserve">Household </w:t>
            </w:r>
            <w:r w:rsidR="00FC716A">
              <w:rPr>
                <w:sz w:val="18"/>
                <w:szCs w:val="18"/>
              </w:rPr>
              <w:t>asset index (</w:t>
            </w:r>
            <w:r>
              <w:rPr>
                <w:sz w:val="18"/>
                <w:szCs w:val="18"/>
              </w:rPr>
              <w:t>quintiles</w:t>
            </w:r>
            <w:r w:rsidR="00FC716A">
              <w:rPr>
                <w:sz w:val="18"/>
                <w:szCs w:val="18"/>
              </w:rPr>
              <w:t>)</w:t>
            </w:r>
            <w:r w:rsidR="00FE7D02">
              <w:rPr>
                <w:rStyle w:val="EndnoteReference"/>
                <w:sz w:val="18"/>
                <w:szCs w:val="18"/>
              </w:rPr>
              <w:endnoteReference w:id="4"/>
            </w:r>
          </w:p>
        </w:tc>
        <w:tc>
          <w:tcPr>
            <w:tcW w:w="2056" w:type="dxa"/>
            <w:tcBorders>
              <w:top w:val="single" w:sz="4" w:space="0" w:color="auto"/>
              <w:left w:val="nil"/>
              <w:bottom w:val="single" w:sz="4" w:space="0" w:color="auto"/>
              <w:right w:val="nil"/>
            </w:tcBorders>
          </w:tcPr>
          <w:p w14:paraId="2B654B1A" w14:textId="77777777" w:rsidR="008B3513" w:rsidRDefault="008B3513" w:rsidP="00C71D46">
            <w:pPr>
              <w:rPr>
                <w:sz w:val="18"/>
                <w:szCs w:val="18"/>
              </w:rPr>
            </w:pPr>
            <w:r>
              <w:rPr>
                <w:sz w:val="18"/>
                <w:szCs w:val="18"/>
              </w:rPr>
              <w:t>Illiterate</w:t>
            </w:r>
          </w:p>
          <w:p w14:paraId="04DFA5EA" w14:textId="77777777" w:rsidR="008B3513" w:rsidRDefault="008B3513" w:rsidP="00C71D46">
            <w:pPr>
              <w:rPr>
                <w:sz w:val="18"/>
                <w:szCs w:val="18"/>
              </w:rPr>
            </w:pPr>
            <w:r>
              <w:rPr>
                <w:sz w:val="18"/>
                <w:szCs w:val="18"/>
              </w:rPr>
              <w:t>≤ junior middle school</w:t>
            </w:r>
          </w:p>
          <w:p w14:paraId="1AD3FAED" w14:textId="77777777" w:rsidR="008B3513" w:rsidRDefault="008B3513" w:rsidP="00C71D46">
            <w:pPr>
              <w:rPr>
                <w:sz w:val="18"/>
                <w:szCs w:val="18"/>
              </w:rPr>
            </w:pPr>
            <w:r>
              <w:rPr>
                <w:sz w:val="18"/>
                <w:szCs w:val="18"/>
              </w:rPr>
              <w:t>≥ high middle school</w:t>
            </w:r>
          </w:p>
          <w:p w14:paraId="514E1A48" w14:textId="77777777" w:rsidR="008B3513" w:rsidRDefault="008B3513" w:rsidP="00C71D46">
            <w:pPr>
              <w:rPr>
                <w:sz w:val="18"/>
                <w:szCs w:val="18"/>
              </w:rPr>
            </w:pPr>
          </w:p>
          <w:p w14:paraId="3C53213C" w14:textId="77777777" w:rsidR="008B3513" w:rsidRDefault="008B3513" w:rsidP="00C71D46">
            <w:pPr>
              <w:rPr>
                <w:sz w:val="18"/>
                <w:szCs w:val="18"/>
              </w:rPr>
            </w:pPr>
          </w:p>
          <w:p w14:paraId="5C2ED5E9" w14:textId="77777777" w:rsidR="008B3513" w:rsidRDefault="008B3513" w:rsidP="00C71D46">
            <w:pPr>
              <w:rPr>
                <w:sz w:val="18"/>
                <w:szCs w:val="18"/>
              </w:rPr>
            </w:pPr>
            <w:r>
              <w:rPr>
                <w:sz w:val="18"/>
                <w:szCs w:val="18"/>
              </w:rPr>
              <w:t>Most poor</w:t>
            </w:r>
          </w:p>
          <w:p w14:paraId="70DFDFFE" w14:textId="77777777" w:rsidR="008B3513" w:rsidRDefault="008B3513" w:rsidP="00C71D46">
            <w:pPr>
              <w:rPr>
                <w:sz w:val="18"/>
                <w:szCs w:val="18"/>
              </w:rPr>
            </w:pPr>
            <w:r>
              <w:rPr>
                <w:sz w:val="18"/>
                <w:szCs w:val="18"/>
              </w:rPr>
              <w:t>Very poor</w:t>
            </w:r>
          </w:p>
          <w:p w14:paraId="58ABCA1E" w14:textId="77777777" w:rsidR="008B3513" w:rsidRDefault="008B3513" w:rsidP="00C71D46">
            <w:pPr>
              <w:rPr>
                <w:sz w:val="18"/>
                <w:szCs w:val="18"/>
              </w:rPr>
            </w:pPr>
            <w:r>
              <w:rPr>
                <w:sz w:val="18"/>
                <w:szCs w:val="18"/>
              </w:rPr>
              <w:t>Poor</w:t>
            </w:r>
          </w:p>
          <w:p w14:paraId="308068AE" w14:textId="77777777" w:rsidR="008B3513" w:rsidRDefault="008B3513" w:rsidP="00C71D46">
            <w:pPr>
              <w:rPr>
                <w:sz w:val="18"/>
                <w:szCs w:val="18"/>
              </w:rPr>
            </w:pPr>
            <w:r>
              <w:rPr>
                <w:sz w:val="18"/>
                <w:szCs w:val="18"/>
              </w:rPr>
              <w:t>Less poor</w:t>
            </w:r>
          </w:p>
          <w:p w14:paraId="039B3D7A" w14:textId="395F20DE" w:rsidR="008B3513" w:rsidRPr="00805DE1" w:rsidRDefault="008B3513" w:rsidP="00C71D46">
            <w:pPr>
              <w:rPr>
                <w:sz w:val="18"/>
                <w:szCs w:val="18"/>
              </w:rPr>
            </w:pPr>
            <w:r>
              <w:rPr>
                <w:sz w:val="18"/>
                <w:szCs w:val="18"/>
              </w:rPr>
              <w:t>Least poor</w:t>
            </w:r>
          </w:p>
        </w:tc>
        <w:tc>
          <w:tcPr>
            <w:tcW w:w="1350" w:type="dxa"/>
            <w:tcBorders>
              <w:top w:val="single" w:sz="4" w:space="0" w:color="auto"/>
              <w:left w:val="nil"/>
              <w:bottom w:val="single" w:sz="4" w:space="0" w:color="auto"/>
              <w:right w:val="nil"/>
            </w:tcBorders>
          </w:tcPr>
          <w:p w14:paraId="75922983" w14:textId="34CACEEB" w:rsidR="008B3513" w:rsidRPr="006F4B34" w:rsidRDefault="007E3559" w:rsidP="00C71D46">
            <w:pPr>
              <w:rPr>
                <w:sz w:val="18"/>
                <w:szCs w:val="18"/>
              </w:rPr>
            </w:pPr>
            <w:r w:rsidRPr="006F4B34">
              <w:rPr>
                <w:sz w:val="18"/>
                <w:szCs w:val="18"/>
              </w:rPr>
              <w:t>Overall prevalence: 15.4%</w:t>
            </w:r>
          </w:p>
        </w:tc>
        <w:tc>
          <w:tcPr>
            <w:tcW w:w="2154" w:type="dxa"/>
            <w:tcBorders>
              <w:top w:val="single" w:sz="4" w:space="0" w:color="auto"/>
              <w:left w:val="nil"/>
              <w:bottom w:val="single" w:sz="4" w:space="0" w:color="auto"/>
              <w:right w:val="nil"/>
            </w:tcBorders>
          </w:tcPr>
          <w:p w14:paraId="532F8D95" w14:textId="64BC9E2B" w:rsidR="008B3513" w:rsidRDefault="008B3513" w:rsidP="00C71D46">
            <w:pPr>
              <w:rPr>
                <w:sz w:val="18"/>
                <w:szCs w:val="18"/>
              </w:rPr>
            </w:pPr>
            <w:r>
              <w:rPr>
                <w:sz w:val="18"/>
                <w:szCs w:val="18"/>
              </w:rPr>
              <w:t xml:space="preserve">1 (ref) </w:t>
            </w:r>
          </w:p>
          <w:p w14:paraId="40833448" w14:textId="77777777" w:rsidR="008B3513" w:rsidRDefault="008B3513" w:rsidP="00C71D46">
            <w:pPr>
              <w:rPr>
                <w:sz w:val="18"/>
                <w:szCs w:val="18"/>
              </w:rPr>
            </w:pPr>
            <w:r>
              <w:rPr>
                <w:sz w:val="18"/>
                <w:szCs w:val="18"/>
              </w:rPr>
              <w:t>0.76 (0.61-0.96), p=0.02</w:t>
            </w:r>
          </w:p>
          <w:p w14:paraId="4D8EEFD8" w14:textId="2DFB4006" w:rsidR="008B3513" w:rsidRDefault="008B3513" w:rsidP="00C71D46">
            <w:pPr>
              <w:rPr>
                <w:sz w:val="18"/>
                <w:szCs w:val="18"/>
              </w:rPr>
            </w:pPr>
            <w:r>
              <w:rPr>
                <w:sz w:val="18"/>
                <w:szCs w:val="18"/>
              </w:rPr>
              <w:t>0.47 (0.24-0.92), p=0.03</w:t>
            </w:r>
          </w:p>
          <w:p w14:paraId="65784BA9" w14:textId="77777777" w:rsidR="008B3513" w:rsidRDefault="008B3513" w:rsidP="00C71D46">
            <w:pPr>
              <w:rPr>
                <w:sz w:val="18"/>
                <w:szCs w:val="18"/>
              </w:rPr>
            </w:pPr>
          </w:p>
          <w:p w14:paraId="52FB8290" w14:textId="77777777" w:rsidR="008B3513" w:rsidRDefault="008B3513" w:rsidP="00C71D46">
            <w:pPr>
              <w:rPr>
                <w:sz w:val="18"/>
                <w:szCs w:val="18"/>
              </w:rPr>
            </w:pPr>
          </w:p>
          <w:p w14:paraId="6DB944E9" w14:textId="39F3C0FC" w:rsidR="008B3513" w:rsidRDefault="008B3513" w:rsidP="00C71D46">
            <w:pPr>
              <w:rPr>
                <w:sz w:val="18"/>
                <w:szCs w:val="18"/>
              </w:rPr>
            </w:pPr>
            <w:r>
              <w:rPr>
                <w:sz w:val="18"/>
                <w:szCs w:val="18"/>
              </w:rPr>
              <w:t xml:space="preserve">1 (ref) </w:t>
            </w:r>
          </w:p>
          <w:p w14:paraId="77959CE5" w14:textId="6B23D0A5" w:rsidR="008B3513" w:rsidRDefault="008B3513" w:rsidP="00C71D46">
            <w:pPr>
              <w:rPr>
                <w:sz w:val="18"/>
                <w:szCs w:val="18"/>
              </w:rPr>
            </w:pPr>
            <w:r>
              <w:rPr>
                <w:sz w:val="18"/>
                <w:szCs w:val="18"/>
              </w:rPr>
              <w:t>0.80 (0.59-1.08), p=0.14</w:t>
            </w:r>
          </w:p>
          <w:p w14:paraId="41B0FFF1" w14:textId="4ED751E0" w:rsidR="008B3513" w:rsidRDefault="008B3513" w:rsidP="00C71D46">
            <w:pPr>
              <w:rPr>
                <w:sz w:val="18"/>
                <w:szCs w:val="18"/>
              </w:rPr>
            </w:pPr>
            <w:r>
              <w:rPr>
                <w:sz w:val="18"/>
                <w:szCs w:val="18"/>
              </w:rPr>
              <w:t>0.61 (0.45-0.82), p=0.001</w:t>
            </w:r>
          </w:p>
          <w:p w14:paraId="3E57990B" w14:textId="1524FE48" w:rsidR="008B3513" w:rsidRDefault="008B3513" w:rsidP="00C71D46">
            <w:pPr>
              <w:rPr>
                <w:sz w:val="18"/>
                <w:szCs w:val="18"/>
              </w:rPr>
            </w:pPr>
            <w:r>
              <w:rPr>
                <w:sz w:val="18"/>
                <w:szCs w:val="18"/>
              </w:rPr>
              <w:t>0.56 (0.41-0.75), p&lt;0.001</w:t>
            </w:r>
          </w:p>
          <w:p w14:paraId="034F8FA3" w14:textId="00987E03" w:rsidR="008B3513" w:rsidRPr="00805DE1" w:rsidRDefault="008B3513" w:rsidP="00C71D46">
            <w:pPr>
              <w:rPr>
                <w:sz w:val="18"/>
                <w:szCs w:val="18"/>
              </w:rPr>
            </w:pPr>
            <w:r>
              <w:rPr>
                <w:sz w:val="18"/>
                <w:szCs w:val="18"/>
              </w:rPr>
              <w:t xml:space="preserve">0.51 (0.38-0.68), p&lt;0.001 </w:t>
            </w:r>
          </w:p>
        </w:tc>
        <w:tc>
          <w:tcPr>
            <w:tcW w:w="2416" w:type="dxa"/>
            <w:tcBorders>
              <w:top w:val="single" w:sz="4" w:space="0" w:color="auto"/>
              <w:left w:val="nil"/>
              <w:bottom w:val="single" w:sz="4" w:space="0" w:color="auto"/>
              <w:right w:val="nil"/>
            </w:tcBorders>
          </w:tcPr>
          <w:p w14:paraId="55CA0EF1" w14:textId="62B10DF1" w:rsidR="008B3513" w:rsidRDefault="008B3513" w:rsidP="008B3513">
            <w:pPr>
              <w:rPr>
                <w:sz w:val="18"/>
                <w:szCs w:val="18"/>
              </w:rPr>
            </w:pPr>
          </w:p>
          <w:p w14:paraId="43AC054C" w14:textId="77777777" w:rsidR="008B3513" w:rsidRDefault="008B3513" w:rsidP="008B3513">
            <w:pPr>
              <w:rPr>
                <w:sz w:val="18"/>
                <w:szCs w:val="18"/>
              </w:rPr>
            </w:pPr>
          </w:p>
          <w:p w14:paraId="395414F8" w14:textId="77777777" w:rsidR="008B3513" w:rsidRDefault="008B3513" w:rsidP="008B3513">
            <w:pPr>
              <w:rPr>
                <w:sz w:val="18"/>
                <w:szCs w:val="18"/>
              </w:rPr>
            </w:pPr>
          </w:p>
          <w:p w14:paraId="69B53832" w14:textId="77777777" w:rsidR="008B3513" w:rsidRDefault="008B3513" w:rsidP="008B3513">
            <w:pPr>
              <w:rPr>
                <w:sz w:val="18"/>
                <w:szCs w:val="18"/>
              </w:rPr>
            </w:pPr>
          </w:p>
          <w:p w14:paraId="6839C8A7" w14:textId="77777777" w:rsidR="008B3513" w:rsidRDefault="008B3513" w:rsidP="008B3513">
            <w:pPr>
              <w:rPr>
                <w:sz w:val="18"/>
                <w:szCs w:val="18"/>
              </w:rPr>
            </w:pPr>
          </w:p>
          <w:p w14:paraId="504D90B0" w14:textId="387FAE38" w:rsidR="008B3513" w:rsidRDefault="008B3513" w:rsidP="008B3513">
            <w:pPr>
              <w:rPr>
                <w:sz w:val="18"/>
                <w:szCs w:val="18"/>
              </w:rPr>
            </w:pPr>
            <w:r>
              <w:rPr>
                <w:sz w:val="18"/>
                <w:szCs w:val="18"/>
              </w:rPr>
              <w:t xml:space="preserve">1 (ref) </w:t>
            </w:r>
          </w:p>
          <w:p w14:paraId="4AB48654" w14:textId="7EAC1BDA" w:rsidR="008B3513" w:rsidRDefault="008B3513" w:rsidP="008B3513">
            <w:pPr>
              <w:rPr>
                <w:sz w:val="18"/>
                <w:szCs w:val="18"/>
              </w:rPr>
            </w:pPr>
            <w:r>
              <w:rPr>
                <w:sz w:val="18"/>
                <w:szCs w:val="18"/>
              </w:rPr>
              <w:t>0.76 (0.56-1.05), p=0.09</w:t>
            </w:r>
          </w:p>
          <w:p w14:paraId="0A922EEB" w14:textId="14D23778" w:rsidR="008B3513" w:rsidRDefault="008B3513" w:rsidP="008B3513">
            <w:pPr>
              <w:rPr>
                <w:sz w:val="18"/>
                <w:szCs w:val="18"/>
              </w:rPr>
            </w:pPr>
            <w:r>
              <w:rPr>
                <w:sz w:val="18"/>
                <w:szCs w:val="18"/>
              </w:rPr>
              <w:t>0.55 (0.39-0.77), p&lt;0.001</w:t>
            </w:r>
          </w:p>
          <w:p w14:paraId="251E9E27" w14:textId="3D6FBDB2" w:rsidR="008B3513" w:rsidRDefault="008B3513" w:rsidP="008B3513">
            <w:pPr>
              <w:rPr>
                <w:sz w:val="18"/>
                <w:szCs w:val="18"/>
              </w:rPr>
            </w:pPr>
            <w:r>
              <w:rPr>
                <w:sz w:val="18"/>
                <w:szCs w:val="18"/>
              </w:rPr>
              <w:t>0.51 (0.35-0.73), p&lt;0.001</w:t>
            </w:r>
          </w:p>
          <w:p w14:paraId="22A5FB29" w14:textId="072F293D" w:rsidR="008B3513" w:rsidRDefault="008B3513" w:rsidP="008B3513">
            <w:pPr>
              <w:rPr>
                <w:sz w:val="18"/>
                <w:szCs w:val="18"/>
              </w:rPr>
            </w:pPr>
            <w:r>
              <w:rPr>
                <w:sz w:val="18"/>
                <w:szCs w:val="18"/>
              </w:rPr>
              <w:t>0.51 (0.34-0.75), p=0.001</w:t>
            </w:r>
          </w:p>
          <w:p w14:paraId="54A12830" w14:textId="77777777" w:rsidR="008B3513" w:rsidRDefault="008B3513" w:rsidP="008B3513">
            <w:pPr>
              <w:rPr>
                <w:sz w:val="18"/>
                <w:szCs w:val="18"/>
              </w:rPr>
            </w:pPr>
          </w:p>
          <w:p w14:paraId="1E461C3C" w14:textId="3DD4B343" w:rsidR="008B3513" w:rsidRPr="00805DE1" w:rsidRDefault="007E3559" w:rsidP="008B3513">
            <w:pPr>
              <w:rPr>
                <w:sz w:val="18"/>
                <w:szCs w:val="18"/>
              </w:rPr>
            </w:pPr>
            <w:r>
              <w:rPr>
                <w:sz w:val="18"/>
                <w:szCs w:val="18"/>
              </w:rPr>
              <w:t>(W</w:t>
            </w:r>
            <w:r w:rsidR="008B3513">
              <w:rPr>
                <w:sz w:val="18"/>
                <w:szCs w:val="18"/>
              </w:rPr>
              <w:t>ashing hands before meals, consumption of raw pork/water plants, livestock breeder, temporary employment, village location)</w:t>
            </w:r>
          </w:p>
        </w:tc>
      </w:tr>
      <w:tr w:rsidR="008B3513" w:rsidRPr="009818A2" w14:paraId="76CD4455" w14:textId="77777777" w:rsidTr="0090403D">
        <w:tc>
          <w:tcPr>
            <w:tcW w:w="850" w:type="dxa"/>
            <w:vMerge/>
            <w:tcBorders>
              <w:left w:val="nil"/>
              <w:bottom w:val="single" w:sz="4" w:space="0" w:color="auto"/>
              <w:right w:val="nil"/>
            </w:tcBorders>
          </w:tcPr>
          <w:p w14:paraId="27086D44" w14:textId="493CB7AC" w:rsidR="008B3513" w:rsidRPr="006B2735" w:rsidRDefault="008B3513" w:rsidP="00C71D46">
            <w:pPr>
              <w:rPr>
                <w:sz w:val="18"/>
                <w:szCs w:val="18"/>
              </w:rPr>
            </w:pPr>
          </w:p>
        </w:tc>
        <w:tc>
          <w:tcPr>
            <w:tcW w:w="1283" w:type="dxa"/>
            <w:vMerge/>
            <w:tcBorders>
              <w:left w:val="nil"/>
              <w:bottom w:val="single" w:sz="4" w:space="0" w:color="auto"/>
              <w:right w:val="nil"/>
            </w:tcBorders>
          </w:tcPr>
          <w:p w14:paraId="09548EDE" w14:textId="77777777" w:rsidR="008B3513" w:rsidRPr="00805DE1" w:rsidRDefault="008B3513" w:rsidP="00C71D46">
            <w:pPr>
              <w:rPr>
                <w:sz w:val="18"/>
                <w:szCs w:val="18"/>
              </w:rPr>
            </w:pPr>
          </w:p>
        </w:tc>
        <w:tc>
          <w:tcPr>
            <w:tcW w:w="1203" w:type="dxa"/>
            <w:tcBorders>
              <w:top w:val="single" w:sz="4" w:space="0" w:color="auto"/>
              <w:left w:val="nil"/>
              <w:bottom w:val="single" w:sz="4" w:space="0" w:color="auto"/>
              <w:right w:val="nil"/>
            </w:tcBorders>
          </w:tcPr>
          <w:p w14:paraId="5B507557" w14:textId="4D8F3F40" w:rsidR="008B3513" w:rsidRPr="007E3559" w:rsidRDefault="007E3559" w:rsidP="00C71D46">
            <w:pPr>
              <w:rPr>
                <w:sz w:val="18"/>
                <w:szCs w:val="18"/>
              </w:rPr>
            </w:pPr>
            <w:r>
              <w:rPr>
                <w:sz w:val="18"/>
                <w:szCs w:val="18"/>
              </w:rPr>
              <w:t>Prevalence trichuriasis;</w:t>
            </w:r>
          </w:p>
          <w:p w14:paraId="3EBE0113" w14:textId="77777777" w:rsidR="00EE4B8A" w:rsidRDefault="00EE4B8A" w:rsidP="00C71D46">
            <w:pPr>
              <w:rPr>
                <w:sz w:val="18"/>
                <w:szCs w:val="18"/>
              </w:rPr>
            </w:pPr>
          </w:p>
          <w:p w14:paraId="0BF980DE" w14:textId="7AF69787" w:rsidR="008B3513" w:rsidRPr="00805DE1" w:rsidRDefault="00EE4B8A" w:rsidP="00FC716A">
            <w:pPr>
              <w:rPr>
                <w:sz w:val="18"/>
                <w:szCs w:val="18"/>
              </w:rPr>
            </w:pPr>
            <w:r>
              <w:rPr>
                <w:sz w:val="18"/>
                <w:szCs w:val="18"/>
              </w:rPr>
              <w:t>Stool samples were ex</w:t>
            </w:r>
            <w:r w:rsidR="003B061C">
              <w:rPr>
                <w:sz w:val="18"/>
                <w:szCs w:val="18"/>
              </w:rPr>
              <w:t xml:space="preserve">amined </w:t>
            </w:r>
            <w:r w:rsidR="00FC716A">
              <w:rPr>
                <w:sz w:val="18"/>
                <w:szCs w:val="18"/>
              </w:rPr>
              <w:t xml:space="preserve">using </w:t>
            </w:r>
            <w:r>
              <w:rPr>
                <w:sz w:val="18"/>
                <w:szCs w:val="18"/>
              </w:rPr>
              <w:t>Kato-Katz method</w:t>
            </w:r>
          </w:p>
        </w:tc>
        <w:tc>
          <w:tcPr>
            <w:tcW w:w="1200" w:type="dxa"/>
            <w:vMerge/>
            <w:tcBorders>
              <w:left w:val="nil"/>
              <w:bottom w:val="single" w:sz="4" w:space="0" w:color="auto"/>
              <w:right w:val="nil"/>
            </w:tcBorders>
          </w:tcPr>
          <w:p w14:paraId="7DD16A2F" w14:textId="77777777" w:rsidR="008B3513" w:rsidRPr="00805DE1" w:rsidRDefault="008B3513" w:rsidP="00C71D46">
            <w:pPr>
              <w:rPr>
                <w:sz w:val="18"/>
                <w:szCs w:val="18"/>
              </w:rPr>
            </w:pPr>
          </w:p>
        </w:tc>
        <w:tc>
          <w:tcPr>
            <w:tcW w:w="1601" w:type="dxa"/>
            <w:vMerge/>
            <w:tcBorders>
              <w:left w:val="nil"/>
              <w:bottom w:val="single" w:sz="4" w:space="0" w:color="auto"/>
              <w:right w:val="nil"/>
            </w:tcBorders>
          </w:tcPr>
          <w:p w14:paraId="65E38D59" w14:textId="77777777" w:rsidR="008B3513" w:rsidRPr="00805DE1" w:rsidRDefault="008B3513" w:rsidP="00C71D46">
            <w:pPr>
              <w:rPr>
                <w:sz w:val="18"/>
                <w:szCs w:val="18"/>
              </w:rPr>
            </w:pPr>
          </w:p>
        </w:tc>
        <w:tc>
          <w:tcPr>
            <w:tcW w:w="1203" w:type="dxa"/>
            <w:tcBorders>
              <w:left w:val="nil"/>
              <w:bottom w:val="single" w:sz="4" w:space="0" w:color="auto"/>
              <w:right w:val="nil"/>
            </w:tcBorders>
          </w:tcPr>
          <w:p w14:paraId="21F0610D" w14:textId="77777777" w:rsidR="00C6514A" w:rsidRDefault="00C6514A" w:rsidP="00C6514A">
            <w:pPr>
              <w:rPr>
                <w:sz w:val="18"/>
                <w:szCs w:val="18"/>
              </w:rPr>
            </w:pPr>
            <w:r>
              <w:rPr>
                <w:sz w:val="18"/>
                <w:szCs w:val="18"/>
              </w:rPr>
              <w:t xml:space="preserve">Education </w:t>
            </w:r>
          </w:p>
          <w:p w14:paraId="1DC7EA78" w14:textId="77777777" w:rsidR="00C6514A" w:rsidRDefault="00C6514A" w:rsidP="00C6514A">
            <w:pPr>
              <w:rPr>
                <w:sz w:val="18"/>
                <w:szCs w:val="18"/>
              </w:rPr>
            </w:pPr>
            <w:r>
              <w:rPr>
                <w:sz w:val="18"/>
                <w:szCs w:val="18"/>
              </w:rPr>
              <w:t xml:space="preserve">(only for </w:t>
            </w:r>
          </w:p>
          <w:p w14:paraId="197AC0A8" w14:textId="77777777" w:rsidR="00C6514A" w:rsidRDefault="00C6514A" w:rsidP="00C6514A">
            <w:pPr>
              <w:rPr>
                <w:sz w:val="18"/>
                <w:szCs w:val="18"/>
              </w:rPr>
            </w:pPr>
            <w:r>
              <w:rPr>
                <w:sz w:val="18"/>
                <w:szCs w:val="18"/>
              </w:rPr>
              <w:t>≥18 yrs, N=2,549)</w:t>
            </w:r>
          </w:p>
          <w:p w14:paraId="153DB650" w14:textId="77777777" w:rsidR="00C6514A" w:rsidRDefault="00C6514A" w:rsidP="00C6514A">
            <w:pPr>
              <w:rPr>
                <w:sz w:val="18"/>
                <w:szCs w:val="18"/>
              </w:rPr>
            </w:pPr>
          </w:p>
          <w:p w14:paraId="65B28E55" w14:textId="23DA48F7" w:rsidR="008B3513" w:rsidRPr="00805DE1" w:rsidRDefault="00C6514A" w:rsidP="00FE7D02">
            <w:pPr>
              <w:rPr>
                <w:sz w:val="18"/>
                <w:szCs w:val="18"/>
              </w:rPr>
            </w:pPr>
            <w:r>
              <w:rPr>
                <w:sz w:val="18"/>
                <w:szCs w:val="18"/>
              </w:rPr>
              <w:t>Household asset index (quintiles)</w:t>
            </w:r>
          </w:p>
        </w:tc>
        <w:tc>
          <w:tcPr>
            <w:tcW w:w="2056" w:type="dxa"/>
            <w:tcBorders>
              <w:top w:val="single" w:sz="4" w:space="0" w:color="auto"/>
              <w:left w:val="nil"/>
              <w:bottom w:val="single" w:sz="4" w:space="0" w:color="auto"/>
              <w:right w:val="nil"/>
            </w:tcBorders>
          </w:tcPr>
          <w:p w14:paraId="569CE8B3" w14:textId="77777777" w:rsidR="008B3513" w:rsidRDefault="008B3513" w:rsidP="008B3513">
            <w:pPr>
              <w:rPr>
                <w:sz w:val="18"/>
                <w:szCs w:val="18"/>
              </w:rPr>
            </w:pPr>
            <w:r>
              <w:rPr>
                <w:sz w:val="18"/>
                <w:szCs w:val="18"/>
              </w:rPr>
              <w:t>Illiterate</w:t>
            </w:r>
          </w:p>
          <w:p w14:paraId="5C97EF9F" w14:textId="77777777" w:rsidR="008B3513" w:rsidRDefault="008B3513" w:rsidP="008B3513">
            <w:pPr>
              <w:rPr>
                <w:sz w:val="18"/>
                <w:szCs w:val="18"/>
              </w:rPr>
            </w:pPr>
            <w:r>
              <w:rPr>
                <w:sz w:val="18"/>
                <w:szCs w:val="18"/>
              </w:rPr>
              <w:t>≤ junior middle school</w:t>
            </w:r>
          </w:p>
          <w:p w14:paraId="4BD0835F" w14:textId="77777777" w:rsidR="008B3513" w:rsidRDefault="008B3513" w:rsidP="008B3513">
            <w:pPr>
              <w:rPr>
                <w:sz w:val="18"/>
                <w:szCs w:val="18"/>
              </w:rPr>
            </w:pPr>
            <w:r>
              <w:rPr>
                <w:sz w:val="18"/>
                <w:szCs w:val="18"/>
              </w:rPr>
              <w:t>≥ high middle school</w:t>
            </w:r>
          </w:p>
          <w:p w14:paraId="308E85BE" w14:textId="77777777" w:rsidR="008B3513" w:rsidRDefault="008B3513" w:rsidP="008B3513">
            <w:pPr>
              <w:rPr>
                <w:sz w:val="18"/>
                <w:szCs w:val="18"/>
              </w:rPr>
            </w:pPr>
          </w:p>
          <w:p w14:paraId="27BFEB21" w14:textId="77777777" w:rsidR="00C6514A" w:rsidRDefault="00C6514A" w:rsidP="008B3513">
            <w:pPr>
              <w:rPr>
                <w:sz w:val="18"/>
                <w:szCs w:val="18"/>
              </w:rPr>
            </w:pPr>
          </w:p>
          <w:p w14:paraId="66ADA61C" w14:textId="77777777" w:rsidR="008B3513" w:rsidRDefault="008B3513" w:rsidP="008B3513">
            <w:pPr>
              <w:rPr>
                <w:sz w:val="18"/>
                <w:szCs w:val="18"/>
              </w:rPr>
            </w:pPr>
            <w:r>
              <w:rPr>
                <w:sz w:val="18"/>
                <w:szCs w:val="18"/>
              </w:rPr>
              <w:t>Most poor</w:t>
            </w:r>
          </w:p>
          <w:p w14:paraId="2ECA6314" w14:textId="77777777" w:rsidR="008B3513" w:rsidRDefault="008B3513" w:rsidP="008B3513">
            <w:pPr>
              <w:rPr>
                <w:sz w:val="18"/>
                <w:szCs w:val="18"/>
              </w:rPr>
            </w:pPr>
            <w:r>
              <w:rPr>
                <w:sz w:val="18"/>
                <w:szCs w:val="18"/>
              </w:rPr>
              <w:t>Very poor</w:t>
            </w:r>
          </w:p>
          <w:p w14:paraId="2547C71D" w14:textId="77777777" w:rsidR="008B3513" w:rsidRDefault="008B3513" w:rsidP="008B3513">
            <w:pPr>
              <w:rPr>
                <w:sz w:val="18"/>
                <w:szCs w:val="18"/>
              </w:rPr>
            </w:pPr>
            <w:r>
              <w:rPr>
                <w:sz w:val="18"/>
                <w:szCs w:val="18"/>
              </w:rPr>
              <w:t>Poor</w:t>
            </w:r>
          </w:p>
          <w:p w14:paraId="4DAE7D00" w14:textId="77777777" w:rsidR="008B3513" w:rsidRDefault="008B3513" w:rsidP="008B3513">
            <w:pPr>
              <w:rPr>
                <w:sz w:val="18"/>
                <w:szCs w:val="18"/>
              </w:rPr>
            </w:pPr>
            <w:r>
              <w:rPr>
                <w:sz w:val="18"/>
                <w:szCs w:val="18"/>
              </w:rPr>
              <w:t>Less poor</w:t>
            </w:r>
          </w:p>
          <w:p w14:paraId="0E0B4E84" w14:textId="39FE3E32" w:rsidR="008B3513" w:rsidRPr="00805DE1" w:rsidRDefault="008B3513" w:rsidP="008B3513">
            <w:pPr>
              <w:rPr>
                <w:sz w:val="18"/>
                <w:szCs w:val="18"/>
              </w:rPr>
            </w:pPr>
            <w:r>
              <w:rPr>
                <w:sz w:val="18"/>
                <w:szCs w:val="18"/>
              </w:rPr>
              <w:t>Least poor</w:t>
            </w:r>
          </w:p>
        </w:tc>
        <w:tc>
          <w:tcPr>
            <w:tcW w:w="1350" w:type="dxa"/>
            <w:tcBorders>
              <w:top w:val="single" w:sz="4" w:space="0" w:color="auto"/>
              <w:left w:val="nil"/>
              <w:bottom w:val="single" w:sz="4" w:space="0" w:color="auto"/>
              <w:right w:val="nil"/>
            </w:tcBorders>
          </w:tcPr>
          <w:p w14:paraId="62CFC630" w14:textId="3179B485" w:rsidR="008B3513" w:rsidRPr="006F4B34" w:rsidRDefault="007E3559" w:rsidP="00C71D46">
            <w:pPr>
              <w:rPr>
                <w:sz w:val="18"/>
                <w:szCs w:val="18"/>
              </w:rPr>
            </w:pPr>
            <w:r w:rsidRPr="006F4B34">
              <w:rPr>
                <w:sz w:val="18"/>
                <w:szCs w:val="18"/>
              </w:rPr>
              <w:t>Overall prevalence: 1.7%</w:t>
            </w:r>
          </w:p>
        </w:tc>
        <w:tc>
          <w:tcPr>
            <w:tcW w:w="2154" w:type="dxa"/>
            <w:tcBorders>
              <w:top w:val="single" w:sz="4" w:space="0" w:color="auto"/>
              <w:left w:val="nil"/>
              <w:bottom w:val="single" w:sz="4" w:space="0" w:color="auto"/>
              <w:right w:val="nil"/>
            </w:tcBorders>
          </w:tcPr>
          <w:p w14:paraId="5941275B" w14:textId="27856482" w:rsidR="008B3513" w:rsidRPr="00920A30" w:rsidRDefault="008B3513" w:rsidP="00C71D46">
            <w:pPr>
              <w:rPr>
                <w:sz w:val="18"/>
                <w:szCs w:val="18"/>
                <w:lang w:val="nl-NL"/>
              </w:rPr>
            </w:pPr>
            <w:r w:rsidRPr="00920A30">
              <w:rPr>
                <w:sz w:val="18"/>
                <w:szCs w:val="18"/>
                <w:lang w:val="nl-NL"/>
              </w:rPr>
              <w:t xml:space="preserve">1 (ref) </w:t>
            </w:r>
          </w:p>
          <w:p w14:paraId="338FBBE8" w14:textId="57121AB6" w:rsidR="008B3513" w:rsidRPr="00920A30" w:rsidRDefault="008B3513" w:rsidP="00C71D46">
            <w:pPr>
              <w:rPr>
                <w:sz w:val="18"/>
                <w:szCs w:val="18"/>
                <w:lang w:val="nl-NL"/>
              </w:rPr>
            </w:pPr>
            <w:r w:rsidRPr="00920A30">
              <w:rPr>
                <w:sz w:val="18"/>
                <w:szCs w:val="18"/>
                <w:lang w:val="nl-NL"/>
              </w:rPr>
              <w:t>1.20 (0.60-2.36), p=0.61</w:t>
            </w:r>
          </w:p>
          <w:p w14:paraId="2C2871B3" w14:textId="166F118E" w:rsidR="008B3513" w:rsidRPr="00920A30" w:rsidRDefault="008B3513" w:rsidP="00C71D46">
            <w:pPr>
              <w:rPr>
                <w:sz w:val="18"/>
                <w:szCs w:val="18"/>
                <w:lang w:val="nl-NL"/>
              </w:rPr>
            </w:pPr>
            <w:r w:rsidRPr="00920A30">
              <w:rPr>
                <w:sz w:val="18"/>
                <w:szCs w:val="18"/>
                <w:lang w:val="nl-NL"/>
              </w:rPr>
              <w:t>NA</w:t>
            </w:r>
          </w:p>
          <w:p w14:paraId="75A35EB3" w14:textId="77777777" w:rsidR="008B3513" w:rsidRDefault="008B3513" w:rsidP="00C71D46">
            <w:pPr>
              <w:rPr>
                <w:sz w:val="18"/>
                <w:szCs w:val="18"/>
                <w:lang w:val="nl-NL"/>
              </w:rPr>
            </w:pPr>
          </w:p>
          <w:p w14:paraId="08AC1926" w14:textId="77777777" w:rsidR="00C6514A" w:rsidRPr="00920A30" w:rsidRDefault="00C6514A" w:rsidP="00C71D46">
            <w:pPr>
              <w:rPr>
                <w:sz w:val="18"/>
                <w:szCs w:val="18"/>
                <w:lang w:val="nl-NL"/>
              </w:rPr>
            </w:pPr>
          </w:p>
          <w:p w14:paraId="2E50D93B" w14:textId="66275FF0" w:rsidR="008B3513" w:rsidRPr="00920A30" w:rsidRDefault="008B3513" w:rsidP="00C71D46">
            <w:pPr>
              <w:rPr>
                <w:sz w:val="18"/>
                <w:szCs w:val="18"/>
                <w:lang w:val="nl-NL"/>
              </w:rPr>
            </w:pPr>
            <w:r w:rsidRPr="00920A30">
              <w:rPr>
                <w:sz w:val="18"/>
                <w:szCs w:val="18"/>
                <w:lang w:val="nl-NL"/>
              </w:rPr>
              <w:t>1</w:t>
            </w:r>
            <w:r w:rsidR="00393140">
              <w:rPr>
                <w:sz w:val="18"/>
                <w:szCs w:val="18"/>
                <w:lang w:val="nl-NL"/>
              </w:rPr>
              <w:t xml:space="preserve"> </w:t>
            </w:r>
            <w:r w:rsidRPr="00920A30">
              <w:rPr>
                <w:sz w:val="18"/>
                <w:szCs w:val="18"/>
                <w:lang w:val="nl-NL"/>
              </w:rPr>
              <w:t xml:space="preserve">(ref) </w:t>
            </w:r>
          </w:p>
          <w:p w14:paraId="6EAA8AFE" w14:textId="056F18B5" w:rsidR="008B3513" w:rsidRPr="00920A30" w:rsidRDefault="008B3513" w:rsidP="00C71D46">
            <w:pPr>
              <w:rPr>
                <w:sz w:val="18"/>
                <w:szCs w:val="18"/>
                <w:lang w:val="nl-NL"/>
              </w:rPr>
            </w:pPr>
            <w:r w:rsidRPr="00920A30">
              <w:rPr>
                <w:sz w:val="18"/>
                <w:szCs w:val="18"/>
                <w:lang w:val="nl-NL"/>
              </w:rPr>
              <w:t>3.73 (1.05-13.29), p=0.04</w:t>
            </w:r>
          </w:p>
          <w:p w14:paraId="1FA314F5" w14:textId="4F870846" w:rsidR="008B3513" w:rsidRDefault="008B3513" w:rsidP="00C71D46">
            <w:pPr>
              <w:rPr>
                <w:sz w:val="18"/>
                <w:szCs w:val="18"/>
              </w:rPr>
            </w:pPr>
            <w:r>
              <w:rPr>
                <w:sz w:val="18"/>
                <w:szCs w:val="18"/>
              </w:rPr>
              <w:t>4.28 (1.23-14.86), p=0.02</w:t>
            </w:r>
          </w:p>
          <w:p w14:paraId="4E67B705" w14:textId="6BA70C30" w:rsidR="008B3513" w:rsidRDefault="008B3513" w:rsidP="00C71D46">
            <w:pPr>
              <w:rPr>
                <w:sz w:val="18"/>
                <w:szCs w:val="18"/>
              </w:rPr>
            </w:pPr>
            <w:r>
              <w:rPr>
                <w:sz w:val="18"/>
                <w:szCs w:val="18"/>
              </w:rPr>
              <w:t>3.00 (0.84-10.70), p=0.09</w:t>
            </w:r>
          </w:p>
          <w:p w14:paraId="57F30E08" w14:textId="7E7D94C5" w:rsidR="008B3513" w:rsidRPr="00805DE1" w:rsidRDefault="008B3513" w:rsidP="00C71D46">
            <w:pPr>
              <w:rPr>
                <w:sz w:val="18"/>
                <w:szCs w:val="18"/>
              </w:rPr>
            </w:pPr>
            <w:r>
              <w:rPr>
                <w:sz w:val="18"/>
                <w:szCs w:val="18"/>
              </w:rPr>
              <w:t>2.44 (0.68-8.78), p=0.17</w:t>
            </w:r>
          </w:p>
        </w:tc>
        <w:tc>
          <w:tcPr>
            <w:tcW w:w="2416" w:type="dxa"/>
            <w:tcBorders>
              <w:top w:val="single" w:sz="4" w:space="0" w:color="auto"/>
              <w:left w:val="nil"/>
              <w:bottom w:val="single" w:sz="4" w:space="0" w:color="auto"/>
              <w:right w:val="nil"/>
            </w:tcBorders>
          </w:tcPr>
          <w:p w14:paraId="484AAC90" w14:textId="2FE31322" w:rsidR="008B3513" w:rsidRDefault="00C6514A" w:rsidP="008B3513">
            <w:pPr>
              <w:rPr>
                <w:sz w:val="18"/>
                <w:szCs w:val="18"/>
              </w:rPr>
            </w:pPr>
            <w:r>
              <w:rPr>
                <w:sz w:val="18"/>
                <w:szCs w:val="18"/>
              </w:rPr>
              <w:t xml:space="preserve">Education and household asset index </w:t>
            </w:r>
            <w:r w:rsidR="008B3513">
              <w:rPr>
                <w:sz w:val="18"/>
                <w:szCs w:val="18"/>
              </w:rPr>
              <w:t>were not included</w:t>
            </w:r>
          </w:p>
          <w:p w14:paraId="73CAF709" w14:textId="77777777" w:rsidR="008B3513" w:rsidRDefault="008B3513" w:rsidP="008B3513">
            <w:pPr>
              <w:rPr>
                <w:sz w:val="18"/>
                <w:szCs w:val="18"/>
              </w:rPr>
            </w:pPr>
          </w:p>
          <w:p w14:paraId="226E26A5" w14:textId="5C17EA36" w:rsidR="008B3513" w:rsidRPr="00805DE1" w:rsidRDefault="007E3559" w:rsidP="008B3513">
            <w:pPr>
              <w:rPr>
                <w:sz w:val="18"/>
                <w:szCs w:val="18"/>
              </w:rPr>
            </w:pPr>
            <w:r>
              <w:rPr>
                <w:sz w:val="18"/>
                <w:szCs w:val="18"/>
              </w:rPr>
              <w:t>(W</w:t>
            </w:r>
            <w:r w:rsidR="008B3513">
              <w:rPr>
                <w:sz w:val="18"/>
                <w:szCs w:val="18"/>
              </w:rPr>
              <w:t>ashing hands before meals, consumption of raw pork/beef/vegetables, livestock breeder, resident at altitude &gt;=2150m)</w:t>
            </w:r>
          </w:p>
        </w:tc>
      </w:tr>
      <w:tr w:rsidR="008B3513" w:rsidRPr="009818A2" w14:paraId="7F123E9E" w14:textId="77777777" w:rsidTr="00020854">
        <w:trPr>
          <w:cantSplit/>
          <w:trHeight w:val="4810"/>
        </w:trPr>
        <w:tc>
          <w:tcPr>
            <w:tcW w:w="850" w:type="dxa"/>
            <w:tcBorders>
              <w:top w:val="single" w:sz="4" w:space="0" w:color="auto"/>
              <w:left w:val="nil"/>
              <w:bottom w:val="single" w:sz="4" w:space="0" w:color="auto"/>
              <w:right w:val="nil"/>
            </w:tcBorders>
            <w:textDirection w:val="btLr"/>
          </w:tcPr>
          <w:p w14:paraId="7094779E" w14:textId="77777777" w:rsidR="008B3513" w:rsidRPr="006B2735" w:rsidRDefault="008B3513" w:rsidP="008B3513">
            <w:pPr>
              <w:ind w:left="113" w:right="113"/>
              <w:jc w:val="center"/>
              <w:rPr>
                <w:sz w:val="18"/>
                <w:szCs w:val="18"/>
                <w:lang w:val="nl-NL"/>
              </w:rPr>
            </w:pPr>
            <w:r w:rsidRPr="006B2735">
              <w:rPr>
                <w:sz w:val="18"/>
                <w:szCs w:val="18"/>
                <w:lang w:val="nl-NL"/>
              </w:rPr>
              <w:lastRenderedPageBreak/>
              <w:t>#1, China;</w:t>
            </w:r>
          </w:p>
          <w:p w14:paraId="2E443FFC" w14:textId="082DE5A7" w:rsidR="008B3513" w:rsidRPr="0018182D" w:rsidRDefault="008B3513" w:rsidP="00B80F54">
            <w:pPr>
              <w:ind w:left="113" w:right="113"/>
              <w:jc w:val="center"/>
              <w:rPr>
                <w:sz w:val="18"/>
                <w:szCs w:val="18"/>
                <w:vertAlign w:val="superscript"/>
                <w:lang w:val="nl-NL"/>
              </w:rPr>
            </w:pPr>
            <w:r w:rsidRPr="006B2735">
              <w:rPr>
                <w:sz w:val="18"/>
                <w:szCs w:val="18"/>
                <w:lang w:val="nl-NL"/>
              </w:rPr>
              <w:t xml:space="preserve">Wang X </w:t>
            </w:r>
            <w:r w:rsidRPr="006B2735">
              <w:rPr>
                <w:i/>
                <w:sz w:val="18"/>
                <w:szCs w:val="18"/>
                <w:lang w:val="nl-NL"/>
              </w:rPr>
              <w:t>et al.</w:t>
            </w:r>
            <w:r w:rsidRPr="006B2735">
              <w:rPr>
                <w:sz w:val="18"/>
                <w:szCs w:val="18"/>
                <w:lang w:val="nl-NL"/>
              </w:rPr>
              <w:t>, 2012</w:t>
            </w:r>
          </w:p>
        </w:tc>
        <w:tc>
          <w:tcPr>
            <w:tcW w:w="1283" w:type="dxa"/>
            <w:tcBorders>
              <w:top w:val="single" w:sz="4" w:space="0" w:color="auto"/>
              <w:left w:val="nil"/>
              <w:bottom w:val="single" w:sz="4" w:space="0" w:color="auto"/>
              <w:right w:val="nil"/>
            </w:tcBorders>
          </w:tcPr>
          <w:p w14:paraId="0B57662A" w14:textId="1B3EB653" w:rsidR="008B3513" w:rsidRPr="00805DE1" w:rsidRDefault="008B3513" w:rsidP="008B3513">
            <w:pPr>
              <w:rPr>
                <w:sz w:val="18"/>
                <w:szCs w:val="18"/>
              </w:rPr>
            </w:pPr>
            <w:r>
              <w:rPr>
                <w:sz w:val="18"/>
                <w:szCs w:val="18"/>
              </w:rPr>
              <w:t>To determine the prevalence and correlates of STH infections</w:t>
            </w:r>
          </w:p>
        </w:tc>
        <w:tc>
          <w:tcPr>
            <w:tcW w:w="1203" w:type="dxa"/>
            <w:tcBorders>
              <w:top w:val="single" w:sz="4" w:space="0" w:color="auto"/>
              <w:left w:val="nil"/>
              <w:bottom w:val="single" w:sz="4" w:space="0" w:color="auto"/>
              <w:right w:val="nil"/>
            </w:tcBorders>
          </w:tcPr>
          <w:p w14:paraId="4FE54B4B" w14:textId="6334BEE6" w:rsidR="008B3513" w:rsidRDefault="008B3513" w:rsidP="008B3513">
            <w:pPr>
              <w:rPr>
                <w:sz w:val="18"/>
                <w:szCs w:val="18"/>
              </w:rPr>
            </w:pPr>
            <w:r>
              <w:rPr>
                <w:sz w:val="18"/>
                <w:szCs w:val="18"/>
              </w:rPr>
              <w:t xml:space="preserve">Prevalence </w:t>
            </w:r>
            <w:r w:rsidR="005A4E31">
              <w:rPr>
                <w:sz w:val="18"/>
                <w:szCs w:val="18"/>
              </w:rPr>
              <w:t xml:space="preserve">any </w:t>
            </w:r>
            <w:r>
              <w:rPr>
                <w:sz w:val="18"/>
                <w:szCs w:val="18"/>
              </w:rPr>
              <w:t>STH infection</w:t>
            </w:r>
            <w:r w:rsidR="00CC2F7C">
              <w:rPr>
                <w:sz w:val="18"/>
                <w:szCs w:val="18"/>
              </w:rPr>
              <w:t>;</w:t>
            </w:r>
          </w:p>
          <w:p w14:paraId="2A865E7B" w14:textId="77777777" w:rsidR="008B3513" w:rsidRDefault="008B3513" w:rsidP="008B3513">
            <w:pPr>
              <w:rPr>
                <w:sz w:val="18"/>
                <w:szCs w:val="18"/>
              </w:rPr>
            </w:pPr>
          </w:p>
          <w:p w14:paraId="32F714E7" w14:textId="4FEEEDED" w:rsidR="008B3513" w:rsidRPr="00805DE1" w:rsidRDefault="008B3513" w:rsidP="00FC716A">
            <w:pPr>
              <w:rPr>
                <w:sz w:val="18"/>
                <w:szCs w:val="18"/>
              </w:rPr>
            </w:pPr>
            <w:r>
              <w:rPr>
                <w:sz w:val="18"/>
                <w:szCs w:val="18"/>
              </w:rPr>
              <w:t xml:space="preserve">Stool samples </w:t>
            </w:r>
            <w:r w:rsidR="003B061C">
              <w:rPr>
                <w:sz w:val="18"/>
                <w:szCs w:val="18"/>
              </w:rPr>
              <w:t xml:space="preserve">were examined </w:t>
            </w:r>
            <w:r w:rsidR="00FC716A">
              <w:rPr>
                <w:sz w:val="18"/>
                <w:szCs w:val="18"/>
              </w:rPr>
              <w:t xml:space="preserve">using </w:t>
            </w:r>
            <w:r w:rsidR="00EE4B8A">
              <w:rPr>
                <w:sz w:val="18"/>
                <w:szCs w:val="18"/>
              </w:rPr>
              <w:t>Kato-Katz method</w:t>
            </w:r>
          </w:p>
        </w:tc>
        <w:tc>
          <w:tcPr>
            <w:tcW w:w="1200" w:type="dxa"/>
            <w:tcBorders>
              <w:top w:val="single" w:sz="4" w:space="0" w:color="auto"/>
              <w:left w:val="nil"/>
              <w:bottom w:val="single" w:sz="4" w:space="0" w:color="auto"/>
              <w:right w:val="nil"/>
            </w:tcBorders>
          </w:tcPr>
          <w:p w14:paraId="0B9330D1" w14:textId="0B2779FB" w:rsidR="008B3513" w:rsidRDefault="008B3513" w:rsidP="008B3513">
            <w:pPr>
              <w:rPr>
                <w:sz w:val="18"/>
                <w:szCs w:val="18"/>
              </w:rPr>
            </w:pPr>
            <w:r>
              <w:rPr>
                <w:sz w:val="18"/>
                <w:szCs w:val="18"/>
              </w:rPr>
              <w:t>Cross-sectional</w:t>
            </w:r>
            <w:r w:rsidR="00E70B78">
              <w:rPr>
                <w:sz w:val="18"/>
                <w:szCs w:val="18"/>
              </w:rPr>
              <w:t xml:space="preserve"> design</w:t>
            </w:r>
            <w:r>
              <w:rPr>
                <w:sz w:val="18"/>
                <w:szCs w:val="18"/>
              </w:rPr>
              <w:t>;</w:t>
            </w:r>
          </w:p>
          <w:p w14:paraId="28C489DC" w14:textId="77777777" w:rsidR="008B3513" w:rsidRDefault="008B3513" w:rsidP="008B3513">
            <w:pPr>
              <w:rPr>
                <w:sz w:val="18"/>
                <w:szCs w:val="18"/>
              </w:rPr>
            </w:pPr>
          </w:p>
          <w:p w14:paraId="16E97EC9" w14:textId="476C8CC1" w:rsidR="008B3513" w:rsidRDefault="008B3513" w:rsidP="00E70B78">
            <w:pPr>
              <w:rPr>
                <w:sz w:val="18"/>
                <w:szCs w:val="18"/>
              </w:rPr>
            </w:pPr>
            <w:r>
              <w:rPr>
                <w:sz w:val="18"/>
                <w:szCs w:val="18"/>
              </w:rPr>
              <w:t>Logistic regression</w:t>
            </w:r>
            <w:r w:rsidR="00E70B78">
              <w:rPr>
                <w:sz w:val="18"/>
                <w:szCs w:val="18"/>
              </w:rPr>
              <w:t xml:space="preserve"> and </w:t>
            </w:r>
            <w:r w:rsidR="00E70B78" w:rsidRPr="00E70B78">
              <w:rPr>
                <w:sz w:val="18"/>
                <w:szCs w:val="18"/>
              </w:rPr>
              <w:t>decom</w:t>
            </w:r>
            <w:r w:rsidR="00E70B78">
              <w:rPr>
                <w:sz w:val="18"/>
                <w:szCs w:val="18"/>
              </w:rPr>
              <w:t>-</w:t>
            </w:r>
            <w:r w:rsidR="00E70B78" w:rsidRPr="00E70B78">
              <w:rPr>
                <w:sz w:val="18"/>
                <w:szCs w:val="18"/>
              </w:rPr>
              <w:t>position analysis</w:t>
            </w:r>
            <w:r>
              <w:rPr>
                <w:sz w:val="18"/>
                <w:szCs w:val="18"/>
              </w:rPr>
              <w:t>;</w:t>
            </w:r>
          </w:p>
          <w:p w14:paraId="16B1B1E6" w14:textId="77777777" w:rsidR="008B3513" w:rsidRDefault="008B3513" w:rsidP="008B3513">
            <w:pPr>
              <w:rPr>
                <w:sz w:val="18"/>
                <w:szCs w:val="18"/>
              </w:rPr>
            </w:pPr>
          </w:p>
          <w:p w14:paraId="4BE9ABDF" w14:textId="1F3D2EC4" w:rsidR="008B3513" w:rsidRPr="00805DE1" w:rsidRDefault="008B3513" w:rsidP="005A6A67">
            <w:pPr>
              <w:rPr>
                <w:sz w:val="18"/>
                <w:szCs w:val="18"/>
              </w:rPr>
            </w:pPr>
            <w:r>
              <w:rPr>
                <w:sz w:val="18"/>
                <w:szCs w:val="18"/>
              </w:rPr>
              <w:t>N=1,701</w:t>
            </w:r>
            <w:r w:rsidR="00CD3E99">
              <w:rPr>
                <w:sz w:val="18"/>
                <w:szCs w:val="18"/>
              </w:rPr>
              <w:t xml:space="preserve"> children</w:t>
            </w:r>
            <w:r w:rsidR="001254CD">
              <w:rPr>
                <w:sz w:val="18"/>
                <w:szCs w:val="18"/>
              </w:rPr>
              <w:t xml:space="preserve"> </w:t>
            </w:r>
            <w:r w:rsidR="001254CD" w:rsidRPr="00811714">
              <w:rPr>
                <w:sz w:val="18"/>
                <w:szCs w:val="18"/>
              </w:rPr>
              <w:t>from 9</w:t>
            </w:r>
            <w:r w:rsidR="005A6A67" w:rsidRPr="00811714">
              <w:rPr>
                <w:sz w:val="18"/>
                <w:szCs w:val="18"/>
              </w:rPr>
              <w:t>5</w:t>
            </w:r>
            <w:r w:rsidR="001254CD" w:rsidRPr="00811714">
              <w:rPr>
                <w:sz w:val="18"/>
                <w:szCs w:val="18"/>
              </w:rPr>
              <w:t xml:space="preserve"> villages</w:t>
            </w:r>
          </w:p>
        </w:tc>
        <w:tc>
          <w:tcPr>
            <w:tcW w:w="1601" w:type="dxa"/>
            <w:tcBorders>
              <w:top w:val="single" w:sz="4" w:space="0" w:color="auto"/>
              <w:left w:val="nil"/>
              <w:bottom w:val="single" w:sz="4" w:space="0" w:color="auto"/>
              <w:right w:val="nil"/>
            </w:tcBorders>
          </w:tcPr>
          <w:p w14:paraId="0983A2D2" w14:textId="77777777" w:rsidR="008B3513" w:rsidRDefault="008B3513" w:rsidP="008B3513">
            <w:pPr>
              <w:rPr>
                <w:sz w:val="18"/>
                <w:szCs w:val="18"/>
              </w:rPr>
            </w:pPr>
            <w:r>
              <w:rPr>
                <w:sz w:val="18"/>
                <w:szCs w:val="18"/>
              </w:rPr>
              <w:t>2010;</w:t>
            </w:r>
          </w:p>
          <w:p w14:paraId="1A0A1979" w14:textId="77777777" w:rsidR="008B3513" w:rsidRDefault="008B3513" w:rsidP="008B3513">
            <w:pPr>
              <w:rPr>
                <w:sz w:val="18"/>
                <w:szCs w:val="18"/>
              </w:rPr>
            </w:pPr>
          </w:p>
          <w:p w14:paraId="107FFFDE" w14:textId="62F43C05" w:rsidR="008B3513" w:rsidRDefault="008B3513" w:rsidP="008B3513">
            <w:pPr>
              <w:rPr>
                <w:sz w:val="18"/>
                <w:szCs w:val="18"/>
              </w:rPr>
            </w:pPr>
            <w:r>
              <w:rPr>
                <w:sz w:val="18"/>
                <w:szCs w:val="18"/>
              </w:rPr>
              <w:t>Rural Guizhou and Sichuan provinces, southwestern China;</w:t>
            </w:r>
          </w:p>
          <w:p w14:paraId="19879103" w14:textId="77777777" w:rsidR="008B3513" w:rsidRDefault="008B3513" w:rsidP="008B3513">
            <w:pPr>
              <w:rPr>
                <w:sz w:val="18"/>
                <w:szCs w:val="18"/>
              </w:rPr>
            </w:pPr>
          </w:p>
          <w:p w14:paraId="00D2DDC3" w14:textId="77777777" w:rsidR="008B3513" w:rsidRDefault="008B3513" w:rsidP="008B3513">
            <w:pPr>
              <w:rPr>
                <w:sz w:val="18"/>
                <w:szCs w:val="18"/>
              </w:rPr>
            </w:pPr>
            <w:r>
              <w:rPr>
                <w:sz w:val="18"/>
                <w:szCs w:val="18"/>
              </w:rPr>
              <w:t>Pre-school and schoolchildren;</w:t>
            </w:r>
          </w:p>
          <w:p w14:paraId="349221C3" w14:textId="77777777" w:rsidR="008B3513" w:rsidRDefault="008B3513" w:rsidP="008B3513">
            <w:pPr>
              <w:rPr>
                <w:sz w:val="18"/>
                <w:szCs w:val="18"/>
              </w:rPr>
            </w:pPr>
          </w:p>
          <w:p w14:paraId="6525F7DA" w14:textId="6F7E7DF4" w:rsidR="008B3513" w:rsidRDefault="00E70B78" w:rsidP="008B3513">
            <w:pPr>
              <w:rPr>
                <w:sz w:val="18"/>
                <w:szCs w:val="18"/>
              </w:rPr>
            </w:pPr>
            <w:r>
              <w:rPr>
                <w:sz w:val="18"/>
                <w:szCs w:val="18"/>
              </w:rPr>
              <w:t xml:space="preserve">3-5 yrs and </w:t>
            </w:r>
            <w:r w:rsidR="008B3513">
              <w:rPr>
                <w:sz w:val="18"/>
                <w:szCs w:val="18"/>
              </w:rPr>
              <w:t>8-10 yrs;</w:t>
            </w:r>
          </w:p>
          <w:p w14:paraId="7CA24C82" w14:textId="77777777" w:rsidR="008B3513" w:rsidRDefault="008B3513" w:rsidP="008B3513">
            <w:pPr>
              <w:rPr>
                <w:sz w:val="18"/>
                <w:szCs w:val="18"/>
              </w:rPr>
            </w:pPr>
          </w:p>
          <w:p w14:paraId="08FB9AAA" w14:textId="2EE72E82" w:rsidR="00134531" w:rsidRDefault="00134531" w:rsidP="00BC2729">
            <w:pPr>
              <w:rPr>
                <w:sz w:val="18"/>
                <w:szCs w:val="18"/>
              </w:rPr>
            </w:pPr>
            <w:r>
              <w:rPr>
                <w:sz w:val="18"/>
                <w:szCs w:val="18"/>
              </w:rPr>
              <w:t>Sampling details provided underneath the table.</w:t>
            </w:r>
            <w:r w:rsidR="00FE7D02">
              <w:rPr>
                <w:rStyle w:val="EndnoteReference"/>
                <w:sz w:val="18"/>
                <w:szCs w:val="18"/>
              </w:rPr>
              <w:endnoteReference w:id="5"/>
            </w:r>
          </w:p>
          <w:p w14:paraId="5E736E90" w14:textId="07E63E0B" w:rsidR="008B3513" w:rsidRPr="00805DE1" w:rsidRDefault="008B3513" w:rsidP="00BC2729">
            <w:pPr>
              <w:rPr>
                <w:sz w:val="18"/>
                <w:szCs w:val="18"/>
              </w:rPr>
            </w:pPr>
          </w:p>
        </w:tc>
        <w:tc>
          <w:tcPr>
            <w:tcW w:w="1203" w:type="dxa"/>
            <w:tcBorders>
              <w:top w:val="single" w:sz="4" w:space="0" w:color="auto"/>
              <w:left w:val="nil"/>
              <w:bottom w:val="single" w:sz="4" w:space="0" w:color="auto"/>
              <w:right w:val="nil"/>
            </w:tcBorders>
          </w:tcPr>
          <w:p w14:paraId="2700E7F4" w14:textId="38777B02" w:rsidR="008B3513" w:rsidRDefault="00600DBF" w:rsidP="008B3513">
            <w:pPr>
              <w:rPr>
                <w:sz w:val="18"/>
                <w:szCs w:val="18"/>
              </w:rPr>
            </w:pPr>
            <w:r>
              <w:rPr>
                <w:sz w:val="18"/>
                <w:szCs w:val="18"/>
              </w:rPr>
              <w:t>Maternal education:</w:t>
            </w:r>
          </w:p>
          <w:p w14:paraId="5AB6C142" w14:textId="38D7B370" w:rsidR="00600DBF" w:rsidRDefault="00600DBF" w:rsidP="008B3513">
            <w:pPr>
              <w:rPr>
                <w:sz w:val="18"/>
                <w:szCs w:val="18"/>
              </w:rPr>
            </w:pPr>
            <w:r>
              <w:rPr>
                <w:sz w:val="18"/>
                <w:szCs w:val="18"/>
              </w:rPr>
              <w:t>≥ secondary school</w:t>
            </w:r>
          </w:p>
          <w:p w14:paraId="4752C87B" w14:textId="77777777" w:rsidR="00600DBF" w:rsidRDefault="00600DBF" w:rsidP="008B3513">
            <w:pPr>
              <w:rPr>
                <w:sz w:val="18"/>
                <w:szCs w:val="18"/>
              </w:rPr>
            </w:pPr>
          </w:p>
          <w:p w14:paraId="460BB36B" w14:textId="77777777" w:rsidR="00600DBF" w:rsidRDefault="00600DBF" w:rsidP="008B3513">
            <w:pPr>
              <w:rPr>
                <w:sz w:val="18"/>
                <w:szCs w:val="18"/>
              </w:rPr>
            </w:pPr>
            <w:r>
              <w:rPr>
                <w:sz w:val="18"/>
                <w:szCs w:val="18"/>
              </w:rPr>
              <w:t>Paternal education:</w:t>
            </w:r>
          </w:p>
          <w:p w14:paraId="1C238AA3" w14:textId="77777777" w:rsidR="00600DBF" w:rsidRDefault="00600DBF" w:rsidP="00600DBF">
            <w:pPr>
              <w:rPr>
                <w:sz w:val="18"/>
                <w:szCs w:val="18"/>
              </w:rPr>
            </w:pPr>
            <w:r>
              <w:rPr>
                <w:sz w:val="18"/>
                <w:szCs w:val="18"/>
              </w:rPr>
              <w:t>≥ secondary school</w:t>
            </w:r>
          </w:p>
          <w:p w14:paraId="49EEE0A5" w14:textId="77777777" w:rsidR="00600DBF" w:rsidRDefault="00600DBF" w:rsidP="008B3513">
            <w:pPr>
              <w:rPr>
                <w:sz w:val="18"/>
                <w:szCs w:val="18"/>
              </w:rPr>
            </w:pPr>
          </w:p>
          <w:p w14:paraId="40EC4821" w14:textId="77777777" w:rsidR="008B3513" w:rsidRDefault="008B3513" w:rsidP="008B3513">
            <w:pPr>
              <w:rPr>
                <w:sz w:val="18"/>
                <w:szCs w:val="18"/>
              </w:rPr>
            </w:pPr>
          </w:p>
          <w:p w14:paraId="4397F16E" w14:textId="77777777" w:rsidR="008B3513" w:rsidRDefault="008B3513" w:rsidP="008B3513">
            <w:pPr>
              <w:rPr>
                <w:sz w:val="18"/>
                <w:szCs w:val="18"/>
              </w:rPr>
            </w:pPr>
          </w:p>
          <w:p w14:paraId="3715E1D4" w14:textId="77777777" w:rsidR="008B3513" w:rsidRDefault="008B3513" w:rsidP="008B3513">
            <w:pPr>
              <w:rPr>
                <w:sz w:val="18"/>
                <w:szCs w:val="18"/>
              </w:rPr>
            </w:pPr>
          </w:p>
          <w:p w14:paraId="5CD49840" w14:textId="77777777" w:rsidR="008B3513" w:rsidRDefault="008B3513" w:rsidP="008B3513">
            <w:pPr>
              <w:rPr>
                <w:sz w:val="18"/>
                <w:szCs w:val="18"/>
              </w:rPr>
            </w:pPr>
          </w:p>
          <w:p w14:paraId="0D658161" w14:textId="77777777" w:rsidR="008B3513" w:rsidRPr="00805DE1" w:rsidRDefault="008B3513" w:rsidP="008B3513">
            <w:pPr>
              <w:rPr>
                <w:sz w:val="18"/>
                <w:szCs w:val="18"/>
              </w:rPr>
            </w:pPr>
          </w:p>
        </w:tc>
        <w:tc>
          <w:tcPr>
            <w:tcW w:w="2056" w:type="dxa"/>
            <w:tcBorders>
              <w:top w:val="single" w:sz="4" w:space="0" w:color="auto"/>
              <w:left w:val="nil"/>
              <w:bottom w:val="single" w:sz="4" w:space="0" w:color="auto"/>
              <w:right w:val="nil"/>
            </w:tcBorders>
          </w:tcPr>
          <w:p w14:paraId="3333BCE1" w14:textId="4E43D6BE" w:rsidR="008B3513" w:rsidRDefault="00600DBF" w:rsidP="008B3513">
            <w:pPr>
              <w:rPr>
                <w:sz w:val="18"/>
                <w:szCs w:val="18"/>
              </w:rPr>
            </w:pPr>
            <w:r>
              <w:rPr>
                <w:sz w:val="18"/>
                <w:szCs w:val="18"/>
              </w:rPr>
              <w:t>No</w:t>
            </w:r>
          </w:p>
          <w:p w14:paraId="1B920D45" w14:textId="0AA618A5" w:rsidR="00600DBF" w:rsidRDefault="00600DBF" w:rsidP="008B3513">
            <w:pPr>
              <w:rPr>
                <w:sz w:val="18"/>
                <w:szCs w:val="18"/>
              </w:rPr>
            </w:pPr>
            <w:r>
              <w:rPr>
                <w:sz w:val="18"/>
                <w:szCs w:val="18"/>
              </w:rPr>
              <w:t>Yes</w:t>
            </w:r>
          </w:p>
          <w:p w14:paraId="6E4D03BF" w14:textId="77777777" w:rsidR="00600DBF" w:rsidRDefault="00600DBF" w:rsidP="008B3513">
            <w:pPr>
              <w:rPr>
                <w:sz w:val="18"/>
                <w:szCs w:val="18"/>
              </w:rPr>
            </w:pPr>
          </w:p>
          <w:p w14:paraId="1B95A5A8" w14:textId="77777777" w:rsidR="00600DBF" w:rsidRDefault="00600DBF" w:rsidP="008B3513">
            <w:pPr>
              <w:rPr>
                <w:sz w:val="18"/>
                <w:szCs w:val="18"/>
              </w:rPr>
            </w:pPr>
          </w:p>
          <w:p w14:paraId="5700EDD4" w14:textId="77777777" w:rsidR="00600DBF" w:rsidRDefault="00600DBF" w:rsidP="008B3513">
            <w:pPr>
              <w:rPr>
                <w:sz w:val="18"/>
                <w:szCs w:val="18"/>
              </w:rPr>
            </w:pPr>
          </w:p>
          <w:p w14:paraId="59B0C903" w14:textId="77777777" w:rsidR="00600DBF" w:rsidRDefault="00600DBF" w:rsidP="008B3513">
            <w:pPr>
              <w:rPr>
                <w:sz w:val="18"/>
                <w:szCs w:val="18"/>
              </w:rPr>
            </w:pPr>
            <w:r>
              <w:rPr>
                <w:sz w:val="18"/>
                <w:szCs w:val="18"/>
              </w:rPr>
              <w:t>No</w:t>
            </w:r>
          </w:p>
          <w:p w14:paraId="0A210B68" w14:textId="51B34FC9" w:rsidR="00600DBF" w:rsidRPr="00805DE1" w:rsidRDefault="00600DBF" w:rsidP="008B3513">
            <w:pPr>
              <w:rPr>
                <w:sz w:val="18"/>
                <w:szCs w:val="18"/>
              </w:rPr>
            </w:pPr>
            <w:r>
              <w:rPr>
                <w:sz w:val="18"/>
                <w:szCs w:val="18"/>
              </w:rPr>
              <w:t>Yes</w:t>
            </w:r>
          </w:p>
        </w:tc>
        <w:tc>
          <w:tcPr>
            <w:tcW w:w="1350" w:type="dxa"/>
            <w:tcBorders>
              <w:top w:val="single" w:sz="4" w:space="0" w:color="auto"/>
              <w:left w:val="nil"/>
              <w:bottom w:val="single" w:sz="4" w:space="0" w:color="auto"/>
              <w:right w:val="nil"/>
            </w:tcBorders>
          </w:tcPr>
          <w:p w14:paraId="6708A975" w14:textId="77777777" w:rsidR="008B3513" w:rsidRDefault="00600DBF" w:rsidP="008B3513">
            <w:pPr>
              <w:rPr>
                <w:sz w:val="18"/>
                <w:szCs w:val="18"/>
              </w:rPr>
            </w:pPr>
            <w:r>
              <w:rPr>
                <w:sz w:val="18"/>
                <w:szCs w:val="18"/>
              </w:rPr>
              <w:t>(258/935)</w:t>
            </w:r>
          </w:p>
          <w:p w14:paraId="5EDBAC1B" w14:textId="77777777" w:rsidR="00600DBF" w:rsidRDefault="00600DBF" w:rsidP="008B3513">
            <w:pPr>
              <w:rPr>
                <w:sz w:val="18"/>
                <w:szCs w:val="18"/>
              </w:rPr>
            </w:pPr>
            <w:r>
              <w:rPr>
                <w:sz w:val="18"/>
                <w:szCs w:val="18"/>
              </w:rPr>
              <w:t>(118/766)</w:t>
            </w:r>
          </w:p>
          <w:p w14:paraId="70F3357F" w14:textId="77777777" w:rsidR="00600DBF" w:rsidRDefault="00600DBF" w:rsidP="008B3513">
            <w:pPr>
              <w:rPr>
                <w:sz w:val="18"/>
                <w:szCs w:val="18"/>
              </w:rPr>
            </w:pPr>
          </w:p>
          <w:p w14:paraId="3D5842AC" w14:textId="77777777" w:rsidR="00600DBF" w:rsidRDefault="00600DBF" w:rsidP="008B3513">
            <w:pPr>
              <w:rPr>
                <w:sz w:val="18"/>
                <w:szCs w:val="18"/>
              </w:rPr>
            </w:pPr>
          </w:p>
          <w:p w14:paraId="7E028BEF" w14:textId="77777777" w:rsidR="00600DBF" w:rsidRDefault="00600DBF" w:rsidP="008B3513">
            <w:pPr>
              <w:rPr>
                <w:sz w:val="18"/>
                <w:szCs w:val="18"/>
              </w:rPr>
            </w:pPr>
          </w:p>
          <w:p w14:paraId="42BF4CA8" w14:textId="77777777" w:rsidR="00600DBF" w:rsidRDefault="00600DBF" w:rsidP="008B3513">
            <w:pPr>
              <w:rPr>
                <w:sz w:val="18"/>
                <w:szCs w:val="18"/>
              </w:rPr>
            </w:pPr>
            <w:r>
              <w:rPr>
                <w:sz w:val="18"/>
                <w:szCs w:val="18"/>
              </w:rPr>
              <w:t>(190/712)</w:t>
            </w:r>
          </w:p>
          <w:p w14:paraId="35CF81CC" w14:textId="77777777" w:rsidR="00600DBF" w:rsidRDefault="00600DBF" w:rsidP="008B3513">
            <w:pPr>
              <w:rPr>
                <w:sz w:val="18"/>
                <w:szCs w:val="18"/>
              </w:rPr>
            </w:pPr>
            <w:r>
              <w:rPr>
                <w:sz w:val="18"/>
                <w:szCs w:val="18"/>
              </w:rPr>
              <w:t>(186/989)</w:t>
            </w:r>
          </w:p>
          <w:p w14:paraId="6B779A3B" w14:textId="77777777" w:rsidR="00E70B78" w:rsidRDefault="00E70B78" w:rsidP="008B3513">
            <w:pPr>
              <w:rPr>
                <w:sz w:val="18"/>
                <w:szCs w:val="18"/>
              </w:rPr>
            </w:pPr>
          </w:p>
          <w:p w14:paraId="30BF4BDB" w14:textId="40D55A2A" w:rsidR="00E70B78" w:rsidRPr="00805DE1" w:rsidRDefault="00E70B78" w:rsidP="00E70B78">
            <w:pPr>
              <w:rPr>
                <w:sz w:val="18"/>
                <w:szCs w:val="18"/>
              </w:rPr>
            </w:pPr>
            <w:r w:rsidRPr="00811714">
              <w:rPr>
                <w:sz w:val="18"/>
                <w:szCs w:val="18"/>
              </w:rPr>
              <w:t>Overall prevalence ≥1 STH infection: pre-school children 21.2%, school children 22.9%</w:t>
            </w:r>
          </w:p>
        </w:tc>
        <w:tc>
          <w:tcPr>
            <w:tcW w:w="2154" w:type="dxa"/>
            <w:tcBorders>
              <w:top w:val="single" w:sz="4" w:space="0" w:color="auto"/>
              <w:left w:val="nil"/>
              <w:bottom w:val="single" w:sz="4" w:space="0" w:color="auto"/>
              <w:right w:val="nil"/>
            </w:tcBorders>
          </w:tcPr>
          <w:p w14:paraId="213CBF3E" w14:textId="33369D87" w:rsidR="00600DBF" w:rsidRDefault="00600DBF" w:rsidP="00600DBF">
            <w:pPr>
              <w:rPr>
                <w:sz w:val="18"/>
                <w:szCs w:val="18"/>
              </w:rPr>
            </w:pPr>
            <w:r>
              <w:rPr>
                <w:sz w:val="18"/>
                <w:szCs w:val="18"/>
              </w:rPr>
              <w:t xml:space="preserve">1(ref) </w:t>
            </w:r>
          </w:p>
          <w:p w14:paraId="32817CCC" w14:textId="5F3423C4" w:rsidR="00600DBF" w:rsidRDefault="00600DBF" w:rsidP="00600DBF">
            <w:pPr>
              <w:rPr>
                <w:sz w:val="18"/>
                <w:szCs w:val="18"/>
              </w:rPr>
            </w:pPr>
            <w:r>
              <w:rPr>
                <w:sz w:val="18"/>
                <w:szCs w:val="18"/>
              </w:rPr>
              <w:t>0.48 (0.37-0.61), p&lt;0.001</w:t>
            </w:r>
          </w:p>
          <w:p w14:paraId="2C9D7EB2" w14:textId="77777777" w:rsidR="00600DBF" w:rsidRDefault="00600DBF" w:rsidP="00600DBF">
            <w:pPr>
              <w:rPr>
                <w:sz w:val="18"/>
                <w:szCs w:val="18"/>
              </w:rPr>
            </w:pPr>
          </w:p>
          <w:p w14:paraId="31122B50" w14:textId="206A3A4A" w:rsidR="00600DBF" w:rsidRDefault="00600DBF" w:rsidP="00600DBF">
            <w:pPr>
              <w:rPr>
                <w:sz w:val="18"/>
                <w:szCs w:val="18"/>
              </w:rPr>
            </w:pPr>
          </w:p>
          <w:p w14:paraId="264AFB4E" w14:textId="77777777" w:rsidR="00600DBF" w:rsidRDefault="00600DBF" w:rsidP="00600DBF">
            <w:pPr>
              <w:rPr>
                <w:sz w:val="18"/>
                <w:szCs w:val="18"/>
              </w:rPr>
            </w:pPr>
          </w:p>
          <w:p w14:paraId="21145BD4" w14:textId="769A5260" w:rsidR="00600DBF" w:rsidRDefault="00600DBF" w:rsidP="00600DBF">
            <w:pPr>
              <w:rPr>
                <w:sz w:val="18"/>
                <w:szCs w:val="18"/>
              </w:rPr>
            </w:pPr>
            <w:r>
              <w:rPr>
                <w:sz w:val="18"/>
                <w:szCs w:val="18"/>
              </w:rPr>
              <w:t>1(ref)</w:t>
            </w:r>
          </w:p>
          <w:p w14:paraId="35CDD771" w14:textId="1E515A34" w:rsidR="008B3513" w:rsidRPr="00805DE1" w:rsidRDefault="00600DBF" w:rsidP="00600DBF">
            <w:pPr>
              <w:rPr>
                <w:sz w:val="18"/>
                <w:szCs w:val="18"/>
              </w:rPr>
            </w:pPr>
            <w:r>
              <w:rPr>
                <w:sz w:val="18"/>
                <w:szCs w:val="18"/>
              </w:rPr>
              <w:t>0.64 (0.51-0.80), p&lt;0.001</w:t>
            </w:r>
          </w:p>
        </w:tc>
        <w:tc>
          <w:tcPr>
            <w:tcW w:w="2416" w:type="dxa"/>
            <w:tcBorders>
              <w:top w:val="single" w:sz="4" w:space="0" w:color="auto"/>
              <w:left w:val="nil"/>
              <w:bottom w:val="single" w:sz="4" w:space="0" w:color="auto"/>
              <w:right w:val="nil"/>
            </w:tcBorders>
          </w:tcPr>
          <w:p w14:paraId="2FF2D33B" w14:textId="4EC7C29E" w:rsidR="00600DBF" w:rsidRDefault="00600DBF" w:rsidP="00600DBF">
            <w:pPr>
              <w:rPr>
                <w:sz w:val="18"/>
                <w:szCs w:val="18"/>
              </w:rPr>
            </w:pPr>
            <w:r>
              <w:rPr>
                <w:sz w:val="18"/>
                <w:szCs w:val="18"/>
              </w:rPr>
              <w:t xml:space="preserve">1 (ref) </w:t>
            </w:r>
          </w:p>
          <w:p w14:paraId="119E4698" w14:textId="4338D951" w:rsidR="00600DBF" w:rsidRDefault="00600DBF" w:rsidP="00600DBF">
            <w:pPr>
              <w:rPr>
                <w:sz w:val="18"/>
                <w:szCs w:val="18"/>
              </w:rPr>
            </w:pPr>
            <w:r>
              <w:rPr>
                <w:sz w:val="18"/>
                <w:szCs w:val="18"/>
              </w:rPr>
              <w:t>0.63 (0.48-0.83), p&lt;0.001</w:t>
            </w:r>
          </w:p>
          <w:p w14:paraId="0006E5A0" w14:textId="77777777" w:rsidR="00600DBF" w:rsidRDefault="00600DBF" w:rsidP="00600DBF">
            <w:pPr>
              <w:rPr>
                <w:sz w:val="18"/>
                <w:szCs w:val="18"/>
              </w:rPr>
            </w:pPr>
          </w:p>
          <w:p w14:paraId="7F515D38" w14:textId="77777777" w:rsidR="00600DBF" w:rsidRDefault="00600DBF" w:rsidP="00600DBF">
            <w:pPr>
              <w:rPr>
                <w:sz w:val="18"/>
                <w:szCs w:val="18"/>
              </w:rPr>
            </w:pPr>
          </w:p>
          <w:p w14:paraId="6F7225E7" w14:textId="77777777" w:rsidR="00600DBF" w:rsidRDefault="00600DBF" w:rsidP="00600DBF">
            <w:pPr>
              <w:rPr>
                <w:sz w:val="18"/>
                <w:szCs w:val="18"/>
              </w:rPr>
            </w:pPr>
          </w:p>
          <w:p w14:paraId="6293B51D" w14:textId="149787B1" w:rsidR="00600DBF" w:rsidRDefault="00600DBF" w:rsidP="00600DBF">
            <w:pPr>
              <w:rPr>
                <w:sz w:val="18"/>
                <w:szCs w:val="18"/>
              </w:rPr>
            </w:pPr>
            <w:r>
              <w:rPr>
                <w:sz w:val="18"/>
                <w:szCs w:val="18"/>
              </w:rPr>
              <w:t xml:space="preserve">1 (ref) </w:t>
            </w:r>
          </w:p>
          <w:p w14:paraId="57980C66" w14:textId="731E4EC3" w:rsidR="00600DBF" w:rsidRDefault="00600DBF" w:rsidP="00600DBF">
            <w:pPr>
              <w:rPr>
                <w:sz w:val="18"/>
                <w:szCs w:val="18"/>
              </w:rPr>
            </w:pPr>
            <w:r>
              <w:rPr>
                <w:sz w:val="18"/>
                <w:szCs w:val="18"/>
              </w:rPr>
              <w:t>0.90 (0.67-1.17, p=0.44</w:t>
            </w:r>
          </w:p>
          <w:p w14:paraId="7F209059" w14:textId="77777777" w:rsidR="00600DBF" w:rsidRDefault="00600DBF" w:rsidP="00600DBF">
            <w:pPr>
              <w:rPr>
                <w:sz w:val="18"/>
                <w:szCs w:val="18"/>
              </w:rPr>
            </w:pPr>
          </w:p>
          <w:p w14:paraId="34CEDD72" w14:textId="381E2E4F" w:rsidR="008B3513" w:rsidRPr="00805DE1" w:rsidRDefault="00E70B78" w:rsidP="00600DBF">
            <w:pPr>
              <w:rPr>
                <w:sz w:val="18"/>
                <w:szCs w:val="18"/>
              </w:rPr>
            </w:pPr>
            <w:r>
              <w:rPr>
                <w:sz w:val="18"/>
                <w:szCs w:val="18"/>
              </w:rPr>
              <w:t>(A</w:t>
            </w:r>
            <w:r w:rsidR="00600DBF">
              <w:rPr>
                <w:sz w:val="18"/>
                <w:szCs w:val="18"/>
              </w:rPr>
              <w:t>ge, gender, # family members, # siblings, washing hands before meals/after defecation, eating raw meat/vegetables, drinking unboiled water, dirty floor, household own toilet, soil-based latrine, use of human fecal material in household crop production, household owns livestock, use of human fecal material in household garden)</w:t>
            </w:r>
          </w:p>
        </w:tc>
      </w:tr>
      <w:tr w:rsidR="00F20612" w:rsidRPr="00F20612" w14:paraId="33555BCB"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2EB47F1E" w14:textId="0154815E" w:rsidR="00F20612" w:rsidRPr="006B2735" w:rsidRDefault="00F20612" w:rsidP="00F20612">
            <w:pPr>
              <w:ind w:left="113" w:right="113"/>
              <w:jc w:val="center"/>
              <w:rPr>
                <w:sz w:val="18"/>
                <w:szCs w:val="18"/>
                <w:lang w:val="nl-NL"/>
              </w:rPr>
            </w:pPr>
            <w:r w:rsidRPr="006B2735">
              <w:rPr>
                <w:sz w:val="18"/>
                <w:szCs w:val="18"/>
                <w:lang w:val="nl-NL"/>
              </w:rPr>
              <w:lastRenderedPageBreak/>
              <w:t>#1, China;</w:t>
            </w:r>
          </w:p>
          <w:p w14:paraId="1EDAC9D0" w14:textId="3CD58116" w:rsidR="00F20612" w:rsidRPr="0018182D" w:rsidRDefault="00F20612" w:rsidP="00B80F54">
            <w:pPr>
              <w:ind w:left="113" w:right="113"/>
              <w:jc w:val="center"/>
              <w:rPr>
                <w:sz w:val="18"/>
                <w:szCs w:val="18"/>
                <w:vertAlign w:val="superscript"/>
                <w:lang w:val="nl-NL"/>
              </w:rPr>
            </w:pPr>
            <w:r w:rsidRPr="006B2735">
              <w:rPr>
                <w:sz w:val="18"/>
                <w:szCs w:val="18"/>
                <w:lang w:val="nl-NL"/>
              </w:rPr>
              <w:t xml:space="preserve">Zhang </w:t>
            </w:r>
            <w:r w:rsidR="00D12F01" w:rsidRPr="006B2735">
              <w:rPr>
                <w:sz w:val="18"/>
                <w:szCs w:val="18"/>
                <w:lang w:val="nl-NL"/>
              </w:rPr>
              <w:t>L</w:t>
            </w:r>
            <w:r w:rsidRPr="006B2735">
              <w:rPr>
                <w:sz w:val="18"/>
                <w:szCs w:val="18"/>
                <w:lang w:val="nl-NL"/>
              </w:rPr>
              <w:t xml:space="preserve"> </w:t>
            </w:r>
            <w:r w:rsidRPr="006B2735">
              <w:rPr>
                <w:i/>
                <w:sz w:val="18"/>
                <w:szCs w:val="18"/>
                <w:lang w:val="nl-NL"/>
              </w:rPr>
              <w:t>et al.</w:t>
            </w:r>
            <w:r w:rsidR="00D12F01" w:rsidRPr="006B2735">
              <w:rPr>
                <w:sz w:val="18"/>
                <w:szCs w:val="18"/>
                <w:lang w:val="nl-NL"/>
              </w:rPr>
              <w:t>, 2013</w:t>
            </w:r>
            <w:r w:rsidR="00B80F54">
              <w:rPr>
                <w:rStyle w:val="EndnoteReference"/>
                <w:sz w:val="18"/>
                <w:szCs w:val="18"/>
                <w:lang w:val="nl-NL"/>
              </w:rPr>
              <w:endnoteReference w:id="6"/>
            </w:r>
          </w:p>
        </w:tc>
        <w:tc>
          <w:tcPr>
            <w:tcW w:w="1283" w:type="dxa"/>
            <w:tcBorders>
              <w:top w:val="single" w:sz="4" w:space="0" w:color="auto"/>
              <w:left w:val="nil"/>
              <w:bottom w:val="single" w:sz="4" w:space="0" w:color="auto"/>
              <w:right w:val="nil"/>
            </w:tcBorders>
          </w:tcPr>
          <w:p w14:paraId="4A7CF6D8" w14:textId="6575368B" w:rsidR="00F20612" w:rsidRPr="00F20612" w:rsidRDefault="00D12F01" w:rsidP="008B3513">
            <w:pPr>
              <w:rPr>
                <w:sz w:val="18"/>
                <w:szCs w:val="18"/>
              </w:rPr>
            </w:pPr>
            <w:r>
              <w:rPr>
                <w:sz w:val="18"/>
                <w:szCs w:val="18"/>
              </w:rPr>
              <w:t>T</w:t>
            </w:r>
            <w:r w:rsidRPr="00D12F01">
              <w:rPr>
                <w:sz w:val="18"/>
                <w:szCs w:val="18"/>
              </w:rPr>
              <w:t>o report on the relationship between deworming treatment and STH infection in rural China and to identify the individual and household characteristics correlated with the decision to deworm</w:t>
            </w:r>
          </w:p>
        </w:tc>
        <w:tc>
          <w:tcPr>
            <w:tcW w:w="1203" w:type="dxa"/>
            <w:tcBorders>
              <w:top w:val="single" w:sz="4" w:space="0" w:color="auto"/>
              <w:left w:val="nil"/>
              <w:bottom w:val="single" w:sz="4" w:space="0" w:color="auto"/>
              <w:right w:val="nil"/>
            </w:tcBorders>
          </w:tcPr>
          <w:p w14:paraId="74798532" w14:textId="561D5D27" w:rsidR="00BD7212" w:rsidRDefault="00BD7212" w:rsidP="008B3513">
            <w:pPr>
              <w:rPr>
                <w:sz w:val="18"/>
                <w:szCs w:val="18"/>
              </w:rPr>
            </w:pPr>
            <w:r>
              <w:rPr>
                <w:sz w:val="18"/>
                <w:szCs w:val="18"/>
              </w:rPr>
              <w:t>Any STH infection;</w:t>
            </w:r>
          </w:p>
          <w:p w14:paraId="06110B16" w14:textId="77777777" w:rsidR="00BD7212" w:rsidRDefault="00BD7212" w:rsidP="008B3513">
            <w:pPr>
              <w:rPr>
                <w:sz w:val="18"/>
                <w:szCs w:val="18"/>
              </w:rPr>
            </w:pPr>
          </w:p>
          <w:p w14:paraId="3716A4D8" w14:textId="3E392A54" w:rsidR="00F20612" w:rsidRPr="00F20612" w:rsidRDefault="00FE0009" w:rsidP="008B3513">
            <w:pPr>
              <w:rPr>
                <w:sz w:val="18"/>
                <w:szCs w:val="18"/>
              </w:rPr>
            </w:pPr>
            <w:r>
              <w:rPr>
                <w:sz w:val="18"/>
                <w:szCs w:val="18"/>
              </w:rPr>
              <w:t>Stool samples were examined using</w:t>
            </w:r>
            <w:r w:rsidR="00CE2301">
              <w:rPr>
                <w:sz w:val="18"/>
                <w:szCs w:val="18"/>
              </w:rPr>
              <w:t xml:space="preserve"> Kato-Katz method</w:t>
            </w:r>
          </w:p>
        </w:tc>
        <w:tc>
          <w:tcPr>
            <w:tcW w:w="1200" w:type="dxa"/>
            <w:tcBorders>
              <w:top w:val="single" w:sz="4" w:space="0" w:color="auto"/>
              <w:left w:val="nil"/>
              <w:bottom w:val="single" w:sz="4" w:space="0" w:color="auto"/>
              <w:right w:val="nil"/>
            </w:tcBorders>
          </w:tcPr>
          <w:p w14:paraId="3F2D6A4C" w14:textId="445545DF" w:rsidR="00F20612" w:rsidRDefault="0097511B" w:rsidP="008B3513">
            <w:pPr>
              <w:rPr>
                <w:sz w:val="18"/>
                <w:szCs w:val="18"/>
              </w:rPr>
            </w:pPr>
            <w:r>
              <w:rPr>
                <w:sz w:val="18"/>
                <w:szCs w:val="18"/>
              </w:rPr>
              <w:t>Cross-sectional design</w:t>
            </w:r>
            <w:r w:rsidR="00D12F01">
              <w:rPr>
                <w:sz w:val="18"/>
                <w:szCs w:val="18"/>
              </w:rPr>
              <w:t>:</w:t>
            </w:r>
          </w:p>
          <w:p w14:paraId="4C53BA94" w14:textId="77777777" w:rsidR="00D12F01" w:rsidRDefault="00D12F01" w:rsidP="008B3513">
            <w:pPr>
              <w:rPr>
                <w:sz w:val="18"/>
                <w:szCs w:val="18"/>
              </w:rPr>
            </w:pPr>
          </w:p>
          <w:p w14:paraId="32D91989" w14:textId="29074729" w:rsidR="00D12F01" w:rsidRDefault="002A6DF5" w:rsidP="008B3513">
            <w:pPr>
              <w:rPr>
                <w:sz w:val="18"/>
                <w:szCs w:val="18"/>
              </w:rPr>
            </w:pPr>
            <w:r w:rsidRPr="00811714">
              <w:rPr>
                <w:sz w:val="18"/>
                <w:szCs w:val="18"/>
              </w:rPr>
              <w:t xml:space="preserve">Probit </w:t>
            </w:r>
            <w:r w:rsidR="00D12F01" w:rsidRPr="00811714">
              <w:rPr>
                <w:sz w:val="18"/>
                <w:szCs w:val="18"/>
              </w:rPr>
              <w:t>regression</w:t>
            </w:r>
            <w:r w:rsidR="00D12F01" w:rsidRPr="002A6DF5">
              <w:rPr>
                <w:sz w:val="18"/>
                <w:szCs w:val="18"/>
              </w:rPr>
              <w:t>;</w:t>
            </w:r>
          </w:p>
          <w:p w14:paraId="415B40F8" w14:textId="77777777" w:rsidR="00D12F01" w:rsidRDefault="00D12F01" w:rsidP="008B3513">
            <w:pPr>
              <w:rPr>
                <w:sz w:val="18"/>
                <w:szCs w:val="18"/>
              </w:rPr>
            </w:pPr>
          </w:p>
          <w:p w14:paraId="7ABECD47" w14:textId="6C9FC388" w:rsidR="00D12F01" w:rsidRPr="00F20612" w:rsidRDefault="00D12F01" w:rsidP="008B3513">
            <w:pPr>
              <w:rPr>
                <w:sz w:val="18"/>
                <w:szCs w:val="18"/>
              </w:rPr>
            </w:pPr>
            <w:r>
              <w:rPr>
                <w:sz w:val="18"/>
                <w:szCs w:val="18"/>
              </w:rPr>
              <w:t>N=1,724</w:t>
            </w:r>
            <w:r w:rsidR="001254CD">
              <w:rPr>
                <w:sz w:val="18"/>
                <w:szCs w:val="18"/>
              </w:rPr>
              <w:t xml:space="preserve"> </w:t>
            </w:r>
            <w:r w:rsidR="00CD3E99">
              <w:rPr>
                <w:sz w:val="18"/>
                <w:szCs w:val="18"/>
              </w:rPr>
              <w:t xml:space="preserve">children </w:t>
            </w:r>
            <w:r w:rsidR="001254CD">
              <w:rPr>
                <w:sz w:val="18"/>
                <w:szCs w:val="18"/>
              </w:rPr>
              <w:t>from</w:t>
            </w:r>
            <w:r w:rsidR="00310BFD">
              <w:rPr>
                <w:sz w:val="18"/>
                <w:szCs w:val="18"/>
              </w:rPr>
              <w:t xml:space="preserve"> 94 villages</w:t>
            </w:r>
          </w:p>
        </w:tc>
        <w:tc>
          <w:tcPr>
            <w:tcW w:w="1601" w:type="dxa"/>
            <w:tcBorders>
              <w:top w:val="single" w:sz="4" w:space="0" w:color="auto"/>
              <w:left w:val="nil"/>
              <w:bottom w:val="single" w:sz="4" w:space="0" w:color="auto"/>
              <w:right w:val="nil"/>
            </w:tcBorders>
          </w:tcPr>
          <w:p w14:paraId="2DD9E246" w14:textId="77777777" w:rsidR="00F20612" w:rsidRDefault="00D12F01" w:rsidP="008B3513">
            <w:pPr>
              <w:rPr>
                <w:sz w:val="18"/>
                <w:szCs w:val="18"/>
              </w:rPr>
            </w:pPr>
            <w:r>
              <w:rPr>
                <w:sz w:val="18"/>
                <w:szCs w:val="18"/>
              </w:rPr>
              <w:t>2010;</w:t>
            </w:r>
          </w:p>
          <w:p w14:paraId="63C43199" w14:textId="77777777" w:rsidR="00D12F01" w:rsidRDefault="00D12F01" w:rsidP="008B3513">
            <w:pPr>
              <w:rPr>
                <w:sz w:val="18"/>
                <w:szCs w:val="18"/>
              </w:rPr>
            </w:pPr>
          </w:p>
          <w:p w14:paraId="64A3DAE3" w14:textId="71E1513E" w:rsidR="00D12F01" w:rsidRDefault="001254CD" w:rsidP="008B3513">
            <w:pPr>
              <w:rPr>
                <w:sz w:val="18"/>
                <w:szCs w:val="18"/>
              </w:rPr>
            </w:pPr>
            <w:r>
              <w:rPr>
                <w:sz w:val="18"/>
                <w:szCs w:val="18"/>
              </w:rPr>
              <w:t>Guizhou p</w:t>
            </w:r>
            <w:r w:rsidR="00D12F01" w:rsidRPr="00D12F01">
              <w:rPr>
                <w:sz w:val="18"/>
                <w:szCs w:val="18"/>
              </w:rPr>
              <w:t>rovince, southwest China</w:t>
            </w:r>
            <w:r w:rsidR="00D12F01">
              <w:rPr>
                <w:sz w:val="18"/>
                <w:szCs w:val="18"/>
              </w:rPr>
              <w:t>;</w:t>
            </w:r>
          </w:p>
          <w:p w14:paraId="16F5609C" w14:textId="77777777" w:rsidR="00D12F01" w:rsidRDefault="00D12F01" w:rsidP="008B3513">
            <w:pPr>
              <w:rPr>
                <w:sz w:val="18"/>
                <w:szCs w:val="18"/>
              </w:rPr>
            </w:pPr>
          </w:p>
          <w:p w14:paraId="5E87F259" w14:textId="1C2BF485" w:rsidR="00D12F01" w:rsidRDefault="00D12F01" w:rsidP="008B3513">
            <w:pPr>
              <w:rPr>
                <w:sz w:val="18"/>
                <w:szCs w:val="18"/>
              </w:rPr>
            </w:pPr>
            <w:r>
              <w:rPr>
                <w:sz w:val="18"/>
                <w:szCs w:val="18"/>
              </w:rPr>
              <w:t>Pre-school and schoolchildren;</w:t>
            </w:r>
          </w:p>
          <w:p w14:paraId="7D935F55" w14:textId="77777777" w:rsidR="00D12F01" w:rsidRDefault="00D12F01" w:rsidP="008B3513">
            <w:pPr>
              <w:rPr>
                <w:sz w:val="18"/>
                <w:szCs w:val="18"/>
              </w:rPr>
            </w:pPr>
          </w:p>
          <w:p w14:paraId="19BD2B7B" w14:textId="77777777" w:rsidR="00D12F01" w:rsidRDefault="00D12F01" w:rsidP="008B3513">
            <w:pPr>
              <w:rPr>
                <w:sz w:val="18"/>
                <w:szCs w:val="18"/>
              </w:rPr>
            </w:pPr>
            <w:r>
              <w:rPr>
                <w:sz w:val="18"/>
                <w:szCs w:val="18"/>
              </w:rPr>
              <w:t>3-5 yrs and 8-10 yrs;</w:t>
            </w:r>
          </w:p>
          <w:p w14:paraId="06C29E6F" w14:textId="77777777" w:rsidR="00D12F01" w:rsidRDefault="00D12F01" w:rsidP="008B3513">
            <w:pPr>
              <w:rPr>
                <w:sz w:val="18"/>
                <w:szCs w:val="18"/>
              </w:rPr>
            </w:pPr>
          </w:p>
          <w:p w14:paraId="04D622B2" w14:textId="65C5F112" w:rsidR="00D12F01" w:rsidRPr="00F20612" w:rsidRDefault="001254CD" w:rsidP="00FE7D02">
            <w:pPr>
              <w:autoSpaceDE w:val="0"/>
              <w:autoSpaceDN w:val="0"/>
              <w:adjustRightInd w:val="0"/>
              <w:rPr>
                <w:sz w:val="18"/>
                <w:szCs w:val="18"/>
              </w:rPr>
            </w:pPr>
            <w:r>
              <w:rPr>
                <w:sz w:val="18"/>
                <w:szCs w:val="18"/>
              </w:rPr>
              <w:t>6 rural counties were</w:t>
            </w:r>
            <w:r w:rsidRPr="00D12F01">
              <w:rPr>
                <w:sz w:val="18"/>
                <w:szCs w:val="18"/>
              </w:rPr>
              <w:t xml:space="preserve"> randomly selected from the bottom quartile of counties based on average net per capita incomes</w:t>
            </w:r>
            <w:r w:rsidR="00BC2729">
              <w:rPr>
                <w:sz w:val="18"/>
                <w:szCs w:val="18"/>
              </w:rPr>
              <w:t>.</w:t>
            </w:r>
            <w:r w:rsidR="00FE7D02">
              <w:rPr>
                <w:rStyle w:val="EndnoteReference"/>
                <w:sz w:val="18"/>
                <w:szCs w:val="18"/>
              </w:rPr>
              <w:endnoteReference w:id="7"/>
            </w:r>
          </w:p>
        </w:tc>
        <w:tc>
          <w:tcPr>
            <w:tcW w:w="1203" w:type="dxa"/>
            <w:tcBorders>
              <w:top w:val="single" w:sz="4" w:space="0" w:color="auto"/>
              <w:left w:val="nil"/>
              <w:bottom w:val="single" w:sz="4" w:space="0" w:color="auto"/>
              <w:right w:val="nil"/>
            </w:tcBorders>
          </w:tcPr>
          <w:p w14:paraId="19769551" w14:textId="75BE35B3" w:rsidR="00F20612" w:rsidRPr="00AC4F64" w:rsidRDefault="00D12F01" w:rsidP="008B3513">
            <w:pPr>
              <w:rPr>
                <w:sz w:val="18"/>
                <w:szCs w:val="18"/>
                <w:vertAlign w:val="superscript"/>
              </w:rPr>
            </w:pPr>
            <w:r>
              <w:rPr>
                <w:sz w:val="18"/>
                <w:szCs w:val="18"/>
              </w:rPr>
              <w:t>Household wealth</w:t>
            </w:r>
            <w:r w:rsidR="00BD7212">
              <w:rPr>
                <w:sz w:val="18"/>
                <w:szCs w:val="18"/>
              </w:rPr>
              <w:t xml:space="preserve"> (quartiles)</w:t>
            </w:r>
            <w:r w:rsidR="00B80F54">
              <w:rPr>
                <w:rStyle w:val="EndnoteReference"/>
                <w:sz w:val="18"/>
                <w:szCs w:val="18"/>
              </w:rPr>
              <w:endnoteReference w:id="8"/>
            </w:r>
          </w:p>
          <w:p w14:paraId="5B7C2367" w14:textId="77777777" w:rsidR="00D12F01" w:rsidRDefault="00D12F01" w:rsidP="008B3513">
            <w:pPr>
              <w:rPr>
                <w:sz w:val="18"/>
                <w:szCs w:val="18"/>
              </w:rPr>
            </w:pPr>
          </w:p>
          <w:p w14:paraId="4ADFC9B5" w14:textId="77777777" w:rsidR="00BD7212" w:rsidRDefault="00BD7212" w:rsidP="008B3513">
            <w:pPr>
              <w:rPr>
                <w:sz w:val="18"/>
                <w:szCs w:val="18"/>
              </w:rPr>
            </w:pPr>
          </w:p>
          <w:p w14:paraId="0649F3A8" w14:textId="77777777" w:rsidR="00BD7212" w:rsidRDefault="00BD7212" w:rsidP="008B3513">
            <w:pPr>
              <w:rPr>
                <w:sz w:val="18"/>
                <w:szCs w:val="18"/>
              </w:rPr>
            </w:pPr>
          </w:p>
          <w:p w14:paraId="5E1531C5" w14:textId="77777777" w:rsidR="00BD7212" w:rsidRDefault="00BD7212" w:rsidP="008B3513">
            <w:pPr>
              <w:rPr>
                <w:sz w:val="18"/>
                <w:szCs w:val="18"/>
              </w:rPr>
            </w:pPr>
          </w:p>
          <w:p w14:paraId="6E23462E" w14:textId="77777777" w:rsidR="00BD7212" w:rsidRDefault="00BD7212" w:rsidP="008B3513">
            <w:pPr>
              <w:rPr>
                <w:sz w:val="18"/>
                <w:szCs w:val="18"/>
              </w:rPr>
            </w:pPr>
          </w:p>
          <w:p w14:paraId="5A4836F7" w14:textId="77777777" w:rsidR="00BD7212" w:rsidRDefault="00BD7212" w:rsidP="008B3513">
            <w:pPr>
              <w:rPr>
                <w:sz w:val="18"/>
                <w:szCs w:val="18"/>
              </w:rPr>
            </w:pPr>
          </w:p>
          <w:p w14:paraId="474648A3" w14:textId="77777777" w:rsidR="001254CD" w:rsidRDefault="001254CD" w:rsidP="008B3513">
            <w:pPr>
              <w:rPr>
                <w:sz w:val="18"/>
                <w:szCs w:val="18"/>
              </w:rPr>
            </w:pPr>
          </w:p>
          <w:p w14:paraId="3F8153DD" w14:textId="77777777" w:rsidR="00D12F01" w:rsidRDefault="000F3C72" w:rsidP="008B3513">
            <w:pPr>
              <w:rPr>
                <w:sz w:val="18"/>
                <w:szCs w:val="18"/>
              </w:rPr>
            </w:pPr>
            <w:r>
              <w:rPr>
                <w:sz w:val="18"/>
                <w:szCs w:val="18"/>
              </w:rPr>
              <w:t>Maternal education: ≥secondary school</w:t>
            </w:r>
          </w:p>
          <w:p w14:paraId="5F7B2617" w14:textId="77777777" w:rsidR="000F3C72" w:rsidRDefault="000F3C72" w:rsidP="008B3513">
            <w:pPr>
              <w:rPr>
                <w:sz w:val="18"/>
                <w:szCs w:val="18"/>
              </w:rPr>
            </w:pPr>
          </w:p>
          <w:p w14:paraId="25FDAA8E" w14:textId="3DFEFA15" w:rsidR="000F3C72" w:rsidRPr="00F20612" w:rsidRDefault="000F3C72" w:rsidP="008B3513">
            <w:pPr>
              <w:rPr>
                <w:sz w:val="18"/>
                <w:szCs w:val="18"/>
              </w:rPr>
            </w:pPr>
            <w:r>
              <w:rPr>
                <w:sz w:val="18"/>
                <w:szCs w:val="18"/>
              </w:rPr>
              <w:t>Paternal education: ≥secondary school</w:t>
            </w:r>
          </w:p>
        </w:tc>
        <w:tc>
          <w:tcPr>
            <w:tcW w:w="2056" w:type="dxa"/>
            <w:tcBorders>
              <w:top w:val="single" w:sz="4" w:space="0" w:color="auto"/>
              <w:left w:val="nil"/>
              <w:bottom w:val="single" w:sz="4" w:space="0" w:color="auto"/>
              <w:right w:val="nil"/>
            </w:tcBorders>
          </w:tcPr>
          <w:p w14:paraId="38B3770D" w14:textId="77777777" w:rsidR="00BD7212" w:rsidRDefault="00BD7212" w:rsidP="008B3513">
            <w:pPr>
              <w:rPr>
                <w:sz w:val="18"/>
                <w:szCs w:val="18"/>
              </w:rPr>
            </w:pPr>
          </w:p>
          <w:p w14:paraId="2076DEAE" w14:textId="77777777" w:rsidR="00F20612" w:rsidRDefault="00BD7212" w:rsidP="008B3513">
            <w:pPr>
              <w:rPr>
                <w:sz w:val="18"/>
                <w:szCs w:val="18"/>
              </w:rPr>
            </w:pPr>
            <w:r>
              <w:rPr>
                <w:sz w:val="18"/>
                <w:szCs w:val="18"/>
              </w:rPr>
              <w:t>1</w:t>
            </w:r>
          </w:p>
          <w:p w14:paraId="1D708FDE" w14:textId="77777777" w:rsidR="00BD7212" w:rsidRDefault="00BD7212" w:rsidP="008B3513">
            <w:pPr>
              <w:rPr>
                <w:sz w:val="18"/>
                <w:szCs w:val="18"/>
              </w:rPr>
            </w:pPr>
            <w:r>
              <w:rPr>
                <w:sz w:val="18"/>
                <w:szCs w:val="18"/>
              </w:rPr>
              <w:t>2</w:t>
            </w:r>
          </w:p>
          <w:p w14:paraId="3725E9AD" w14:textId="77777777" w:rsidR="00BD7212" w:rsidRDefault="00BD7212" w:rsidP="008B3513">
            <w:pPr>
              <w:rPr>
                <w:sz w:val="18"/>
                <w:szCs w:val="18"/>
              </w:rPr>
            </w:pPr>
            <w:r>
              <w:rPr>
                <w:sz w:val="18"/>
                <w:szCs w:val="18"/>
              </w:rPr>
              <w:t>3</w:t>
            </w:r>
          </w:p>
          <w:p w14:paraId="0B18379C" w14:textId="77777777" w:rsidR="00BD7212" w:rsidRDefault="00BD7212" w:rsidP="008B3513">
            <w:pPr>
              <w:rPr>
                <w:sz w:val="18"/>
                <w:szCs w:val="18"/>
              </w:rPr>
            </w:pPr>
            <w:r>
              <w:rPr>
                <w:sz w:val="18"/>
                <w:szCs w:val="18"/>
              </w:rPr>
              <w:t>4</w:t>
            </w:r>
          </w:p>
          <w:p w14:paraId="3B1A0CE7" w14:textId="77777777" w:rsidR="000F3C72" w:rsidRDefault="000F3C72" w:rsidP="008B3513">
            <w:pPr>
              <w:rPr>
                <w:sz w:val="18"/>
                <w:szCs w:val="18"/>
              </w:rPr>
            </w:pPr>
          </w:p>
          <w:p w14:paraId="716DBA5B" w14:textId="77777777" w:rsidR="000F3C72" w:rsidRDefault="000F3C72" w:rsidP="008B3513">
            <w:pPr>
              <w:rPr>
                <w:sz w:val="18"/>
                <w:szCs w:val="18"/>
              </w:rPr>
            </w:pPr>
          </w:p>
          <w:p w14:paraId="199316FE" w14:textId="77777777" w:rsidR="000F3C72" w:rsidRDefault="000F3C72" w:rsidP="008B3513">
            <w:pPr>
              <w:rPr>
                <w:sz w:val="18"/>
                <w:szCs w:val="18"/>
              </w:rPr>
            </w:pPr>
          </w:p>
          <w:p w14:paraId="3AE5D156" w14:textId="77777777" w:rsidR="000F3C72" w:rsidRDefault="000F3C72" w:rsidP="008B3513">
            <w:pPr>
              <w:rPr>
                <w:sz w:val="18"/>
                <w:szCs w:val="18"/>
              </w:rPr>
            </w:pPr>
          </w:p>
          <w:p w14:paraId="1D9C9986" w14:textId="77777777" w:rsidR="000F3C72" w:rsidRDefault="000F3C72" w:rsidP="008B3513">
            <w:pPr>
              <w:rPr>
                <w:sz w:val="18"/>
                <w:szCs w:val="18"/>
              </w:rPr>
            </w:pPr>
          </w:p>
          <w:p w14:paraId="1BBA75E2" w14:textId="77777777" w:rsidR="000F3C72" w:rsidRDefault="000F3C72" w:rsidP="008B3513">
            <w:pPr>
              <w:rPr>
                <w:sz w:val="18"/>
                <w:szCs w:val="18"/>
              </w:rPr>
            </w:pPr>
            <w:r>
              <w:rPr>
                <w:sz w:val="18"/>
                <w:szCs w:val="18"/>
              </w:rPr>
              <w:t>No</w:t>
            </w:r>
          </w:p>
          <w:p w14:paraId="5B492E86" w14:textId="61EFB04B" w:rsidR="000F3C72" w:rsidRDefault="000F3C72" w:rsidP="008B3513">
            <w:pPr>
              <w:rPr>
                <w:sz w:val="18"/>
                <w:szCs w:val="18"/>
              </w:rPr>
            </w:pPr>
            <w:r>
              <w:rPr>
                <w:sz w:val="18"/>
                <w:szCs w:val="18"/>
              </w:rPr>
              <w:t>Yes</w:t>
            </w:r>
          </w:p>
          <w:p w14:paraId="79CCD523" w14:textId="77777777" w:rsidR="000F3C72" w:rsidRDefault="000F3C72" w:rsidP="008B3513">
            <w:pPr>
              <w:rPr>
                <w:sz w:val="18"/>
                <w:szCs w:val="18"/>
              </w:rPr>
            </w:pPr>
          </w:p>
          <w:p w14:paraId="421993EE" w14:textId="77777777" w:rsidR="000F3C72" w:rsidRDefault="000F3C72" w:rsidP="008B3513">
            <w:pPr>
              <w:rPr>
                <w:sz w:val="18"/>
                <w:szCs w:val="18"/>
              </w:rPr>
            </w:pPr>
          </w:p>
          <w:p w14:paraId="1B76A498" w14:textId="77777777" w:rsidR="001254CD" w:rsidRDefault="001254CD" w:rsidP="008B3513">
            <w:pPr>
              <w:rPr>
                <w:sz w:val="18"/>
                <w:szCs w:val="18"/>
              </w:rPr>
            </w:pPr>
          </w:p>
          <w:p w14:paraId="6A4CE0CF" w14:textId="77777777" w:rsidR="000F3C72" w:rsidRDefault="000F3C72" w:rsidP="008B3513">
            <w:pPr>
              <w:rPr>
                <w:sz w:val="18"/>
                <w:szCs w:val="18"/>
              </w:rPr>
            </w:pPr>
            <w:r>
              <w:rPr>
                <w:sz w:val="18"/>
                <w:szCs w:val="18"/>
              </w:rPr>
              <w:t>No</w:t>
            </w:r>
          </w:p>
          <w:p w14:paraId="22594CC1" w14:textId="403D1FB8" w:rsidR="000F3C72" w:rsidRDefault="000F3C72" w:rsidP="008B3513">
            <w:pPr>
              <w:rPr>
                <w:sz w:val="18"/>
                <w:szCs w:val="18"/>
              </w:rPr>
            </w:pPr>
            <w:r>
              <w:rPr>
                <w:sz w:val="18"/>
                <w:szCs w:val="18"/>
              </w:rPr>
              <w:t>Yes</w:t>
            </w:r>
          </w:p>
          <w:p w14:paraId="0F84E3A7" w14:textId="57A7076D" w:rsidR="000F3C72" w:rsidRPr="00F20612" w:rsidRDefault="000F3C72" w:rsidP="008B3513">
            <w:pPr>
              <w:rPr>
                <w:sz w:val="18"/>
                <w:szCs w:val="18"/>
              </w:rPr>
            </w:pPr>
          </w:p>
        </w:tc>
        <w:tc>
          <w:tcPr>
            <w:tcW w:w="1350" w:type="dxa"/>
            <w:tcBorders>
              <w:top w:val="single" w:sz="4" w:space="0" w:color="auto"/>
              <w:left w:val="nil"/>
              <w:bottom w:val="single" w:sz="4" w:space="0" w:color="auto"/>
              <w:right w:val="nil"/>
            </w:tcBorders>
          </w:tcPr>
          <w:p w14:paraId="781E3DE1" w14:textId="1D6A3546" w:rsidR="00F20612" w:rsidRPr="00F20612" w:rsidRDefault="005807F8" w:rsidP="008B3513">
            <w:pPr>
              <w:rPr>
                <w:sz w:val="18"/>
                <w:szCs w:val="18"/>
              </w:rPr>
            </w:pPr>
            <w:r w:rsidRPr="00811714">
              <w:rPr>
                <w:sz w:val="18"/>
                <w:szCs w:val="18"/>
              </w:rPr>
              <w:t>Overall prevalence any STH: 37.5% (</w:t>
            </w:r>
            <w:r w:rsidR="0097511B" w:rsidRPr="00811714">
              <w:rPr>
                <w:sz w:val="18"/>
                <w:szCs w:val="18"/>
              </w:rPr>
              <w:t>pre-school children 32.6%, school children 42.3%)</w:t>
            </w:r>
          </w:p>
        </w:tc>
        <w:tc>
          <w:tcPr>
            <w:tcW w:w="2154" w:type="dxa"/>
            <w:tcBorders>
              <w:top w:val="single" w:sz="4" w:space="0" w:color="auto"/>
              <w:left w:val="nil"/>
              <w:bottom w:val="single" w:sz="4" w:space="0" w:color="auto"/>
              <w:right w:val="nil"/>
            </w:tcBorders>
          </w:tcPr>
          <w:p w14:paraId="536CE23D" w14:textId="77777777" w:rsidR="00F20612" w:rsidRDefault="00BD7212" w:rsidP="00600DBF">
            <w:pPr>
              <w:rPr>
                <w:sz w:val="18"/>
                <w:szCs w:val="18"/>
              </w:rPr>
            </w:pPr>
            <w:r>
              <w:rPr>
                <w:sz w:val="18"/>
                <w:szCs w:val="18"/>
              </w:rPr>
              <w:t>Probit estimate</w:t>
            </w:r>
          </w:p>
          <w:p w14:paraId="57EAF521" w14:textId="77777777" w:rsidR="00BD7212" w:rsidRDefault="00BD7212" w:rsidP="00600DBF">
            <w:pPr>
              <w:rPr>
                <w:sz w:val="18"/>
                <w:szCs w:val="18"/>
              </w:rPr>
            </w:pPr>
            <w:r>
              <w:rPr>
                <w:sz w:val="18"/>
                <w:szCs w:val="18"/>
              </w:rPr>
              <w:t>(ref)</w:t>
            </w:r>
          </w:p>
          <w:p w14:paraId="5EB90BD5" w14:textId="77777777" w:rsidR="00BD7212" w:rsidRDefault="00BD7212" w:rsidP="00600DBF">
            <w:pPr>
              <w:rPr>
                <w:sz w:val="18"/>
                <w:szCs w:val="18"/>
              </w:rPr>
            </w:pPr>
            <w:r>
              <w:rPr>
                <w:sz w:val="18"/>
                <w:szCs w:val="18"/>
              </w:rPr>
              <w:t>-0.16</w:t>
            </w:r>
          </w:p>
          <w:p w14:paraId="52B4565B" w14:textId="7E0BD6C5" w:rsidR="00BD7212" w:rsidRDefault="00BD7212" w:rsidP="00600DBF">
            <w:pPr>
              <w:rPr>
                <w:sz w:val="18"/>
                <w:szCs w:val="18"/>
              </w:rPr>
            </w:pPr>
            <w:r>
              <w:rPr>
                <w:sz w:val="18"/>
                <w:szCs w:val="18"/>
              </w:rPr>
              <w:t>-0.23, p&lt;0.05</w:t>
            </w:r>
          </w:p>
          <w:p w14:paraId="273B4BB7" w14:textId="77777777" w:rsidR="00BD7212" w:rsidRDefault="00BD7212" w:rsidP="00600DBF">
            <w:pPr>
              <w:rPr>
                <w:sz w:val="18"/>
                <w:szCs w:val="18"/>
              </w:rPr>
            </w:pPr>
            <w:r>
              <w:rPr>
                <w:sz w:val="18"/>
                <w:szCs w:val="18"/>
              </w:rPr>
              <w:t>-0.35, p&lt;0.01</w:t>
            </w:r>
          </w:p>
          <w:p w14:paraId="28D4609B" w14:textId="77777777" w:rsidR="00BD7212" w:rsidRDefault="00BD7212" w:rsidP="00600DBF">
            <w:pPr>
              <w:rPr>
                <w:sz w:val="18"/>
                <w:szCs w:val="18"/>
              </w:rPr>
            </w:pPr>
          </w:p>
          <w:p w14:paraId="3B38D421" w14:textId="7F19AA4D" w:rsidR="00BD7212" w:rsidRPr="00F20612" w:rsidRDefault="0097511B" w:rsidP="00600DBF">
            <w:pPr>
              <w:rPr>
                <w:sz w:val="18"/>
                <w:szCs w:val="18"/>
              </w:rPr>
            </w:pPr>
            <w:r>
              <w:rPr>
                <w:sz w:val="18"/>
                <w:szCs w:val="18"/>
              </w:rPr>
              <w:t>(A</w:t>
            </w:r>
            <w:r w:rsidR="00BD7212">
              <w:rPr>
                <w:sz w:val="18"/>
                <w:szCs w:val="18"/>
              </w:rPr>
              <w:t>djusted for taking deworming medicine duri</w:t>
            </w:r>
            <w:r w:rsidR="000F3C72">
              <w:rPr>
                <w:sz w:val="18"/>
                <w:szCs w:val="18"/>
              </w:rPr>
              <w:t xml:space="preserve">ng </w:t>
            </w:r>
            <w:r w:rsidR="00BD7212">
              <w:rPr>
                <w:sz w:val="18"/>
                <w:szCs w:val="18"/>
              </w:rPr>
              <w:t>past 18 mo</w:t>
            </w:r>
            <w:r w:rsidR="002A7A3C">
              <w:rPr>
                <w:sz w:val="18"/>
                <w:szCs w:val="18"/>
              </w:rPr>
              <w:t>nths</w:t>
            </w:r>
            <w:r w:rsidR="00BD7212">
              <w:rPr>
                <w:sz w:val="18"/>
                <w:szCs w:val="18"/>
              </w:rPr>
              <w:t>)</w:t>
            </w:r>
          </w:p>
        </w:tc>
        <w:tc>
          <w:tcPr>
            <w:tcW w:w="2416" w:type="dxa"/>
            <w:tcBorders>
              <w:top w:val="single" w:sz="4" w:space="0" w:color="auto"/>
              <w:left w:val="nil"/>
              <w:bottom w:val="single" w:sz="4" w:space="0" w:color="auto"/>
              <w:right w:val="nil"/>
            </w:tcBorders>
          </w:tcPr>
          <w:p w14:paraId="5FD7DF1F" w14:textId="77777777" w:rsidR="00F20612" w:rsidRDefault="00BD7212" w:rsidP="00600DBF">
            <w:pPr>
              <w:rPr>
                <w:sz w:val="18"/>
                <w:szCs w:val="18"/>
              </w:rPr>
            </w:pPr>
            <w:r>
              <w:rPr>
                <w:sz w:val="18"/>
                <w:szCs w:val="18"/>
              </w:rPr>
              <w:t>Probit estimate</w:t>
            </w:r>
          </w:p>
          <w:p w14:paraId="0F3AF983" w14:textId="77777777" w:rsidR="00BD7212" w:rsidRDefault="00BD7212" w:rsidP="00600DBF">
            <w:pPr>
              <w:rPr>
                <w:sz w:val="18"/>
                <w:szCs w:val="18"/>
              </w:rPr>
            </w:pPr>
            <w:r>
              <w:rPr>
                <w:sz w:val="18"/>
                <w:szCs w:val="18"/>
              </w:rPr>
              <w:t>(ref)</w:t>
            </w:r>
          </w:p>
          <w:p w14:paraId="0763CD4D" w14:textId="77777777" w:rsidR="00BD7212" w:rsidRDefault="00BD7212" w:rsidP="00600DBF">
            <w:pPr>
              <w:rPr>
                <w:sz w:val="18"/>
                <w:szCs w:val="18"/>
              </w:rPr>
            </w:pPr>
            <w:r>
              <w:rPr>
                <w:sz w:val="18"/>
                <w:szCs w:val="18"/>
              </w:rPr>
              <w:t>-0.15</w:t>
            </w:r>
          </w:p>
          <w:p w14:paraId="7B9AE0D7" w14:textId="01BCFCAB" w:rsidR="00BD7212" w:rsidRDefault="00BD7212" w:rsidP="00600DBF">
            <w:pPr>
              <w:rPr>
                <w:sz w:val="18"/>
                <w:szCs w:val="18"/>
              </w:rPr>
            </w:pPr>
            <w:r>
              <w:rPr>
                <w:sz w:val="18"/>
                <w:szCs w:val="18"/>
              </w:rPr>
              <w:t>-0.1</w:t>
            </w:r>
            <w:r w:rsidR="00904CEB">
              <w:rPr>
                <w:sz w:val="18"/>
                <w:szCs w:val="18"/>
              </w:rPr>
              <w:t>7</w:t>
            </w:r>
          </w:p>
          <w:p w14:paraId="35D8548D" w14:textId="77777777" w:rsidR="00BD7212" w:rsidRDefault="00BD7212" w:rsidP="00600DBF">
            <w:pPr>
              <w:rPr>
                <w:sz w:val="18"/>
                <w:szCs w:val="18"/>
              </w:rPr>
            </w:pPr>
            <w:r>
              <w:rPr>
                <w:sz w:val="18"/>
                <w:szCs w:val="18"/>
              </w:rPr>
              <w:t>-0.24, p&lt;0.05</w:t>
            </w:r>
          </w:p>
          <w:p w14:paraId="26710990" w14:textId="77777777" w:rsidR="00BD7212" w:rsidRDefault="00BD7212" w:rsidP="00600DBF">
            <w:pPr>
              <w:rPr>
                <w:sz w:val="18"/>
                <w:szCs w:val="18"/>
              </w:rPr>
            </w:pPr>
          </w:p>
          <w:p w14:paraId="5988903C" w14:textId="77777777" w:rsidR="00BD7212" w:rsidRDefault="00BD7212" w:rsidP="00600DBF">
            <w:pPr>
              <w:rPr>
                <w:sz w:val="18"/>
                <w:szCs w:val="18"/>
              </w:rPr>
            </w:pPr>
          </w:p>
          <w:p w14:paraId="67122D1B" w14:textId="77777777" w:rsidR="00BD7212" w:rsidRDefault="00BD7212" w:rsidP="00600DBF">
            <w:pPr>
              <w:rPr>
                <w:sz w:val="18"/>
                <w:szCs w:val="18"/>
              </w:rPr>
            </w:pPr>
          </w:p>
          <w:p w14:paraId="3F594072" w14:textId="77777777" w:rsidR="00BD7212" w:rsidRDefault="00BD7212" w:rsidP="00600DBF">
            <w:pPr>
              <w:rPr>
                <w:sz w:val="18"/>
                <w:szCs w:val="18"/>
              </w:rPr>
            </w:pPr>
          </w:p>
          <w:p w14:paraId="5E0A34DF" w14:textId="77777777" w:rsidR="00BD7212" w:rsidRDefault="00BD7212" w:rsidP="00600DBF">
            <w:pPr>
              <w:rPr>
                <w:sz w:val="18"/>
                <w:szCs w:val="18"/>
              </w:rPr>
            </w:pPr>
          </w:p>
          <w:p w14:paraId="434B141F" w14:textId="324FD22A" w:rsidR="000F3C72" w:rsidRDefault="000F3C72" w:rsidP="00600DBF">
            <w:pPr>
              <w:rPr>
                <w:sz w:val="18"/>
                <w:szCs w:val="18"/>
              </w:rPr>
            </w:pPr>
            <w:r>
              <w:rPr>
                <w:sz w:val="18"/>
                <w:szCs w:val="18"/>
              </w:rPr>
              <w:t>(ref)</w:t>
            </w:r>
          </w:p>
          <w:p w14:paraId="489B3896" w14:textId="6C22E4AA" w:rsidR="00BD7212" w:rsidRDefault="00BD7212" w:rsidP="00600DBF">
            <w:pPr>
              <w:rPr>
                <w:sz w:val="18"/>
                <w:szCs w:val="18"/>
              </w:rPr>
            </w:pPr>
            <w:r>
              <w:rPr>
                <w:sz w:val="18"/>
                <w:szCs w:val="18"/>
              </w:rPr>
              <w:t>-0.09</w:t>
            </w:r>
            <w:r w:rsidR="0097511B">
              <w:rPr>
                <w:sz w:val="18"/>
                <w:szCs w:val="18"/>
              </w:rPr>
              <w:t>, p&gt;0.05</w:t>
            </w:r>
          </w:p>
          <w:p w14:paraId="1A21A725" w14:textId="77777777" w:rsidR="00BD7212" w:rsidRDefault="00BD7212" w:rsidP="00600DBF">
            <w:pPr>
              <w:rPr>
                <w:sz w:val="18"/>
                <w:szCs w:val="18"/>
              </w:rPr>
            </w:pPr>
          </w:p>
          <w:p w14:paraId="582C7D24" w14:textId="77777777" w:rsidR="000F3C72" w:rsidRDefault="000F3C72" w:rsidP="00600DBF">
            <w:pPr>
              <w:rPr>
                <w:sz w:val="18"/>
                <w:szCs w:val="18"/>
              </w:rPr>
            </w:pPr>
          </w:p>
          <w:p w14:paraId="4E4C9A7D" w14:textId="77777777" w:rsidR="001254CD" w:rsidRDefault="001254CD" w:rsidP="00600DBF">
            <w:pPr>
              <w:rPr>
                <w:sz w:val="18"/>
                <w:szCs w:val="18"/>
              </w:rPr>
            </w:pPr>
          </w:p>
          <w:p w14:paraId="03F69BE8" w14:textId="77777777" w:rsidR="000F3C72" w:rsidRDefault="000F3C72" w:rsidP="00600DBF">
            <w:pPr>
              <w:rPr>
                <w:sz w:val="18"/>
                <w:szCs w:val="18"/>
              </w:rPr>
            </w:pPr>
            <w:r>
              <w:rPr>
                <w:sz w:val="18"/>
                <w:szCs w:val="18"/>
              </w:rPr>
              <w:t>(ref)</w:t>
            </w:r>
          </w:p>
          <w:p w14:paraId="3DC9AC7D" w14:textId="340BD046" w:rsidR="000F3C72" w:rsidRDefault="000F3C72" w:rsidP="00600DBF">
            <w:pPr>
              <w:rPr>
                <w:sz w:val="18"/>
                <w:szCs w:val="18"/>
              </w:rPr>
            </w:pPr>
            <w:r>
              <w:rPr>
                <w:sz w:val="18"/>
                <w:szCs w:val="18"/>
              </w:rPr>
              <w:t>-0.2</w:t>
            </w:r>
            <w:r w:rsidR="00D50428">
              <w:rPr>
                <w:sz w:val="18"/>
                <w:szCs w:val="18"/>
              </w:rPr>
              <w:t>0</w:t>
            </w:r>
            <w:r>
              <w:rPr>
                <w:sz w:val="18"/>
                <w:szCs w:val="18"/>
              </w:rPr>
              <w:t>, p&lt;0.05</w:t>
            </w:r>
          </w:p>
          <w:p w14:paraId="7CEB0C27" w14:textId="77777777" w:rsidR="000F3C72" w:rsidRDefault="000F3C72" w:rsidP="00600DBF">
            <w:pPr>
              <w:rPr>
                <w:sz w:val="18"/>
                <w:szCs w:val="18"/>
              </w:rPr>
            </w:pPr>
          </w:p>
          <w:p w14:paraId="0E2EC557" w14:textId="77F41553" w:rsidR="000F3C72" w:rsidRPr="00F20612" w:rsidRDefault="001254CD" w:rsidP="00600DBF">
            <w:pPr>
              <w:rPr>
                <w:sz w:val="18"/>
                <w:szCs w:val="18"/>
              </w:rPr>
            </w:pPr>
            <w:r>
              <w:rPr>
                <w:sz w:val="18"/>
                <w:szCs w:val="18"/>
              </w:rPr>
              <w:t>(T</w:t>
            </w:r>
            <w:r w:rsidR="000F3C72">
              <w:rPr>
                <w:sz w:val="18"/>
                <w:szCs w:val="18"/>
              </w:rPr>
              <w:t>aking deworming medicine during past 18 mo</w:t>
            </w:r>
            <w:r w:rsidR="00E064AC">
              <w:rPr>
                <w:sz w:val="18"/>
                <w:szCs w:val="18"/>
              </w:rPr>
              <w:t>nths</w:t>
            </w:r>
            <w:r w:rsidR="000F3C72">
              <w:rPr>
                <w:sz w:val="18"/>
                <w:szCs w:val="18"/>
              </w:rPr>
              <w:t>, age, student stage, student*age, gender, number of siblings)</w:t>
            </w:r>
          </w:p>
        </w:tc>
      </w:tr>
      <w:tr w:rsidR="00603228" w:rsidRPr="009818A2" w14:paraId="6AF97C8E" w14:textId="77777777" w:rsidTr="0090403D">
        <w:trPr>
          <w:cantSplit/>
          <w:trHeight w:val="1134"/>
        </w:trPr>
        <w:tc>
          <w:tcPr>
            <w:tcW w:w="850" w:type="dxa"/>
            <w:vMerge w:val="restart"/>
            <w:tcBorders>
              <w:top w:val="single" w:sz="4" w:space="0" w:color="auto"/>
              <w:left w:val="nil"/>
              <w:right w:val="nil"/>
            </w:tcBorders>
            <w:textDirection w:val="btLr"/>
          </w:tcPr>
          <w:p w14:paraId="655DD21C" w14:textId="26C7C064" w:rsidR="00603228" w:rsidRPr="00EA0801" w:rsidRDefault="00603228" w:rsidP="006576C3">
            <w:pPr>
              <w:ind w:left="113" w:right="113"/>
              <w:jc w:val="center"/>
              <w:rPr>
                <w:sz w:val="18"/>
                <w:szCs w:val="18"/>
                <w:lang w:val="nl-NL"/>
              </w:rPr>
            </w:pPr>
            <w:r w:rsidRPr="00EA0801">
              <w:rPr>
                <w:sz w:val="18"/>
                <w:szCs w:val="18"/>
                <w:lang w:val="nl-NL"/>
              </w:rPr>
              <w:t>#2, India;</w:t>
            </w:r>
          </w:p>
          <w:p w14:paraId="6B7267A9" w14:textId="01026AFF" w:rsidR="00603228" w:rsidRPr="00EA0801" w:rsidRDefault="00603228" w:rsidP="006576C3">
            <w:pPr>
              <w:ind w:left="113" w:right="113"/>
              <w:jc w:val="center"/>
              <w:rPr>
                <w:sz w:val="18"/>
                <w:szCs w:val="18"/>
                <w:lang w:val="nl-NL"/>
              </w:rPr>
            </w:pPr>
            <w:r w:rsidRPr="00EA0801">
              <w:rPr>
                <w:sz w:val="18"/>
                <w:szCs w:val="18"/>
                <w:lang w:val="nl-NL"/>
              </w:rPr>
              <w:t xml:space="preserve">Traub RJ </w:t>
            </w:r>
            <w:r w:rsidRPr="00EA0801">
              <w:rPr>
                <w:i/>
                <w:sz w:val="18"/>
                <w:szCs w:val="18"/>
                <w:lang w:val="nl-NL"/>
              </w:rPr>
              <w:t>et al.</w:t>
            </w:r>
            <w:r w:rsidRPr="00EA0801">
              <w:rPr>
                <w:sz w:val="18"/>
                <w:szCs w:val="18"/>
                <w:lang w:val="nl-NL"/>
              </w:rPr>
              <w:t>, 2004</w:t>
            </w:r>
          </w:p>
        </w:tc>
        <w:tc>
          <w:tcPr>
            <w:tcW w:w="1283" w:type="dxa"/>
            <w:vMerge w:val="restart"/>
            <w:tcBorders>
              <w:top w:val="single" w:sz="4" w:space="0" w:color="auto"/>
              <w:left w:val="nil"/>
              <w:right w:val="nil"/>
            </w:tcBorders>
          </w:tcPr>
          <w:p w14:paraId="1EFFAF2A" w14:textId="141B739A" w:rsidR="00603228" w:rsidRPr="00805DE1" w:rsidRDefault="00603228" w:rsidP="006576C3">
            <w:pPr>
              <w:rPr>
                <w:sz w:val="18"/>
                <w:szCs w:val="18"/>
              </w:rPr>
            </w:pPr>
            <w:r>
              <w:rPr>
                <w:sz w:val="18"/>
                <w:szCs w:val="18"/>
              </w:rPr>
              <w:t>To determine the prevalence and risk factors of STHs among 3 tea-growing communities</w:t>
            </w:r>
          </w:p>
        </w:tc>
        <w:tc>
          <w:tcPr>
            <w:tcW w:w="1203" w:type="dxa"/>
            <w:tcBorders>
              <w:top w:val="single" w:sz="4" w:space="0" w:color="auto"/>
              <w:left w:val="nil"/>
              <w:bottom w:val="single" w:sz="4" w:space="0" w:color="auto"/>
              <w:right w:val="nil"/>
            </w:tcBorders>
          </w:tcPr>
          <w:p w14:paraId="7C2EA33F" w14:textId="7D2273EC" w:rsidR="00603228" w:rsidRDefault="0097511B" w:rsidP="006576C3">
            <w:pPr>
              <w:rPr>
                <w:sz w:val="18"/>
                <w:szCs w:val="18"/>
              </w:rPr>
            </w:pPr>
            <w:r>
              <w:rPr>
                <w:sz w:val="18"/>
                <w:szCs w:val="18"/>
              </w:rPr>
              <w:t>Prevalence a</w:t>
            </w:r>
            <w:r w:rsidR="00603228">
              <w:rPr>
                <w:sz w:val="18"/>
                <w:szCs w:val="18"/>
              </w:rPr>
              <w:t>scari</w:t>
            </w:r>
            <w:r>
              <w:rPr>
                <w:sz w:val="18"/>
                <w:szCs w:val="18"/>
              </w:rPr>
              <w:t>asi</w:t>
            </w:r>
            <w:r w:rsidR="00603228">
              <w:rPr>
                <w:sz w:val="18"/>
                <w:szCs w:val="18"/>
              </w:rPr>
              <w:t>s</w:t>
            </w:r>
          </w:p>
          <w:p w14:paraId="2439B2F5" w14:textId="77777777" w:rsidR="00603228" w:rsidRDefault="00603228" w:rsidP="006576C3">
            <w:pPr>
              <w:rPr>
                <w:sz w:val="18"/>
                <w:szCs w:val="18"/>
              </w:rPr>
            </w:pPr>
          </w:p>
          <w:p w14:paraId="51EF9FF8" w14:textId="384AA126" w:rsidR="00603228" w:rsidRPr="00805DE1" w:rsidRDefault="00603228" w:rsidP="006576C3">
            <w:pPr>
              <w:rPr>
                <w:sz w:val="18"/>
                <w:szCs w:val="18"/>
              </w:rPr>
            </w:pPr>
          </w:p>
        </w:tc>
        <w:tc>
          <w:tcPr>
            <w:tcW w:w="1200" w:type="dxa"/>
            <w:vMerge w:val="restart"/>
            <w:tcBorders>
              <w:top w:val="single" w:sz="4" w:space="0" w:color="auto"/>
              <w:left w:val="nil"/>
              <w:right w:val="nil"/>
            </w:tcBorders>
          </w:tcPr>
          <w:p w14:paraId="13CDE974" w14:textId="00FF211D" w:rsidR="00603228" w:rsidRDefault="0028273F" w:rsidP="006576C3">
            <w:pPr>
              <w:rPr>
                <w:sz w:val="18"/>
                <w:szCs w:val="18"/>
              </w:rPr>
            </w:pPr>
            <w:r>
              <w:rPr>
                <w:sz w:val="18"/>
                <w:szCs w:val="18"/>
              </w:rPr>
              <w:t>Cross-sectional</w:t>
            </w:r>
            <w:r w:rsidR="0018182D">
              <w:rPr>
                <w:sz w:val="18"/>
                <w:szCs w:val="18"/>
              </w:rPr>
              <w:t xml:space="preserve"> design</w:t>
            </w:r>
            <w:r w:rsidR="00603228">
              <w:rPr>
                <w:sz w:val="18"/>
                <w:szCs w:val="18"/>
              </w:rPr>
              <w:t>;</w:t>
            </w:r>
          </w:p>
          <w:p w14:paraId="5D81C6FA" w14:textId="77777777" w:rsidR="00603228" w:rsidRDefault="00603228" w:rsidP="006576C3">
            <w:pPr>
              <w:rPr>
                <w:sz w:val="18"/>
                <w:szCs w:val="18"/>
              </w:rPr>
            </w:pPr>
          </w:p>
          <w:p w14:paraId="56BB5BBB" w14:textId="74844881" w:rsidR="00603228" w:rsidRDefault="00603228" w:rsidP="006576C3">
            <w:pPr>
              <w:rPr>
                <w:sz w:val="18"/>
                <w:szCs w:val="18"/>
              </w:rPr>
            </w:pPr>
            <w:r>
              <w:rPr>
                <w:sz w:val="18"/>
                <w:szCs w:val="18"/>
              </w:rPr>
              <w:t>Logistic regression;</w:t>
            </w:r>
          </w:p>
          <w:p w14:paraId="6CBAF8E3" w14:textId="77777777" w:rsidR="00603228" w:rsidRDefault="00603228" w:rsidP="006576C3">
            <w:pPr>
              <w:rPr>
                <w:sz w:val="18"/>
                <w:szCs w:val="18"/>
              </w:rPr>
            </w:pPr>
          </w:p>
          <w:p w14:paraId="70D8D265" w14:textId="5BEB0224" w:rsidR="00603228" w:rsidRPr="00805DE1" w:rsidRDefault="00603228" w:rsidP="006576C3">
            <w:pPr>
              <w:rPr>
                <w:sz w:val="18"/>
                <w:szCs w:val="18"/>
              </w:rPr>
            </w:pPr>
            <w:r>
              <w:rPr>
                <w:sz w:val="18"/>
                <w:szCs w:val="18"/>
              </w:rPr>
              <w:t>N=328</w:t>
            </w:r>
          </w:p>
        </w:tc>
        <w:tc>
          <w:tcPr>
            <w:tcW w:w="1601" w:type="dxa"/>
            <w:vMerge w:val="restart"/>
            <w:tcBorders>
              <w:top w:val="single" w:sz="4" w:space="0" w:color="auto"/>
              <w:left w:val="nil"/>
              <w:right w:val="nil"/>
            </w:tcBorders>
          </w:tcPr>
          <w:p w14:paraId="52D1C0B6" w14:textId="77777777" w:rsidR="00603228" w:rsidRDefault="00603228" w:rsidP="006576C3">
            <w:pPr>
              <w:rPr>
                <w:sz w:val="18"/>
                <w:szCs w:val="18"/>
              </w:rPr>
            </w:pPr>
            <w:r>
              <w:rPr>
                <w:sz w:val="18"/>
                <w:szCs w:val="18"/>
              </w:rPr>
              <w:t>2000;</w:t>
            </w:r>
          </w:p>
          <w:p w14:paraId="53DAE50D" w14:textId="77777777" w:rsidR="00603228" w:rsidRDefault="00603228" w:rsidP="006576C3">
            <w:pPr>
              <w:rPr>
                <w:sz w:val="18"/>
                <w:szCs w:val="18"/>
              </w:rPr>
            </w:pPr>
          </w:p>
          <w:p w14:paraId="0F9202E3" w14:textId="77777777" w:rsidR="00603228" w:rsidRDefault="00603228" w:rsidP="006576C3">
            <w:pPr>
              <w:rPr>
                <w:sz w:val="18"/>
                <w:szCs w:val="18"/>
              </w:rPr>
            </w:pPr>
            <w:r>
              <w:rPr>
                <w:sz w:val="18"/>
                <w:szCs w:val="18"/>
              </w:rPr>
              <w:t>Rural Assam, north-east India;</w:t>
            </w:r>
          </w:p>
          <w:p w14:paraId="6F8565CD" w14:textId="77777777" w:rsidR="00603228" w:rsidRDefault="00603228" w:rsidP="006576C3">
            <w:pPr>
              <w:rPr>
                <w:sz w:val="18"/>
                <w:szCs w:val="18"/>
              </w:rPr>
            </w:pPr>
          </w:p>
          <w:p w14:paraId="6B9F512C" w14:textId="77777777" w:rsidR="00603228" w:rsidRDefault="00603228" w:rsidP="006576C3">
            <w:pPr>
              <w:rPr>
                <w:sz w:val="18"/>
                <w:szCs w:val="18"/>
              </w:rPr>
            </w:pPr>
            <w:r>
              <w:rPr>
                <w:sz w:val="18"/>
                <w:szCs w:val="18"/>
              </w:rPr>
              <w:t>Tea-growing community members;</w:t>
            </w:r>
          </w:p>
          <w:p w14:paraId="59F9EDCF" w14:textId="77777777" w:rsidR="00603228" w:rsidRDefault="00603228" w:rsidP="006576C3">
            <w:pPr>
              <w:rPr>
                <w:sz w:val="18"/>
                <w:szCs w:val="18"/>
              </w:rPr>
            </w:pPr>
          </w:p>
          <w:p w14:paraId="6424FC88" w14:textId="77777777" w:rsidR="00603228" w:rsidRDefault="00603228" w:rsidP="006576C3">
            <w:pPr>
              <w:rPr>
                <w:sz w:val="18"/>
                <w:szCs w:val="18"/>
              </w:rPr>
            </w:pPr>
            <w:r>
              <w:rPr>
                <w:sz w:val="18"/>
                <w:szCs w:val="18"/>
              </w:rPr>
              <w:t>All ages;</w:t>
            </w:r>
          </w:p>
          <w:p w14:paraId="79F8E18B" w14:textId="77777777" w:rsidR="00603228" w:rsidRDefault="00603228" w:rsidP="006576C3">
            <w:pPr>
              <w:rPr>
                <w:sz w:val="18"/>
                <w:szCs w:val="18"/>
              </w:rPr>
            </w:pPr>
          </w:p>
          <w:p w14:paraId="490C5CB5" w14:textId="5BF1802A" w:rsidR="00603228" w:rsidRPr="00805DE1" w:rsidRDefault="00603228" w:rsidP="006576C3">
            <w:pPr>
              <w:rPr>
                <w:sz w:val="18"/>
                <w:szCs w:val="18"/>
              </w:rPr>
            </w:pPr>
            <w:r>
              <w:rPr>
                <w:sz w:val="18"/>
                <w:szCs w:val="18"/>
              </w:rPr>
              <w:t>Households were randomly chosen from each housing division within each tea estate</w:t>
            </w:r>
          </w:p>
        </w:tc>
        <w:tc>
          <w:tcPr>
            <w:tcW w:w="1203" w:type="dxa"/>
            <w:tcBorders>
              <w:top w:val="single" w:sz="4" w:space="0" w:color="auto"/>
              <w:left w:val="nil"/>
              <w:right w:val="nil"/>
            </w:tcBorders>
          </w:tcPr>
          <w:p w14:paraId="5ACEB009" w14:textId="6289C714" w:rsidR="00603228" w:rsidRDefault="00603228" w:rsidP="006576C3">
            <w:pPr>
              <w:rPr>
                <w:sz w:val="18"/>
                <w:szCs w:val="18"/>
              </w:rPr>
            </w:pPr>
            <w:r>
              <w:rPr>
                <w:sz w:val="18"/>
                <w:szCs w:val="18"/>
              </w:rPr>
              <w:t>Education</w:t>
            </w:r>
          </w:p>
          <w:p w14:paraId="46442EDF" w14:textId="77777777" w:rsidR="00603228" w:rsidRDefault="00603228" w:rsidP="006576C3">
            <w:pPr>
              <w:rPr>
                <w:sz w:val="18"/>
                <w:szCs w:val="18"/>
              </w:rPr>
            </w:pPr>
          </w:p>
          <w:p w14:paraId="40C7068A" w14:textId="77777777" w:rsidR="00603228" w:rsidRDefault="00603228" w:rsidP="006576C3">
            <w:pPr>
              <w:rPr>
                <w:sz w:val="18"/>
                <w:szCs w:val="18"/>
              </w:rPr>
            </w:pPr>
          </w:p>
          <w:p w14:paraId="2E52BAB2" w14:textId="77777777" w:rsidR="00603228" w:rsidRDefault="00603228" w:rsidP="006576C3">
            <w:pPr>
              <w:rPr>
                <w:sz w:val="18"/>
                <w:szCs w:val="18"/>
              </w:rPr>
            </w:pPr>
          </w:p>
          <w:p w14:paraId="2665D02C" w14:textId="77777777" w:rsidR="007F37D9" w:rsidRDefault="007F37D9" w:rsidP="006576C3">
            <w:pPr>
              <w:rPr>
                <w:sz w:val="18"/>
                <w:szCs w:val="18"/>
              </w:rPr>
            </w:pPr>
          </w:p>
          <w:p w14:paraId="7A4D7ADF" w14:textId="0A39517E" w:rsidR="00603228" w:rsidRPr="00805DE1" w:rsidRDefault="00603228" w:rsidP="006576C3">
            <w:pPr>
              <w:rPr>
                <w:sz w:val="18"/>
                <w:szCs w:val="18"/>
              </w:rPr>
            </w:pPr>
            <w:r>
              <w:rPr>
                <w:sz w:val="18"/>
                <w:szCs w:val="18"/>
              </w:rPr>
              <w:t>SES (based on status within tea estate)</w:t>
            </w:r>
          </w:p>
        </w:tc>
        <w:tc>
          <w:tcPr>
            <w:tcW w:w="2056" w:type="dxa"/>
            <w:tcBorders>
              <w:top w:val="single" w:sz="4" w:space="0" w:color="auto"/>
              <w:left w:val="nil"/>
              <w:bottom w:val="single" w:sz="4" w:space="0" w:color="auto"/>
              <w:right w:val="nil"/>
            </w:tcBorders>
          </w:tcPr>
          <w:p w14:paraId="3E5561D1" w14:textId="77777777" w:rsidR="00603228" w:rsidRDefault="00603228" w:rsidP="006576C3">
            <w:pPr>
              <w:rPr>
                <w:sz w:val="18"/>
                <w:szCs w:val="18"/>
              </w:rPr>
            </w:pPr>
            <w:r>
              <w:rPr>
                <w:sz w:val="18"/>
                <w:szCs w:val="18"/>
              </w:rPr>
              <w:t>None</w:t>
            </w:r>
          </w:p>
          <w:p w14:paraId="36F9BFA1" w14:textId="59BDEB2A" w:rsidR="00603228" w:rsidRDefault="00603228" w:rsidP="006576C3">
            <w:pPr>
              <w:rPr>
                <w:sz w:val="18"/>
                <w:szCs w:val="18"/>
              </w:rPr>
            </w:pPr>
            <w:r>
              <w:rPr>
                <w:sz w:val="18"/>
                <w:szCs w:val="18"/>
              </w:rPr>
              <w:t>Primary</w:t>
            </w:r>
          </w:p>
          <w:p w14:paraId="6BBA369D" w14:textId="77777777" w:rsidR="00603228" w:rsidRDefault="00603228" w:rsidP="006576C3">
            <w:pPr>
              <w:rPr>
                <w:sz w:val="18"/>
                <w:szCs w:val="18"/>
              </w:rPr>
            </w:pPr>
            <w:r>
              <w:rPr>
                <w:sz w:val="18"/>
                <w:szCs w:val="18"/>
              </w:rPr>
              <w:t>Secondary</w:t>
            </w:r>
          </w:p>
          <w:p w14:paraId="033F5FDD" w14:textId="1F891763" w:rsidR="00603228" w:rsidRDefault="00603228" w:rsidP="006576C3">
            <w:pPr>
              <w:rPr>
                <w:sz w:val="18"/>
                <w:szCs w:val="18"/>
              </w:rPr>
            </w:pPr>
            <w:r>
              <w:rPr>
                <w:sz w:val="18"/>
                <w:szCs w:val="18"/>
              </w:rPr>
              <w:t>Tertiary</w:t>
            </w:r>
          </w:p>
          <w:p w14:paraId="314D452D" w14:textId="77777777" w:rsidR="00603228" w:rsidRDefault="00603228" w:rsidP="006576C3">
            <w:pPr>
              <w:rPr>
                <w:sz w:val="18"/>
                <w:szCs w:val="18"/>
              </w:rPr>
            </w:pPr>
          </w:p>
          <w:p w14:paraId="7C63A969" w14:textId="1E39C613" w:rsidR="00603228" w:rsidRDefault="00603228" w:rsidP="006576C3">
            <w:pPr>
              <w:rPr>
                <w:sz w:val="18"/>
                <w:szCs w:val="18"/>
              </w:rPr>
            </w:pPr>
            <w:r>
              <w:rPr>
                <w:sz w:val="18"/>
                <w:szCs w:val="18"/>
              </w:rPr>
              <w:t>Worker</w:t>
            </w:r>
          </w:p>
          <w:p w14:paraId="096FA52A" w14:textId="2CCD8645" w:rsidR="00603228" w:rsidRPr="00805DE1" w:rsidRDefault="00603228" w:rsidP="006576C3">
            <w:pPr>
              <w:rPr>
                <w:sz w:val="18"/>
                <w:szCs w:val="18"/>
              </w:rPr>
            </w:pPr>
            <w:r>
              <w:rPr>
                <w:sz w:val="18"/>
                <w:szCs w:val="18"/>
              </w:rPr>
              <w:t>Staff</w:t>
            </w:r>
          </w:p>
        </w:tc>
        <w:tc>
          <w:tcPr>
            <w:tcW w:w="1350" w:type="dxa"/>
            <w:tcBorders>
              <w:top w:val="single" w:sz="4" w:space="0" w:color="auto"/>
              <w:left w:val="nil"/>
              <w:bottom w:val="single" w:sz="4" w:space="0" w:color="auto"/>
              <w:right w:val="nil"/>
            </w:tcBorders>
          </w:tcPr>
          <w:p w14:paraId="5AA738DC" w14:textId="77777777" w:rsidR="00603228" w:rsidRPr="00172543" w:rsidRDefault="00603228" w:rsidP="006576C3">
            <w:pPr>
              <w:rPr>
                <w:sz w:val="18"/>
                <w:szCs w:val="18"/>
              </w:rPr>
            </w:pPr>
            <w:r w:rsidRPr="00172543">
              <w:rPr>
                <w:sz w:val="18"/>
                <w:szCs w:val="18"/>
              </w:rPr>
              <w:t>48.6%</w:t>
            </w:r>
          </w:p>
          <w:p w14:paraId="320D68CA" w14:textId="77777777" w:rsidR="00603228" w:rsidRPr="0028273F" w:rsidRDefault="00603228" w:rsidP="006576C3">
            <w:pPr>
              <w:rPr>
                <w:sz w:val="18"/>
                <w:szCs w:val="18"/>
              </w:rPr>
            </w:pPr>
            <w:r w:rsidRPr="0028273F">
              <w:rPr>
                <w:sz w:val="18"/>
                <w:szCs w:val="18"/>
              </w:rPr>
              <w:t>34.2%</w:t>
            </w:r>
          </w:p>
          <w:p w14:paraId="2738AEF4" w14:textId="77777777" w:rsidR="00603228" w:rsidRPr="00172543" w:rsidRDefault="00603228" w:rsidP="006576C3">
            <w:pPr>
              <w:rPr>
                <w:sz w:val="18"/>
                <w:szCs w:val="18"/>
              </w:rPr>
            </w:pPr>
            <w:r w:rsidRPr="00172543">
              <w:rPr>
                <w:sz w:val="18"/>
                <w:szCs w:val="18"/>
              </w:rPr>
              <w:t>34.2%</w:t>
            </w:r>
          </w:p>
          <w:p w14:paraId="46F669AB" w14:textId="77777777" w:rsidR="00603228" w:rsidRPr="00172543" w:rsidRDefault="00603228" w:rsidP="006576C3">
            <w:pPr>
              <w:rPr>
                <w:sz w:val="18"/>
                <w:szCs w:val="18"/>
              </w:rPr>
            </w:pPr>
            <w:r w:rsidRPr="00172543">
              <w:rPr>
                <w:sz w:val="18"/>
                <w:szCs w:val="18"/>
              </w:rPr>
              <w:t>13.8%</w:t>
            </w:r>
          </w:p>
          <w:p w14:paraId="3C993681" w14:textId="77777777" w:rsidR="00603228" w:rsidRPr="00172543" w:rsidRDefault="00603228" w:rsidP="006576C3">
            <w:pPr>
              <w:rPr>
                <w:sz w:val="18"/>
                <w:szCs w:val="18"/>
              </w:rPr>
            </w:pPr>
          </w:p>
          <w:p w14:paraId="5CCCD5D8" w14:textId="0708FC5A" w:rsidR="00603228" w:rsidRPr="00172543" w:rsidRDefault="00603228" w:rsidP="006576C3">
            <w:pPr>
              <w:rPr>
                <w:sz w:val="18"/>
                <w:szCs w:val="18"/>
              </w:rPr>
            </w:pPr>
            <w:r w:rsidRPr="00172543">
              <w:rPr>
                <w:sz w:val="18"/>
                <w:szCs w:val="18"/>
              </w:rPr>
              <w:t>6.5%</w:t>
            </w:r>
            <w:r w:rsidR="00DA739C">
              <w:rPr>
                <w:rStyle w:val="EndnoteReference"/>
                <w:sz w:val="18"/>
                <w:szCs w:val="18"/>
              </w:rPr>
              <w:endnoteReference w:id="9"/>
            </w:r>
          </w:p>
          <w:p w14:paraId="3D325827" w14:textId="77777777" w:rsidR="00603228" w:rsidRPr="00172543" w:rsidRDefault="00603228" w:rsidP="006576C3">
            <w:pPr>
              <w:rPr>
                <w:sz w:val="18"/>
                <w:szCs w:val="18"/>
              </w:rPr>
            </w:pPr>
            <w:r w:rsidRPr="00172543">
              <w:rPr>
                <w:sz w:val="18"/>
                <w:szCs w:val="18"/>
              </w:rPr>
              <w:t>45.0%</w:t>
            </w:r>
          </w:p>
          <w:p w14:paraId="2F406D74" w14:textId="77777777" w:rsidR="006B1F18" w:rsidRPr="00172543" w:rsidRDefault="006B1F18" w:rsidP="006576C3">
            <w:pPr>
              <w:rPr>
                <w:sz w:val="18"/>
                <w:szCs w:val="18"/>
              </w:rPr>
            </w:pPr>
          </w:p>
          <w:p w14:paraId="1B200251" w14:textId="46203E84" w:rsidR="006B1F18" w:rsidRPr="00172543" w:rsidRDefault="006B1F18" w:rsidP="006576C3">
            <w:pPr>
              <w:rPr>
                <w:sz w:val="18"/>
                <w:szCs w:val="18"/>
              </w:rPr>
            </w:pPr>
            <w:r w:rsidRPr="0018182D">
              <w:rPr>
                <w:sz w:val="18"/>
                <w:szCs w:val="18"/>
              </w:rPr>
              <w:t>Overall prevalence: 38%</w:t>
            </w:r>
          </w:p>
        </w:tc>
        <w:tc>
          <w:tcPr>
            <w:tcW w:w="2154" w:type="dxa"/>
            <w:tcBorders>
              <w:top w:val="single" w:sz="4" w:space="0" w:color="auto"/>
              <w:left w:val="nil"/>
              <w:bottom w:val="single" w:sz="4" w:space="0" w:color="auto"/>
              <w:right w:val="nil"/>
            </w:tcBorders>
          </w:tcPr>
          <w:p w14:paraId="60D413DA" w14:textId="77777777" w:rsidR="00603228" w:rsidRDefault="00603228" w:rsidP="006576C3">
            <w:pPr>
              <w:rPr>
                <w:sz w:val="18"/>
                <w:szCs w:val="18"/>
              </w:rPr>
            </w:pPr>
            <w:r>
              <w:rPr>
                <w:sz w:val="18"/>
                <w:szCs w:val="18"/>
              </w:rPr>
              <w:t>p=0.04</w:t>
            </w:r>
          </w:p>
          <w:p w14:paraId="430A7CAB" w14:textId="77777777" w:rsidR="00603228" w:rsidRDefault="00603228" w:rsidP="006576C3">
            <w:pPr>
              <w:rPr>
                <w:sz w:val="18"/>
                <w:szCs w:val="18"/>
              </w:rPr>
            </w:pPr>
          </w:p>
          <w:p w14:paraId="045D8A3C" w14:textId="77777777" w:rsidR="00603228" w:rsidRDefault="00603228" w:rsidP="006576C3">
            <w:pPr>
              <w:rPr>
                <w:sz w:val="18"/>
                <w:szCs w:val="18"/>
              </w:rPr>
            </w:pPr>
          </w:p>
          <w:p w14:paraId="138CD8AC" w14:textId="77777777" w:rsidR="00603228" w:rsidRDefault="00603228" w:rsidP="006576C3">
            <w:pPr>
              <w:rPr>
                <w:sz w:val="18"/>
                <w:szCs w:val="18"/>
              </w:rPr>
            </w:pPr>
          </w:p>
          <w:p w14:paraId="1D60ECCB" w14:textId="77777777" w:rsidR="00603228" w:rsidRDefault="00603228" w:rsidP="006576C3">
            <w:pPr>
              <w:rPr>
                <w:sz w:val="18"/>
                <w:szCs w:val="18"/>
              </w:rPr>
            </w:pPr>
          </w:p>
          <w:p w14:paraId="3605B0E6" w14:textId="15249A92" w:rsidR="00603228" w:rsidRPr="00805DE1" w:rsidRDefault="00603228" w:rsidP="006576C3">
            <w:pPr>
              <w:rPr>
                <w:sz w:val="18"/>
                <w:szCs w:val="18"/>
              </w:rPr>
            </w:pPr>
            <w:r>
              <w:rPr>
                <w:sz w:val="18"/>
                <w:szCs w:val="18"/>
              </w:rPr>
              <w:t>p&lt;0.001</w:t>
            </w:r>
          </w:p>
        </w:tc>
        <w:tc>
          <w:tcPr>
            <w:tcW w:w="2416" w:type="dxa"/>
            <w:tcBorders>
              <w:top w:val="single" w:sz="4" w:space="0" w:color="auto"/>
              <w:left w:val="nil"/>
              <w:bottom w:val="single" w:sz="4" w:space="0" w:color="auto"/>
              <w:right w:val="nil"/>
            </w:tcBorders>
          </w:tcPr>
          <w:p w14:paraId="15855F6E" w14:textId="2C99AEA5" w:rsidR="00603228" w:rsidRDefault="00603228" w:rsidP="006576C3">
            <w:pPr>
              <w:rPr>
                <w:sz w:val="18"/>
                <w:szCs w:val="18"/>
              </w:rPr>
            </w:pPr>
            <w:r>
              <w:rPr>
                <w:sz w:val="18"/>
                <w:szCs w:val="18"/>
              </w:rPr>
              <w:t>(Education was entered as a continuous variable)</w:t>
            </w:r>
          </w:p>
          <w:p w14:paraId="38AABDE7" w14:textId="77777777" w:rsidR="00603228" w:rsidRDefault="00603228" w:rsidP="006576C3">
            <w:pPr>
              <w:rPr>
                <w:sz w:val="18"/>
                <w:szCs w:val="18"/>
              </w:rPr>
            </w:pPr>
            <w:r>
              <w:rPr>
                <w:sz w:val="18"/>
                <w:szCs w:val="18"/>
              </w:rPr>
              <w:t>0.78, 0.61-1.01, p=0.06</w:t>
            </w:r>
          </w:p>
          <w:p w14:paraId="09441093" w14:textId="77777777" w:rsidR="00603228" w:rsidRDefault="00603228" w:rsidP="006576C3">
            <w:pPr>
              <w:rPr>
                <w:sz w:val="18"/>
                <w:szCs w:val="18"/>
              </w:rPr>
            </w:pPr>
          </w:p>
          <w:p w14:paraId="133CA016" w14:textId="77777777" w:rsidR="00603228" w:rsidRDefault="00603228" w:rsidP="006576C3">
            <w:pPr>
              <w:rPr>
                <w:sz w:val="18"/>
                <w:szCs w:val="18"/>
              </w:rPr>
            </w:pPr>
          </w:p>
          <w:p w14:paraId="4D36EB16" w14:textId="1D1EFF07" w:rsidR="00603228" w:rsidRPr="00AC4F64" w:rsidRDefault="00603228" w:rsidP="006576C3">
            <w:pPr>
              <w:rPr>
                <w:sz w:val="18"/>
                <w:szCs w:val="18"/>
                <w:vertAlign w:val="superscript"/>
              </w:rPr>
            </w:pPr>
            <w:r>
              <w:rPr>
                <w:sz w:val="18"/>
                <w:szCs w:val="18"/>
              </w:rPr>
              <w:t>SES was not included</w:t>
            </w:r>
            <w:r w:rsidR="00BE1ECE">
              <w:rPr>
                <w:rStyle w:val="EndnoteReference"/>
                <w:sz w:val="18"/>
                <w:szCs w:val="18"/>
              </w:rPr>
              <w:endnoteReference w:id="10"/>
            </w:r>
          </w:p>
          <w:p w14:paraId="0E0C5D84" w14:textId="77777777" w:rsidR="008E45FF" w:rsidRDefault="008E45FF" w:rsidP="006576C3">
            <w:pPr>
              <w:rPr>
                <w:sz w:val="18"/>
                <w:szCs w:val="18"/>
              </w:rPr>
            </w:pPr>
          </w:p>
          <w:p w14:paraId="1360285F" w14:textId="3E060577" w:rsidR="008E45FF" w:rsidRPr="00805DE1" w:rsidRDefault="008E45FF" w:rsidP="006576C3">
            <w:pPr>
              <w:rPr>
                <w:sz w:val="18"/>
                <w:szCs w:val="18"/>
              </w:rPr>
            </w:pPr>
            <w:r>
              <w:rPr>
                <w:sz w:val="18"/>
                <w:szCs w:val="18"/>
              </w:rPr>
              <w:t>(</w:t>
            </w:r>
            <w:r w:rsidR="006B1F18">
              <w:rPr>
                <w:sz w:val="18"/>
                <w:szCs w:val="18"/>
              </w:rPr>
              <w:t>A</w:t>
            </w:r>
            <w:r w:rsidRPr="008E45FF">
              <w:rPr>
                <w:sz w:val="18"/>
                <w:szCs w:val="18"/>
              </w:rPr>
              <w:t>ge, household c</w:t>
            </w:r>
            <w:r>
              <w:rPr>
                <w:sz w:val="18"/>
                <w:szCs w:val="18"/>
              </w:rPr>
              <w:t xml:space="preserve">rowding, anthelmintic usage, </w:t>
            </w:r>
            <w:r w:rsidRPr="008E45FF">
              <w:rPr>
                <w:sz w:val="18"/>
                <w:szCs w:val="18"/>
              </w:rPr>
              <w:t>religion</w:t>
            </w:r>
            <w:r>
              <w:rPr>
                <w:sz w:val="18"/>
                <w:szCs w:val="18"/>
              </w:rPr>
              <w:t>)</w:t>
            </w:r>
          </w:p>
        </w:tc>
      </w:tr>
      <w:tr w:rsidR="00603228" w:rsidRPr="009818A2" w14:paraId="14E4726E" w14:textId="77777777" w:rsidTr="0090403D">
        <w:tc>
          <w:tcPr>
            <w:tcW w:w="850" w:type="dxa"/>
            <w:vMerge/>
            <w:tcBorders>
              <w:left w:val="nil"/>
              <w:right w:val="nil"/>
            </w:tcBorders>
          </w:tcPr>
          <w:p w14:paraId="32C04296" w14:textId="39349749" w:rsidR="00603228" w:rsidRPr="006B2735" w:rsidRDefault="00603228" w:rsidP="006576C3">
            <w:pPr>
              <w:rPr>
                <w:sz w:val="18"/>
                <w:szCs w:val="18"/>
              </w:rPr>
            </w:pPr>
          </w:p>
        </w:tc>
        <w:tc>
          <w:tcPr>
            <w:tcW w:w="1283" w:type="dxa"/>
            <w:vMerge/>
            <w:tcBorders>
              <w:left w:val="nil"/>
              <w:right w:val="nil"/>
            </w:tcBorders>
          </w:tcPr>
          <w:p w14:paraId="14C736BB" w14:textId="77777777" w:rsidR="00603228" w:rsidRPr="00805DE1" w:rsidRDefault="00603228" w:rsidP="006576C3">
            <w:pPr>
              <w:rPr>
                <w:sz w:val="18"/>
                <w:szCs w:val="18"/>
              </w:rPr>
            </w:pPr>
          </w:p>
        </w:tc>
        <w:tc>
          <w:tcPr>
            <w:tcW w:w="1203" w:type="dxa"/>
            <w:tcBorders>
              <w:top w:val="single" w:sz="4" w:space="0" w:color="auto"/>
              <w:left w:val="nil"/>
              <w:bottom w:val="single" w:sz="4" w:space="0" w:color="auto"/>
              <w:right w:val="nil"/>
            </w:tcBorders>
          </w:tcPr>
          <w:p w14:paraId="3FF0A5D2" w14:textId="07C43482" w:rsidR="00603228" w:rsidRDefault="00603228" w:rsidP="006576C3">
            <w:pPr>
              <w:rPr>
                <w:sz w:val="18"/>
                <w:szCs w:val="18"/>
              </w:rPr>
            </w:pPr>
            <w:r>
              <w:rPr>
                <w:sz w:val="18"/>
                <w:szCs w:val="18"/>
              </w:rPr>
              <w:t xml:space="preserve">Prevalence </w:t>
            </w:r>
            <w:r w:rsidR="0097511B">
              <w:rPr>
                <w:sz w:val="18"/>
                <w:szCs w:val="18"/>
              </w:rPr>
              <w:t>t</w:t>
            </w:r>
            <w:r>
              <w:rPr>
                <w:sz w:val="18"/>
                <w:szCs w:val="18"/>
              </w:rPr>
              <w:t>richuri</w:t>
            </w:r>
            <w:r w:rsidR="0097511B">
              <w:rPr>
                <w:sz w:val="18"/>
                <w:szCs w:val="18"/>
              </w:rPr>
              <w:t>asi</w:t>
            </w:r>
            <w:r>
              <w:rPr>
                <w:sz w:val="18"/>
                <w:szCs w:val="18"/>
              </w:rPr>
              <w:t>s</w:t>
            </w:r>
          </w:p>
          <w:p w14:paraId="0E164022" w14:textId="77777777" w:rsidR="00603228" w:rsidRDefault="00603228" w:rsidP="006576C3">
            <w:pPr>
              <w:rPr>
                <w:sz w:val="18"/>
                <w:szCs w:val="18"/>
              </w:rPr>
            </w:pPr>
          </w:p>
          <w:p w14:paraId="398B6D4A" w14:textId="5D8D7159" w:rsidR="00603228" w:rsidRPr="00805DE1" w:rsidRDefault="00603228" w:rsidP="006576C3">
            <w:pPr>
              <w:rPr>
                <w:sz w:val="18"/>
                <w:szCs w:val="18"/>
              </w:rPr>
            </w:pPr>
          </w:p>
        </w:tc>
        <w:tc>
          <w:tcPr>
            <w:tcW w:w="1200" w:type="dxa"/>
            <w:vMerge/>
            <w:tcBorders>
              <w:left w:val="nil"/>
              <w:right w:val="nil"/>
            </w:tcBorders>
          </w:tcPr>
          <w:p w14:paraId="34EC830E" w14:textId="77777777" w:rsidR="00603228" w:rsidRPr="00805DE1" w:rsidRDefault="00603228" w:rsidP="006576C3">
            <w:pPr>
              <w:rPr>
                <w:sz w:val="18"/>
                <w:szCs w:val="18"/>
              </w:rPr>
            </w:pPr>
          </w:p>
        </w:tc>
        <w:tc>
          <w:tcPr>
            <w:tcW w:w="1601" w:type="dxa"/>
            <w:vMerge/>
            <w:tcBorders>
              <w:left w:val="nil"/>
              <w:right w:val="nil"/>
            </w:tcBorders>
          </w:tcPr>
          <w:p w14:paraId="706C7B63" w14:textId="77777777" w:rsidR="00603228" w:rsidRPr="00805DE1" w:rsidRDefault="00603228" w:rsidP="006576C3">
            <w:pPr>
              <w:rPr>
                <w:sz w:val="18"/>
                <w:szCs w:val="18"/>
              </w:rPr>
            </w:pPr>
          </w:p>
        </w:tc>
        <w:tc>
          <w:tcPr>
            <w:tcW w:w="1203" w:type="dxa"/>
            <w:tcBorders>
              <w:left w:val="nil"/>
              <w:right w:val="nil"/>
            </w:tcBorders>
          </w:tcPr>
          <w:p w14:paraId="3CC2F851" w14:textId="77777777" w:rsidR="007F37D9" w:rsidRDefault="007F37D9" w:rsidP="007F37D9">
            <w:pPr>
              <w:rPr>
                <w:sz w:val="18"/>
                <w:szCs w:val="18"/>
              </w:rPr>
            </w:pPr>
            <w:r>
              <w:rPr>
                <w:sz w:val="18"/>
                <w:szCs w:val="18"/>
              </w:rPr>
              <w:t>Education</w:t>
            </w:r>
          </w:p>
          <w:p w14:paraId="1EBD1A70" w14:textId="77777777" w:rsidR="007F37D9" w:rsidRDefault="007F37D9" w:rsidP="007F37D9">
            <w:pPr>
              <w:rPr>
                <w:sz w:val="18"/>
                <w:szCs w:val="18"/>
              </w:rPr>
            </w:pPr>
          </w:p>
          <w:p w14:paraId="57ABFA73" w14:textId="77777777" w:rsidR="007F37D9" w:rsidRDefault="007F37D9" w:rsidP="007F37D9">
            <w:pPr>
              <w:rPr>
                <w:sz w:val="18"/>
                <w:szCs w:val="18"/>
              </w:rPr>
            </w:pPr>
          </w:p>
          <w:p w14:paraId="7BB3FDB8" w14:textId="77777777" w:rsidR="007F37D9" w:rsidRDefault="007F37D9" w:rsidP="007F37D9">
            <w:pPr>
              <w:rPr>
                <w:sz w:val="18"/>
                <w:szCs w:val="18"/>
              </w:rPr>
            </w:pPr>
          </w:p>
          <w:p w14:paraId="68A276A9" w14:textId="77777777" w:rsidR="007F37D9" w:rsidRDefault="007F37D9" w:rsidP="007F37D9">
            <w:pPr>
              <w:rPr>
                <w:sz w:val="18"/>
                <w:szCs w:val="18"/>
              </w:rPr>
            </w:pPr>
          </w:p>
          <w:p w14:paraId="0CC673DD" w14:textId="431963EB" w:rsidR="00603228" w:rsidRPr="00805DE1" w:rsidRDefault="007F37D9" w:rsidP="007F37D9">
            <w:pPr>
              <w:rPr>
                <w:sz w:val="18"/>
                <w:szCs w:val="18"/>
              </w:rPr>
            </w:pPr>
            <w:r>
              <w:rPr>
                <w:sz w:val="18"/>
                <w:szCs w:val="18"/>
              </w:rPr>
              <w:t>SES (based on status within tea estate)</w:t>
            </w:r>
          </w:p>
        </w:tc>
        <w:tc>
          <w:tcPr>
            <w:tcW w:w="2056" w:type="dxa"/>
            <w:tcBorders>
              <w:top w:val="single" w:sz="4" w:space="0" w:color="auto"/>
              <w:left w:val="nil"/>
              <w:bottom w:val="single" w:sz="4" w:space="0" w:color="auto"/>
              <w:right w:val="nil"/>
            </w:tcBorders>
          </w:tcPr>
          <w:p w14:paraId="4D6A64A3" w14:textId="77777777" w:rsidR="00603228" w:rsidRDefault="00603228" w:rsidP="00603228">
            <w:pPr>
              <w:rPr>
                <w:sz w:val="18"/>
                <w:szCs w:val="18"/>
              </w:rPr>
            </w:pPr>
            <w:r>
              <w:rPr>
                <w:sz w:val="18"/>
                <w:szCs w:val="18"/>
              </w:rPr>
              <w:t>None</w:t>
            </w:r>
          </w:p>
          <w:p w14:paraId="05A3A300" w14:textId="77777777" w:rsidR="00603228" w:rsidRDefault="00603228" w:rsidP="00603228">
            <w:pPr>
              <w:rPr>
                <w:sz w:val="18"/>
                <w:szCs w:val="18"/>
              </w:rPr>
            </w:pPr>
            <w:r>
              <w:rPr>
                <w:sz w:val="18"/>
                <w:szCs w:val="18"/>
              </w:rPr>
              <w:t>Primary</w:t>
            </w:r>
          </w:p>
          <w:p w14:paraId="71B0EC0C" w14:textId="77777777" w:rsidR="00603228" w:rsidRDefault="00603228" w:rsidP="00603228">
            <w:pPr>
              <w:rPr>
                <w:sz w:val="18"/>
                <w:szCs w:val="18"/>
              </w:rPr>
            </w:pPr>
            <w:r>
              <w:rPr>
                <w:sz w:val="18"/>
                <w:szCs w:val="18"/>
              </w:rPr>
              <w:t>Secondary</w:t>
            </w:r>
          </w:p>
          <w:p w14:paraId="2B5C7947" w14:textId="77777777" w:rsidR="00603228" w:rsidRDefault="00603228" w:rsidP="00603228">
            <w:pPr>
              <w:rPr>
                <w:sz w:val="18"/>
                <w:szCs w:val="18"/>
              </w:rPr>
            </w:pPr>
            <w:r>
              <w:rPr>
                <w:sz w:val="18"/>
                <w:szCs w:val="18"/>
              </w:rPr>
              <w:t>Tertiary</w:t>
            </w:r>
          </w:p>
          <w:p w14:paraId="15A56872" w14:textId="77777777" w:rsidR="00603228" w:rsidRDefault="00603228" w:rsidP="00603228">
            <w:pPr>
              <w:rPr>
                <w:sz w:val="18"/>
                <w:szCs w:val="18"/>
              </w:rPr>
            </w:pPr>
          </w:p>
          <w:p w14:paraId="05A4941E" w14:textId="77777777" w:rsidR="00603228" w:rsidRDefault="00603228" w:rsidP="00603228">
            <w:pPr>
              <w:rPr>
                <w:sz w:val="18"/>
                <w:szCs w:val="18"/>
              </w:rPr>
            </w:pPr>
            <w:r>
              <w:rPr>
                <w:sz w:val="18"/>
                <w:szCs w:val="18"/>
              </w:rPr>
              <w:t>Worker</w:t>
            </w:r>
          </w:p>
          <w:p w14:paraId="3457922B" w14:textId="15D2E6F1" w:rsidR="00603228" w:rsidRPr="00805DE1" w:rsidRDefault="00603228" w:rsidP="00603228">
            <w:pPr>
              <w:rPr>
                <w:sz w:val="18"/>
                <w:szCs w:val="18"/>
              </w:rPr>
            </w:pPr>
            <w:r>
              <w:rPr>
                <w:sz w:val="18"/>
                <w:szCs w:val="18"/>
              </w:rPr>
              <w:t>Staff</w:t>
            </w:r>
          </w:p>
        </w:tc>
        <w:tc>
          <w:tcPr>
            <w:tcW w:w="1350" w:type="dxa"/>
            <w:tcBorders>
              <w:top w:val="single" w:sz="4" w:space="0" w:color="auto"/>
              <w:left w:val="nil"/>
              <w:bottom w:val="single" w:sz="4" w:space="0" w:color="auto"/>
              <w:right w:val="nil"/>
            </w:tcBorders>
          </w:tcPr>
          <w:p w14:paraId="64D0B61A" w14:textId="3CBCF339" w:rsidR="00603228" w:rsidRPr="00172543" w:rsidRDefault="00603228" w:rsidP="006576C3">
            <w:pPr>
              <w:rPr>
                <w:sz w:val="18"/>
                <w:szCs w:val="18"/>
              </w:rPr>
            </w:pPr>
            <w:r w:rsidRPr="00172543">
              <w:rPr>
                <w:sz w:val="18"/>
                <w:szCs w:val="18"/>
              </w:rPr>
              <w:t>57.0%</w:t>
            </w:r>
          </w:p>
          <w:p w14:paraId="35E6F567" w14:textId="7216F6C2" w:rsidR="00603228" w:rsidRPr="0028273F" w:rsidRDefault="00603228" w:rsidP="006576C3">
            <w:pPr>
              <w:rPr>
                <w:sz w:val="18"/>
                <w:szCs w:val="18"/>
              </w:rPr>
            </w:pPr>
            <w:r w:rsidRPr="0028273F">
              <w:rPr>
                <w:sz w:val="18"/>
                <w:szCs w:val="18"/>
              </w:rPr>
              <w:t>45.5%</w:t>
            </w:r>
          </w:p>
          <w:p w14:paraId="78614589" w14:textId="3434658C" w:rsidR="00603228" w:rsidRPr="00172543" w:rsidRDefault="00603228" w:rsidP="006576C3">
            <w:pPr>
              <w:rPr>
                <w:sz w:val="18"/>
                <w:szCs w:val="18"/>
              </w:rPr>
            </w:pPr>
            <w:r w:rsidRPr="00172543">
              <w:rPr>
                <w:sz w:val="18"/>
                <w:szCs w:val="18"/>
              </w:rPr>
              <w:t>32.9%</w:t>
            </w:r>
          </w:p>
          <w:p w14:paraId="46B57FCC" w14:textId="35F99608" w:rsidR="00603228" w:rsidRPr="00172543" w:rsidRDefault="00603228" w:rsidP="006576C3">
            <w:pPr>
              <w:rPr>
                <w:sz w:val="18"/>
                <w:szCs w:val="18"/>
              </w:rPr>
            </w:pPr>
            <w:r w:rsidRPr="00172543">
              <w:rPr>
                <w:sz w:val="18"/>
                <w:szCs w:val="18"/>
              </w:rPr>
              <w:t>6.9%</w:t>
            </w:r>
          </w:p>
          <w:p w14:paraId="3BF485A8" w14:textId="77777777" w:rsidR="00603228" w:rsidRPr="00172543" w:rsidRDefault="00603228" w:rsidP="006576C3">
            <w:pPr>
              <w:rPr>
                <w:sz w:val="18"/>
                <w:szCs w:val="18"/>
              </w:rPr>
            </w:pPr>
          </w:p>
          <w:p w14:paraId="2EB861FD" w14:textId="396AAAEB" w:rsidR="00603228" w:rsidRPr="00172543" w:rsidRDefault="00603228" w:rsidP="006576C3">
            <w:pPr>
              <w:rPr>
                <w:sz w:val="18"/>
                <w:szCs w:val="18"/>
              </w:rPr>
            </w:pPr>
            <w:r w:rsidRPr="00172543">
              <w:rPr>
                <w:sz w:val="18"/>
                <w:szCs w:val="18"/>
              </w:rPr>
              <w:t>52.5%</w:t>
            </w:r>
          </w:p>
          <w:p w14:paraId="53956841" w14:textId="77777777" w:rsidR="00603228" w:rsidRPr="00172543" w:rsidRDefault="00603228" w:rsidP="006576C3">
            <w:pPr>
              <w:rPr>
                <w:sz w:val="18"/>
                <w:szCs w:val="18"/>
              </w:rPr>
            </w:pPr>
            <w:r w:rsidRPr="00172543">
              <w:rPr>
                <w:sz w:val="18"/>
                <w:szCs w:val="18"/>
              </w:rPr>
              <w:t>4.8%</w:t>
            </w:r>
          </w:p>
          <w:p w14:paraId="4FFE56D2" w14:textId="77777777" w:rsidR="006B1F18" w:rsidRPr="00172543" w:rsidRDefault="006B1F18" w:rsidP="006576C3">
            <w:pPr>
              <w:rPr>
                <w:sz w:val="18"/>
                <w:szCs w:val="18"/>
              </w:rPr>
            </w:pPr>
          </w:p>
          <w:p w14:paraId="1E8F4DE5" w14:textId="272D9E18" w:rsidR="006B1F18" w:rsidRPr="00172543" w:rsidRDefault="006B1F18" w:rsidP="006576C3">
            <w:pPr>
              <w:rPr>
                <w:sz w:val="18"/>
                <w:szCs w:val="18"/>
              </w:rPr>
            </w:pPr>
            <w:r w:rsidRPr="0018182D">
              <w:rPr>
                <w:sz w:val="18"/>
                <w:szCs w:val="18"/>
              </w:rPr>
              <w:t xml:space="preserve">Overall </w:t>
            </w:r>
            <w:r w:rsidRPr="0018182D">
              <w:rPr>
                <w:sz w:val="18"/>
                <w:szCs w:val="18"/>
              </w:rPr>
              <w:lastRenderedPageBreak/>
              <w:t>prevalence: 43%</w:t>
            </w:r>
          </w:p>
        </w:tc>
        <w:tc>
          <w:tcPr>
            <w:tcW w:w="2154" w:type="dxa"/>
            <w:tcBorders>
              <w:top w:val="single" w:sz="4" w:space="0" w:color="auto"/>
              <w:left w:val="nil"/>
              <w:bottom w:val="single" w:sz="4" w:space="0" w:color="auto"/>
              <w:right w:val="nil"/>
            </w:tcBorders>
          </w:tcPr>
          <w:p w14:paraId="4153D1A9" w14:textId="77777777" w:rsidR="00603228" w:rsidRDefault="00603228" w:rsidP="006576C3">
            <w:pPr>
              <w:rPr>
                <w:sz w:val="18"/>
                <w:szCs w:val="18"/>
              </w:rPr>
            </w:pPr>
            <w:r>
              <w:rPr>
                <w:sz w:val="18"/>
                <w:szCs w:val="18"/>
              </w:rPr>
              <w:lastRenderedPageBreak/>
              <w:t>p&lt;0.001</w:t>
            </w:r>
          </w:p>
          <w:p w14:paraId="479F0840" w14:textId="77777777" w:rsidR="00603228" w:rsidRDefault="00603228" w:rsidP="006576C3">
            <w:pPr>
              <w:rPr>
                <w:sz w:val="18"/>
                <w:szCs w:val="18"/>
              </w:rPr>
            </w:pPr>
          </w:p>
          <w:p w14:paraId="3B0C6082" w14:textId="77777777" w:rsidR="00603228" w:rsidRDefault="00603228" w:rsidP="006576C3">
            <w:pPr>
              <w:rPr>
                <w:sz w:val="18"/>
                <w:szCs w:val="18"/>
              </w:rPr>
            </w:pPr>
          </w:p>
          <w:p w14:paraId="64DF2C39" w14:textId="77777777" w:rsidR="00603228" w:rsidRDefault="00603228" w:rsidP="006576C3">
            <w:pPr>
              <w:rPr>
                <w:sz w:val="18"/>
                <w:szCs w:val="18"/>
              </w:rPr>
            </w:pPr>
          </w:p>
          <w:p w14:paraId="60B06E1B" w14:textId="77777777" w:rsidR="00603228" w:rsidRDefault="00603228" w:rsidP="006576C3">
            <w:pPr>
              <w:rPr>
                <w:sz w:val="18"/>
                <w:szCs w:val="18"/>
              </w:rPr>
            </w:pPr>
          </w:p>
          <w:p w14:paraId="7AAC0E99" w14:textId="6B7CF51F" w:rsidR="00603228" w:rsidRPr="00805DE1" w:rsidRDefault="00603228" w:rsidP="006576C3">
            <w:pPr>
              <w:rPr>
                <w:sz w:val="18"/>
                <w:szCs w:val="18"/>
              </w:rPr>
            </w:pPr>
            <w:r>
              <w:rPr>
                <w:sz w:val="18"/>
                <w:szCs w:val="18"/>
              </w:rPr>
              <w:t>p&lt;0.001</w:t>
            </w:r>
          </w:p>
        </w:tc>
        <w:tc>
          <w:tcPr>
            <w:tcW w:w="2416" w:type="dxa"/>
            <w:tcBorders>
              <w:top w:val="single" w:sz="4" w:space="0" w:color="auto"/>
              <w:left w:val="nil"/>
              <w:bottom w:val="single" w:sz="4" w:space="0" w:color="auto"/>
              <w:right w:val="nil"/>
            </w:tcBorders>
          </w:tcPr>
          <w:p w14:paraId="0B6F7615" w14:textId="77777777" w:rsidR="00603228" w:rsidRDefault="00603228" w:rsidP="00603228">
            <w:pPr>
              <w:rPr>
                <w:sz w:val="18"/>
                <w:szCs w:val="18"/>
              </w:rPr>
            </w:pPr>
            <w:r>
              <w:rPr>
                <w:sz w:val="18"/>
                <w:szCs w:val="18"/>
              </w:rPr>
              <w:t>0.71, 0.55-0.93, p=0.01</w:t>
            </w:r>
          </w:p>
          <w:p w14:paraId="4E11C232" w14:textId="77777777" w:rsidR="00603228" w:rsidRDefault="00603228" w:rsidP="00603228">
            <w:pPr>
              <w:rPr>
                <w:sz w:val="18"/>
                <w:szCs w:val="18"/>
              </w:rPr>
            </w:pPr>
          </w:p>
          <w:p w14:paraId="1A53C558" w14:textId="77777777" w:rsidR="00603228" w:rsidRDefault="00603228" w:rsidP="00603228">
            <w:pPr>
              <w:rPr>
                <w:sz w:val="18"/>
                <w:szCs w:val="18"/>
              </w:rPr>
            </w:pPr>
          </w:p>
          <w:p w14:paraId="1AC677E5" w14:textId="77777777" w:rsidR="00603228" w:rsidRDefault="00603228" w:rsidP="00603228">
            <w:pPr>
              <w:rPr>
                <w:sz w:val="18"/>
                <w:szCs w:val="18"/>
              </w:rPr>
            </w:pPr>
          </w:p>
          <w:p w14:paraId="4AF24523" w14:textId="77777777" w:rsidR="00603228" w:rsidRDefault="00603228" w:rsidP="00603228">
            <w:pPr>
              <w:rPr>
                <w:sz w:val="18"/>
                <w:szCs w:val="18"/>
              </w:rPr>
            </w:pPr>
          </w:p>
          <w:p w14:paraId="0B6C396B" w14:textId="492A71B4" w:rsidR="00603228" w:rsidRDefault="00603228" w:rsidP="00603228">
            <w:pPr>
              <w:rPr>
                <w:sz w:val="18"/>
                <w:szCs w:val="18"/>
              </w:rPr>
            </w:pPr>
            <w:r>
              <w:rPr>
                <w:sz w:val="18"/>
                <w:szCs w:val="18"/>
              </w:rPr>
              <w:t>SES was not included</w:t>
            </w:r>
          </w:p>
          <w:p w14:paraId="51E374A5" w14:textId="77777777" w:rsidR="008E45FF" w:rsidRDefault="008E45FF" w:rsidP="00603228">
            <w:pPr>
              <w:rPr>
                <w:sz w:val="18"/>
                <w:szCs w:val="18"/>
              </w:rPr>
            </w:pPr>
          </w:p>
          <w:p w14:paraId="35B8FD91" w14:textId="7524A907" w:rsidR="008E45FF" w:rsidRPr="00805DE1" w:rsidRDefault="008E45FF" w:rsidP="00603228">
            <w:pPr>
              <w:rPr>
                <w:sz w:val="18"/>
                <w:szCs w:val="18"/>
              </w:rPr>
            </w:pPr>
            <w:r>
              <w:rPr>
                <w:sz w:val="18"/>
                <w:szCs w:val="18"/>
              </w:rPr>
              <w:t>(</w:t>
            </w:r>
            <w:r w:rsidR="006B1F18">
              <w:rPr>
                <w:sz w:val="18"/>
                <w:szCs w:val="18"/>
              </w:rPr>
              <w:t>H</w:t>
            </w:r>
            <w:r w:rsidRPr="008E45FF">
              <w:rPr>
                <w:sz w:val="18"/>
                <w:szCs w:val="18"/>
              </w:rPr>
              <w:t xml:space="preserve">ousehold crowding, footwear outdoors, </w:t>
            </w:r>
            <w:r w:rsidRPr="008E45FF">
              <w:rPr>
                <w:sz w:val="18"/>
                <w:szCs w:val="18"/>
              </w:rPr>
              <w:lastRenderedPageBreak/>
              <w:t>defecation site (indoor/outdoor), water source</w:t>
            </w:r>
            <w:r>
              <w:rPr>
                <w:sz w:val="18"/>
                <w:szCs w:val="18"/>
              </w:rPr>
              <w:t>)</w:t>
            </w:r>
          </w:p>
        </w:tc>
      </w:tr>
      <w:tr w:rsidR="00603228" w:rsidRPr="009818A2" w14:paraId="2B64C9D5" w14:textId="77777777" w:rsidTr="0090403D">
        <w:tc>
          <w:tcPr>
            <w:tcW w:w="850" w:type="dxa"/>
            <w:vMerge/>
            <w:tcBorders>
              <w:left w:val="nil"/>
              <w:bottom w:val="single" w:sz="4" w:space="0" w:color="auto"/>
              <w:right w:val="nil"/>
            </w:tcBorders>
          </w:tcPr>
          <w:p w14:paraId="72F87819" w14:textId="77777777" w:rsidR="00603228" w:rsidRPr="006B2735" w:rsidRDefault="00603228" w:rsidP="006576C3">
            <w:pPr>
              <w:rPr>
                <w:sz w:val="18"/>
                <w:szCs w:val="18"/>
              </w:rPr>
            </w:pPr>
          </w:p>
        </w:tc>
        <w:tc>
          <w:tcPr>
            <w:tcW w:w="1283" w:type="dxa"/>
            <w:vMerge/>
            <w:tcBorders>
              <w:left w:val="nil"/>
              <w:bottom w:val="single" w:sz="4" w:space="0" w:color="auto"/>
              <w:right w:val="nil"/>
            </w:tcBorders>
          </w:tcPr>
          <w:p w14:paraId="41243E7C" w14:textId="77777777" w:rsidR="00603228" w:rsidRPr="00805DE1" w:rsidRDefault="00603228" w:rsidP="006576C3">
            <w:pPr>
              <w:rPr>
                <w:sz w:val="18"/>
                <w:szCs w:val="18"/>
              </w:rPr>
            </w:pPr>
          </w:p>
        </w:tc>
        <w:tc>
          <w:tcPr>
            <w:tcW w:w="1203" w:type="dxa"/>
            <w:tcBorders>
              <w:top w:val="single" w:sz="4" w:space="0" w:color="auto"/>
              <w:left w:val="nil"/>
              <w:bottom w:val="single" w:sz="4" w:space="0" w:color="auto"/>
              <w:right w:val="nil"/>
            </w:tcBorders>
          </w:tcPr>
          <w:p w14:paraId="547D1328" w14:textId="4DD22413" w:rsidR="00603228" w:rsidRDefault="0097511B" w:rsidP="006576C3">
            <w:pPr>
              <w:rPr>
                <w:sz w:val="18"/>
                <w:szCs w:val="18"/>
              </w:rPr>
            </w:pPr>
            <w:r>
              <w:rPr>
                <w:sz w:val="18"/>
                <w:szCs w:val="18"/>
              </w:rPr>
              <w:t>Prevalence  h</w:t>
            </w:r>
            <w:r w:rsidR="00603228">
              <w:rPr>
                <w:sz w:val="18"/>
                <w:szCs w:val="18"/>
              </w:rPr>
              <w:t>ookworm</w:t>
            </w:r>
            <w:r w:rsidR="00EA0801">
              <w:rPr>
                <w:sz w:val="18"/>
                <w:szCs w:val="18"/>
              </w:rPr>
              <w:t xml:space="preserve"> infection</w:t>
            </w:r>
            <w:r w:rsidR="00CC2F7C">
              <w:rPr>
                <w:sz w:val="18"/>
                <w:szCs w:val="18"/>
              </w:rPr>
              <w:t>;</w:t>
            </w:r>
          </w:p>
          <w:p w14:paraId="6990549B" w14:textId="77777777" w:rsidR="00EE4B8A" w:rsidRDefault="00EE4B8A" w:rsidP="006576C3">
            <w:pPr>
              <w:rPr>
                <w:sz w:val="18"/>
                <w:szCs w:val="18"/>
              </w:rPr>
            </w:pPr>
          </w:p>
          <w:p w14:paraId="267DE800" w14:textId="266822FA" w:rsidR="00603228" w:rsidRPr="00805DE1" w:rsidRDefault="00EE4B8A" w:rsidP="00EE4B8A">
            <w:pPr>
              <w:rPr>
                <w:sz w:val="18"/>
                <w:szCs w:val="18"/>
              </w:rPr>
            </w:pPr>
            <w:r>
              <w:rPr>
                <w:sz w:val="18"/>
                <w:szCs w:val="18"/>
              </w:rPr>
              <w:t>Stool samples were ex</w:t>
            </w:r>
            <w:r w:rsidR="0097511B">
              <w:rPr>
                <w:sz w:val="18"/>
                <w:szCs w:val="18"/>
              </w:rPr>
              <w:t>amined using</w:t>
            </w:r>
            <w:r>
              <w:rPr>
                <w:sz w:val="18"/>
                <w:szCs w:val="18"/>
              </w:rPr>
              <w:t xml:space="preserve"> Kato-Katz method</w:t>
            </w:r>
          </w:p>
        </w:tc>
        <w:tc>
          <w:tcPr>
            <w:tcW w:w="1200" w:type="dxa"/>
            <w:vMerge/>
            <w:tcBorders>
              <w:left w:val="nil"/>
              <w:bottom w:val="single" w:sz="4" w:space="0" w:color="auto"/>
              <w:right w:val="nil"/>
            </w:tcBorders>
          </w:tcPr>
          <w:p w14:paraId="473A1061" w14:textId="77777777" w:rsidR="00603228" w:rsidRPr="00805DE1" w:rsidRDefault="00603228" w:rsidP="006576C3">
            <w:pPr>
              <w:rPr>
                <w:sz w:val="18"/>
                <w:szCs w:val="18"/>
              </w:rPr>
            </w:pPr>
          </w:p>
        </w:tc>
        <w:tc>
          <w:tcPr>
            <w:tcW w:w="1601" w:type="dxa"/>
            <w:vMerge/>
            <w:tcBorders>
              <w:left w:val="nil"/>
              <w:bottom w:val="single" w:sz="4" w:space="0" w:color="auto"/>
              <w:right w:val="nil"/>
            </w:tcBorders>
          </w:tcPr>
          <w:p w14:paraId="199344EA" w14:textId="77777777" w:rsidR="00603228" w:rsidRPr="00805DE1" w:rsidRDefault="00603228" w:rsidP="006576C3">
            <w:pPr>
              <w:rPr>
                <w:sz w:val="18"/>
                <w:szCs w:val="18"/>
              </w:rPr>
            </w:pPr>
          </w:p>
        </w:tc>
        <w:tc>
          <w:tcPr>
            <w:tcW w:w="1203" w:type="dxa"/>
            <w:tcBorders>
              <w:left w:val="nil"/>
              <w:bottom w:val="single" w:sz="4" w:space="0" w:color="auto"/>
              <w:right w:val="nil"/>
            </w:tcBorders>
          </w:tcPr>
          <w:p w14:paraId="401B13C0" w14:textId="77777777" w:rsidR="007F37D9" w:rsidRDefault="007F37D9" w:rsidP="007F37D9">
            <w:pPr>
              <w:rPr>
                <w:sz w:val="18"/>
                <w:szCs w:val="18"/>
              </w:rPr>
            </w:pPr>
            <w:r>
              <w:rPr>
                <w:sz w:val="18"/>
                <w:szCs w:val="18"/>
              </w:rPr>
              <w:t>Education</w:t>
            </w:r>
          </w:p>
          <w:p w14:paraId="69D17D5F" w14:textId="77777777" w:rsidR="007F37D9" w:rsidRDefault="007F37D9" w:rsidP="007F37D9">
            <w:pPr>
              <w:rPr>
                <w:sz w:val="18"/>
                <w:szCs w:val="18"/>
              </w:rPr>
            </w:pPr>
          </w:p>
          <w:p w14:paraId="24C39070" w14:textId="77777777" w:rsidR="007F37D9" w:rsidRDefault="007F37D9" w:rsidP="007F37D9">
            <w:pPr>
              <w:rPr>
                <w:sz w:val="18"/>
                <w:szCs w:val="18"/>
              </w:rPr>
            </w:pPr>
          </w:p>
          <w:p w14:paraId="7D88D3E1" w14:textId="77777777" w:rsidR="007F37D9" w:rsidRDefault="007F37D9" w:rsidP="007F37D9">
            <w:pPr>
              <w:rPr>
                <w:sz w:val="18"/>
                <w:szCs w:val="18"/>
              </w:rPr>
            </w:pPr>
          </w:p>
          <w:p w14:paraId="27DEB8D7" w14:textId="77777777" w:rsidR="007F37D9" w:rsidRDefault="007F37D9" w:rsidP="007F37D9">
            <w:pPr>
              <w:rPr>
                <w:sz w:val="18"/>
                <w:szCs w:val="18"/>
              </w:rPr>
            </w:pPr>
          </w:p>
          <w:p w14:paraId="41C77928" w14:textId="05354B9D" w:rsidR="00603228" w:rsidRPr="00805DE1" w:rsidRDefault="007F37D9" w:rsidP="007F37D9">
            <w:pPr>
              <w:rPr>
                <w:sz w:val="18"/>
                <w:szCs w:val="18"/>
              </w:rPr>
            </w:pPr>
            <w:r>
              <w:rPr>
                <w:sz w:val="18"/>
                <w:szCs w:val="18"/>
              </w:rPr>
              <w:t>SES (based on status within tea estate)</w:t>
            </w:r>
          </w:p>
        </w:tc>
        <w:tc>
          <w:tcPr>
            <w:tcW w:w="2056" w:type="dxa"/>
            <w:tcBorders>
              <w:top w:val="single" w:sz="4" w:space="0" w:color="auto"/>
              <w:left w:val="nil"/>
              <w:bottom w:val="single" w:sz="4" w:space="0" w:color="auto"/>
              <w:right w:val="nil"/>
            </w:tcBorders>
          </w:tcPr>
          <w:p w14:paraId="56F26D30" w14:textId="77777777" w:rsidR="00603228" w:rsidRDefault="00603228" w:rsidP="00603228">
            <w:pPr>
              <w:rPr>
                <w:sz w:val="18"/>
                <w:szCs w:val="18"/>
              </w:rPr>
            </w:pPr>
            <w:r>
              <w:rPr>
                <w:sz w:val="18"/>
                <w:szCs w:val="18"/>
              </w:rPr>
              <w:t>None</w:t>
            </w:r>
          </w:p>
          <w:p w14:paraId="2D53A8C6" w14:textId="77777777" w:rsidR="00603228" w:rsidRDefault="00603228" w:rsidP="00603228">
            <w:pPr>
              <w:rPr>
                <w:sz w:val="18"/>
                <w:szCs w:val="18"/>
              </w:rPr>
            </w:pPr>
            <w:r>
              <w:rPr>
                <w:sz w:val="18"/>
                <w:szCs w:val="18"/>
              </w:rPr>
              <w:t>Primary</w:t>
            </w:r>
          </w:p>
          <w:p w14:paraId="7D7E81B4" w14:textId="77777777" w:rsidR="00603228" w:rsidRDefault="00603228" w:rsidP="00603228">
            <w:pPr>
              <w:rPr>
                <w:sz w:val="18"/>
                <w:szCs w:val="18"/>
              </w:rPr>
            </w:pPr>
            <w:r>
              <w:rPr>
                <w:sz w:val="18"/>
                <w:szCs w:val="18"/>
              </w:rPr>
              <w:t>Secondary</w:t>
            </w:r>
          </w:p>
          <w:p w14:paraId="7942C50E" w14:textId="77777777" w:rsidR="00603228" w:rsidRDefault="00603228" w:rsidP="00603228">
            <w:pPr>
              <w:rPr>
                <w:sz w:val="18"/>
                <w:szCs w:val="18"/>
              </w:rPr>
            </w:pPr>
            <w:r>
              <w:rPr>
                <w:sz w:val="18"/>
                <w:szCs w:val="18"/>
              </w:rPr>
              <w:t>Tertiary</w:t>
            </w:r>
          </w:p>
          <w:p w14:paraId="118EB53B" w14:textId="77777777" w:rsidR="00603228" w:rsidRDefault="00603228" w:rsidP="00603228">
            <w:pPr>
              <w:rPr>
                <w:sz w:val="18"/>
                <w:szCs w:val="18"/>
              </w:rPr>
            </w:pPr>
          </w:p>
          <w:p w14:paraId="2ACB57C0" w14:textId="77777777" w:rsidR="00603228" w:rsidRDefault="00603228" w:rsidP="00603228">
            <w:pPr>
              <w:rPr>
                <w:sz w:val="18"/>
                <w:szCs w:val="18"/>
              </w:rPr>
            </w:pPr>
            <w:r>
              <w:rPr>
                <w:sz w:val="18"/>
                <w:szCs w:val="18"/>
              </w:rPr>
              <w:t>Worker</w:t>
            </w:r>
          </w:p>
          <w:p w14:paraId="1C7FDD8F" w14:textId="55F226E2" w:rsidR="00603228" w:rsidRPr="00805DE1" w:rsidRDefault="00603228" w:rsidP="00603228">
            <w:pPr>
              <w:rPr>
                <w:sz w:val="18"/>
                <w:szCs w:val="18"/>
              </w:rPr>
            </w:pPr>
            <w:r>
              <w:rPr>
                <w:sz w:val="18"/>
                <w:szCs w:val="18"/>
              </w:rPr>
              <w:t>Staff</w:t>
            </w:r>
          </w:p>
        </w:tc>
        <w:tc>
          <w:tcPr>
            <w:tcW w:w="1350" w:type="dxa"/>
            <w:tcBorders>
              <w:top w:val="single" w:sz="4" w:space="0" w:color="auto"/>
              <w:left w:val="nil"/>
              <w:bottom w:val="single" w:sz="4" w:space="0" w:color="auto"/>
              <w:right w:val="nil"/>
            </w:tcBorders>
          </w:tcPr>
          <w:p w14:paraId="40A25E61" w14:textId="2B22A6B6" w:rsidR="00603228" w:rsidRPr="00172543" w:rsidRDefault="00603228" w:rsidP="006576C3">
            <w:pPr>
              <w:rPr>
                <w:sz w:val="18"/>
                <w:szCs w:val="18"/>
              </w:rPr>
            </w:pPr>
            <w:r w:rsidRPr="00172543">
              <w:rPr>
                <w:sz w:val="18"/>
                <w:szCs w:val="18"/>
              </w:rPr>
              <w:t>65.4%</w:t>
            </w:r>
          </w:p>
          <w:p w14:paraId="300B78BF" w14:textId="75080535" w:rsidR="00603228" w:rsidRPr="0028273F" w:rsidRDefault="00603228" w:rsidP="006576C3">
            <w:pPr>
              <w:rPr>
                <w:sz w:val="18"/>
                <w:szCs w:val="18"/>
              </w:rPr>
            </w:pPr>
            <w:r w:rsidRPr="0028273F">
              <w:rPr>
                <w:sz w:val="18"/>
                <w:szCs w:val="18"/>
              </w:rPr>
              <w:t>48.1%</w:t>
            </w:r>
          </w:p>
          <w:p w14:paraId="4323F221" w14:textId="05CB8FDF" w:rsidR="00603228" w:rsidRPr="00172543" w:rsidRDefault="00603228" w:rsidP="006576C3">
            <w:pPr>
              <w:rPr>
                <w:sz w:val="18"/>
                <w:szCs w:val="18"/>
              </w:rPr>
            </w:pPr>
            <w:r w:rsidRPr="00172543">
              <w:rPr>
                <w:sz w:val="18"/>
                <w:szCs w:val="18"/>
              </w:rPr>
              <w:t>34.2%</w:t>
            </w:r>
          </w:p>
          <w:p w14:paraId="550CC569" w14:textId="40DB8D0D" w:rsidR="00603228" w:rsidRPr="00172543" w:rsidRDefault="00603228" w:rsidP="006576C3">
            <w:pPr>
              <w:rPr>
                <w:sz w:val="18"/>
                <w:szCs w:val="18"/>
              </w:rPr>
            </w:pPr>
            <w:r w:rsidRPr="00172543">
              <w:rPr>
                <w:sz w:val="18"/>
                <w:szCs w:val="18"/>
              </w:rPr>
              <w:t>3.5%</w:t>
            </w:r>
          </w:p>
          <w:p w14:paraId="65FE3CC9" w14:textId="77777777" w:rsidR="00603228" w:rsidRPr="00172543" w:rsidRDefault="00603228" w:rsidP="006576C3">
            <w:pPr>
              <w:rPr>
                <w:sz w:val="18"/>
                <w:szCs w:val="18"/>
              </w:rPr>
            </w:pPr>
          </w:p>
          <w:p w14:paraId="656EDD95" w14:textId="768550D5" w:rsidR="00603228" w:rsidRPr="00172543" w:rsidRDefault="00603228" w:rsidP="006576C3">
            <w:pPr>
              <w:rPr>
                <w:sz w:val="18"/>
                <w:szCs w:val="18"/>
              </w:rPr>
            </w:pPr>
            <w:r w:rsidRPr="00172543">
              <w:rPr>
                <w:sz w:val="18"/>
                <w:szCs w:val="18"/>
              </w:rPr>
              <w:t>52.0%</w:t>
            </w:r>
          </w:p>
          <w:p w14:paraId="052BE106" w14:textId="77777777" w:rsidR="00603228" w:rsidRPr="00172543" w:rsidRDefault="00603228" w:rsidP="006576C3">
            <w:pPr>
              <w:rPr>
                <w:sz w:val="18"/>
                <w:szCs w:val="18"/>
              </w:rPr>
            </w:pPr>
            <w:r w:rsidRPr="00172543">
              <w:rPr>
                <w:sz w:val="18"/>
                <w:szCs w:val="18"/>
              </w:rPr>
              <w:t>4.8%</w:t>
            </w:r>
          </w:p>
          <w:p w14:paraId="0219B6C1" w14:textId="77777777" w:rsidR="006B1F18" w:rsidRPr="00172543" w:rsidRDefault="006B1F18" w:rsidP="006576C3">
            <w:pPr>
              <w:rPr>
                <w:sz w:val="18"/>
                <w:szCs w:val="18"/>
              </w:rPr>
            </w:pPr>
          </w:p>
          <w:p w14:paraId="70636B3F" w14:textId="7C2717FC" w:rsidR="006B1F18" w:rsidRPr="00172543" w:rsidRDefault="006B1F18" w:rsidP="006576C3">
            <w:pPr>
              <w:rPr>
                <w:sz w:val="18"/>
                <w:szCs w:val="18"/>
              </w:rPr>
            </w:pPr>
            <w:r w:rsidRPr="0018182D">
              <w:rPr>
                <w:sz w:val="18"/>
                <w:szCs w:val="18"/>
              </w:rPr>
              <w:t>Overall prevalence: 43%</w:t>
            </w:r>
          </w:p>
        </w:tc>
        <w:tc>
          <w:tcPr>
            <w:tcW w:w="2154" w:type="dxa"/>
            <w:tcBorders>
              <w:top w:val="single" w:sz="4" w:space="0" w:color="auto"/>
              <w:left w:val="nil"/>
              <w:bottom w:val="single" w:sz="4" w:space="0" w:color="auto"/>
              <w:right w:val="nil"/>
            </w:tcBorders>
          </w:tcPr>
          <w:p w14:paraId="7D65332F" w14:textId="77777777" w:rsidR="00603228" w:rsidRDefault="00603228" w:rsidP="006576C3">
            <w:pPr>
              <w:rPr>
                <w:sz w:val="18"/>
                <w:szCs w:val="18"/>
              </w:rPr>
            </w:pPr>
            <w:r>
              <w:rPr>
                <w:sz w:val="18"/>
                <w:szCs w:val="18"/>
              </w:rPr>
              <w:t>p&lt;0.001</w:t>
            </w:r>
          </w:p>
          <w:p w14:paraId="2E697A87" w14:textId="77777777" w:rsidR="00603228" w:rsidRDefault="00603228" w:rsidP="006576C3">
            <w:pPr>
              <w:rPr>
                <w:sz w:val="18"/>
                <w:szCs w:val="18"/>
              </w:rPr>
            </w:pPr>
          </w:p>
          <w:p w14:paraId="1F8E489D" w14:textId="77777777" w:rsidR="00603228" w:rsidRDefault="00603228" w:rsidP="006576C3">
            <w:pPr>
              <w:rPr>
                <w:sz w:val="18"/>
                <w:szCs w:val="18"/>
              </w:rPr>
            </w:pPr>
          </w:p>
          <w:p w14:paraId="30847206" w14:textId="77777777" w:rsidR="00603228" w:rsidRDefault="00603228" w:rsidP="006576C3">
            <w:pPr>
              <w:rPr>
                <w:sz w:val="18"/>
                <w:szCs w:val="18"/>
              </w:rPr>
            </w:pPr>
          </w:p>
          <w:p w14:paraId="6417127D" w14:textId="77777777" w:rsidR="00603228" w:rsidRDefault="00603228" w:rsidP="006576C3">
            <w:pPr>
              <w:rPr>
                <w:sz w:val="18"/>
                <w:szCs w:val="18"/>
              </w:rPr>
            </w:pPr>
          </w:p>
          <w:p w14:paraId="311647D9" w14:textId="642D3C18" w:rsidR="00603228" w:rsidRPr="00805DE1" w:rsidRDefault="00603228" w:rsidP="006576C3">
            <w:pPr>
              <w:rPr>
                <w:sz w:val="18"/>
                <w:szCs w:val="18"/>
              </w:rPr>
            </w:pPr>
            <w:r>
              <w:rPr>
                <w:sz w:val="18"/>
                <w:szCs w:val="18"/>
              </w:rPr>
              <w:t>p&lt;0.001</w:t>
            </w:r>
          </w:p>
        </w:tc>
        <w:tc>
          <w:tcPr>
            <w:tcW w:w="2416" w:type="dxa"/>
            <w:tcBorders>
              <w:top w:val="single" w:sz="4" w:space="0" w:color="auto"/>
              <w:left w:val="nil"/>
              <w:bottom w:val="single" w:sz="4" w:space="0" w:color="auto"/>
              <w:right w:val="nil"/>
            </w:tcBorders>
          </w:tcPr>
          <w:p w14:paraId="4FCF62AB" w14:textId="77777777" w:rsidR="00603228" w:rsidRDefault="00603228" w:rsidP="00603228">
            <w:pPr>
              <w:rPr>
                <w:sz w:val="18"/>
                <w:szCs w:val="18"/>
              </w:rPr>
            </w:pPr>
            <w:r>
              <w:rPr>
                <w:sz w:val="18"/>
                <w:szCs w:val="18"/>
              </w:rPr>
              <w:t>0.61, 0.47-0.79, p&lt;0.001</w:t>
            </w:r>
          </w:p>
          <w:p w14:paraId="62091B9A" w14:textId="77777777" w:rsidR="00603228" w:rsidRDefault="00603228" w:rsidP="00603228">
            <w:pPr>
              <w:rPr>
                <w:sz w:val="18"/>
                <w:szCs w:val="18"/>
              </w:rPr>
            </w:pPr>
          </w:p>
          <w:p w14:paraId="1274C8DA" w14:textId="77777777" w:rsidR="00603228" w:rsidRDefault="00603228" w:rsidP="00603228">
            <w:pPr>
              <w:rPr>
                <w:sz w:val="18"/>
                <w:szCs w:val="18"/>
              </w:rPr>
            </w:pPr>
          </w:p>
          <w:p w14:paraId="254A07DF" w14:textId="77777777" w:rsidR="00603228" w:rsidRDefault="00603228" w:rsidP="00603228">
            <w:pPr>
              <w:rPr>
                <w:sz w:val="18"/>
                <w:szCs w:val="18"/>
              </w:rPr>
            </w:pPr>
          </w:p>
          <w:p w14:paraId="241CC417" w14:textId="77777777" w:rsidR="00603228" w:rsidRDefault="00603228" w:rsidP="00603228">
            <w:pPr>
              <w:rPr>
                <w:sz w:val="18"/>
                <w:szCs w:val="18"/>
              </w:rPr>
            </w:pPr>
          </w:p>
          <w:p w14:paraId="6DEF70BB" w14:textId="7C58EF23" w:rsidR="00603228" w:rsidRDefault="00603228" w:rsidP="00603228">
            <w:pPr>
              <w:rPr>
                <w:sz w:val="18"/>
                <w:szCs w:val="18"/>
              </w:rPr>
            </w:pPr>
            <w:r>
              <w:rPr>
                <w:sz w:val="18"/>
                <w:szCs w:val="18"/>
              </w:rPr>
              <w:t>SES was not included</w:t>
            </w:r>
          </w:p>
          <w:p w14:paraId="15C4A953" w14:textId="77777777" w:rsidR="008E45FF" w:rsidRDefault="008E45FF" w:rsidP="00603228">
            <w:pPr>
              <w:rPr>
                <w:sz w:val="18"/>
                <w:szCs w:val="18"/>
              </w:rPr>
            </w:pPr>
          </w:p>
          <w:p w14:paraId="3ECF2254" w14:textId="35C021EB" w:rsidR="008E45FF" w:rsidRPr="00805DE1" w:rsidRDefault="008E45FF" w:rsidP="00603228">
            <w:pPr>
              <w:rPr>
                <w:sz w:val="18"/>
                <w:szCs w:val="18"/>
              </w:rPr>
            </w:pPr>
            <w:r>
              <w:rPr>
                <w:sz w:val="18"/>
                <w:szCs w:val="18"/>
              </w:rPr>
              <w:t>(</w:t>
            </w:r>
            <w:r w:rsidR="006B1F18">
              <w:rPr>
                <w:sz w:val="18"/>
                <w:szCs w:val="18"/>
              </w:rPr>
              <w:t>H</w:t>
            </w:r>
            <w:r w:rsidRPr="008E45FF">
              <w:rPr>
                <w:sz w:val="18"/>
                <w:szCs w:val="18"/>
              </w:rPr>
              <w:t>ousehold crowding, footwear</w:t>
            </w:r>
            <w:r>
              <w:rPr>
                <w:sz w:val="18"/>
                <w:szCs w:val="18"/>
              </w:rPr>
              <w:t xml:space="preserve"> outdoors,</w:t>
            </w:r>
            <w:r w:rsidRPr="008E45FF">
              <w:rPr>
                <w:sz w:val="18"/>
                <w:szCs w:val="18"/>
              </w:rPr>
              <w:t xml:space="preserve"> Anthelmintic usage</w:t>
            </w:r>
            <w:r>
              <w:rPr>
                <w:sz w:val="18"/>
                <w:szCs w:val="18"/>
              </w:rPr>
              <w:t>)</w:t>
            </w:r>
          </w:p>
        </w:tc>
      </w:tr>
      <w:tr w:rsidR="00B933B8" w:rsidRPr="00B933B8" w14:paraId="4A32F8CE" w14:textId="77777777" w:rsidTr="0090403D">
        <w:trPr>
          <w:cantSplit/>
          <w:trHeight w:val="1134"/>
        </w:trPr>
        <w:tc>
          <w:tcPr>
            <w:tcW w:w="850" w:type="dxa"/>
            <w:tcBorders>
              <w:top w:val="single" w:sz="4" w:space="0" w:color="auto"/>
              <w:left w:val="nil"/>
              <w:right w:val="nil"/>
            </w:tcBorders>
            <w:textDirection w:val="btLr"/>
          </w:tcPr>
          <w:p w14:paraId="37F5DEEB" w14:textId="77777777" w:rsidR="00B933B8" w:rsidRPr="006B2735" w:rsidRDefault="00B933B8" w:rsidP="00B933B8">
            <w:pPr>
              <w:ind w:left="113" w:right="113"/>
              <w:jc w:val="center"/>
              <w:rPr>
                <w:sz w:val="18"/>
                <w:szCs w:val="18"/>
              </w:rPr>
            </w:pPr>
            <w:r w:rsidRPr="006B2735">
              <w:rPr>
                <w:sz w:val="18"/>
                <w:szCs w:val="18"/>
              </w:rPr>
              <w:t>#2, India;</w:t>
            </w:r>
          </w:p>
          <w:p w14:paraId="2C015B3B" w14:textId="2E12A679" w:rsidR="00B933B8" w:rsidRPr="006B2735" w:rsidRDefault="00B933B8" w:rsidP="00B933B8">
            <w:pPr>
              <w:ind w:left="113" w:right="113"/>
              <w:jc w:val="center"/>
              <w:rPr>
                <w:sz w:val="18"/>
                <w:szCs w:val="18"/>
                <w:lang w:val="nl-NL"/>
              </w:rPr>
            </w:pPr>
            <w:r w:rsidRPr="006B2735">
              <w:rPr>
                <w:sz w:val="18"/>
                <w:szCs w:val="18"/>
                <w:lang w:val="nl-NL"/>
              </w:rPr>
              <w:t xml:space="preserve">Wani SA </w:t>
            </w:r>
            <w:r w:rsidRPr="006B2735">
              <w:rPr>
                <w:i/>
                <w:sz w:val="18"/>
                <w:szCs w:val="18"/>
                <w:lang w:val="nl-NL"/>
              </w:rPr>
              <w:t>et al.</w:t>
            </w:r>
            <w:r w:rsidRPr="006B2735">
              <w:rPr>
                <w:sz w:val="18"/>
                <w:szCs w:val="18"/>
                <w:lang w:val="nl-NL"/>
              </w:rPr>
              <w:t>, 2009</w:t>
            </w:r>
          </w:p>
        </w:tc>
        <w:tc>
          <w:tcPr>
            <w:tcW w:w="1283" w:type="dxa"/>
            <w:tcBorders>
              <w:top w:val="single" w:sz="4" w:space="0" w:color="auto"/>
              <w:left w:val="nil"/>
              <w:right w:val="nil"/>
            </w:tcBorders>
          </w:tcPr>
          <w:p w14:paraId="4B15B9D4" w14:textId="606CC98F" w:rsidR="00B933B8" w:rsidRPr="00B933B8" w:rsidRDefault="00B933B8" w:rsidP="005B3C3F">
            <w:pPr>
              <w:rPr>
                <w:sz w:val="18"/>
                <w:szCs w:val="18"/>
              </w:rPr>
            </w:pPr>
            <w:r>
              <w:rPr>
                <w:sz w:val="18"/>
                <w:szCs w:val="18"/>
              </w:rPr>
              <w:t>T</w:t>
            </w:r>
            <w:r w:rsidRPr="00B933B8">
              <w:rPr>
                <w:sz w:val="18"/>
                <w:szCs w:val="18"/>
              </w:rPr>
              <w:t>o determine the prevalence of intestinal</w:t>
            </w:r>
            <w:r w:rsidR="00E60932">
              <w:rPr>
                <w:sz w:val="18"/>
                <w:szCs w:val="18"/>
              </w:rPr>
              <w:t xml:space="preserve"> helminth </w:t>
            </w:r>
            <w:r w:rsidR="005B3C3F">
              <w:rPr>
                <w:sz w:val="18"/>
                <w:szCs w:val="18"/>
              </w:rPr>
              <w:t xml:space="preserve">infection </w:t>
            </w:r>
            <w:r w:rsidR="00E60932">
              <w:rPr>
                <w:sz w:val="18"/>
                <w:szCs w:val="18"/>
              </w:rPr>
              <w:t>in school</w:t>
            </w:r>
            <w:r w:rsidRPr="00B933B8">
              <w:rPr>
                <w:sz w:val="18"/>
                <w:szCs w:val="18"/>
              </w:rPr>
              <w:t>children of Pulwama district, Kashmir, India</w:t>
            </w:r>
          </w:p>
        </w:tc>
        <w:tc>
          <w:tcPr>
            <w:tcW w:w="1203" w:type="dxa"/>
            <w:tcBorders>
              <w:top w:val="single" w:sz="4" w:space="0" w:color="auto"/>
              <w:left w:val="nil"/>
              <w:bottom w:val="single" w:sz="4" w:space="0" w:color="auto"/>
              <w:right w:val="nil"/>
            </w:tcBorders>
          </w:tcPr>
          <w:p w14:paraId="37BADDB6" w14:textId="6A77221F" w:rsidR="00B933B8" w:rsidRDefault="00E60932" w:rsidP="00603228">
            <w:pPr>
              <w:rPr>
                <w:sz w:val="18"/>
                <w:szCs w:val="18"/>
              </w:rPr>
            </w:pPr>
            <w:r>
              <w:rPr>
                <w:sz w:val="18"/>
                <w:szCs w:val="18"/>
              </w:rPr>
              <w:t>P</w:t>
            </w:r>
            <w:r w:rsidRPr="00E60932">
              <w:rPr>
                <w:sz w:val="18"/>
                <w:szCs w:val="18"/>
              </w:rPr>
              <w:t>revalence of intestinal helminthiasis</w:t>
            </w:r>
            <w:r w:rsidR="00C6206E">
              <w:rPr>
                <w:sz w:val="18"/>
                <w:szCs w:val="18"/>
              </w:rPr>
              <w:t xml:space="preserve"> (</w:t>
            </w:r>
            <w:r w:rsidR="0043066D">
              <w:rPr>
                <w:sz w:val="18"/>
                <w:szCs w:val="18"/>
              </w:rPr>
              <w:t xml:space="preserve">includes </w:t>
            </w:r>
            <w:r w:rsidR="00853A12" w:rsidRPr="00853A12">
              <w:rPr>
                <w:sz w:val="18"/>
                <w:szCs w:val="18"/>
              </w:rPr>
              <w:t>ascariasis, trichuriasis</w:t>
            </w:r>
            <w:r w:rsidR="00C6206E" w:rsidRPr="00853A12">
              <w:rPr>
                <w:sz w:val="18"/>
                <w:szCs w:val="18"/>
              </w:rPr>
              <w:t>,</w:t>
            </w:r>
            <w:r w:rsidR="00D86F57">
              <w:rPr>
                <w:i/>
                <w:sz w:val="18"/>
                <w:szCs w:val="18"/>
              </w:rPr>
              <w:t xml:space="preserve"> E.vermicularis</w:t>
            </w:r>
            <w:r w:rsidR="00C6206E" w:rsidRPr="00C6206E">
              <w:rPr>
                <w:i/>
                <w:sz w:val="18"/>
                <w:szCs w:val="18"/>
              </w:rPr>
              <w:t>,T.saginata</w:t>
            </w:r>
            <w:r w:rsidR="00C6206E">
              <w:rPr>
                <w:sz w:val="18"/>
                <w:szCs w:val="18"/>
              </w:rPr>
              <w:t>)</w:t>
            </w:r>
            <w:r>
              <w:rPr>
                <w:sz w:val="18"/>
                <w:szCs w:val="18"/>
              </w:rPr>
              <w:t>;</w:t>
            </w:r>
          </w:p>
          <w:p w14:paraId="0872E2D7" w14:textId="77777777" w:rsidR="00E60932" w:rsidRDefault="00E60932" w:rsidP="00603228">
            <w:pPr>
              <w:rPr>
                <w:sz w:val="18"/>
                <w:szCs w:val="18"/>
              </w:rPr>
            </w:pPr>
          </w:p>
          <w:p w14:paraId="1B86DA3A" w14:textId="487D62E4" w:rsidR="00E60932" w:rsidRPr="00B933B8" w:rsidRDefault="00853A12" w:rsidP="00197183">
            <w:pPr>
              <w:rPr>
                <w:sz w:val="18"/>
                <w:szCs w:val="18"/>
              </w:rPr>
            </w:pPr>
            <w:r>
              <w:rPr>
                <w:sz w:val="18"/>
                <w:szCs w:val="18"/>
              </w:rPr>
              <w:t>Stool samples were examined using</w:t>
            </w:r>
            <w:r w:rsidR="004C6DBB" w:rsidRPr="004C6DBB">
              <w:rPr>
                <w:sz w:val="18"/>
                <w:szCs w:val="18"/>
              </w:rPr>
              <w:t xml:space="preserve"> </w:t>
            </w:r>
            <w:r w:rsidR="00197183">
              <w:rPr>
                <w:sz w:val="18"/>
                <w:szCs w:val="18"/>
              </w:rPr>
              <w:t>direct</w:t>
            </w:r>
            <w:r w:rsidR="00197183" w:rsidRPr="004C6DBB">
              <w:rPr>
                <w:sz w:val="18"/>
                <w:szCs w:val="18"/>
              </w:rPr>
              <w:t xml:space="preserve"> </w:t>
            </w:r>
            <w:r w:rsidR="004C6DBB" w:rsidRPr="004C6DBB">
              <w:rPr>
                <w:sz w:val="18"/>
                <w:szCs w:val="18"/>
              </w:rPr>
              <w:t>smear and zinc sulphate concentra</w:t>
            </w:r>
            <w:r w:rsidR="004C6DBB">
              <w:rPr>
                <w:sz w:val="18"/>
                <w:szCs w:val="18"/>
              </w:rPr>
              <w:t>-</w:t>
            </w:r>
            <w:r w:rsidR="004C6DBB" w:rsidRPr="004C6DBB">
              <w:rPr>
                <w:sz w:val="18"/>
                <w:szCs w:val="18"/>
              </w:rPr>
              <w:t>tion method</w:t>
            </w:r>
          </w:p>
        </w:tc>
        <w:tc>
          <w:tcPr>
            <w:tcW w:w="1200" w:type="dxa"/>
            <w:tcBorders>
              <w:top w:val="single" w:sz="4" w:space="0" w:color="auto"/>
              <w:left w:val="nil"/>
              <w:right w:val="nil"/>
            </w:tcBorders>
          </w:tcPr>
          <w:p w14:paraId="059C5D2C" w14:textId="291E125F" w:rsidR="00B933B8" w:rsidRDefault="00197183" w:rsidP="00603228">
            <w:pPr>
              <w:rPr>
                <w:sz w:val="18"/>
                <w:szCs w:val="18"/>
              </w:rPr>
            </w:pPr>
            <w:r>
              <w:rPr>
                <w:sz w:val="18"/>
                <w:szCs w:val="18"/>
              </w:rPr>
              <w:t>Cross-sectional</w:t>
            </w:r>
            <w:r w:rsidR="0018182D">
              <w:rPr>
                <w:sz w:val="18"/>
                <w:szCs w:val="18"/>
              </w:rPr>
              <w:t xml:space="preserve"> design;</w:t>
            </w:r>
          </w:p>
          <w:p w14:paraId="07D679E2" w14:textId="77777777" w:rsidR="00E60932" w:rsidRDefault="00E60932" w:rsidP="00603228">
            <w:pPr>
              <w:rPr>
                <w:sz w:val="18"/>
                <w:szCs w:val="18"/>
              </w:rPr>
            </w:pPr>
          </w:p>
          <w:p w14:paraId="4A0E7B90" w14:textId="01B39770" w:rsidR="00E60932" w:rsidRDefault="00E60932" w:rsidP="00603228">
            <w:pPr>
              <w:rPr>
                <w:sz w:val="18"/>
                <w:szCs w:val="18"/>
              </w:rPr>
            </w:pPr>
            <w:r>
              <w:rPr>
                <w:sz w:val="18"/>
                <w:szCs w:val="18"/>
              </w:rPr>
              <w:t>Chi-square</w:t>
            </w:r>
            <w:r w:rsidR="0018182D">
              <w:rPr>
                <w:sz w:val="18"/>
                <w:szCs w:val="18"/>
              </w:rPr>
              <w:t xml:space="preserve"> test</w:t>
            </w:r>
            <w:r>
              <w:rPr>
                <w:sz w:val="18"/>
                <w:szCs w:val="18"/>
              </w:rPr>
              <w:t>;</w:t>
            </w:r>
          </w:p>
          <w:p w14:paraId="2E94AD27" w14:textId="77777777" w:rsidR="00E60932" w:rsidRDefault="00E60932" w:rsidP="00603228">
            <w:pPr>
              <w:rPr>
                <w:sz w:val="18"/>
                <w:szCs w:val="18"/>
              </w:rPr>
            </w:pPr>
          </w:p>
          <w:p w14:paraId="1F6E9F3D" w14:textId="1C7A0E49" w:rsidR="00E60932" w:rsidRPr="00B933B8" w:rsidRDefault="00E60932" w:rsidP="00603228">
            <w:pPr>
              <w:rPr>
                <w:sz w:val="18"/>
                <w:szCs w:val="18"/>
              </w:rPr>
            </w:pPr>
            <w:r>
              <w:rPr>
                <w:sz w:val="18"/>
                <w:szCs w:val="18"/>
              </w:rPr>
              <w:t>N=199</w:t>
            </w:r>
          </w:p>
        </w:tc>
        <w:tc>
          <w:tcPr>
            <w:tcW w:w="1601" w:type="dxa"/>
            <w:tcBorders>
              <w:top w:val="single" w:sz="4" w:space="0" w:color="auto"/>
              <w:left w:val="nil"/>
              <w:right w:val="nil"/>
            </w:tcBorders>
          </w:tcPr>
          <w:p w14:paraId="6EE05267" w14:textId="77777777" w:rsidR="00B933B8" w:rsidRDefault="00E60932" w:rsidP="00603228">
            <w:pPr>
              <w:rPr>
                <w:sz w:val="18"/>
                <w:szCs w:val="18"/>
              </w:rPr>
            </w:pPr>
            <w:r>
              <w:rPr>
                <w:sz w:val="18"/>
                <w:szCs w:val="18"/>
              </w:rPr>
              <w:t>2007;</w:t>
            </w:r>
          </w:p>
          <w:p w14:paraId="02504089" w14:textId="77777777" w:rsidR="00E60932" w:rsidRDefault="00E60932" w:rsidP="00603228">
            <w:pPr>
              <w:rPr>
                <w:sz w:val="18"/>
                <w:szCs w:val="18"/>
              </w:rPr>
            </w:pPr>
          </w:p>
          <w:p w14:paraId="2AE48A61" w14:textId="77777777" w:rsidR="00E60932" w:rsidRDefault="00E60932" w:rsidP="00603228">
            <w:pPr>
              <w:rPr>
                <w:sz w:val="18"/>
                <w:szCs w:val="18"/>
              </w:rPr>
            </w:pPr>
            <w:r w:rsidRPr="00E60932">
              <w:rPr>
                <w:sz w:val="18"/>
                <w:szCs w:val="18"/>
              </w:rPr>
              <w:t>Pulwama district, Kashmir, India</w:t>
            </w:r>
            <w:r>
              <w:rPr>
                <w:sz w:val="18"/>
                <w:szCs w:val="18"/>
              </w:rPr>
              <w:t>;</w:t>
            </w:r>
          </w:p>
          <w:p w14:paraId="5E134F75" w14:textId="77777777" w:rsidR="00E60932" w:rsidRDefault="00E60932" w:rsidP="00603228">
            <w:pPr>
              <w:rPr>
                <w:sz w:val="18"/>
                <w:szCs w:val="18"/>
              </w:rPr>
            </w:pPr>
          </w:p>
          <w:p w14:paraId="25DC3411" w14:textId="32019C2F" w:rsidR="00E60932" w:rsidRDefault="004C6DBB" w:rsidP="00603228">
            <w:pPr>
              <w:rPr>
                <w:sz w:val="18"/>
                <w:szCs w:val="18"/>
              </w:rPr>
            </w:pPr>
            <w:r>
              <w:rPr>
                <w:sz w:val="18"/>
                <w:szCs w:val="18"/>
              </w:rPr>
              <w:t xml:space="preserve">Urban and rural </w:t>
            </w:r>
            <w:r w:rsidR="00E60932">
              <w:rPr>
                <w:sz w:val="18"/>
                <w:szCs w:val="18"/>
              </w:rPr>
              <w:t>Schoolchildren;</w:t>
            </w:r>
          </w:p>
          <w:p w14:paraId="4CD0DE24" w14:textId="77777777" w:rsidR="00E60932" w:rsidRDefault="00E60932" w:rsidP="00603228">
            <w:pPr>
              <w:rPr>
                <w:sz w:val="18"/>
                <w:szCs w:val="18"/>
              </w:rPr>
            </w:pPr>
          </w:p>
          <w:p w14:paraId="0F50B26A" w14:textId="77777777" w:rsidR="004C6DBB" w:rsidRDefault="004C6DBB" w:rsidP="004C6DBB">
            <w:pPr>
              <w:rPr>
                <w:sz w:val="18"/>
                <w:szCs w:val="18"/>
              </w:rPr>
            </w:pPr>
            <w:r>
              <w:rPr>
                <w:sz w:val="18"/>
                <w:szCs w:val="18"/>
              </w:rPr>
              <w:t>5-14 yrs;</w:t>
            </w:r>
          </w:p>
          <w:p w14:paraId="516C5221" w14:textId="77777777" w:rsidR="004C6DBB" w:rsidRPr="004C6DBB" w:rsidRDefault="004C6DBB" w:rsidP="004C6DBB">
            <w:pPr>
              <w:rPr>
                <w:sz w:val="18"/>
                <w:szCs w:val="18"/>
              </w:rPr>
            </w:pPr>
          </w:p>
          <w:p w14:paraId="72A3A163" w14:textId="5921ED42" w:rsidR="004C6DBB" w:rsidRPr="004C6DBB" w:rsidRDefault="004C6DBB" w:rsidP="004C6DBB">
            <w:pPr>
              <w:rPr>
                <w:sz w:val="18"/>
                <w:szCs w:val="18"/>
              </w:rPr>
            </w:pPr>
            <w:r w:rsidRPr="004C6DBB">
              <w:rPr>
                <w:sz w:val="18"/>
                <w:szCs w:val="18"/>
              </w:rPr>
              <w:t>Eight middle</w:t>
            </w:r>
          </w:p>
          <w:p w14:paraId="04DA4F57" w14:textId="00176CD7" w:rsidR="004C6DBB" w:rsidRPr="004C6DBB" w:rsidRDefault="004C6DBB" w:rsidP="004C6DBB">
            <w:pPr>
              <w:autoSpaceDE w:val="0"/>
              <w:autoSpaceDN w:val="0"/>
              <w:adjustRightInd w:val="0"/>
              <w:rPr>
                <w:sz w:val="18"/>
                <w:szCs w:val="18"/>
              </w:rPr>
            </w:pPr>
            <w:r w:rsidRPr="004C6DBB">
              <w:rPr>
                <w:sz w:val="18"/>
                <w:szCs w:val="18"/>
              </w:rPr>
              <w:t>level schools located in 8 localities of</w:t>
            </w:r>
          </w:p>
          <w:p w14:paraId="71DFBB87" w14:textId="5B966B1A" w:rsidR="00E60932" w:rsidRPr="00B933B8" w:rsidRDefault="004C6DBB" w:rsidP="004C6DBB">
            <w:pPr>
              <w:rPr>
                <w:sz w:val="18"/>
                <w:szCs w:val="18"/>
              </w:rPr>
            </w:pPr>
            <w:r w:rsidRPr="004C6DBB">
              <w:rPr>
                <w:sz w:val="18"/>
                <w:szCs w:val="18"/>
              </w:rPr>
              <w:t>Pulwama district: asymp</w:t>
            </w:r>
            <w:r>
              <w:rPr>
                <w:sz w:val="18"/>
                <w:szCs w:val="18"/>
              </w:rPr>
              <w:t>tomatic children not on antipara</w:t>
            </w:r>
            <w:r w:rsidRPr="004C6DBB">
              <w:rPr>
                <w:sz w:val="18"/>
                <w:szCs w:val="18"/>
              </w:rPr>
              <w:t>sitic treatment were included</w:t>
            </w:r>
          </w:p>
        </w:tc>
        <w:tc>
          <w:tcPr>
            <w:tcW w:w="1203" w:type="dxa"/>
            <w:tcBorders>
              <w:top w:val="single" w:sz="4" w:space="0" w:color="auto"/>
              <w:left w:val="nil"/>
              <w:right w:val="nil"/>
            </w:tcBorders>
          </w:tcPr>
          <w:p w14:paraId="2F2A181D" w14:textId="21B34FD9" w:rsidR="00B933B8" w:rsidRPr="00B933B8" w:rsidRDefault="00C6206E" w:rsidP="00603228">
            <w:pPr>
              <w:rPr>
                <w:sz w:val="18"/>
                <w:szCs w:val="18"/>
              </w:rPr>
            </w:pPr>
            <w:r>
              <w:rPr>
                <w:sz w:val="18"/>
                <w:szCs w:val="18"/>
              </w:rPr>
              <w:t>Maternal education</w:t>
            </w:r>
          </w:p>
        </w:tc>
        <w:tc>
          <w:tcPr>
            <w:tcW w:w="2056" w:type="dxa"/>
            <w:tcBorders>
              <w:top w:val="single" w:sz="4" w:space="0" w:color="auto"/>
              <w:left w:val="nil"/>
              <w:bottom w:val="single" w:sz="4" w:space="0" w:color="auto"/>
              <w:right w:val="nil"/>
            </w:tcBorders>
          </w:tcPr>
          <w:p w14:paraId="6D022BEE" w14:textId="77777777" w:rsidR="0088228D" w:rsidRDefault="004C6DBB" w:rsidP="0088228D">
            <w:pPr>
              <w:rPr>
                <w:sz w:val="18"/>
                <w:szCs w:val="18"/>
              </w:rPr>
            </w:pPr>
            <w:r>
              <w:rPr>
                <w:sz w:val="18"/>
                <w:szCs w:val="18"/>
              </w:rPr>
              <w:t>Illiterate</w:t>
            </w:r>
          </w:p>
          <w:p w14:paraId="7CEBE3ED" w14:textId="7694BDC4" w:rsidR="004C6DBB" w:rsidRPr="00B933B8" w:rsidRDefault="004C6DBB" w:rsidP="0088228D">
            <w:pPr>
              <w:rPr>
                <w:sz w:val="18"/>
                <w:szCs w:val="18"/>
              </w:rPr>
            </w:pPr>
            <w:r>
              <w:rPr>
                <w:sz w:val="18"/>
                <w:szCs w:val="18"/>
              </w:rPr>
              <w:t>Secondary school</w:t>
            </w:r>
          </w:p>
        </w:tc>
        <w:tc>
          <w:tcPr>
            <w:tcW w:w="1350" w:type="dxa"/>
            <w:tcBorders>
              <w:top w:val="single" w:sz="4" w:space="0" w:color="auto"/>
              <w:left w:val="nil"/>
              <w:bottom w:val="single" w:sz="4" w:space="0" w:color="auto"/>
              <w:right w:val="nil"/>
            </w:tcBorders>
          </w:tcPr>
          <w:p w14:paraId="65167EB8" w14:textId="3332F769" w:rsidR="004C6DBB" w:rsidRDefault="004C6DBB" w:rsidP="004C6DBB">
            <w:pPr>
              <w:rPr>
                <w:sz w:val="18"/>
                <w:szCs w:val="18"/>
              </w:rPr>
            </w:pPr>
            <w:r>
              <w:rPr>
                <w:sz w:val="18"/>
                <w:szCs w:val="18"/>
              </w:rPr>
              <w:t>83.9% (94/112)</w:t>
            </w:r>
          </w:p>
          <w:p w14:paraId="33B1ABDC" w14:textId="77777777" w:rsidR="0088228D" w:rsidRDefault="004C6DBB" w:rsidP="004C6DBB">
            <w:pPr>
              <w:rPr>
                <w:sz w:val="18"/>
                <w:szCs w:val="18"/>
              </w:rPr>
            </w:pPr>
            <w:r>
              <w:rPr>
                <w:sz w:val="18"/>
                <w:szCs w:val="18"/>
              </w:rPr>
              <w:t>59.8% (52/87)</w:t>
            </w:r>
          </w:p>
          <w:p w14:paraId="27EFAC24" w14:textId="77777777" w:rsidR="006B1F18" w:rsidRDefault="006B1F18" w:rsidP="004C6DBB">
            <w:pPr>
              <w:rPr>
                <w:sz w:val="18"/>
                <w:szCs w:val="18"/>
              </w:rPr>
            </w:pPr>
          </w:p>
          <w:p w14:paraId="009401AC" w14:textId="01400B38" w:rsidR="006B1F18" w:rsidRPr="00B933B8" w:rsidRDefault="006B1F18" w:rsidP="00963308">
            <w:pPr>
              <w:rPr>
                <w:sz w:val="18"/>
                <w:szCs w:val="18"/>
              </w:rPr>
            </w:pPr>
            <w:r w:rsidRPr="0018182D">
              <w:rPr>
                <w:sz w:val="18"/>
                <w:szCs w:val="18"/>
              </w:rPr>
              <w:t xml:space="preserve">Overall prevalence: 73.4% (ascariasis 69.8%, </w:t>
            </w:r>
            <w:r w:rsidR="00963308">
              <w:rPr>
                <w:sz w:val="18"/>
                <w:szCs w:val="18"/>
              </w:rPr>
              <w:t>trichuriasis 31.7%)</w:t>
            </w:r>
          </w:p>
        </w:tc>
        <w:tc>
          <w:tcPr>
            <w:tcW w:w="2154" w:type="dxa"/>
            <w:tcBorders>
              <w:top w:val="single" w:sz="4" w:space="0" w:color="auto"/>
              <w:left w:val="nil"/>
              <w:bottom w:val="single" w:sz="4" w:space="0" w:color="auto"/>
              <w:right w:val="nil"/>
            </w:tcBorders>
          </w:tcPr>
          <w:p w14:paraId="4910DFA7" w14:textId="067BF532" w:rsidR="00B933B8" w:rsidRPr="00B933B8" w:rsidRDefault="004C6DBB" w:rsidP="00603228">
            <w:pPr>
              <w:rPr>
                <w:sz w:val="18"/>
                <w:szCs w:val="18"/>
              </w:rPr>
            </w:pPr>
            <w:r>
              <w:rPr>
                <w:sz w:val="18"/>
                <w:szCs w:val="18"/>
              </w:rPr>
              <w:t>p=0.01</w:t>
            </w:r>
          </w:p>
        </w:tc>
        <w:tc>
          <w:tcPr>
            <w:tcW w:w="2416" w:type="dxa"/>
            <w:tcBorders>
              <w:top w:val="single" w:sz="4" w:space="0" w:color="auto"/>
              <w:left w:val="nil"/>
              <w:bottom w:val="single" w:sz="4" w:space="0" w:color="auto"/>
              <w:right w:val="nil"/>
            </w:tcBorders>
          </w:tcPr>
          <w:p w14:paraId="2760DE0A" w14:textId="579967E1" w:rsidR="00B933B8" w:rsidRPr="00B933B8" w:rsidRDefault="004C6DBB" w:rsidP="00603228">
            <w:pPr>
              <w:rPr>
                <w:sz w:val="18"/>
                <w:szCs w:val="18"/>
              </w:rPr>
            </w:pPr>
            <w:r>
              <w:rPr>
                <w:sz w:val="18"/>
                <w:szCs w:val="18"/>
              </w:rPr>
              <w:t>NR</w:t>
            </w:r>
          </w:p>
        </w:tc>
      </w:tr>
      <w:tr w:rsidR="004C6DBB" w:rsidRPr="00B933B8" w14:paraId="57AB2864" w14:textId="77777777" w:rsidTr="0090403D">
        <w:trPr>
          <w:cantSplit/>
          <w:trHeight w:val="1134"/>
        </w:trPr>
        <w:tc>
          <w:tcPr>
            <w:tcW w:w="850" w:type="dxa"/>
            <w:tcBorders>
              <w:top w:val="single" w:sz="4" w:space="0" w:color="auto"/>
              <w:left w:val="nil"/>
              <w:right w:val="nil"/>
            </w:tcBorders>
            <w:textDirection w:val="btLr"/>
          </w:tcPr>
          <w:p w14:paraId="0D67AAF5" w14:textId="2B084245" w:rsidR="004C6DBB" w:rsidRPr="006B2735" w:rsidRDefault="004C6DBB" w:rsidP="004C6DBB">
            <w:pPr>
              <w:ind w:left="113" w:right="113"/>
              <w:jc w:val="center"/>
              <w:rPr>
                <w:sz w:val="18"/>
                <w:szCs w:val="18"/>
              </w:rPr>
            </w:pPr>
            <w:r w:rsidRPr="006B2735">
              <w:rPr>
                <w:sz w:val="18"/>
                <w:szCs w:val="18"/>
              </w:rPr>
              <w:lastRenderedPageBreak/>
              <w:t>#2, India;</w:t>
            </w:r>
          </w:p>
          <w:p w14:paraId="7928D335" w14:textId="1C179274" w:rsidR="004C6DBB" w:rsidRPr="006B2735" w:rsidRDefault="004C6DBB" w:rsidP="004C6DBB">
            <w:pPr>
              <w:ind w:left="113" w:right="113"/>
              <w:jc w:val="center"/>
              <w:rPr>
                <w:sz w:val="18"/>
                <w:szCs w:val="18"/>
              </w:rPr>
            </w:pPr>
            <w:r w:rsidRPr="006B2735">
              <w:rPr>
                <w:sz w:val="18"/>
                <w:szCs w:val="18"/>
                <w:lang w:val="nl-NL"/>
              </w:rPr>
              <w:t xml:space="preserve">Wani SA </w:t>
            </w:r>
            <w:r w:rsidRPr="006B2735">
              <w:rPr>
                <w:i/>
                <w:sz w:val="18"/>
                <w:szCs w:val="18"/>
                <w:lang w:val="nl-NL"/>
              </w:rPr>
              <w:t>et al.</w:t>
            </w:r>
            <w:r w:rsidRPr="006B2735">
              <w:rPr>
                <w:sz w:val="18"/>
                <w:szCs w:val="18"/>
                <w:lang w:val="nl-NL"/>
              </w:rPr>
              <w:t>, 2007</w:t>
            </w:r>
          </w:p>
        </w:tc>
        <w:tc>
          <w:tcPr>
            <w:tcW w:w="1283" w:type="dxa"/>
            <w:tcBorders>
              <w:top w:val="single" w:sz="4" w:space="0" w:color="auto"/>
              <w:left w:val="nil"/>
              <w:right w:val="nil"/>
            </w:tcBorders>
          </w:tcPr>
          <w:p w14:paraId="2E3B9BC1" w14:textId="5C1B7A7B" w:rsidR="004C6DBB" w:rsidRPr="004C6DBB" w:rsidRDefault="009C2E7E" w:rsidP="009C2E7E">
            <w:pPr>
              <w:autoSpaceDE w:val="0"/>
              <w:autoSpaceDN w:val="0"/>
              <w:adjustRightInd w:val="0"/>
              <w:rPr>
                <w:sz w:val="18"/>
                <w:szCs w:val="18"/>
              </w:rPr>
            </w:pPr>
            <w:r w:rsidRPr="009C2E7E">
              <w:rPr>
                <w:sz w:val="18"/>
                <w:szCs w:val="18"/>
              </w:rPr>
              <w:t>T</w:t>
            </w:r>
            <w:r>
              <w:rPr>
                <w:sz w:val="18"/>
                <w:szCs w:val="18"/>
              </w:rPr>
              <w:t xml:space="preserve">o determine </w:t>
            </w:r>
            <w:r w:rsidRPr="009C2E7E">
              <w:rPr>
                <w:sz w:val="18"/>
                <w:szCs w:val="18"/>
              </w:rPr>
              <w:t>prevalence of intestinal parasitic infections in schoolchildren</w:t>
            </w:r>
            <w:r>
              <w:rPr>
                <w:sz w:val="18"/>
                <w:szCs w:val="18"/>
              </w:rPr>
              <w:t xml:space="preserve"> and</w:t>
            </w:r>
            <w:r w:rsidRPr="009C2E7E">
              <w:rPr>
                <w:sz w:val="18"/>
                <w:szCs w:val="18"/>
              </w:rPr>
              <w:t xml:space="preserve"> to assess epidemiological factors associated with the</w:t>
            </w:r>
            <w:r>
              <w:rPr>
                <w:sz w:val="18"/>
                <w:szCs w:val="18"/>
              </w:rPr>
              <w:t xml:space="preserve"> disease</w:t>
            </w:r>
          </w:p>
        </w:tc>
        <w:tc>
          <w:tcPr>
            <w:tcW w:w="1203" w:type="dxa"/>
            <w:tcBorders>
              <w:top w:val="single" w:sz="4" w:space="0" w:color="auto"/>
              <w:left w:val="nil"/>
              <w:bottom w:val="single" w:sz="4" w:space="0" w:color="auto"/>
              <w:right w:val="nil"/>
            </w:tcBorders>
          </w:tcPr>
          <w:p w14:paraId="0B473D5B" w14:textId="556C9ACA" w:rsidR="009C2E7E" w:rsidRDefault="009C2E7E" w:rsidP="009C2E7E">
            <w:pPr>
              <w:rPr>
                <w:sz w:val="18"/>
                <w:szCs w:val="18"/>
              </w:rPr>
            </w:pPr>
            <w:r>
              <w:rPr>
                <w:sz w:val="18"/>
                <w:szCs w:val="18"/>
              </w:rPr>
              <w:t>P</w:t>
            </w:r>
            <w:r w:rsidR="00D86F57">
              <w:rPr>
                <w:sz w:val="18"/>
                <w:szCs w:val="18"/>
              </w:rPr>
              <w:t xml:space="preserve">revalence </w:t>
            </w:r>
            <w:r w:rsidRPr="00E60932">
              <w:rPr>
                <w:sz w:val="18"/>
                <w:szCs w:val="18"/>
              </w:rPr>
              <w:t>intestinal helminthiasis</w:t>
            </w:r>
            <w:r>
              <w:rPr>
                <w:sz w:val="18"/>
                <w:szCs w:val="18"/>
              </w:rPr>
              <w:t xml:space="preserve"> (</w:t>
            </w:r>
            <w:r w:rsidR="0043066D">
              <w:rPr>
                <w:sz w:val="18"/>
                <w:szCs w:val="18"/>
              </w:rPr>
              <w:t xml:space="preserve">includes </w:t>
            </w:r>
            <w:r w:rsidR="00853A12">
              <w:rPr>
                <w:sz w:val="18"/>
                <w:szCs w:val="18"/>
              </w:rPr>
              <w:t xml:space="preserve">ascariasis, trichuriasis, </w:t>
            </w:r>
            <w:r w:rsidRPr="00C6206E">
              <w:rPr>
                <w:i/>
                <w:sz w:val="18"/>
                <w:szCs w:val="18"/>
              </w:rPr>
              <w:t xml:space="preserve"> G.lamblia, T.saginata</w:t>
            </w:r>
            <w:r>
              <w:rPr>
                <w:sz w:val="18"/>
                <w:szCs w:val="18"/>
              </w:rPr>
              <w:t>);</w:t>
            </w:r>
          </w:p>
          <w:p w14:paraId="108B3849" w14:textId="77777777" w:rsidR="0009557E" w:rsidRDefault="0009557E" w:rsidP="009C2E7E">
            <w:pPr>
              <w:rPr>
                <w:sz w:val="18"/>
                <w:szCs w:val="18"/>
              </w:rPr>
            </w:pPr>
          </w:p>
          <w:p w14:paraId="3FD30C90" w14:textId="19AFA3F9" w:rsidR="0009557E" w:rsidRDefault="0009557E" w:rsidP="005B3C3F">
            <w:pPr>
              <w:rPr>
                <w:sz w:val="18"/>
                <w:szCs w:val="18"/>
              </w:rPr>
            </w:pPr>
            <w:r w:rsidRPr="004C6DBB">
              <w:rPr>
                <w:sz w:val="18"/>
                <w:szCs w:val="18"/>
              </w:rPr>
              <w:t>Stool</w:t>
            </w:r>
            <w:r w:rsidR="00853A12">
              <w:rPr>
                <w:sz w:val="18"/>
                <w:szCs w:val="18"/>
              </w:rPr>
              <w:t xml:space="preserve"> samples were examined using</w:t>
            </w:r>
            <w:r>
              <w:rPr>
                <w:sz w:val="18"/>
                <w:szCs w:val="18"/>
              </w:rPr>
              <w:t xml:space="preserve"> </w:t>
            </w:r>
            <w:r w:rsidR="005B3C3F">
              <w:rPr>
                <w:sz w:val="18"/>
                <w:szCs w:val="18"/>
              </w:rPr>
              <w:t>simple</w:t>
            </w:r>
            <w:r w:rsidR="005B3C3F" w:rsidRPr="004C6DBB">
              <w:rPr>
                <w:sz w:val="18"/>
                <w:szCs w:val="18"/>
              </w:rPr>
              <w:t xml:space="preserve"> </w:t>
            </w:r>
            <w:r w:rsidRPr="004C6DBB">
              <w:rPr>
                <w:sz w:val="18"/>
                <w:szCs w:val="18"/>
              </w:rPr>
              <w:t>smear and zinc sulphate concentra</w:t>
            </w:r>
            <w:r>
              <w:rPr>
                <w:sz w:val="18"/>
                <w:szCs w:val="18"/>
              </w:rPr>
              <w:t>-</w:t>
            </w:r>
            <w:r w:rsidRPr="004C6DBB">
              <w:rPr>
                <w:sz w:val="18"/>
                <w:szCs w:val="18"/>
              </w:rPr>
              <w:t>tion method</w:t>
            </w:r>
            <w:r w:rsidR="005B3C3F">
              <w:rPr>
                <w:sz w:val="18"/>
                <w:szCs w:val="18"/>
              </w:rPr>
              <w:t>, then microscopically examined for intestinal parasites</w:t>
            </w:r>
          </w:p>
        </w:tc>
        <w:tc>
          <w:tcPr>
            <w:tcW w:w="1200" w:type="dxa"/>
            <w:tcBorders>
              <w:top w:val="single" w:sz="4" w:space="0" w:color="auto"/>
              <w:left w:val="nil"/>
              <w:right w:val="nil"/>
            </w:tcBorders>
          </w:tcPr>
          <w:p w14:paraId="61CB8037" w14:textId="053DEF70" w:rsidR="009C2E7E" w:rsidRDefault="004444AA" w:rsidP="004C6DBB">
            <w:pPr>
              <w:rPr>
                <w:sz w:val="18"/>
                <w:szCs w:val="18"/>
              </w:rPr>
            </w:pPr>
            <w:r w:rsidRPr="00963308">
              <w:rPr>
                <w:sz w:val="18"/>
                <w:szCs w:val="18"/>
              </w:rPr>
              <w:t>Cross-sectional</w:t>
            </w:r>
            <w:r w:rsidR="00963308">
              <w:rPr>
                <w:sz w:val="18"/>
                <w:szCs w:val="18"/>
              </w:rPr>
              <w:t xml:space="preserve"> design</w:t>
            </w:r>
            <w:r w:rsidR="009C2E7E" w:rsidRPr="00963308">
              <w:rPr>
                <w:sz w:val="18"/>
                <w:szCs w:val="18"/>
              </w:rPr>
              <w:t>;</w:t>
            </w:r>
          </w:p>
          <w:p w14:paraId="57029BF1" w14:textId="77777777" w:rsidR="009C2E7E" w:rsidRDefault="009C2E7E" w:rsidP="004C6DBB">
            <w:pPr>
              <w:rPr>
                <w:sz w:val="18"/>
                <w:szCs w:val="18"/>
              </w:rPr>
            </w:pPr>
          </w:p>
          <w:p w14:paraId="2BA90DBD" w14:textId="2B5472F9" w:rsidR="009C2E7E" w:rsidRDefault="009C2E7E" w:rsidP="004C6DBB">
            <w:pPr>
              <w:rPr>
                <w:sz w:val="18"/>
                <w:szCs w:val="18"/>
              </w:rPr>
            </w:pPr>
            <w:r>
              <w:rPr>
                <w:sz w:val="18"/>
                <w:szCs w:val="18"/>
              </w:rPr>
              <w:t>Chi-square;</w:t>
            </w:r>
          </w:p>
          <w:p w14:paraId="5B2B5CA0" w14:textId="77777777" w:rsidR="009C2E7E" w:rsidRDefault="009C2E7E" w:rsidP="004C6DBB">
            <w:pPr>
              <w:rPr>
                <w:sz w:val="18"/>
                <w:szCs w:val="18"/>
              </w:rPr>
            </w:pPr>
          </w:p>
          <w:p w14:paraId="1E95B4CD" w14:textId="63AA6159" w:rsidR="004C6DBB" w:rsidRDefault="009C2E7E" w:rsidP="004C6DBB">
            <w:pPr>
              <w:rPr>
                <w:sz w:val="18"/>
                <w:szCs w:val="18"/>
              </w:rPr>
            </w:pPr>
            <w:r>
              <w:rPr>
                <w:sz w:val="18"/>
                <w:szCs w:val="18"/>
              </w:rPr>
              <w:t>N=514</w:t>
            </w:r>
          </w:p>
        </w:tc>
        <w:tc>
          <w:tcPr>
            <w:tcW w:w="1601" w:type="dxa"/>
            <w:tcBorders>
              <w:top w:val="single" w:sz="4" w:space="0" w:color="auto"/>
              <w:left w:val="nil"/>
              <w:right w:val="nil"/>
            </w:tcBorders>
          </w:tcPr>
          <w:p w14:paraId="2536B653" w14:textId="77777777" w:rsidR="004C6DBB" w:rsidRDefault="009C2E7E" w:rsidP="004C6DBB">
            <w:pPr>
              <w:rPr>
                <w:sz w:val="18"/>
                <w:szCs w:val="18"/>
              </w:rPr>
            </w:pPr>
            <w:r>
              <w:rPr>
                <w:sz w:val="18"/>
                <w:szCs w:val="18"/>
              </w:rPr>
              <w:t>2006;</w:t>
            </w:r>
          </w:p>
          <w:p w14:paraId="15CE4386" w14:textId="77777777" w:rsidR="009C2E7E" w:rsidRDefault="009C2E7E" w:rsidP="004C6DBB">
            <w:pPr>
              <w:rPr>
                <w:sz w:val="18"/>
                <w:szCs w:val="18"/>
              </w:rPr>
            </w:pPr>
          </w:p>
          <w:p w14:paraId="1A6578A3" w14:textId="77777777" w:rsidR="009C2E7E" w:rsidRDefault="009C2E7E" w:rsidP="004C6DBB">
            <w:pPr>
              <w:rPr>
                <w:sz w:val="18"/>
                <w:szCs w:val="18"/>
              </w:rPr>
            </w:pPr>
            <w:r w:rsidRPr="009C2E7E">
              <w:rPr>
                <w:sz w:val="18"/>
                <w:szCs w:val="18"/>
              </w:rPr>
              <w:t>Srinagar City, Kashmir, India</w:t>
            </w:r>
            <w:r>
              <w:rPr>
                <w:sz w:val="18"/>
                <w:szCs w:val="18"/>
              </w:rPr>
              <w:t>;</w:t>
            </w:r>
          </w:p>
          <w:p w14:paraId="28FA09B2" w14:textId="77777777" w:rsidR="009C2E7E" w:rsidRDefault="009C2E7E" w:rsidP="004C6DBB">
            <w:pPr>
              <w:rPr>
                <w:sz w:val="18"/>
                <w:szCs w:val="18"/>
              </w:rPr>
            </w:pPr>
          </w:p>
          <w:p w14:paraId="1B52AC7C" w14:textId="77777777" w:rsidR="009C2E7E" w:rsidRDefault="009C2E7E" w:rsidP="004C6DBB">
            <w:pPr>
              <w:rPr>
                <w:sz w:val="18"/>
                <w:szCs w:val="18"/>
              </w:rPr>
            </w:pPr>
            <w:r>
              <w:rPr>
                <w:sz w:val="18"/>
                <w:szCs w:val="18"/>
              </w:rPr>
              <w:t>Urban schoolchildren;</w:t>
            </w:r>
          </w:p>
          <w:p w14:paraId="6E74536C" w14:textId="77777777" w:rsidR="009C2E7E" w:rsidRDefault="009C2E7E" w:rsidP="004C6DBB">
            <w:pPr>
              <w:rPr>
                <w:sz w:val="18"/>
                <w:szCs w:val="18"/>
              </w:rPr>
            </w:pPr>
          </w:p>
          <w:p w14:paraId="7FB1492C" w14:textId="77777777" w:rsidR="009C2E7E" w:rsidRDefault="009C2E7E" w:rsidP="004C6DBB">
            <w:pPr>
              <w:rPr>
                <w:sz w:val="18"/>
                <w:szCs w:val="18"/>
              </w:rPr>
            </w:pPr>
            <w:r>
              <w:rPr>
                <w:sz w:val="18"/>
                <w:szCs w:val="18"/>
              </w:rPr>
              <w:t>5-14 yrs;</w:t>
            </w:r>
          </w:p>
          <w:p w14:paraId="73C8A3FA" w14:textId="77777777" w:rsidR="009C2E7E" w:rsidRDefault="009C2E7E" w:rsidP="004C6DBB">
            <w:pPr>
              <w:rPr>
                <w:sz w:val="18"/>
                <w:szCs w:val="18"/>
              </w:rPr>
            </w:pPr>
          </w:p>
          <w:p w14:paraId="7045D0B2" w14:textId="6665CD5E" w:rsidR="009C2E7E" w:rsidRDefault="009C2E7E" w:rsidP="004C6DBB">
            <w:pPr>
              <w:rPr>
                <w:sz w:val="18"/>
                <w:szCs w:val="18"/>
              </w:rPr>
            </w:pPr>
            <w:r>
              <w:rPr>
                <w:sz w:val="18"/>
                <w:szCs w:val="18"/>
              </w:rPr>
              <w:t>4 middle schools in 4 localities of Srinagar City: children with no disabilities and not on antiparasitic treatment were included</w:t>
            </w:r>
          </w:p>
        </w:tc>
        <w:tc>
          <w:tcPr>
            <w:tcW w:w="1203" w:type="dxa"/>
            <w:tcBorders>
              <w:top w:val="single" w:sz="4" w:space="0" w:color="auto"/>
              <w:left w:val="nil"/>
              <w:right w:val="nil"/>
            </w:tcBorders>
          </w:tcPr>
          <w:p w14:paraId="41642DA8" w14:textId="1F9B601E" w:rsidR="004C6DBB" w:rsidRDefault="0009557E" w:rsidP="004C6DBB">
            <w:pPr>
              <w:rPr>
                <w:sz w:val="18"/>
                <w:szCs w:val="18"/>
              </w:rPr>
            </w:pPr>
            <w:r>
              <w:rPr>
                <w:sz w:val="18"/>
                <w:szCs w:val="18"/>
              </w:rPr>
              <w:t>Maternal education</w:t>
            </w:r>
          </w:p>
        </w:tc>
        <w:tc>
          <w:tcPr>
            <w:tcW w:w="2056" w:type="dxa"/>
            <w:tcBorders>
              <w:top w:val="single" w:sz="4" w:space="0" w:color="auto"/>
              <w:left w:val="nil"/>
              <w:bottom w:val="single" w:sz="4" w:space="0" w:color="auto"/>
              <w:right w:val="nil"/>
            </w:tcBorders>
          </w:tcPr>
          <w:p w14:paraId="33D085E8" w14:textId="77777777" w:rsidR="0009557E" w:rsidRDefault="0009557E" w:rsidP="004C6DBB">
            <w:pPr>
              <w:rPr>
                <w:sz w:val="18"/>
                <w:szCs w:val="18"/>
              </w:rPr>
            </w:pPr>
          </w:p>
          <w:p w14:paraId="7D73D0C8" w14:textId="77777777" w:rsidR="004C6DBB" w:rsidRDefault="004C6DBB" w:rsidP="004C6DBB">
            <w:pPr>
              <w:rPr>
                <w:sz w:val="18"/>
                <w:szCs w:val="18"/>
              </w:rPr>
            </w:pPr>
            <w:r>
              <w:rPr>
                <w:sz w:val="18"/>
                <w:szCs w:val="18"/>
              </w:rPr>
              <w:t>Illiterate</w:t>
            </w:r>
          </w:p>
          <w:p w14:paraId="5F1D83C3" w14:textId="0DEC41BF" w:rsidR="004C6DBB" w:rsidRDefault="0009557E" w:rsidP="004C6DBB">
            <w:pPr>
              <w:rPr>
                <w:sz w:val="18"/>
                <w:szCs w:val="18"/>
              </w:rPr>
            </w:pPr>
            <w:r>
              <w:rPr>
                <w:sz w:val="18"/>
                <w:szCs w:val="18"/>
              </w:rPr>
              <w:t>Below 10</w:t>
            </w:r>
            <w:r w:rsidRPr="0009557E">
              <w:rPr>
                <w:sz w:val="18"/>
                <w:szCs w:val="18"/>
                <w:vertAlign w:val="superscript"/>
              </w:rPr>
              <w:t>th</w:t>
            </w:r>
            <w:r>
              <w:rPr>
                <w:sz w:val="18"/>
                <w:szCs w:val="18"/>
              </w:rPr>
              <w:t xml:space="preserve"> class</w:t>
            </w:r>
          </w:p>
          <w:p w14:paraId="3B385C93" w14:textId="462562C7" w:rsidR="004C6DBB" w:rsidRDefault="0009557E" w:rsidP="004C6DBB">
            <w:pPr>
              <w:rPr>
                <w:sz w:val="18"/>
                <w:szCs w:val="18"/>
              </w:rPr>
            </w:pPr>
            <w:r>
              <w:rPr>
                <w:sz w:val="18"/>
                <w:szCs w:val="18"/>
              </w:rPr>
              <w:t>Above 10</w:t>
            </w:r>
            <w:r w:rsidRPr="0009557E">
              <w:rPr>
                <w:sz w:val="18"/>
                <w:szCs w:val="18"/>
                <w:vertAlign w:val="superscript"/>
              </w:rPr>
              <w:t>th</w:t>
            </w:r>
            <w:r>
              <w:rPr>
                <w:sz w:val="18"/>
                <w:szCs w:val="18"/>
              </w:rPr>
              <w:t xml:space="preserve"> class</w:t>
            </w:r>
          </w:p>
        </w:tc>
        <w:tc>
          <w:tcPr>
            <w:tcW w:w="1350" w:type="dxa"/>
            <w:tcBorders>
              <w:top w:val="single" w:sz="4" w:space="0" w:color="auto"/>
              <w:left w:val="nil"/>
              <w:bottom w:val="single" w:sz="4" w:space="0" w:color="auto"/>
              <w:right w:val="nil"/>
            </w:tcBorders>
          </w:tcPr>
          <w:p w14:paraId="61ADE647" w14:textId="67681931" w:rsidR="0009557E" w:rsidRDefault="0009557E" w:rsidP="004C6DBB">
            <w:pPr>
              <w:rPr>
                <w:sz w:val="18"/>
                <w:szCs w:val="18"/>
              </w:rPr>
            </w:pPr>
            <w:r>
              <w:rPr>
                <w:sz w:val="18"/>
                <w:szCs w:val="18"/>
              </w:rPr>
              <w:t>(total N)</w:t>
            </w:r>
          </w:p>
          <w:p w14:paraId="6F822CE9" w14:textId="2C8D6C44" w:rsidR="004C6DBB" w:rsidRDefault="004C6DBB" w:rsidP="004C6DBB">
            <w:pPr>
              <w:rPr>
                <w:sz w:val="18"/>
                <w:szCs w:val="18"/>
              </w:rPr>
            </w:pPr>
            <w:r>
              <w:rPr>
                <w:sz w:val="18"/>
                <w:szCs w:val="18"/>
              </w:rPr>
              <w:t>58.9%</w:t>
            </w:r>
            <w:r w:rsidR="0009557E">
              <w:rPr>
                <w:sz w:val="18"/>
                <w:szCs w:val="18"/>
              </w:rPr>
              <w:t xml:space="preserve"> (141)</w:t>
            </w:r>
          </w:p>
          <w:p w14:paraId="7001E3FF" w14:textId="5591365E" w:rsidR="004C6DBB" w:rsidRDefault="004C6DBB" w:rsidP="004C6DBB">
            <w:pPr>
              <w:rPr>
                <w:sz w:val="18"/>
                <w:szCs w:val="18"/>
              </w:rPr>
            </w:pPr>
            <w:r>
              <w:rPr>
                <w:sz w:val="18"/>
                <w:szCs w:val="18"/>
              </w:rPr>
              <w:t>45.7%</w:t>
            </w:r>
            <w:r w:rsidR="0009557E">
              <w:rPr>
                <w:sz w:val="18"/>
                <w:szCs w:val="18"/>
              </w:rPr>
              <w:t xml:space="preserve"> (291)</w:t>
            </w:r>
          </w:p>
          <w:p w14:paraId="160B74BA" w14:textId="77777777" w:rsidR="004C6DBB" w:rsidRDefault="004C6DBB" w:rsidP="004C6DBB">
            <w:pPr>
              <w:rPr>
                <w:sz w:val="18"/>
                <w:szCs w:val="18"/>
              </w:rPr>
            </w:pPr>
            <w:r>
              <w:rPr>
                <w:sz w:val="18"/>
                <w:szCs w:val="18"/>
              </w:rPr>
              <w:t>29.3%</w:t>
            </w:r>
            <w:r w:rsidR="0009557E">
              <w:rPr>
                <w:sz w:val="18"/>
                <w:szCs w:val="18"/>
              </w:rPr>
              <w:t xml:space="preserve"> (82)</w:t>
            </w:r>
          </w:p>
          <w:p w14:paraId="03927414" w14:textId="77777777" w:rsidR="00D86F57" w:rsidRDefault="00D86F57" w:rsidP="004C6DBB">
            <w:pPr>
              <w:rPr>
                <w:sz w:val="18"/>
                <w:szCs w:val="18"/>
              </w:rPr>
            </w:pPr>
          </w:p>
          <w:p w14:paraId="7C44455F" w14:textId="42EB9F92" w:rsidR="00D86F57" w:rsidRPr="00D86F57" w:rsidRDefault="00D86F57" w:rsidP="00963308">
            <w:pPr>
              <w:rPr>
                <w:sz w:val="18"/>
                <w:szCs w:val="18"/>
              </w:rPr>
            </w:pPr>
            <w:r>
              <w:rPr>
                <w:sz w:val="18"/>
                <w:szCs w:val="18"/>
              </w:rPr>
              <w:t>Overall prevalence: 46.7% (ascar</w:t>
            </w:r>
            <w:r w:rsidR="00963308">
              <w:rPr>
                <w:sz w:val="18"/>
                <w:szCs w:val="18"/>
              </w:rPr>
              <w:t>iasis 28.4%, trichuriasis 4.9%)</w:t>
            </w:r>
          </w:p>
        </w:tc>
        <w:tc>
          <w:tcPr>
            <w:tcW w:w="2154" w:type="dxa"/>
            <w:tcBorders>
              <w:top w:val="single" w:sz="4" w:space="0" w:color="auto"/>
              <w:left w:val="nil"/>
              <w:bottom w:val="single" w:sz="4" w:space="0" w:color="auto"/>
              <w:right w:val="nil"/>
            </w:tcBorders>
          </w:tcPr>
          <w:p w14:paraId="622642C6" w14:textId="49372A5A" w:rsidR="004C6DBB" w:rsidRDefault="004C6DBB" w:rsidP="004C6DBB">
            <w:pPr>
              <w:rPr>
                <w:sz w:val="18"/>
                <w:szCs w:val="18"/>
              </w:rPr>
            </w:pPr>
            <w:r>
              <w:rPr>
                <w:sz w:val="18"/>
                <w:szCs w:val="18"/>
              </w:rPr>
              <w:t>p=0.03</w:t>
            </w:r>
          </w:p>
        </w:tc>
        <w:tc>
          <w:tcPr>
            <w:tcW w:w="2416" w:type="dxa"/>
            <w:tcBorders>
              <w:top w:val="single" w:sz="4" w:space="0" w:color="auto"/>
              <w:left w:val="nil"/>
              <w:bottom w:val="single" w:sz="4" w:space="0" w:color="auto"/>
              <w:right w:val="nil"/>
            </w:tcBorders>
          </w:tcPr>
          <w:p w14:paraId="70DC8A1B" w14:textId="6460A7E5" w:rsidR="004C6DBB" w:rsidRDefault="004C6DBB" w:rsidP="004C6DBB">
            <w:pPr>
              <w:rPr>
                <w:sz w:val="18"/>
                <w:szCs w:val="18"/>
              </w:rPr>
            </w:pPr>
            <w:r>
              <w:rPr>
                <w:sz w:val="18"/>
                <w:szCs w:val="18"/>
              </w:rPr>
              <w:t>NR</w:t>
            </w:r>
          </w:p>
        </w:tc>
      </w:tr>
      <w:tr w:rsidR="004C6DBB" w:rsidRPr="009818A2" w14:paraId="75AD656F" w14:textId="77777777" w:rsidTr="0090403D">
        <w:trPr>
          <w:cantSplit/>
          <w:trHeight w:val="1134"/>
        </w:trPr>
        <w:tc>
          <w:tcPr>
            <w:tcW w:w="850" w:type="dxa"/>
            <w:vMerge w:val="restart"/>
            <w:tcBorders>
              <w:top w:val="single" w:sz="4" w:space="0" w:color="auto"/>
              <w:left w:val="nil"/>
              <w:right w:val="nil"/>
            </w:tcBorders>
            <w:textDirection w:val="btLr"/>
          </w:tcPr>
          <w:p w14:paraId="21573A17" w14:textId="1A253DDA" w:rsidR="004C6DBB" w:rsidRPr="006B2735" w:rsidRDefault="004C6DBB" w:rsidP="004C6DBB">
            <w:pPr>
              <w:ind w:left="113" w:right="113"/>
              <w:jc w:val="center"/>
              <w:rPr>
                <w:sz w:val="18"/>
                <w:szCs w:val="18"/>
              </w:rPr>
            </w:pPr>
            <w:r w:rsidRPr="006B2735">
              <w:rPr>
                <w:sz w:val="18"/>
                <w:szCs w:val="18"/>
              </w:rPr>
              <w:t>#5, Vietnam;</w:t>
            </w:r>
          </w:p>
          <w:p w14:paraId="02DFBF7B" w14:textId="74063E0A" w:rsidR="004C6DBB" w:rsidRPr="006B2735" w:rsidRDefault="004C6DBB" w:rsidP="004C6DBB">
            <w:pPr>
              <w:ind w:left="113" w:right="113"/>
              <w:jc w:val="center"/>
              <w:rPr>
                <w:sz w:val="18"/>
                <w:szCs w:val="18"/>
              </w:rPr>
            </w:pPr>
            <w:r w:rsidRPr="006B2735">
              <w:rPr>
                <w:sz w:val="18"/>
                <w:szCs w:val="18"/>
              </w:rPr>
              <w:t xml:space="preserve">Mihrshahi S </w:t>
            </w:r>
            <w:r w:rsidRPr="006B2735">
              <w:rPr>
                <w:i/>
                <w:sz w:val="18"/>
                <w:szCs w:val="18"/>
              </w:rPr>
              <w:t>et al.</w:t>
            </w:r>
            <w:r w:rsidRPr="006B2735">
              <w:rPr>
                <w:sz w:val="18"/>
                <w:szCs w:val="18"/>
              </w:rPr>
              <w:t>, 2009</w:t>
            </w:r>
          </w:p>
        </w:tc>
        <w:tc>
          <w:tcPr>
            <w:tcW w:w="1283" w:type="dxa"/>
            <w:vMerge w:val="restart"/>
            <w:tcBorders>
              <w:top w:val="single" w:sz="4" w:space="0" w:color="auto"/>
              <w:left w:val="nil"/>
              <w:right w:val="nil"/>
            </w:tcBorders>
          </w:tcPr>
          <w:p w14:paraId="5CC18CF3" w14:textId="75F004B2" w:rsidR="004C6DBB" w:rsidRPr="00805DE1" w:rsidRDefault="00FB5441" w:rsidP="00E248AC">
            <w:pPr>
              <w:rPr>
                <w:sz w:val="18"/>
                <w:szCs w:val="18"/>
              </w:rPr>
            </w:pPr>
            <w:r>
              <w:rPr>
                <w:sz w:val="18"/>
                <w:szCs w:val="18"/>
              </w:rPr>
              <w:t>To r</w:t>
            </w:r>
            <w:r w:rsidR="004C6DBB">
              <w:rPr>
                <w:sz w:val="18"/>
                <w:szCs w:val="18"/>
              </w:rPr>
              <w:t xml:space="preserve">eport the impact of an integrated public health program </w:t>
            </w:r>
            <w:r w:rsidR="00E248AC">
              <w:rPr>
                <w:sz w:val="18"/>
                <w:szCs w:val="18"/>
              </w:rPr>
              <w:t>f</w:t>
            </w:r>
            <w:r w:rsidR="004C6DBB">
              <w:rPr>
                <w:sz w:val="18"/>
                <w:szCs w:val="18"/>
              </w:rPr>
              <w:t>o</w:t>
            </w:r>
            <w:r w:rsidR="00E248AC">
              <w:rPr>
                <w:sz w:val="18"/>
                <w:szCs w:val="18"/>
              </w:rPr>
              <w:t>r</w:t>
            </w:r>
            <w:r w:rsidR="004C6DBB">
              <w:rPr>
                <w:sz w:val="18"/>
                <w:szCs w:val="18"/>
              </w:rPr>
              <w:t xml:space="preserve"> anaemia prevention and deworming on the prevalence of STH infections in women of reproductive age and identify major risk factors for high STH burden </w:t>
            </w:r>
            <w:r w:rsidR="004C6DBB">
              <w:rPr>
                <w:sz w:val="18"/>
                <w:szCs w:val="18"/>
              </w:rPr>
              <w:lastRenderedPageBreak/>
              <w:t>among women</w:t>
            </w:r>
          </w:p>
        </w:tc>
        <w:tc>
          <w:tcPr>
            <w:tcW w:w="1203" w:type="dxa"/>
            <w:tcBorders>
              <w:top w:val="single" w:sz="4" w:space="0" w:color="auto"/>
              <w:left w:val="nil"/>
              <w:bottom w:val="single" w:sz="4" w:space="0" w:color="auto"/>
              <w:right w:val="nil"/>
            </w:tcBorders>
          </w:tcPr>
          <w:p w14:paraId="49F95D85" w14:textId="71CE0E9F" w:rsidR="004C6DBB" w:rsidRDefault="004C6DBB" w:rsidP="004C6DBB">
            <w:pPr>
              <w:rPr>
                <w:sz w:val="18"/>
                <w:szCs w:val="18"/>
              </w:rPr>
            </w:pPr>
            <w:r>
              <w:rPr>
                <w:sz w:val="18"/>
                <w:szCs w:val="18"/>
              </w:rPr>
              <w:lastRenderedPageBreak/>
              <w:t xml:space="preserve">Prevalence </w:t>
            </w:r>
            <w:r w:rsidR="001065AB">
              <w:rPr>
                <w:sz w:val="18"/>
                <w:szCs w:val="18"/>
              </w:rPr>
              <w:t xml:space="preserve">any </w:t>
            </w:r>
            <w:r>
              <w:rPr>
                <w:sz w:val="18"/>
                <w:szCs w:val="18"/>
              </w:rPr>
              <w:t xml:space="preserve">STHs </w:t>
            </w:r>
          </w:p>
          <w:p w14:paraId="7E858563" w14:textId="77777777" w:rsidR="004C6DBB" w:rsidRDefault="004C6DBB" w:rsidP="004C6DBB">
            <w:pPr>
              <w:rPr>
                <w:sz w:val="18"/>
                <w:szCs w:val="18"/>
              </w:rPr>
            </w:pPr>
          </w:p>
          <w:p w14:paraId="08493A1F" w14:textId="77777777" w:rsidR="004C6DBB" w:rsidRPr="00805DE1" w:rsidRDefault="004C6DBB" w:rsidP="004C6DBB">
            <w:pPr>
              <w:rPr>
                <w:sz w:val="18"/>
                <w:szCs w:val="18"/>
              </w:rPr>
            </w:pPr>
          </w:p>
        </w:tc>
        <w:tc>
          <w:tcPr>
            <w:tcW w:w="1200" w:type="dxa"/>
            <w:vMerge w:val="restart"/>
            <w:tcBorders>
              <w:top w:val="single" w:sz="4" w:space="0" w:color="auto"/>
              <w:left w:val="nil"/>
              <w:right w:val="nil"/>
            </w:tcBorders>
          </w:tcPr>
          <w:p w14:paraId="3C871C85" w14:textId="4B10C1D1" w:rsidR="004C6DBB" w:rsidRDefault="001065AB" w:rsidP="004C6DBB">
            <w:pPr>
              <w:rPr>
                <w:sz w:val="18"/>
                <w:szCs w:val="18"/>
              </w:rPr>
            </w:pPr>
            <w:r>
              <w:rPr>
                <w:sz w:val="18"/>
                <w:szCs w:val="18"/>
              </w:rPr>
              <w:t xml:space="preserve">Cross-sectional </w:t>
            </w:r>
            <w:r w:rsidR="000453FD">
              <w:rPr>
                <w:sz w:val="18"/>
                <w:szCs w:val="18"/>
              </w:rPr>
              <w:t xml:space="preserve"> design </w:t>
            </w:r>
            <w:r>
              <w:rPr>
                <w:sz w:val="18"/>
                <w:szCs w:val="18"/>
              </w:rPr>
              <w:t>(</w:t>
            </w:r>
            <w:r w:rsidR="00E32F51">
              <w:rPr>
                <w:sz w:val="18"/>
                <w:szCs w:val="18"/>
              </w:rPr>
              <w:t xml:space="preserve">intervention </w:t>
            </w:r>
            <w:r>
              <w:rPr>
                <w:sz w:val="18"/>
                <w:szCs w:val="18"/>
              </w:rPr>
              <w:t>b</w:t>
            </w:r>
            <w:r w:rsidR="004C6DBB">
              <w:rPr>
                <w:sz w:val="18"/>
                <w:szCs w:val="18"/>
              </w:rPr>
              <w:t>aseline</w:t>
            </w:r>
            <w:r w:rsidR="000453FD">
              <w:rPr>
                <w:sz w:val="18"/>
                <w:szCs w:val="18"/>
              </w:rPr>
              <w:t>)</w:t>
            </w:r>
            <w:r w:rsidR="004C6DBB">
              <w:rPr>
                <w:sz w:val="18"/>
                <w:szCs w:val="18"/>
              </w:rPr>
              <w:t>;</w:t>
            </w:r>
          </w:p>
          <w:p w14:paraId="265E016B" w14:textId="77777777" w:rsidR="004C6DBB" w:rsidRDefault="004C6DBB" w:rsidP="004C6DBB">
            <w:pPr>
              <w:rPr>
                <w:sz w:val="18"/>
                <w:szCs w:val="18"/>
              </w:rPr>
            </w:pPr>
          </w:p>
          <w:p w14:paraId="7F693D4F" w14:textId="0812C61C" w:rsidR="004C6DBB" w:rsidRDefault="004C6DBB" w:rsidP="004C6DBB">
            <w:pPr>
              <w:rPr>
                <w:sz w:val="18"/>
                <w:szCs w:val="18"/>
              </w:rPr>
            </w:pPr>
            <w:r>
              <w:rPr>
                <w:sz w:val="18"/>
                <w:szCs w:val="18"/>
              </w:rPr>
              <w:t>Logistic regression using village as cluster variable;</w:t>
            </w:r>
          </w:p>
          <w:p w14:paraId="0361FEEE" w14:textId="77777777" w:rsidR="004C6DBB" w:rsidRDefault="004C6DBB" w:rsidP="004C6DBB">
            <w:pPr>
              <w:rPr>
                <w:sz w:val="18"/>
                <w:szCs w:val="18"/>
              </w:rPr>
            </w:pPr>
          </w:p>
          <w:p w14:paraId="617DB46B" w14:textId="77777777" w:rsidR="004C6DBB" w:rsidRDefault="004C6DBB" w:rsidP="004C6DBB">
            <w:pPr>
              <w:rPr>
                <w:sz w:val="18"/>
                <w:szCs w:val="18"/>
              </w:rPr>
            </w:pPr>
            <w:r>
              <w:rPr>
                <w:sz w:val="18"/>
                <w:szCs w:val="18"/>
              </w:rPr>
              <w:t>N=366</w:t>
            </w:r>
          </w:p>
          <w:p w14:paraId="7C477AB2" w14:textId="77777777" w:rsidR="004C6DBB" w:rsidRPr="00805DE1" w:rsidRDefault="004C6DBB" w:rsidP="004C6DBB">
            <w:pPr>
              <w:rPr>
                <w:sz w:val="18"/>
                <w:szCs w:val="18"/>
              </w:rPr>
            </w:pPr>
          </w:p>
        </w:tc>
        <w:tc>
          <w:tcPr>
            <w:tcW w:w="1601" w:type="dxa"/>
            <w:vMerge w:val="restart"/>
            <w:tcBorders>
              <w:top w:val="single" w:sz="4" w:space="0" w:color="auto"/>
              <w:left w:val="nil"/>
              <w:right w:val="nil"/>
            </w:tcBorders>
          </w:tcPr>
          <w:p w14:paraId="68157441" w14:textId="77777777" w:rsidR="004C6DBB" w:rsidRDefault="004C6DBB" w:rsidP="004C6DBB">
            <w:pPr>
              <w:rPr>
                <w:sz w:val="18"/>
                <w:szCs w:val="18"/>
              </w:rPr>
            </w:pPr>
            <w:r>
              <w:rPr>
                <w:sz w:val="18"/>
                <w:szCs w:val="18"/>
              </w:rPr>
              <w:t>2005;</w:t>
            </w:r>
          </w:p>
          <w:p w14:paraId="1A19DBE6" w14:textId="77777777" w:rsidR="004C6DBB" w:rsidRDefault="004C6DBB" w:rsidP="004C6DBB">
            <w:pPr>
              <w:rPr>
                <w:sz w:val="18"/>
                <w:szCs w:val="18"/>
              </w:rPr>
            </w:pPr>
          </w:p>
          <w:p w14:paraId="6D15CAD0" w14:textId="77777777" w:rsidR="004C6DBB" w:rsidRDefault="004C6DBB" w:rsidP="004C6DBB">
            <w:pPr>
              <w:rPr>
                <w:sz w:val="18"/>
                <w:szCs w:val="18"/>
              </w:rPr>
            </w:pPr>
            <w:r>
              <w:rPr>
                <w:sz w:val="18"/>
                <w:szCs w:val="18"/>
              </w:rPr>
              <w:t>Tran Yen and Yen Binh districts, Yen Bai province, north-west Vietnam;</w:t>
            </w:r>
          </w:p>
          <w:p w14:paraId="7812799B" w14:textId="77777777" w:rsidR="004C6DBB" w:rsidRDefault="004C6DBB" w:rsidP="004C6DBB">
            <w:pPr>
              <w:rPr>
                <w:sz w:val="18"/>
                <w:szCs w:val="18"/>
              </w:rPr>
            </w:pPr>
          </w:p>
          <w:p w14:paraId="77D02CCF" w14:textId="77777777" w:rsidR="004C6DBB" w:rsidRDefault="004C6DBB" w:rsidP="004C6DBB">
            <w:pPr>
              <w:rPr>
                <w:sz w:val="18"/>
                <w:szCs w:val="18"/>
              </w:rPr>
            </w:pPr>
            <w:r>
              <w:rPr>
                <w:sz w:val="18"/>
                <w:szCs w:val="18"/>
              </w:rPr>
              <w:t>Women of reproductive age;</w:t>
            </w:r>
          </w:p>
          <w:p w14:paraId="08540AFF" w14:textId="77777777" w:rsidR="004C6DBB" w:rsidRDefault="004C6DBB" w:rsidP="004C6DBB">
            <w:pPr>
              <w:rPr>
                <w:sz w:val="18"/>
                <w:szCs w:val="18"/>
              </w:rPr>
            </w:pPr>
          </w:p>
          <w:p w14:paraId="1B368D9D" w14:textId="77777777" w:rsidR="004C6DBB" w:rsidRDefault="004C6DBB" w:rsidP="004C6DBB">
            <w:pPr>
              <w:rPr>
                <w:sz w:val="18"/>
                <w:szCs w:val="18"/>
              </w:rPr>
            </w:pPr>
            <w:r>
              <w:rPr>
                <w:sz w:val="18"/>
                <w:szCs w:val="18"/>
              </w:rPr>
              <w:t>16-45 yrs;</w:t>
            </w:r>
          </w:p>
          <w:p w14:paraId="16E383A0" w14:textId="77777777" w:rsidR="004C6DBB" w:rsidRDefault="004C6DBB" w:rsidP="004C6DBB">
            <w:pPr>
              <w:rPr>
                <w:sz w:val="18"/>
                <w:szCs w:val="18"/>
              </w:rPr>
            </w:pPr>
          </w:p>
          <w:p w14:paraId="5D3AEAC9" w14:textId="313D3E75" w:rsidR="004C6DBB" w:rsidRPr="00805DE1" w:rsidRDefault="004C6DBB" w:rsidP="004C6DBB">
            <w:pPr>
              <w:rPr>
                <w:sz w:val="18"/>
                <w:szCs w:val="18"/>
              </w:rPr>
            </w:pPr>
            <w:r>
              <w:rPr>
                <w:sz w:val="18"/>
                <w:szCs w:val="18"/>
              </w:rPr>
              <w:t>Stratified multi-stage cluster sampling design was used</w:t>
            </w:r>
          </w:p>
        </w:tc>
        <w:tc>
          <w:tcPr>
            <w:tcW w:w="1203" w:type="dxa"/>
            <w:tcBorders>
              <w:top w:val="single" w:sz="4" w:space="0" w:color="auto"/>
              <w:left w:val="nil"/>
              <w:right w:val="nil"/>
            </w:tcBorders>
          </w:tcPr>
          <w:p w14:paraId="1591E43A" w14:textId="77777777" w:rsidR="004C6DBB" w:rsidRDefault="004C6DBB" w:rsidP="004C6DBB">
            <w:pPr>
              <w:rPr>
                <w:sz w:val="18"/>
                <w:szCs w:val="18"/>
              </w:rPr>
            </w:pPr>
            <w:r>
              <w:rPr>
                <w:sz w:val="18"/>
                <w:szCs w:val="18"/>
              </w:rPr>
              <w:t xml:space="preserve">Education </w:t>
            </w:r>
          </w:p>
          <w:p w14:paraId="18ED30C2" w14:textId="77777777" w:rsidR="004C6DBB" w:rsidRDefault="004C6DBB" w:rsidP="004C6DBB">
            <w:pPr>
              <w:rPr>
                <w:sz w:val="18"/>
                <w:szCs w:val="18"/>
              </w:rPr>
            </w:pPr>
          </w:p>
          <w:p w14:paraId="2B4332B4" w14:textId="77777777" w:rsidR="004C6DBB" w:rsidRDefault="004C6DBB" w:rsidP="004C6DBB">
            <w:pPr>
              <w:rPr>
                <w:sz w:val="18"/>
                <w:szCs w:val="18"/>
              </w:rPr>
            </w:pPr>
          </w:p>
          <w:p w14:paraId="384DFF0E" w14:textId="7ADB0F5E" w:rsidR="004C6DBB" w:rsidRPr="00805DE1" w:rsidRDefault="004C6DBB" w:rsidP="00F02706">
            <w:pPr>
              <w:rPr>
                <w:sz w:val="18"/>
                <w:szCs w:val="18"/>
              </w:rPr>
            </w:pPr>
            <w:r>
              <w:rPr>
                <w:sz w:val="18"/>
                <w:szCs w:val="18"/>
              </w:rPr>
              <w:t>SES</w:t>
            </w:r>
            <w:r w:rsidR="00F02706">
              <w:rPr>
                <w:rStyle w:val="EndnoteReference"/>
                <w:sz w:val="18"/>
                <w:szCs w:val="18"/>
              </w:rPr>
              <w:endnoteReference w:id="11"/>
            </w:r>
          </w:p>
        </w:tc>
        <w:tc>
          <w:tcPr>
            <w:tcW w:w="2056" w:type="dxa"/>
            <w:tcBorders>
              <w:top w:val="single" w:sz="4" w:space="0" w:color="auto"/>
              <w:left w:val="nil"/>
              <w:bottom w:val="single" w:sz="4" w:space="0" w:color="auto"/>
              <w:right w:val="nil"/>
            </w:tcBorders>
          </w:tcPr>
          <w:p w14:paraId="1D720CD6" w14:textId="20C6A198" w:rsidR="004C6DBB" w:rsidRDefault="004C6DBB" w:rsidP="004C6DBB">
            <w:pPr>
              <w:rPr>
                <w:sz w:val="18"/>
                <w:szCs w:val="18"/>
              </w:rPr>
            </w:pPr>
            <w:r>
              <w:rPr>
                <w:sz w:val="18"/>
                <w:szCs w:val="18"/>
              </w:rPr>
              <w:t>No educat</w:t>
            </w:r>
            <w:r w:rsidR="00E248AC">
              <w:rPr>
                <w:sz w:val="18"/>
                <w:szCs w:val="18"/>
              </w:rPr>
              <w:t>ion</w:t>
            </w:r>
          </w:p>
          <w:p w14:paraId="68D546C9" w14:textId="3B40161A" w:rsidR="004C6DBB" w:rsidRDefault="00E248AC" w:rsidP="004C6DBB">
            <w:pPr>
              <w:rPr>
                <w:sz w:val="18"/>
                <w:szCs w:val="18"/>
              </w:rPr>
            </w:pPr>
            <w:r>
              <w:rPr>
                <w:sz w:val="18"/>
                <w:szCs w:val="18"/>
              </w:rPr>
              <w:t>Some e</w:t>
            </w:r>
            <w:r w:rsidR="004C6DBB">
              <w:rPr>
                <w:sz w:val="18"/>
                <w:szCs w:val="18"/>
              </w:rPr>
              <w:t>ducat</w:t>
            </w:r>
            <w:r>
              <w:rPr>
                <w:sz w:val="18"/>
                <w:szCs w:val="18"/>
              </w:rPr>
              <w:t>ion</w:t>
            </w:r>
          </w:p>
          <w:p w14:paraId="5A2BC70A" w14:textId="77777777" w:rsidR="004C6DBB" w:rsidRDefault="004C6DBB" w:rsidP="004C6DBB">
            <w:pPr>
              <w:rPr>
                <w:sz w:val="18"/>
                <w:szCs w:val="18"/>
              </w:rPr>
            </w:pPr>
          </w:p>
          <w:p w14:paraId="5C7FAD9D" w14:textId="77777777" w:rsidR="004C6DBB" w:rsidRDefault="004C6DBB" w:rsidP="004C6DBB">
            <w:pPr>
              <w:rPr>
                <w:sz w:val="18"/>
                <w:szCs w:val="18"/>
              </w:rPr>
            </w:pPr>
            <w:r>
              <w:rPr>
                <w:sz w:val="18"/>
                <w:szCs w:val="18"/>
              </w:rPr>
              <w:t xml:space="preserve">Low </w:t>
            </w:r>
          </w:p>
          <w:p w14:paraId="233E945B" w14:textId="534F7B8A"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32CE197D" w14:textId="4D8CB4F4" w:rsidR="004C6DBB" w:rsidRPr="0077562C" w:rsidRDefault="00D86F57" w:rsidP="004C6DBB">
            <w:pPr>
              <w:rPr>
                <w:sz w:val="18"/>
                <w:szCs w:val="18"/>
                <w:highlight w:val="yellow"/>
              </w:rPr>
            </w:pPr>
            <w:r w:rsidRPr="000453FD">
              <w:rPr>
                <w:sz w:val="18"/>
                <w:szCs w:val="18"/>
              </w:rPr>
              <w:t xml:space="preserve">Overall prevalence: </w:t>
            </w:r>
            <w:r w:rsidR="0077562C" w:rsidRPr="000453FD">
              <w:rPr>
                <w:sz w:val="18"/>
                <w:szCs w:val="18"/>
              </w:rPr>
              <w:t>83.1%</w:t>
            </w:r>
          </w:p>
        </w:tc>
        <w:tc>
          <w:tcPr>
            <w:tcW w:w="2154" w:type="dxa"/>
            <w:tcBorders>
              <w:top w:val="single" w:sz="4" w:space="0" w:color="auto"/>
              <w:left w:val="nil"/>
              <w:bottom w:val="single" w:sz="4" w:space="0" w:color="auto"/>
              <w:right w:val="nil"/>
            </w:tcBorders>
          </w:tcPr>
          <w:p w14:paraId="44D96212" w14:textId="3660FD83" w:rsidR="004C6DBB" w:rsidRDefault="004C6DBB" w:rsidP="004C6DBB">
            <w:pPr>
              <w:rPr>
                <w:sz w:val="18"/>
                <w:szCs w:val="18"/>
              </w:rPr>
            </w:pPr>
            <w:r>
              <w:rPr>
                <w:sz w:val="18"/>
                <w:szCs w:val="18"/>
              </w:rPr>
              <w:t>7.5 (3.4-16.4)</w:t>
            </w:r>
            <w:r w:rsidR="00806058">
              <w:rPr>
                <w:sz w:val="18"/>
                <w:szCs w:val="18"/>
              </w:rPr>
              <w:t>, p&lt;0.001</w:t>
            </w:r>
          </w:p>
          <w:p w14:paraId="6294228E" w14:textId="3EF37AD3" w:rsidR="004C6DBB" w:rsidRDefault="00806058" w:rsidP="004C6DBB">
            <w:pPr>
              <w:rPr>
                <w:sz w:val="18"/>
                <w:szCs w:val="18"/>
              </w:rPr>
            </w:pPr>
            <w:r>
              <w:rPr>
                <w:sz w:val="18"/>
                <w:szCs w:val="18"/>
              </w:rPr>
              <w:t>1 (ref)</w:t>
            </w:r>
          </w:p>
          <w:p w14:paraId="67FE8F81" w14:textId="77777777" w:rsidR="004C6DBB" w:rsidRDefault="004C6DBB" w:rsidP="004C6DBB">
            <w:pPr>
              <w:rPr>
                <w:sz w:val="18"/>
                <w:szCs w:val="18"/>
              </w:rPr>
            </w:pPr>
          </w:p>
          <w:p w14:paraId="27B48D41" w14:textId="2BD4339D" w:rsidR="004C6DBB" w:rsidRPr="00805DE1" w:rsidRDefault="004C6DBB" w:rsidP="004C6DBB">
            <w:pPr>
              <w:rPr>
                <w:sz w:val="18"/>
                <w:szCs w:val="18"/>
              </w:rPr>
            </w:pPr>
            <w:r>
              <w:rPr>
                <w:sz w:val="18"/>
                <w:szCs w:val="18"/>
              </w:rPr>
              <w:t>SES: NR</w:t>
            </w:r>
          </w:p>
        </w:tc>
        <w:tc>
          <w:tcPr>
            <w:tcW w:w="2416" w:type="dxa"/>
            <w:tcBorders>
              <w:top w:val="single" w:sz="4" w:space="0" w:color="auto"/>
              <w:left w:val="nil"/>
              <w:bottom w:val="single" w:sz="4" w:space="0" w:color="auto"/>
              <w:right w:val="nil"/>
            </w:tcBorders>
          </w:tcPr>
          <w:p w14:paraId="549BBCF8" w14:textId="1F5A8150" w:rsidR="004C6DBB" w:rsidRPr="00805DE1" w:rsidRDefault="004C6DBB" w:rsidP="004C6DBB">
            <w:pPr>
              <w:rPr>
                <w:sz w:val="18"/>
                <w:szCs w:val="18"/>
              </w:rPr>
            </w:pPr>
            <w:r>
              <w:rPr>
                <w:sz w:val="18"/>
                <w:szCs w:val="18"/>
              </w:rPr>
              <w:t>NR</w:t>
            </w:r>
          </w:p>
        </w:tc>
      </w:tr>
      <w:tr w:rsidR="004C6DBB" w:rsidRPr="009818A2" w14:paraId="448A9E48" w14:textId="77777777" w:rsidTr="0090403D">
        <w:tc>
          <w:tcPr>
            <w:tcW w:w="850" w:type="dxa"/>
            <w:vMerge/>
            <w:tcBorders>
              <w:left w:val="nil"/>
              <w:right w:val="nil"/>
            </w:tcBorders>
          </w:tcPr>
          <w:p w14:paraId="4D4DB293" w14:textId="293437DA" w:rsidR="004C6DBB" w:rsidRPr="006B2735" w:rsidRDefault="004C6DBB" w:rsidP="004C6DBB">
            <w:pPr>
              <w:rPr>
                <w:sz w:val="18"/>
                <w:szCs w:val="18"/>
              </w:rPr>
            </w:pPr>
          </w:p>
        </w:tc>
        <w:tc>
          <w:tcPr>
            <w:tcW w:w="1283" w:type="dxa"/>
            <w:vMerge/>
            <w:tcBorders>
              <w:left w:val="nil"/>
              <w:right w:val="nil"/>
            </w:tcBorders>
          </w:tcPr>
          <w:p w14:paraId="38C87D75"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0C5CFBE0" w14:textId="48DCC658" w:rsidR="004C6DBB" w:rsidRPr="00603228" w:rsidRDefault="004C6DBB" w:rsidP="004C6DBB">
            <w:pPr>
              <w:rPr>
                <w:i/>
                <w:sz w:val="18"/>
                <w:szCs w:val="18"/>
              </w:rPr>
            </w:pPr>
            <w:r>
              <w:rPr>
                <w:sz w:val="18"/>
                <w:szCs w:val="18"/>
              </w:rPr>
              <w:t xml:space="preserve">Prevalence </w:t>
            </w:r>
            <w:r w:rsidR="00EA0801" w:rsidRPr="00EA0801">
              <w:rPr>
                <w:sz w:val="18"/>
                <w:szCs w:val="18"/>
              </w:rPr>
              <w:t>ascariasis</w:t>
            </w:r>
          </w:p>
          <w:p w14:paraId="66376CA8" w14:textId="77777777" w:rsidR="004C6DBB" w:rsidRDefault="004C6DBB" w:rsidP="004C6DBB">
            <w:pPr>
              <w:rPr>
                <w:sz w:val="18"/>
                <w:szCs w:val="18"/>
              </w:rPr>
            </w:pPr>
          </w:p>
          <w:p w14:paraId="7E81B2FD" w14:textId="77777777" w:rsidR="004C6DBB" w:rsidRPr="00805DE1" w:rsidRDefault="004C6DBB" w:rsidP="004C6DBB">
            <w:pPr>
              <w:rPr>
                <w:sz w:val="18"/>
                <w:szCs w:val="18"/>
              </w:rPr>
            </w:pPr>
          </w:p>
        </w:tc>
        <w:tc>
          <w:tcPr>
            <w:tcW w:w="1200" w:type="dxa"/>
            <w:vMerge/>
            <w:tcBorders>
              <w:left w:val="nil"/>
              <w:right w:val="nil"/>
            </w:tcBorders>
          </w:tcPr>
          <w:p w14:paraId="50BC8AAC" w14:textId="77777777" w:rsidR="004C6DBB" w:rsidRPr="00805DE1" w:rsidRDefault="004C6DBB" w:rsidP="004C6DBB">
            <w:pPr>
              <w:rPr>
                <w:sz w:val="18"/>
                <w:szCs w:val="18"/>
              </w:rPr>
            </w:pPr>
          </w:p>
        </w:tc>
        <w:tc>
          <w:tcPr>
            <w:tcW w:w="1601" w:type="dxa"/>
            <w:vMerge/>
            <w:tcBorders>
              <w:left w:val="nil"/>
              <w:right w:val="nil"/>
            </w:tcBorders>
          </w:tcPr>
          <w:p w14:paraId="6C20BE93" w14:textId="77777777" w:rsidR="004C6DBB" w:rsidRPr="00805DE1" w:rsidRDefault="004C6DBB" w:rsidP="004C6DBB">
            <w:pPr>
              <w:rPr>
                <w:sz w:val="18"/>
                <w:szCs w:val="18"/>
              </w:rPr>
            </w:pPr>
          </w:p>
        </w:tc>
        <w:tc>
          <w:tcPr>
            <w:tcW w:w="1203" w:type="dxa"/>
            <w:tcBorders>
              <w:left w:val="nil"/>
              <w:right w:val="nil"/>
            </w:tcBorders>
          </w:tcPr>
          <w:p w14:paraId="04F2B47D" w14:textId="77777777" w:rsidR="007F37D9" w:rsidRDefault="007F37D9" w:rsidP="007F37D9">
            <w:pPr>
              <w:rPr>
                <w:sz w:val="18"/>
                <w:szCs w:val="18"/>
              </w:rPr>
            </w:pPr>
            <w:r>
              <w:rPr>
                <w:sz w:val="18"/>
                <w:szCs w:val="18"/>
              </w:rPr>
              <w:t xml:space="preserve">Education </w:t>
            </w:r>
          </w:p>
          <w:p w14:paraId="6E02E4B7" w14:textId="77777777" w:rsidR="007F37D9" w:rsidRDefault="007F37D9" w:rsidP="007F37D9">
            <w:pPr>
              <w:rPr>
                <w:sz w:val="18"/>
                <w:szCs w:val="18"/>
              </w:rPr>
            </w:pPr>
          </w:p>
          <w:p w14:paraId="000D415D" w14:textId="77777777" w:rsidR="007F37D9" w:rsidRDefault="007F37D9" w:rsidP="007F37D9">
            <w:pPr>
              <w:rPr>
                <w:sz w:val="18"/>
                <w:szCs w:val="18"/>
              </w:rPr>
            </w:pPr>
          </w:p>
          <w:p w14:paraId="3F3C024A" w14:textId="40E97A84" w:rsidR="004C6DBB" w:rsidRPr="00805DE1" w:rsidRDefault="007F37D9" w:rsidP="00F02706">
            <w:pPr>
              <w:rPr>
                <w:sz w:val="18"/>
                <w:szCs w:val="18"/>
              </w:rPr>
            </w:pPr>
            <w:r>
              <w:rPr>
                <w:sz w:val="18"/>
                <w:szCs w:val="18"/>
              </w:rPr>
              <w:t>SES</w:t>
            </w:r>
          </w:p>
        </w:tc>
        <w:tc>
          <w:tcPr>
            <w:tcW w:w="2056" w:type="dxa"/>
            <w:tcBorders>
              <w:top w:val="single" w:sz="4" w:space="0" w:color="auto"/>
              <w:left w:val="nil"/>
              <w:bottom w:val="single" w:sz="4" w:space="0" w:color="auto"/>
              <w:right w:val="nil"/>
            </w:tcBorders>
          </w:tcPr>
          <w:p w14:paraId="36B31DD0" w14:textId="2DD6D705" w:rsidR="004C6DBB" w:rsidRDefault="004C6DBB" w:rsidP="004C6DBB">
            <w:pPr>
              <w:rPr>
                <w:sz w:val="18"/>
                <w:szCs w:val="18"/>
              </w:rPr>
            </w:pPr>
            <w:r>
              <w:rPr>
                <w:sz w:val="18"/>
                <w:szCs w:val="18"/>
              </w:rPr>
              <w:t>No educat</w:t>
            </w:r>
            <w:r w:rsidR="00E248AC">
              <w:rPr>
                <w:sz w:val="18"/>
                <w:szCs w:val="18"/>
              </w:rPr>
              <w:t>ion</w:t>
            </w:r>
          </w:p>
          <w:p w14:paraId="108B978C" w14:textId="72C9D5A8" w:rsidR="004C6DBB" w:rsidRDefault="00E248AC" w:rsidP="004C6DBB">
            <w:pPr>
              <w:rPr>
                <w:sz w:val="18"/>
                <w:szCs w:val="18"/>
              </w:rPr>
            </w:pPr>
            <w:r>
              <w:rPr>
                <w:sz w:val="18"/>
                <w:szCs w:val="18"/>
              </w:rPr>
              <w:t>Some e</w:t>
            </w:r>
            <w:r w:rsidR="004C6DBB">
              <w:rPr>
                <w:sz w:val="18"/>
                <w:szCs w:val="18"/>
              </w:rPr>
              <w:t>ducat</w:t>
            </w:r>
            <w:r>
              <w:rPr>
                <w:sz w:val="18"/>
                <w:szCs w:val="18"/>
              </w:rPr>
              <w:t>ion</w:t>
            </w:r>
          </w:p>
          <w:p w14:paraId="56418750" w14:textId="77777777" w:rsidR="004C6DBB" w:rsidRDefault="004C6DBB" w:rsidP="004C6DBB">
            <w:pPr>
              <w:rPr>
                <w:sz w:val="18"/>
                <w:szCs w:val="18"/>
              </w:rPr>
            </w:pPr>
          </w:p>
          <w:p w14:paraId="2AF0DD68" w14:textId="77777777" w:rsidR="004C6DBB" w:rsidRDefault="004C6DBB" w:rsidP="004C6DBB">
            <w:pPr>
              <w:rPr>
                <w:sz w:val="18"/>
                <w:szCs w:val="18"/>
              </w:rPr>
            </w:pPr>
            <w:r>
              <w:rPr>
                <w:sz w:val="18"/>
                <w:szCs w:val="18"/>
              </w:rPr>
              <w:t xml:space="preserve">Low </w:t>
            </w:r>
          </w:p>
          <w:p w14:paraId="7C30B881" w14:textId="756AB459"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74233514" w14:textId="258F3AF8" w:rsidR="004C6DBB" w:rsidRPr="0077562C" w:rsidRDefault="00D86F57" w:rsidP="004C6DBB">
            <w:pPr>
              <w:rPr>
                <w:sz w:val="18"/>
                <w:szCs w:val="18"/>
                <w:highlight w:val="yellow"/>
              </w:rPr>
            </w:pPr>
            <w:r w:rsidRPr="000453FD">
              <w:rPr>
                <w:sz w:val="18"/>
                <w:szCs w:val="18"/>
              </w:rPr>
              <w:t>Overall prevalence 19.2%</w:t>
            </w:r>
          </w:p>
        </w:tc>
        <w:tc>
          <w:tcPr>
            <w:tcW w:w="2154" w:type="dxa"/>
            <w:tcBorders>
              <w:top w:val="single" w:sz="4" w:space="0" w:color="auto"/>
              <w:left w:val="nil"/>
              <w:bottom w:val="single" w:sz="4" w:space="0" w:color="auto"/>
              <w:right w:val="nil"/>
            </w:tcBorders>
          </w:tcPr>
          <w:p w14:paraId="62BC4FEA" w14:textId="21B383FF" w:rsidR="004C6DBB" w:rsidRDefault="004C6DBB" w:rsidP="004C6DBB">
            <w:pPr>
              <w:rPr>
                <w:sz w:val="18"/>
                <w:szCs w:val="18"/>
              </w:rPr>
            </w:pPr>
            <w:r>
              <w:rPr>
                <w:sz w:val="18"/>
                <w:szCs w:val="18"/>
              </w:rPr>
              <w:t>9.0 (3.6-22.7)</w:t>
            </w:r>
            <w:r w:rsidR="00806058">
              <w:rPr>
                <w:sz w:val="18"/>
                <w:szCs w:val="18"/>
              </w:rPr>
              <w:t>, p=0.001</w:t>
            </w:r>
          </w:p>
          <w:p w14:paraId="6D52AF27" w14:textId="491A6C86" w:rsidR="004C6DBB" w:rsidRDefault="00806058" w:rsidP="004C6DBB">
            <w:pPr>
              <w:rPr>
                <w:sz w:val="18"/>
                <w:szCs w:val="18"/>
              </w:rPr>
            </w:pPr>
            <w:r>
              <w:rPr>
                <w:sz w:val="18"/>
                <w:szCs w:val="18"/>
              </w:rPr>
              <w:t>1 (ref)</w:t>
            </w:r>
          </w:p>
          <w:p w14:paraId="181661A2" w14:textId="77777777" w:rsidR="004C6DBB" w:rsidRDefault="004C6DBB" w:rsidP="004C6DBB">
            <w:pPr>
              <w:rPr>
                <w:sz w:val="18"/>
                <w:szCs w:val="18"/>
              </w:rPr>
            </w:pPr>
          </w:p>
          <w:p w14:paraId="05B8492A" w14:textId="2DAC3E13" w:rsidR="004C6DBB" w:rsidRPr="00805DE1" w:rsidRDefault="004C6DBB" w:rsidP="004C6DBB">
            <w:pPr>
              <w:rPr>
                <w:sz w:val="18"/>
                <w:szCs w:val="18"/>
              </w:rPr>
            </w:pPr>
            <w:r>
              <w:rPr>
                <w:sz w:val="18"/>
                <w:szCs w:val="18"/>
              </w:rPr>
              <w:t>SES: NR</w:t>
            </w:r>
          </w:p>
        </w:tc>
        <w:tc>
          <w:tcPr>
            <w:tcW w:w="2416" w:type="dxa"/>
            <w:tcBorders>
              <w:top w:val="single" w:sz="4" w:space="0" w:color="auto"/>
              <w:left w:val="nil"/>
              <w:bottom w:val="single" w:sz="4" w:space="0" w:color="auto"/>
              <w:right w:val="nil"/>
            </w:tcBorders>
          </w:tcPr>
          <w:p w14:paraId="43D6178C" w14:textId="0720CEFC" w:rsidR="004C6DBB" w:rsidRDefault="004C6DBB" w:rsidP="004C6DBB">
            <w:pPr>
              <w:rPr>
                <w:sz w:val="18"/>
                <w:szCs w:val="18"/>
              </w:rPr>
            </w:pPr>
            <w:r>
              <w:rPr>
                <w:sz w:val="18"/>
                <w:szCs w:val="18"/>
              </w:rPr>
              <w:t>4.6 (1.5-14.2)</w:t>
            </w:r>
            <w:r w:rsidR="00806058">
              <w:rPr>
                <w:sz w:val="18"/>
                <w:szCs w:val="18"/>
              </w:rPr>
              <w:t>, p=0.01</w:t>
            </w:r>
          </w:p>
          <w:p w14:paraId="07523BFE" w14:textId="588996FA" w:rsidR="004C6DBB" w:rsidRDefault="00806058" w:rsidP="004C6DBB">
            <w:pPr>
              <w:rPr>
                <w:sz w:val="18"/>
                <w:szCs w:val="18"/>
              </w:rPr>
            </w:pPr>
            <w:r>
              <w:rPr>
                <w:sz w:val="18"/>
                <w:szCs w:val="18"/>
              </w:rPr>
              <w:t>1 (ref)</w:t>
            </w:r>
          </w:p>
          <w:p w14:paraId="78D4227D" w14:textId="77777777" w:rsidR="004C6DBB" w:rsidRDefault="004C6DBB" w:rsidP="004C6DBB">
            <w:pPr>
              <w:rPr>
                <w:sz w:val="18"/>
                <w:szCs w:val="18"/>
              </w:rPr>
            </w:pPr>
          </w:p>
          <w:p w14:paraId="09DB7E58" w14:textId="4E83AB38" w:rsidR="004C6DBB" w:rsidRPr="00805DE1" w:rsidRDefault="0077562C" w:rsidP="004C6DBB">
            <w:pPr>
              <w:rPr>
                <w:sz w:val="18"/>
                <w:szCs w:val="18"/>
              </w:rPr>
            </w:pPr>
            <w:r>
              <w:rPr>
                <w:sz w:val="18"/>
                <w:szCs w:val="18"/>
              </w:rPr>
              <w:t>(N</w:t>
            </w:r>
            <w:r w:rsidR="004C6DBB">
              <w:rPr>
                <w:sz w:val="18"/>
                <w:szCs w:val="18"/>
              </w:rPr>
              <w:t>o previous deworming, eating meat &lt;= twice/week, no shoes worn)</w:t>
            </w:r>
          </w:p>
        </w:tc>
      </w:tr>
      <w:tr w:rsidR="004C6DBB" w:rsidRPr="009818A2" w14:paraId="4EDA2B87" w14:textId="77777777" w:rsidTr="0090403D">
        <w:tc>
          <w:tcPr>
            <w:tcW w:w="850" w:type="dxa"/>
            <w:vMerge/>
            <w:tcBorders>
              <w:left w:val="nil"/>
              <w:bottom w:val="single" w:sz="4" w:space="0" w:color="auto"/>
              <w:right w:val="nil"/>
            </w:tcBorders>
          </w:tcPr>
          <w:p w14:paraId="59C8F13F" w14:textId="77777777" w:rsidR="004C6DBB" w:rsidRPr="006B2735" w:rsidRDefault="004C6DBB" w:rsidP="004C6DBB">
            <w:pPr>
              <w:rPr>
                <w:sz w:val="18"/>
                <w:szCs w:val="18"/>
              </w:rPr>
            </w:pPr>
          </w:p>
        </w:tc>
        <w:tc>
          <w:tcPr>
            <w:tcW w:w="1283" w:type="dxa"/>
            <w:vMerge/>
            <w:tcBorders>
              <w:left w:val="nil"/>
              <w:bottom w:val="single" w:sz="4" w:space="0" w:color="auto"/>
              <w:right w:val="nil"/>
            </w:tcBorders>
          </w:tcPr>
          <w:p w14:paraId="0CDBEB6F"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505D9E31" w14:textId="1FC6264E" w:rsidR="004C6DBB" w:rsidRPr="00EA0801" w:rsidRDefault="004C6DBB" w:rsidP="004C6DBB">
            <w:pPr>
              <w:rPr>
                <w:sz w:val="18"/>
                <w:szCs w:val="18"/>
              </w:rPr>
            </w:pPr>
            <w:r>
              <w:rPr>
                <w:sz w:val="18"/>
                <w:szCs w:val="18"/>
              </w:rPr>
              <w:t xml:space="preserve">Prevalence </w:t>
            </w:r>
            <w:r w:rsidR="00EA0801" w:rsidRPr="00EA0801">
              <w:rPr>
                <w:sz w:val="18"/>
                <w:szCs w:val="18"/>
              </w:rPr>
              <w:t>trichuriasis</w:t>
            </w:r>
            <w:r w:rsidR="00EA0801">
              <w:rPr>
                <w:sz w:val="18"/>
                <w:szCs w:val="18"/>
              </w:rPr>
              <w:t>;</w:t>
            </w:r>
          </w:p>
          <w:p w14:paraId="5C54860F" w14:textId="77777777" w:rsidR="004C6DBB" w:rsidRDefault="004C6DBB" w:rsidP="004C6DBB">
            <w:pPr>
              <w:rPr>
                <w:sz w:val="18"/>
                <w:szCs w:val="18"/>
              </w:rPr>
            </w:pPr>
          </w:p>
          <w:p w14:paraId="6BE3CA3A" w14:textId="27B74D1F" w:rsidR="004C6DBB" w:rsidRPr="00805DE1" w:rsidRDefault="00853A12" w:rsidP="004C6DBB">
            <w:pPr>
              <w:rPr>
                <w:sz w:val="18"/>
                <w:szCs w:val="18"/>
              </w:rPr>
            </w:pPr>
            <w:r>
              <w:rPr>
                <w:sz w:val="18"/>
                <w:szCs w:val="18"/>
              </w:rPr>
              <w:t>Stool samples were examined using</w:t>
            </w:r>
            <w:r w:rsidR="004C6DBB">
              <w:rPr>
                <w:sz w:val="18"/>
                <w:szCs w:val="18"/>
              </w:rPr>
              <w:t xml:space="preserve"> Kato-</w:t>
            </w:r>
            <w:r w:rsidR="004C6DBB">
              <w:rPr>
                <w:sz w:val="18"/>
                <w:szCs w:val="18"/>
              </w:rPr>
              <w:lastRenderedPageBreak/>
              <w:t>Katz method</w:t>
            </w:r>
          </w:p>
        </w:tc>
        <w:tc>
          <w:tcPr>
            <w:tcW w:w="1200" w:type="dxa"/>
            <w:vMerge/>
            <w:tcBorders>
              <w:left w:val="nil"/>
              <w:bottom w:val="single" w:sz="4" w:space="0" w:color="auto"/>
              <w:right w:val="nil"/>
            </w:tcBorders>
          </w:tcPr>
          <w:p w14:paraId="1CD20929"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40B62790"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3708424B" w14:textId="77777777" w:rsidR="007F37D9" w:rsidRDefault="007F37D9" w:rsidP="007F37D9">
            <w:pPr>
              <w:rPr>
                <w:sz w:val="18"/>
                <w:szCs w:val="18"/>
              </w:rPr>
            </w:pPr>
            <w:r>
              <w:rPr>
                <w:sz w:val="18"/>
                <w:szCs w:val="18"/>
              </w:rPr>
              <w:t xml:space="preserve">Education </w:t>
            </w:r>
          </w:p>
          <w:p w14:paraId="52E4167F" w14:textId="77777777" w:rsidR="007F37D9" w:rsidRDefault="007F37D9" w:rsidP="007F37D9">
            <w:pPr>
              <w:rPr>
                <w:sz w:val="18"/>
                <w:szCs w:val="18"/>
              </w:rPr>
            </w:pPr>
          </w:p>
          <w:p w14:paraId="133FF94E" w14:textId="77777777" w:rsidR="007F37D9" w:rsidRDefault="007F37D9" w:rsidP="007F37D9">
            <w:pPr>
              <w:rPr>
                <w:sz w:val="18"/>
                <w:szCs w:val="18"/>
              </w:rPr>
            </w:pPr>
          </w:p>
          <w:p w14:paraId="27188599" w14:textId="580DED0C" w:rsidR="004C6DBB" w:rsidRPr="00805DE1" w:rsidRDefault="007F37D9" w:rsidP="00F02706">
            <w:pPr>
              <w:rPr>
                <w:sz w:val="18"/>
                <w:szCs w:val="18"/>
              </w:rPr>
            </w:pPr>
            <w:r>
              <w:rPr>
                <w:sz w:val="18"/>
                <w:szCs w:val="18"/>
              </w:rPr>
              <w:t>SES</w:t>
            </w:r>
          </w:p>
        </w:tc>
        <w:tc>
          <w:tcPr>
            <w:tcW w:w="2056" w:type="dxa"/>
            <w:tcBorders>
              <w:top w:val="single" w:sz="4" w:space="0" w:color="auto"/>
              <w:left w:val="nil"/>
              <w:bottom w:val="single" w:sz="4" w:space="0" w:color="auto"/>
              <w:right w:val="nil"/>
            </w:tcBorders>
          </w:tcPr>
          <w:p w14:paraId="30C7FF19" w14:textId="2C679311" w:rsidR="004C6DBB" w:rsidRDefault="004C6DBB" w:rsidP="004C6DBB">
            <w:pPr>
              <w:rPr>
                <w:sz w:val="18"/>
                <w:szCs w:val="18"/>
              </w:rPr>
            </w:pPr>
            <w:r>
              <w:rPr>
                <w:sz w:val="18"/>
                <w:szCs w:val="18"/>
              </w:rPr>
              <w:t>No educat</w:t>
            </w:r>
            <w:r w:rsidR="00E248AC">
              <w:rPr>
                <w:sz w:val="18"/>
                <w:szCs w:val="18"/>
              </w:rPr>
              <w:t>ion</w:t>
            </w:r>
          </w:p>
          <w:p w14:paraId="03922586" w14:textId="3A89054A" w:rsidR="004C6DBB" w:rsidRDefault="00E248AC" w:rsidP="004C6DBB">
            <w:pPr>
              <w:rPr>
                <w:sz w:val="18"/>
                <w:szCs w:val="18"/>
              </w:rPr>
            </w:pPr>
            <w:r>
              <w:rPr>
                <w:sz w:val="18"/>
                <w:szCs w:val="18"/>
              </w:rPr>
              <w:t>Some e</w:t>
            </w:r>
            <w:r w:rsidR="004C6DBB">
              <w:rPr>
                <w:sz w:val="18"/>
                <w:szCs w:val="18"/>
              </w:rPr>
              <w:t>ducat</w:t>
            </w:r>
            <w:r>
              <w:rPr>
                <w:sz w:val="18"/>
                <w:szCs w:val="18"/>
              </w:rPr>
              <w:t>ion</w:t>
            </w:r>
          </w:p>
          <w:p w14:paraId="18B62514" w14:textId="77777777" w:rsidR="004C6DBB" w:rsidRDefault="004C6DBB" w:rsidP="004C6DBB">
            <w:pPr>
              <w:rPr>
                <w:sz w:val="18"/>
                <w:szCs w:val="18"/>
              </w:rPr>
            </w:pPr>
          </w:p>
          <w:p w14:paraId="1EB927DD" w14:textId="77777777" w:rsidR="004C6DBB" w:rsidRDefault="004C6DBB" w:rsidP="004C6DBB">
            <w:pPr>
              <w:rPr>
                <w:sz w:val="18"/>
                <w:szCs w:val="18"/>
              </w:rPr>
            </w:pPr>
            <w:r>
              <w:rPr>
                <w:sz w:val="18"/>
                <w:szCs w:val="18"/>
              </w:rPr>
              <w:t xml:space="preserve">Low </w:t>
            </w:r>
          </w:p>
          <w:p w14:paraId="72CA0097" w14:textId="403B1A95"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4A85A208" w14:textId="7DBF299E" w:rsidR="004C6DBB" w:rsidRPr="0077562C" w:rsidRDefault="00D86F57" w:rsidP="004C6DBB">
            <w:pPr>
              <w:rPr>
                <w:sz w:val="18"/>
                <w:szCs w:val="18"/>
                <w:highlight w:val="yellow"/>
              </w:rPr>
            </w:pPr>
            <w:r w:rsidRPr="000453FD">
              <w:rPr>
                <w:sz w:val="18"/>
                <w:szCs w:val="18"/>
              </w:rPr>
              <w:t>Overall prevalence 29.1%</w:t>
            </w:r>
          </w:p>
        </w:tc>
        <w:tc>
          <w:tcPr>
            <w:tcW w:w="2154" w:type="dxa"/>
            <w:tcBorders>
              <w:top w:val="single" w:sz="4" w:space="0" w:color="auto"/>
              <w:left w:val="nil"/>
              <w:bottom w:val="single" w:sz="4" w:space="0" w:color="auto"/>
              <w:right w:val="nil"/>
            </w:tcBorders>
          </w:tcPr>
          <w:p w14:paraId="0178636E" w14:textId="5931CE17" w:rsidR="004C6DBB" w:rsidRDefault="004C6DBB" w:rsidP="004C6DBB">
            <w:pPr>
              <w:rPr>
                <w:sz w:val="18"/>
                <w:szCs w:val="18"/>
              </w:rPr>
            </w:pPr>
            <w:r>
              <w:rPr>
                <w:sz w:val="18"/>
                <w:szCs w:val="18"/>
              </w:rPr>
              <w:t>3.7 (1.5-9.1)</w:t>
            </w:r>
            <w:r w:rsidR="00806058">
              <w:rPr>
                <w:sz w:val="18"/>
                <w:szCs w:val="18"/>
              </w:rPr>
              <w:t>, p=0.03</w:t>
            </w:r>
            <w:r>
              <w:rPr>
                <w:sz w:val="18"/>
                <w:szCs w:val="18"/>
              </w:rPr>
              <w:t xml:space="preserve"> </w:t>
            </w:r>
          </w:p>
          <w:p w14:paraId="028B1D4D" w14:textId="52763E0D" w:rsidR="004C6DBB" w:rsidRDefault="00806058" w:rsidP="004C6DBB">
            <w:pPr>
              <w:rPr>
                <w:sz w:val="18"/>
                <w:szCs w:val="18"/>
              </w:rPr>
            </w:pPr>
            <w:r>
              <w:rPr>
                <w:sz w:val="18"/>
                <w:szCs w:val="18"/>
              </w:rPr>
              <w:t>1 (ref)</w:t>
            </w:r>
          </w:p>
          <w:p w14:paraId="2DEFB824" w14:textId="77777777" w:rsidR="004C6DBB" w:rsidRDefault="004C6DBB" w:rsidP="004C6DBB">
            <w:pPr>
              <w:rPr>
                <w:sz w:val="18"/>
                <w:szCs w:val="18"/>
              </w:rPr>
            </w:pPr>
          </w:p>
          <w:p w14:paraId="6077FFA6" w14:textId="6E608B0E" w:rsidR="004C6DBB" w:rsidRDefault="004C6DBB" w:rsidP="004C6DBB">
            <w:pPr>
              <w:rPr>
                <w:sz w:val="18"/>
                <w:szCs w:val="18"/>
              </w:rPr>
            </w:pPr>
            <w:r>
              <w:rPr>
                <w:sz w:val="18"/>
                <w:szCs w:val="18"/>
              </w:rPr>
              <w:t>3.0 (1.1-8.9)</w:t>
            </w:r>
            <w:r w:rsidR="00806058">
              <w:rPr>
                <w:sz w:val="18"/>
                <w:szCs w:val="18"/>
              </w:rPr>
              <w:t>, p=0.03</w:t>
            </w:r>
          </w:p>
          <w:p w14:paraId="03A5EC72" w14:textId="701EFC32" w:rsidR="004C6DBB" w:rsidRPr="00805DE1" w:rsidRDefault="00806058"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29852314" w14:textId="2C383A36" w:rsidR="004C6DBB" w:rsidRDefault="004C6DBB" w:rsidP="004C6DBB">
            <w:pPr>
              <w:rPr>
                <w:sz w:val="18"/>
                <w:szCs w:val="18"/>
              </w:rPr>
            </w:pPr>
            <w:r>
              <w:rPr>
                <w:sz w:val="18"/>
                <w:szCs w:val="18"/>
              </w:rPr>
              <w:t>6.5 (2.1-19.6)</w:t>
            </w:r>
            <w:r w:rsidR="00806058">
              <w:rPr>
                <w:sz w:val="18"/>
                <w:szCs w:val="18"/>
              </w:rPr>
              <w:t>, p=0.001</w:t>
            </w:r>
          </w:p>
          <w:p w14:paraId="739F72BB" w14:textId="6EAFBA46" w:rsidR="004C6DBB" w:rsidRDefault="00806058" w:rsidP="004C6DBB">
            <w:pPr>
              <w:rPr>
                <w:sz w:val="18"/>
                <w:szCs w:val="18"/>
              </w:rPr>
            </w:pPr>
            <w:r>
              <w:rPr>
                <w:sz w:val="18"/>
                <w:szCs w:val="18"/>
              </w:rPr>
              <w:t>1 (ref)</w:t>
            </w:r>
          </w:p>
          <w:p w14:paraId="4701602D" w14:textId="77777777" w:rsidR="004C6DBB" w:rsidRDefault="004C6DBB" w:rsidP="004C6DBB">
            <w:pPr>
              <w:rPr>
                <w:sz w:val="18"/>
                <w:szCs w:val="18"/>
              </w:rPr>
            </w:pPr>
          </w:p>
          <w:p w14:paraId="1AD37C16" w14:textId="14099CEB" w:rsidR="004C6DBB" w:rsidRDefault="004C6DBB" w:rsidP="004C6DBB">
            <w:pPr>
              <w:rPr>
                <w:sz w:val="18"/>
                <w:szCs w:val="18"/>
              </w:rPr>
            </w:pPr>
            <w:r>
              <w:rPr>
                <w:sz w:val="18"/>
                <w:szCs w:val="18"/>
              </w:rPr>
              <w:t>5.7 (1.6-20.2)</w:t>
            </w:r>
            <w:r w:rsidR="00806058">
              <w:rPr>
                <w:sz w:val="18"/>
                <w:szCs w:val="18"/>
              </w:rPr>
              <w:t>, p=0.01</w:t>
            </w:r>
          </w:p>
          <w:p w14:paraId="3E4C1463" w14:textId="5CF76FA0" w:rsidR="004C6DBB" w:rsidRDefault="00806058" w:rsidP="004C6DBB">
            <w:pPr>
              <w:rPr>
                <w:sz w:val="18"/>
                <w:szCs w:val="18"/>
              </w:rPr>
            </w:pPr>
            <w:r>
              <w:rPr>
                <w:sz w:val="18"/>
                <w:szCs w:val="18"/>
              </w:rPr>
              <w:t>1 (ref)</w:t>
            </w:r>
          </w:p>
          <w:p w14:paraId="07B6DCE1" w14:textId="77777777" w:rsidR="004C6DBB" w:rsidRDefault="004C6DBB" w:rsidP="004C6DBB">
            <w:pPr>
              <w:rPr>
                <w:sz w:val="18"/>
                <w:szCs w:val="18"/>
              </w:rPr>
            </w:pPr>
          </w:p>
          <w:p w14:paraId="0F6C753C" w14:textId="2B4D78AD" w:rsidR="004C6DBB" w:rsidRPr="00805DE1" w:rsidRDefault="0077562C" w:rsidP="004C6DBB">
            <w:pPr>
              <w:rPr>
                <w:sz w:val="18"/>
                <w:szCs w:val="18"/>
              </w:rPr>
            </w:pPr>
            <w:r>
              <w:rPr>
                <w:sz w:val="18"/>
                <w:szCs w:val="18"/>
              </w:rPr>
              <w:t>(N</w:t>
            </w:r>
            <w:r w:rsidR="004C6DBB">
              <w:rPr>
                <w:sz w:val="18"/>
                <w:szCs w:val="18"/>
              </w:rPr>
              <w:t>o other variables)</w:t>
            </w:r>
          </w:p>
        </w:tc>
      </w:tr>
      <w:tr w:rsidR="004C6DBB" w:rsidRPr="009818A2" w14:paraId="75159940" w14:textId="77777777" w:rsidTr="0090403D">
        <w:trPr>
          <w:cantSplit/>
          <w:trHeight w:val="1134"/>
        </w:trPr>
        <w:tc>
          <w:tcPr>
            <w:tcW w:w="850" w:type="dxa"/>
            <w:vMerge w:val="restart"/>
            <w:tcBorders>
              <w:top w:val="single" w:sz="4" w:space="0" w:color="auto"/>
              <w:left w:val="nil"/>
              <w:right w:val="nil"/>
            </w:tcBorders>
            <w:textDirection w:val="btLr"/>
          </w:tcPr>
          <w:p w14:paraId="7CB0EB32" w14:textId="77777777" w:rsidR="004C6DBB" w:rsidRPr="006B2735" w:rsidRDefault="004C6DBB" w:rsidP="004C6DBB">
            <w:pPr>
              <w:ind w:left="113" w:right="113"/>
              <w:jc w:val="center"/>
              <w:rPr>
                <w:sz w:val="18"/>
                <w:szCs w:val="18"/>
              </w:rPr>
            </w:pPr>
            <w:r w:rsidRPr="006B2735">
              <w:rPr>
                <w:sz w:val="18"/>
                <w:szCs w:val="18"/>
              </w:rPr>
              <w:lastRenderedPageBreak/>
              <w:t>#5, Vietnam;</w:t>
            </w:r>
          </w:p>
          <w:p w14:paraId="729FAC73" w14:textId="5588923E" w:rsidR="004C6DBB" w:rsidRPr="006B2735" w:rsidRDefault="004C6DBB" w:rsidP="004C6DBB">
            <w:pPr>
              <w:ind w:left="113" w:right="113"/>
              <w:jc w:val="center"/>
              <w:rPr>
                <w:sz w:val="18"/>
                <w:szCs w:val="18"/>
              </w:rPr>
            </w:pPr>
            <w:r w:rsidRPr="006B2735">
              <w:rPr>
                <w:sz w:val="18"/>
                <w:szCs w:val="18"/>
              </w:rPr>
              <w:t xml:space="preserve">Pham-Duc P </w:t>
            </w:r>
            <w:r w:rsidRPr="006B2735">
              <w:rPr>
                <w:i/>
                <w:sz w:val="18"/>
                <w:szCs w:val="18"/>
              </w:rPr>
              <w:t>et al.</w:t>
            </w:r>
            <w:r w:rsidRPr="006B2735">
              <w:rPr>
                <w:sz w:val="18"/>
                <w:szCs w:val="18"/>
              </w:rPr>
              <w:t>, 2013</w:t>
            </w:r>
          </w:p>
        </w:tc>
        <w:tc>
          <w:tcPr>
            <w:tcW w:w="1283" w:type="dxa"/>
            <w:vMerge w:val="restart"/>
            <w:tcBorders>
              <w:top w:val="single" w:sz="4" w:space="0" w:color="auto"/>
              <w:left w:val="nil"/>
              <w:right w:val="nil"/>
            </w:tcBorders>
          </w:tcPr>
          <w:p w14:paraId="72A7A6D1" w14:textId="390B467D" w:rsidR="004C6DBB" w:rsidRPr="00805DE1" w:rsidRDefault="004C6DBB" w:rsidP="004C6DBB">
            <w:pPr>
              <w:rPr>
                <w:sz w:val="18"/>
                <w:szCs w:val="18"/>
              </w:rPr>
            </w:pPr>
            <w:r>
              <w:rPr>
                <w:sz w:val="18"/>
                <w:szCs w:val="18"/>
              </w:rPr>
              <w:t xml:space="preserve">To </w:t>
            </w:r>
            <w:r w:rsidR="00315B53">
              <w:rPr>
                <w:sz w:val="18"/>
                <w:szCs w:val="18"/>
              </w:rPr>
              <w:t>determine prevalence of STH</w:t>
            </w:r>
            <w:r>
              <w:rPr>
                <w:sz w:val="18"/>
                <w:szCs w:val="18"/>
              </w:rPr>
              <w:t xml:space="preserve"> infections and the contribution of exposure to wastewater and human and animal excreta</w:t>
            </w:r>
            <w:r w:rsidR="005244A0">
              <w:rPr>
                <w:sz w:val="18"/>
                <w:szCs w:val="18"/>
              </w:rPr>
              <w:t xml:space="preserve"> in agriculture</w:t>
            </w:r>
          </w:p>
        </w:tc>
        <w:tc>
          <w:tcPr>
            <w:tcW w:w="1203" w:type="dxa"/>
            <w:tcBorders>
              <w:top w:val="single" w:sz="4" w:space="0" w:color="auto"/>
              <w:left w:val="nil"/>
              <w:bottom w:val="single" w:sz="4" w:space="0" w:color="auto"/>
              <w:right w:val="nil"/>
            </w:tcBorders>
          </w:tcPr>
          <w:p w14:paraId="19927C97" w14:textId="4D627E0E" w:rsidR="004C6DBB" w:rsidRDefault="004C6DBB" w:rsidP="004C6DBB">
            <w:pPr>
              <w:rPr>
                <w:sz w:val="18"/>
                <w:szCs w:val="18"/>
              </w:rPr>
            </w:pPr>
            <w:r>
              <w:rPr>
                <w:sz w:val="18"/>
                <w:szCs w:val="18"/>
              </w:rPr>
              <w:t>Prevalence any STH</w:t>
            </w:r>
          </w:p>
          <w:p w14:paraId="23C25997" w14:textId="77777777" w:rsidR="004C6DBB" w:rsidRDefault="004C6DBB" w:rsidP="004C6DBB">
            <w:pPr>
              <w:rPr>
                <w:sz w:val="18"/>
                <w:szCs w:val="18"/>
              </w:rPr>
            </w:pPr>
          </w:p>
          <w:p w14:paraId="24B7A79F" w14:textId="77777777" w:rsidR="004C6DBB" w:rsidRPr="00805DE1" w:rsidRDefault="004C6DBB" w:rsidP="004C6DBB">
            <w:pPr>
              <w:rPr>
                <w:sz w:val="18"/>
                <w:szCs w:val="18"/>
              </w:rPr>
            </w:pPr>
          </w:p>
        </w:tc>
        <w:tc>
          <w:tcPr>
            <w:tcW w:w="1200" w:type="dxa"/>
            <w:vMerge w:val="restart"/>
            <w:tcBorders>
              <w:top w:val="single" w:sz="4" w:space="0" w:color="auto"/>
              <w:left w:val="nil"/>
              <w:right w:val="nil"/>
            </w:tcBorders>
          </w:tcPr>
          <w:p w14:paraId="71F3BA30" w14:textId="423F9015" w:rsidR="004C6DBB" w:rsidRDefault="004C6DBB" w:rsidP="004C6DBB">
            <w:pPr>
              <w:rPr>
                <w:sz w:val="18"/>
                <w:szCs w:val="18"/>
              </w:rPr>
            </w:pPr>
            <w:r>
              <w:rPr>
                <w:sz w:val="18"/>
                <w:szCs w:val="18"/>
              </w:rPr>
              <w:t>Cross-sectional</w:t>
            </w:r>
            <w:r w:rsidR="00315B53">
              <w:rPr>
                <w:sz w:val="18"/>
                <w:szCs w:val="18"/>
              </w:rPr>
              <w:t xml:space="preserve"> design</w:t>
            </w:r>
            <w:r>
              <w:rPr>
                <w:sz w:val="18"/>
                <w:szCs w:val="18"/>
              </w:rPr>
              <w:t xml:space="preserve">; </w:t>
            </w:r>
          </w:p>
          <w:p w14:paraId="2E3AB674" w14:textId="77777777" w:rsidR="004C6DBB" w:rsidRDefault="004C6DBB" w:rsidP="004C6DBB">
            <w:pPr>
              <w:rPr>
                <w:sz w:val="18"/>
                <w:szCs w:val="18"/>
              </w:rPr>
            </w:pPr>
          </w:p>
          <w:p w14:paraId="7D5945F8" w14:textId="77777777" w:rsidR="00E248AC" w:rsidRPr="006367FE" w:rsidRDefault="004C6DBB" w:rsidP="00E248AC">
            <w:pPr>
              <w:autoSpaceDE w:val="0"/>
              <w:autoSpaceDN w:val="0"/>
              <w:adjustRightInd w:val="0"/>
              <w:rPr>
                <w:sz w:val="18"/>
                <w:szCs w:val="18"/>
              </w:rPr>
            </w:pPr>
            <w:r>
              <w:rPr>
                <w:sz w:val="18"/>
                <w:szCs w:val="18"/>
              </w:rPr>
              <w:t xml:space="preserve">Logistic regression and </w:t>
            </w:r>
            <w:r w:rsidR="00E248AC">
              <w:rPr>
                <w:sz w:val="18"/>
                <w:szCs w:val="18"/>
              </w:rPr>
              <w:t>g</w:t>
            </w:r>
            <w:r w:rsidR="00E248AC" w:rsidRPr="006367FE">
              <w:rPr>
                <w:sz w:val="18"/>
                <w:szCs w:val="18"/>
              </w:rPr>
              <w:t>eneralised</w:t>
            </w:r>
          </w:p>
          <w:p w14:paraId="1D765317" w14:textId="67E92625" w:rsidR="004C6DBB" w:rsidRDefault="00E248AC" w:rsidP="00E248AC">
            <w:pPr>
              <w:rPr>
                <w:sz w:val="18"/>
                <w:szCs w:val="18"/>
              </w:rPr>
            </w:pPr>
            <w:r w:rsidRPr="006367FE">
              <w:rPr>
                <w:sz w:val="18"/>
                <w:szCs w:val="18"/>
              </w:rPr>
              <w:t xml:space="preserve">estimating equations </w:t>
            </w:r>
            <w:r>
              <w:rPr>
                <w:sz w:val="18"/>
                <w:szCs w:val="18"/>
              </w:rPr>
              <w:t>(</w:t>
            </w:r>
            <w:r w:rsidR="004C6DBB">
              <w:rPr>
                <w:sz w:val="18"/>
                <w:szCs w:val="18"/>
              </w:rPr>
              <w:t>GEE</w:t>
            </w:r>
            <w:r>
              <w:rPr>
                <w:sz w:val="18"/>
                <w:szCs w:val="18"/>
              </w:rPr>
              <w:t>)</w:t>
            </w:r>
            <w:r w:rsidR="004C6DBB">
              <w:rPr>
                <w:sz w:val="18"/>
                <w:szCs w:val="18"/>
              </w:rPr>
              <w:t xml:space="preserve"> method;</w:t>
            </w:r>
          </w:p>
          <w:p w14:paraId="5F5E4FC0" w14:textId="77777777" w:rsidR="004C6DBB" w:rsidRDefault="004C6DBB" w:rsidP="004C6DBB">
            <w:pPr>
              <w:rPr>
                <w:sz w:val="18"/>
                <w:szCs w:val="18"/>
              </w:rPr>
            </w:pPr>
          </w:p>
          <w:p w14:paraId="34A656CE" w14:textId="40267402" w:rsidR="004C6DBB" w:rsidRPr="00805DE1" w:rsidRDefault="004C6DBB" w:rsidP="004C6DBB">
            <w:pPr>
              <w:rPr>
                <w:sz w:val="18"/>
                <w:szCs w:val="18"/>
              </w:rPr>
            </w:pPr>
            <w:r>
              <w:rPr>
                <w:sz w:val="18"/>
                <w:szCs w:val="18"/>
              </w:rPr>
              <w:t>N=1,425</w:t>
            </w:r>
          </w:p>
        </w:tc>
        <w:tc>
          <w:tcPr>
            <w:tcW w:w="1601" w:type="dxa"/>
            <w:vMerge w:val="restart"/>
            <w:tcBorders>
              <w:top w:val="single" w:sz="4" w:space="0" w:color="auto"/>
              <w:left w:val="nil"/>
              <w:right w:val="nil"/>
            </w:tcBorders>
          </w:tcPr>
          <w:p w14:paraId="1E3D42DA" w14:textId="77777777" w:rsidR="004C6DBB" w:rsidRDefault="004C6DBB" w:rsidP="004C6DBB">
            <w:pPr>
              <w:rPr>
                <w:sz w:val="18"/>
                <w:szCs w:val="18"/>
              </w:rPr>
            </w:pPr>
            <w:r>
              <w:rPr>
                <w:sz w:val="18"/>
                <w:szCs w:val="18"/>
              </w:rPr>
              <w:t>2008-2009;</w:t>
            </w:r>
          </w:p>
          <w:p w14:paraId="2F3A5BAB" w14:textId="77777777" w:rsidR="004C6DBB" w:rsidRDefault="004C6DBB" w:rsidP="004C6DBB">
            <w:pPr>
              <w:rPr>
                <w:sz w:val="18"/>
                <w:szCs w:val="18"/>
              </w:rPr>
            </w:pPr>
          </w:p>
          <w:p w14:paraId="6CDB8AFB" w14:textId="77777777" w:rsidR="004C6DBB" w:rsidRDefault="004C6DBB" w:rsidP="004C6DBB">
            <w:pPr>
              <w:rPr>
                <w:sz w:val="18"/>
                <w:szCs w:val="18"/>
              </w:rPr>
            </w:pPr>
            <w:r>
              <w:rPr>
                <w:sz w:val="18"/>
                <w:szCs w:val="18"/>
              </w:rPr>
              <w:t>Nhat Tan and Hoang Tay communes, Kim Bang district, Hanam province, northern Vietnam;</w:t>
            </w:r>
          </w:p>
          <w:p w14:paraId="3D6FB38C" w14:textId="77777777" w:rsidR="004C6DBB" w:rsidRDefault="004C6DBB" w:rsidP="004C6DBB">
            <w:pPr>
              <w:rPr>
                <w:sz w:val="18"/>
                <w:szCs w:val="18"/>
              </w:rPr>
            </w:pPr>
          </w:p>
          <w:p w14:paraId="0147DF26" w14:textId="77777777" w:rsidR="004C6DBB" w:rsidRDefault="004C6DBB" w:rsidP="004C6DBB">
            <w:pPr>
              <w:rPr>
                <w:sz w:val="18"/>
                <w:szCs w:val="18"/>
              </w:rPr>
            </w:pPr>
            <w:r>
              <w:rPr>
                <w:sz w:val="18"/>
                <w:szCs w:val="18"/>
              </w:rPr>
              <w:t>Household members;</w:t>
            </w:r>
          </w:p>
          <w:p w14:paraId="3D486DC0" w14:textId="77777777" w:rsidR="004C6DBB" w:rsidRDefault="004C6DBB" w:rsidP="004C6DBB">
            <w:pPr>
              <w:rPr>
                <w:sz w:val="18"/>
                <w:szCs w:val="18"/>
              </w:rPr>
            </w:pPr>
          </w:p>
          <w:p w14:paraId="1EA73A64" w14:textId="77777777" w:rsidR="004C6DBB" w:rsidRDefault="004C6DBB" w:rsidP="004C6DBB">
            <w:pPr>
              <w:rPr>
                <w:sz w:val="18"/>
                <w:szCs w:val="18"/>
              </w:rPr>
            </w:pPr>
            <w:r>
              <w:rPr>
                <w:sz w:val="18"/>
                <w:szCs w:val="18"/>
              </w:rPr>
              <w:t>&gt;1 yrs;</w:t>
            </w:r>
          </w:p>
          <w:p w14:paraId="1077D2E4" w14:textId="77777777" w:rsidR="004C6DBB" w:rsidRDefault="004C6DBB" w:rsidP="004C6DBB">
            <w:pPr>
              <w:rPr>
                <w:sz w:val="18"/>
                <w:szCs w:val="18"/>
              </w:rPr>
            </w:pPr>
          </w:p>
          <w:p w14:paraId="6C5CE0B8" w14:textId="5FE23005" w:rsidR="004C6DBB" w:rsidRPr="00805DE1" w:rsidRDefault="004C6DBB" w:rsidP="004C6DBB">
            <w:pPr>
              <w:rPr>
                <w:sz w:val="18"/>
                <w:szCs w:val="18"/>
              </w:rPr>
            </w:pPr>
            <w:r>
              <w:rPr>
                <w:sz w:val="18"/>
                <w:szCs w:val="18"/>
              </w:rPr>
              <w:t>Households were randomly selected from the list of the Communal People’s Committee</w:t>
            </w:r>
          </w:p>
        </w:tc>
        <w:tc>
          <w:tcPr>
            <w:tcW w:w="1203" w:type="dxa"/>
            <w:tcBorders>
              <w:top w:val="single" w:sz="4" w:space="0" w:color="auto"/>
              <w:left w:val="nil"/>
              <w:right w:val="nil"/>
            </w:tcBorders>
          </w:tcPr>
          <w:p w14:paraId="03591CB1" w14:textId="77777777" w:rsidR="004C6DBB" w:rsidRDefault="004C6DBB" w:rsidP="004C6DBB">
            <w:pPr>
              <w:rPr>
                <w:sz w:val="18"/>
                <w:szCs w:val="18"/>
              </w:rPr>
            </w:pPr>
            <w:r>
              <w:rPr>
                <w:sz w:val="18"/>
                <w:szCs w:val="18"/>
              </w:rPr>
              <w:t>Education</w:t>
            </w:r>
          </w:p>
          <w:p w14:paraId="0CAE62DC" w14:textId="77777777" w:rsidR="004C6DBB" w:rsidRDefault="004C6DBB" w:rsidP="004C6DBB">
            <w:pPr>
              <w:rPr>
                <w:sz w:val="18"/>
                <w:szCs w:val="18"/>
              </w:rPr>
            </w:pPr>
          </w:p>
          <w:p w14:paraId="46F64B1B" w14:textId="77777777" w:rsidR="004C6DBB" w:rsidRDefault="004C6DBB" w:rsidP="004C6DBB">
            <w:pPr>
              <w:rPr>
                <w:sz w:val="18"/>
                <w:szCs w:val="18"/>
              </w:rPr>
            </w:pPr>
          </w:p>
          <w:p w14:paraId="43D12038" w14:textId="77777777" w:rsidR="004C6DBB" w:rsidRDefault="004C6DBB" w:rsidP="004C6DBB">
            <w:pPr>
              <w:rPr>
                <w:sz w:val="18"/>
                <w:szCs w:val="18"/>
              </w:rPr>
            </w:pPr>
          </w:p>
          <w:p w14:paraId="19133A03" w14:textId="294BD00F" w:rsidR="004C6DBB" w:rsidRDefault="004C6DBB" w:rsidP="004C6DBB">
            <w:pPr>
              <w:rPr>
                <w:sz w:val="18"/>
                <w:szCs w:val="18"/>
              </w:rPr>
            </w:pPr>
            <w:r>
              <w:rPr>
                <w:sz w:val="18"/>
                <w:szCs w:val="18"/>
              </w:rPr>
              <w:t>Household SES</w:t>
            </w:r>
            <w:r w:rsidR="00B101E3">
              <w:rPr>
                <w:rStyle w:val="EndnoteReference"/>
                <w:sz w:val="18"/>
                <w:szCs w:val="18"/>
              </w:rPr>
              <w:endnoteReference w:id="12"/>
            </w:r>
            <w:r>
              <w:rPr>
                <w:sz w:val="18"/>
                <w:szCs w:val="18"/>
              </w:rPr>
              <w:t xml:space="preserve"> </w:t>
            </w:r>
          </w:p>
          <w:p w14:paraId="4FC662A8" w14:textId="57EF3900" w:rsidR="004C6DBB" w:rsidRDefault="004C6DBB" w:rsidP="004C6DBB">
            <w:pPr>
              <w:rPr>
                <w:sz w:val="18"/>
                <w:szCs w:val="18"/>
              </w:rPr>
            </w:pPr>
          </w:p>
          <w:p w14:paraId="08C397BC" w14:textId="77777777" w:rsidR="004C6DBB" w:rsidRDefault="004C6DBB" w:rsidP="004C6DBB">
            <w:pPr>
              <w:rPr>
                <w:sz w:val="18"/>
                <w:szCs w:val="18"/>
              </w:rPr>
            </w:pPr>
          </w:p>
          <w:p w14:paraId="4225E26A" w14:textId="48CDCAA0"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1DB65E1E" w14:textId="77777777" w:rsidR="004C6DBB" w:rsidRDefault="004C6DBB" w:rsidP="004C6DBB">
            <w:pPr>
              <w:rPr>
                <w:sz w:val="18"/>
                <w:szCs w:val="18"/>
              </w:rPr>
            </w:pPr>
            <w:r>
              <w:rPr>
                <w:sz w:val="18"/>
                <w:szCs w:val="18"/>
              </w:rPr>
              <w:t>No/Primary</w:t>
            </w:r>
          </w:p>
          <w:p w14:paraId="1A222C9B" w14:textId="77777777" w:rsidR="004C6DBB" w:rsidRDefault="004C6DBB" w:rsidP="004C6DBB">
            <w:pPr>
              <w:rPr>
                <w:sz w:val="18"/>
                <w:szCs w:val="18"/>
              </w:rPr>
            </w:pPr>
            <w:r>
              <w:rPr>
                <w:sz w:val="18"/>
                <w:szCs w:val="18"/>
              </w:rPr>
              <w:t>Secondary</w:t>
            </w:r>
          </w:p>
          <w:p w14:paraId="731285BD" w14:textId="77777777" w:rsidR="004C6DBB" w:rsidRDefault="004C6DBB" w:rsidP="004C6DBB">
            <w:pPr>
              <w:rPr>
                <w:sz w:val="18"/>
                <w:szCs w:val="18"/>
              </w:rPr>
            </w:pPr>
            <w:r>
              <w:rPr>
                <w:sz w:val="18"/>
                <w:szCs w:val="18"/>
              </w:rPr>
              <w:t>High school</w:t>
            </w:r>
          </w:p>
          <w:p w14:paraId="28A1885E" w14:textId="77777777" w:rsidR="004C6DBB" w:rsidRDefault="004C6DBB" w:rsidP="004C6DBB">
            <w:pPr>
              <w:rPr>
                <w:sz w:val="18"/>
                <w:szCs w:val="18"/>
              </w:rPr>
            </w:pPr>
          </w:p>
          <w:p w14:paraId="57F9366B" w14:textId="77777777" w:rsidR="004C6DBB" w:rsidRDefault="004C6DBB" w:rsidP="004C6DBB">
            <w:pPr>
              <w:rPr>
                <w:sz w:val="18"/>
                <w:szCs w:val="18"/>
              </w:rPr>
            </w:pPr>
            <w:r>
              <w:rPr>
                <w:sz w:val="18"/>
                <w:szCs w:val="18"/>
              </w:rPr>
              <w:t>Poor</w:t>
            </w:r>
          </w:p>
          <w:p w14:paraId="1A1A1C81" w14:textId="77777777" w:rsidR="004C6DBB" w:rsidRDefault="004C6DBB" w:rsidP="004C6DBB">
            <w:pPr>
              <w:rPr>
                <w:sz w:val="18"/>
                <w:szCs w:val="18"/>
              </w:rPr>
            </w:pPr>
            <w:r>
              <w:rPr>
                <w:sz w:val="18"/>
                <w:szCs w:val="18"/>
              </w:rPr>
              <w:t>Average</w:t>
            </w:r>
          </w:p>
          <w:p w14:paraId="426BC1D1" w14:textId="61F309F0"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58CEF6FE" w14:textId="76267318" w:rsidR="004C6DBB" w:rsidRDefault="004C6DBB" w:rsidP="004C6DBB">
            <w:pPr>
              <w:rPr>
                <w:sz w:val="18"/>
                <w:szCs w:val="18"/>
              </w:rPr>
            </w:pPr>
            <w:r>
              <w:rPr>
                <w:sz w:val="18"/>
                <w:szCs w:val="18"/>
              </w:rPr>
              <w:t>(353/723)</w:t>
            </w:r>
          </w:p>
          <w:p w14:paraId="16E65680" w14:textId="5AEA31F6" w:rsidR="004C6DBB" w:rsidRDefault="004C6DBB" w:rsidP="004C6DBB">
            <w:pPr>
              <w:rPr>
                <w:sz w:val="18"/>
                <w:szCs w:val="18"/>
              </w:rPr>
            </w:pPr>
            <w:r>
              <w:rPr>
                <w:sz w:val="18"/>
                <w:szCs w:val="18"/>
              </w:rPr>
              <w:t>(255/520)</w:t>
            </w:r>
          </w:p>
          <w:p w14:paraId="1D913961" w14:textId="389D25E9" w:rsidR="004C6DBB" w:rsidRDefault="004C6DBB" w:rsidP="004C6DBB">
            <w:pPr>
              <w:rPr>
                <w:sz w:val="18"/>
                <w:szCs w:val="18"/>
              </w:rPr>
            </w:pPr>
            <w:r>
              <w:rPr>
                <w:sz w:val="18"/>
                <w:szCs w:val="18"/>
              </w:rPr>
              <w:t>(60/182)</w:t>
            </w:r>
          </w:p>
          <w:p w14:paraId="02EBF1BB" w14:textId="77777777" w:rsidR="004C6DBB" w:rsidRDefault="004C6DBB" w:rsidP="004C6DBB">
            <w:pPr>
              <w:rPr>
                <w:sz w:val="18"/>
                <w:szCs w:val="18"/>
              </w:rPr>
            </w:pPr>
          </w:p>
          <w:p w14:paraId="4EDBA3B5" w14:textId="2D961E3B" w:rsidR="004C6DBB" w:rsidRDefault="004C6DBB" w:rsidP="004C6DBB">
            <w:pPr>
              <w:rPr>
                <w:sz w:val="18"/>
                <w:szCs w:val="18"/>
              </w:rPr>
            </w:pPr>
            <w:r>
              <w:rPr>
                <w:sz w:val="18"/>
                <w:szCs w:val="18"/>
              </w:rPr>
              <w:t>(241/478)</w:t>
            </w:r>
          </w:p>
          <w:p w14:paraId="5B2435FD" w14:textId="76A83214" w:rsidR="004C6DBB" w:rsidRDefault="004C6DBB" w:rsidP="004C6DBB">
            <w:pPr>
              <w:rPr>
                <w:sz w:val="18"/>
                <w:szCs w:val="18"/>
              </w:rPr>
            </w:pPr>
            <w:r>
              <w:rPr>
                <w:sz w:val="18"/>
                <w:szCs w:val="18"/>
              </w:rPr>
              <w:t>(222/473)</w:t>
            </w:r>
          </w:p>
          <w:p w14:paraId="30A541D7" w14:textId="4D9F6310" w:rsidR="004C6DBB" w:rsidRPr="0036048B" w:rsidRDefault="004C6DBB" w:rsidP="004C6DBB">
            <w:pPr>
              <w:rPr>
                <w:b/>
                <w:sz w:val="18"/>
                <w:szCs w:val="18"/>
              </w:rPr>
            </w:pPr>
            <w:r>
              <w:rPr>
                <w:sz w:val="18"/>
                <w:szCs w:val="18"/>
              </w:rPr>
              <w:t>(205/474)</w:t>
            </w:r>
          </w:p>
          <w:p w14:paraId="3AF74971" w14:textId="28A72B56"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760ACB66" w14:textId="6B8E94AA" w:rsidR="004C6DBB" w:rsidRDefault="004C6DBB" w:rsidP="004C6DBB">
            <w:pPr>
              <w:rPr>
                <w:sz w:val="18"/>
                <w:szCs w:val="18"/>
              </w:rPr>
            </w:pPr>
            <w:r>
              <w:rPr>
                <w:sz w:val="18"/>
                <w:szCs w:val="18"/>
              </w:rPr>
              <w:t>1.9</w:t>
            </w:r>
          </w:p>
          <w:p w14:paraId="1729EE56" w14:textId="6C82D1AF" w:rsidR="004C6DBB" w:rsidRDefault="004C6DBB" w:rsidP="004C6DBB">
            <w:pPr>
              <w:rPr>
                <w:sz w:val="18"/>
                <w:szCs w:val="18"/>
              </w:rPr>
            </w:pPr>
            <w:r>
              <w:rPr>
                <w:sz w:val="18"/>
                <w:szCs w:val="18"/>
              </w:rPr>
              <w:t>2.0</w:t>
            </w:r>
          </w:p>
          <w:p w14:paraId="3EA90A78" w14:textId="660E476F" w:rsidR="004C6DBB" w:rsidRDefault="004C6DBB" w:rsidP="004C6DBB">
            <w:pPr>
              <w:rPr>
                <w:sz w:val="18"/>
                <w:szCs w:val="18"/>
              </w:rPr>
            </w:pPr>
            <w:r>
              <w:rPr>
                <w:sz w:val="18"/>
                <w:szCs w:val="18"/>
              </w:rPr>
              <w:t>1 (ref)</w:t>
            </w:r>
          </w:p>
          <w:p w14:paraId="76038464" w14:textId="77777777" w:rsidR="004C6DBB" w:rsidRDefault="004C6DBB" w:rsidP="004C6DBB">
            <w:pPr>
              <w:rPr>
                <w:sz w:val="18"/>
                <w:szCs w:val="18"/>
              </w:rPr>
            </w:pPr>
          </w:p>
          <w:p w14:paraId="7FFAF89E" w14:textId="1BCC59D5" w:rsidR="004C6DBB" w:rsidRDefault="00393140" w:rsidP="004C6DBB">
            <w:pPr>
              <w:rPr>
                <w:sz w:val="18"/>
                <w:szCs w:val="18"/>
              </w:rPr>
            </w:pPr>
            <w:r>
              <w:rPr>
                <w:sz w:val="18"/>
                <w:szCs w:val="18"/>
              </w:rPr>
              <w:t>1</w:t>
            </w:r>
            <w:r w:rsidR="004C6DBB">
              <w:rPr>
                <w:sz w:val="18"/>
                <w:szCs w:val="18"/>
              </w:rPr>
              <w:t xml:space="preserve"> (ref) </w:t>
            </w:r>
          </w:p>
          <w:p w14:paraId="5A20D52F" w14:textId="36960FA9" w:rsidR="004C6DBB" w:rsidRDefault="004C6DBB" w:rsidP="004C6DBB">
            <w:pPr>
              <w:rPr>
                <w:sz w:val="18"/>
                <w:szCs w:val="18"/>
              </w:rPr>
            </w:pPr>
            <w:r>
              <w:rPr>
                <w:sz w:val="18"/>
                <w:szCs w:val="18"/>
              </w:rPr>
              <w:t>0.9</w:t>
            </w:r>
          </w:p>
          <w:p w14:paraId="3BC937B6" w14:textId="7A72EB9B" w:rsidR="004C6DBB" w:rsidRPr="00805DE1" w:rsidRDefault="004C6DBB" w:rsidP="004C6DBB">
            <w:pPr>
              <w:rPr>
                <w:sz w:val="18"/>
                <w:szCs w:val="18"/>
              </w:rPr>
            </w:pPr>
            <w:r>
              <w:rPr>
                <w:sz w:val="18"/>
                <w:szCs w:val="18"/>
              </w:rPr>
              <w:t>0.7</w:t>
            </w:r>
          </w:p>
        </w:tc>
        <w:tc>
          <w:tcPr>
            <w:tcW w:w="2416" w:type="dxa"/>
            <w:tcBorders>
              <w:top w:val="single" w:sz="4" w:space="0" w:color="auto"/>
              <w:left w:val="nil"/>
              <w:bottom w:val="single" w:sz="4" w:space="0" w:color="auto"/>
              <w:right w:val="nil"/>
            </w:tcBorders>
          </w:tcPr>
          <w:p w14:paraId="32755D26" w14:textId="016664B2" w:rsidR="004C6DBB" w:rsidRDefault="004C6DBB" w:rsidP="004C6DBB">
            <w:pPr>
              <w:rPr>
                <w:sz w:val="18"/>
                <w:szCs w:val="18"/>
              </w:rPr>
            </w:pPr>
            <w:r>
              <w:rPr>
                <w:sz w:val="18"/>
                <w:szCs w:val="18"/>
              </w:rPr>
              <w:t>1.7 (1.2-2.4)</w:t>
            </w:r>
          </w:p>
          <w:p w14:paraId="5B83498E" w14:textId="37E67C0F" w:rsidR="004C6DBB" w:rsidRDefault="004C6DBB" w:rsidP="004C6DBB">
            <w:pPr>
              <w:rPr>
                <w:sz w:val="18"/>
                <w:szCs w:val="18"/>
              </w:rPr>
            </w:pPr>
            <w:r>
              <w:rPr>
                <w:sz w:val="18"/>
                <w:szCs w:val="18"/>
              </w:rPr>
              <w:t xml:space="preserve">1.7 (1.2-2.3) </w:t>
            </w:r>
          </w:p>
          <w:p w14:paraId="56A9A2C1" w14:textId="5FF68C35" w:rsidR="004C6DBB" w:rsidRDefault="004C6DBB" w:rsidP="004C6DBB">
            <w:pPr>
              <w:rPr>
                <w:sz w:val="18"/>
                <w:szCs w:val="18"/>
              </w:rPr>
            </w:pPr>
            <w:r>
              <w:rPr>
                <w:sz w:val="18"/>
                <w:szCs w:val="18"/>
              </w:rPr>
              <w:t>1 (ref)</w:t>
            </w:r>
          </w:p>
          <w:p w14:paraId="44D59B9B" w14:textId="77777777" w:rsidR="004C6DBB" w:rsidRDefault="004C6DBB" w:rsidP="004C6DBB">
            <w:pPr>
              <w:rPr>
                <w:sz w:val="18"/>
                <w:szCs w:val="18"/>
              </w:rPr>
            </w:pPr>
          </w:p>
          <w:p w14:paraId="51BF6CD0" w14:textId="38EA0CA1" w:rsidR="004C6DBB" w:rsidRDefault="004C6DBB" w:rsidP="004C6DBB">
            <w:pPr>
              <w:rPr>
                <w:sz w:val="18"/>
                <w:szCs w:val="18"/>
              </w:rPr>
            </w:pPr>
            <w:r>
              <w:rPr>
                <w:sz w:val="18"/>
                <w:szCs w:val="18"/>
              </w:rPr>
              <w:t>1 (ref)</w:t>
            </w:r>
          </w:p>
          <w:p w14:paraId="37BE49CB" w14:textId="2131B822" w:rsidR="004C6DBB" w:rsidRDefault="004C6DBB" w:rsidP="004C6DBB">
            <w:pPr>
              <w:rPr>
                <w:sz w:val="18"/>
                <w:szCs w:val="18"/>
              </w:rPr>
            </w:pPr>
            <w:r>
              <w:rPr>
                <w:sz w:val="18"/>
                <w:szCs w:val="18"/>
              </w:rPr>
              <w:t>1.0 (0.7-1.3)</w:t>
            </w:r>
          </w:p>
          <w:p w14:paraId="1A21CF9C" w14:textId="0B71AACD" w:rsidR="004C6DBB" w:rsidRDefault="004C6DBB" w:rsidP="004C6DBB">
            <w:pPr>
              <w:rPr>
                <w:sz w:val="18"/>
                <w:szCs w:val="18"/>
              </w:rPr>
            </w:pPr>
            <w:r>
              <w:rPr>
                <w:sz w:val="18"/>
                <w:szCs w:val="18"/>
              </w:rPr>
              <w:t>0.8 (0.6-1.1)</w:t>
            </w:r>
          </w:p>
          <w:p w14:paraId="1E264580" w14:textId="77777777" w:rsidR="004C6DBB" w:rsidRDefault="004C6DBB" w:rsidP="004C6DBB">
            <w:pPr>
              <w:rPr>
                <w:sz w:val="18"/>
                <w:szCs w:val="18"/>
              </w:rPr>
            </w:pPr>
          </w:p>
          <w:p w14:paraId="316B1BC8" w14:textId="2813B1A7" w:rsidR="004C6DBB" w:rsidRPr="00805DE1" w:rsidRDefault="00315B53" w:rsidP="004C6DBB">
            <w:pPr>
              <w:rPr>
                <w:sz w:val="18"/>
                <w:szCs w:val="18"/>
              </w:rPr>
            </w:pPr>
            <w:r>
              <w:rPr>
                <w:sz w:val="18"/>
                <w:szCs w:val="18"/>
              </w:rPr>
              <w:t>(O</w:t>
            </w:r>
            <w:r w:rsidR="004C6DBB">
              <w:rPr>
                <w:sz w:val="18"/>
                <w:szCs w:val="18"/>
              </w:rPr>
              <w:t xml:space="preserve">ccupation, sanitary condition, type of latrine, water source used in household, </w:t>
            </w:r>
            <w:r w:rsidR="004C6DBB" w:rsidRPr="00B06990">
              <w:rPr>
                <w:sz w:val="18"/>
                <w:szCs w:val="18"/>
              </w:rPr>
              <w:t xml:space="preserve">agricultural practices related with excreta, agricultural practices </w:t>
            </w:r>
            <w:r w:rsidR="004C6DBB">
              <w:rPr>
                <w:sz w:val="18"/>
                <w:szCs w:val="18"/>
              </w:rPr>
              <w:t>related with Nhue River water, p</w:t>
            </w:r>
            <w:r w:rsidR="004C6DBB" w:rsidRPr="00B06990">
              <w:rPr>
                <w:sz w:val="18"/>
                <w:szCs w:val="18"/>
              </w:rPr>
              <w:t>ersonal hygiene practices related with agricultural work</w:t>
            </w:r>
            <w:r w:rsidR="004C6DBB">
              <w:rPr>
                <w:sz w:val="18"/>
                <w:szCs w:val="18"/>
              </w:rPr>
              <w:t>)</w:t>
            </w:r>
          </w:p>
        </w:tc>
      </w:tr>
      <w:tr w:rsidR="004C6DBB" w:rsidRPr="009818A2" w14:paraId="685DA954" w14:textId="77777777" w:rsidTr="0090403D">
        <w:tc>
          <w:tcPr>
            <w:tcW w:w="850" w:type="dxa"/>
            <w:vMerge/>
            <w:tcBorders>
              <w:left w:val="nil"/>
              <w:right w:val="nil"/>
            </w:tcBorders>
          </w:tcPr>
          <w:p w14:paraId="3253357C" w14:textId="76C440B3" w:rsidR="004C6DBB" w:rsidRPr="006B2735" w:rsidRDefault="004C6DBB" w:rsidP="004C6DBB">
            <w:pPr>
              <w:rPr>
                <w:sz w:val="18"/>
                <w:szCs w:val="18"/>
              </w:rPr>
            </w:pPr>
          </w:p>
        </w:tc>
        <w:tc>
          <w:tcPr>
            <w:tcW w:w="1283" w:type="dxa"/>
            <w:vMerge/>
            <w:tcBorders>
              <w:left w:val="nil"/>
              <w:right w:val="nil"/>
            </w:tcBorders>
          </w:tcPr>
          <w:p w14:paraId="3D3795E3"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187DF604" w14:textId="765A5BF9" w:rsidR="004C6DBB" w:rsidRPr="00805DE1" w:rsidRDefault="004C6DBB" w:rsidP="00EA0801">
            <w:pPr>
              <w:rPr>
                <w:sz w:val="18"/>
                <w:szCs w:val="18"/>
              </w:rPr>
            </w:pPr>
            <w:r>
              <w:rPr>
                <w:sz w:val="18"/>
                <w:szCs w:val="18"/>
              </w:rPr>
              <w:t xml:space="preserve">Prevalence </w:t>
            </w:r>
            <w:r w:rsidR="00EA0801" w:rsidRPr="00EA0801">
              <w:rPr>
                <w:sz w:val="18"/>
                <w:szCs w:val="18"/>
              </w:rPr>
              <w:t>ascariasis</w:t>
            </w:r>
          </w:p>
        </w:tc>
        <w:tc>
          <w:tcPr>
            <w:tcW w:w="1200" w:type="dxa"/>
            <w:vMerge/>
            <w:tcBorders>
              <w:left w:val="nil"/>
              <w:right w:val="nil"/>
            </w:tcBorders>
          </w:tcPr>
          <w:p w14:paraId="3353B50C" w14:textId="77777777" w:rsidR="004C6DBB" w:rsidRPr="00805DE1" w:rsidRDefault="004C6DBB" w:rsidP="004C6DBB">
            <w:pPr>
              <w:rPr>
                <w:sz w:val="18"/>
                <w:szCs w:val="18"/>
              </w:rPr>
            </w:pPr>
          </w:p>
        </w:tc>
        <w:tc>
          <w:tcPr>
            <w:tcW w:w="1601" w:type="dxa"/>
            <w:vMerge/>
            <w:tcBorders>
              <w:left w:val="nil"/>
              <w:right w:val="nil"/>
            </w:tcBorders>
          </w:tcPr>
          <w:p w14:paraId="2D554CAD" w14:textId="77777777" w:rsidR="004C6DBB" w:rsidRPr="00805DE1" w:rsidRDefault="004C6DBB" w:rsidP="004C6DBB">
            <w:pPr>
              <w:rPr>
                <w:sz w:val="18"/>
                <w:szCs w:val="18"/>
              </w:rPr>
            </w:pPr>
          </w:p>
        </w:tc>
        <w:tc>
          <w:tcPr>
            <w:tcW w:w="1203" w:type="dxa"/>
            <w:tcBorders>
              <w:left w:val="nil"/>
              <w:right w:val="nil"/>
            </w:tcBorders>
          </w:tcPr>
          <w:p w14:paraId="30FF5CB2" w14:textId="77777777" w:rsidR="007F37D9" w:rsidRDefault="007F37D9" w:rsidP="007F37D9">
            <w:pPr>
              <w:rPr>
                <w:sz w:val="18"/>
                <w:szCs w:val="18"/>
              </w:rPr>
            </w:pPr>
            <w:r>
              <w:rPr>
                <w:sz w:val="18"/>
                <w:szCs w:val="18"/>
              </w:rPr>
              <w:t>Education</w:t>
            </w:r>
          </w:p>
          <w:p w14:paraId="4F93F19A" w14:textId="77777777" w:rsidR="007F37D9" w:rsidRDefault="007F37D9" w:rsidP="007F37D9">
            <w:pPr>
              <w:rPr>
                <w:sz w:val="18"/>
                <w:szCs w:val="18"/>
              </w:rPr>
            </w:pPr>
          </w:p>
          <w:p w14:paraId="79A89215" w14:textId="77777777" w:rsidR="007F37D9" w:rsidRDefault="007F37D9" w:rsidP="007F37D9">
            <w:pPr>
              <w:rPr>
                <w:sz w:val="18"/>
                <w:szCs w:val="18"/>
              </w:rPr>
            </w:pPr>
          </w:p>
          <w:p w14:paraId="52F93A78" w14:textId="77777777" w:rsidR="007F37D9" w:rsidRDefault="007F37D9" w:rsidP="007F37D9">
            <w:pPr>
              <w:rPr>
                <w:sz w:val="18"/>
                <w:szCs w:val="18"/>
              </w:rPr>
            </w:pPr>
          </w:p>
          <w:p w14:paraId="3E44FDC3" w14:textId="5C799C19" w:rsidR="007F37D9" w:rsidRDefault="007F37D9" w:rsidP="007F37D9">
            <w:pPr>
              <w:rPr>
                <w:sz w:val="18"/>
                <w:szCs w:val="18"/>
              </w:rPr>
            </w:pPr>
            <w:r>
              <w:rPr>
                <w:sz w:val="18"/>
                <w:szCs w:val="18"/>
              </w:rPr>
              <w:t xml:space="preserve">Household SES </w:t>
            </w:r>
          </w:p>
          <w:p w14:paraId="3C6B4EFB" w14:textId="7BED5373"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5DE305D3" w14:textId="77777777" w:rsidR="004C6DBB" w:rsidRDefault="004C6DBB" w:rsidP="004C6DBB">
            <w:pPr>
              <w:rPr>
                <w:sz w:val="18"/>
                <w:szCs w:val="18"/>
              </w:rPr>
            </w:pPr>
            <w:r>
              <w:rPr>
                <w:sz w:val="18"/>
                <w:szCs w:val="18"/>
              </w:rPr>
              <w:t>No/Primary</w:t>
            </w:r>
          </w:p>
          <w:p w14:paraId="69634F2F" w14:textId="77777777" w:rsidR="004C6DBB" w:rsidRDefault="004C6DBB" w:rsidP="004C6DBB">
            <w:pPr>
              <w:rPr>
                <w:sz w:val="18"/>
                <w:szCs w:val="18"/>
              </w:rPr>
            </w:pPr>
            <w:r>
              <w:rPr>
                <w:sz w:val="18"/>
                <w:szCs w:val="18"/>
              </w:rPr>
              <w:t>Secondary</w:t>
            </w:r>
          </w:p>
          <w:p w14:paraId="21E1AE9E" w14:textId="77777777" w:rsidR="004C6DBB" w:rsidRDefault="004C6DBB" w:rsidP="004C6DBB">
            <w:pPr>
              <w:rPr>
                <w:sz w:val="18"/>
                <w:szCs w:val="18"/>
              </w:rPr>
            </w:pPr>
            <w:r>
              <w:rPr>
                <w:sz w:val="18"/>
                <w:szCs w:val="18"/>
              </w:rPr>
              <w:t>High school</w:t>
            </w:r>
          </w:p>
          <w:p w14:paraId="69F4B67E" w14:textId="77777777" w:rsidR="004C6DBB" w:rsidRDefault="004C6DBB" w:rsidP="004C6DBB">
            <w:pPr>
              <w:rPr>
                <w:sz w:val="18"/>
                <w:szCs w:val="18"/>
              </w:rPr>
            </w:pPr>
          </w:p>
          <w:p w14:paraId="6C09EA78" w14:textId="77777777" w:rsidR="004C6DBB" w:rsidRDefault="004C6DBB" w:rsidP="004C6DBB">
            <w:pPr>
              <w:rPr>
                <w:sz w:val="18"/>
                <w:szCs w:val="18"/>
              </w:rPr>
            </w:pPr>
            <w:r>
              <w:rPr>
                <w:sz w:val="18"/>
                <w:szCs w:val="18"/>
              </w:rPr>
              <w:t>Poor</w:t>
            </w:r>
          </w:p>
          <w:p w14:paraId="5374F09C" w14:textId="77777777" w:rsidR="004C6DBB" w:rsidRDefault="004C6DBB" w:rsidP="004C6DBB">
            <w:pPr>
              <w:rPr>
                <w:sz w:val="18"/>
                <w:szCs w:val="18"/>
              </w:rPr>
            </w:pPr>
            <w:r>
              <w:rPr>
                <w:sz w:val="18"/>
                <w:szCs w:val="18"/>
              </w:rPr>
              <w:t>Average</w:t>
            </w:r>
          </w:p>
          <w:p w14:paraId="7BC1CD9E" w14:textId="483F639E"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487D0CCB" w14:textId="7401366A" w:rsidR="004C6DBB" w:rsidRDefault="004C6DBB" w:rsidP="004C6DBB">
            <w:pPr>
              <w:rPr>
                <w:sz w:val="18"/>
                <w:szCs w:val="18"/>
              </w:rPr>
            </w:pPr>
            <w:r>
              <w:rPr>
                <w:sz w:val="18"/>
                <w:szCs w:val="18"/>
              </w:rPr>
              <w:t>(172/723)</w:t>
            </w:r>
          </w:p>
          <w:p w14:paraId="0060A736" w14:textId="00E14501" w:rsidR="004C6DBB" w:rsidRDefault="004C6DBB" w:rsidP="004C6DBB">
            <w:pPr>
              <w:rPr>
                <w:sz w:val="18"/>
                <w:szCs w:val="18"/>
              </w:rPr>
            </w:pPr>
            <w:r>
              <w:rPr>
                <w:sz w:val="18"/>
                <w:szCs w:val="18"/>
              </w:rPr>
              <w:t>(135/520)</w:t>
            </w:r>
          </w:p>
          <w:p w14:paraId="16FB7678" w14:textId="5408FE54" w:rsidR="004C6DBB" w:rsidRDefault="004C6DBB" w:rsidP="004C6DBB">
            <w:pPr>
              <w:rPr>
                <w:sz w:val="18"/>
                <w:szCs w:val="18"/>
              </w:rPr>
            </w:pPr>
            <w:r>
              <w:rPr>
                <w:sz w:val="18"/>
                <w:szCs w:val="18"/>
              </w:rPr>
              <w:t>(33/182)</w:t>
            </w:r>
          </w:p>
          <w:p w14:paraId="47FCA7BF" w14:textId="77777777" w:rsidR="004C6DBB" w:rsidRDefault="004C6DBB" w:rsidP="004C6DBB">
            <w:pPr>
              <w:rPr>
                <w:sz w:val="18"/>
                <w:szCs w:val="18"/>
              </w:rPr>
            </w:pPr>
          </w:p>
          <w:p w14:paraId="42BC1D8A" w14:textId="5B372B19" w:rsidR="004C6DBB" w:rsidRDefault="004C6DBB" w:rsidP="004C6DBB">
            <w:pPr>
              <w:rPr>
                <w:sz w:val="18"/>
                <w:szCs w:val="18"/>
              </w:rPr>
            </w:pPr>
            <w:r>
              <w:rPr>
                <w:sz w:val="18"/>
                <w:szCs w:val="18"/>
              </w:rPr>
              <w:t>(130/478)</w:t>
            </w:r>
          </w:p>
          <w:p w14:paraId="45C60A4E" w14:textId="58973F36" w:rsidR="004C6DBB" w:rsidRDefault="004C6DBB" w:rsidP="004C6DBB">
            <w:pPr>
              <w:rPr>
                <w:sz w:val="18"/>
                <w:szCs w:val="18"/>
              </w:rPr>
            </w:pPr>
            <w:r>
              <w:rPr>
                <w:sz w:val="18"/>
                <w:szCs w:val="18"/>
              </w:rPr>
              <w:t>(113/473)</w:t>
            </w:r>
          </w:p>
          <w:p w14:paraId="54FA2FD1" w14:textId="476456EF" w:rsidR="004C6DBB" w:rsidRPr="00805DE1" w:rsidRDefault="004C6DBB" w:rsidP="004C6DBB">
            <w:pPr>
              <w:rPr>
                <w:sz w:val="18"/>
                <w:szCs w:val="18"/>
              </w:rPr>
            </w:pPr>
            <w:r>
              <w:rPr>
                <w:sz w:val="18"/>
                <w:szCs w:val="18"/>
              </w:rPr>
              <w:t>(97/474)</w:t>
            </w:r>
          </w:p>
        </w:tc>
        <w:tc>
          <w:tcPr>
            <w:tcW w:w="2154" w:type="dxa"/>
            <w:tcBorders>
              <w:top w:val="single" w:sz="4" w:space="0" w:color="auto"/>
              <w:left w:val="nil"/>
              <w:bottom w:val="single" w:sz="4" w:space="0" w:color="auto"/>
              <w:right w:val="nil"/>
            </w:tcBorders>
          </w:tcPr>
          <w:p w14:paraId="435C00C0" w14:textId="662BF1E1" w:rsidR="004C6DBB" w:rsidRDefault="004C6DBB" w:rsidP="004C6DBB">
            <w:pPr>
              <w:rPr>
                <w:sz w:val="18"/>
                <w:szCs w:val="18"/>
              </w:rPr>
            </w:pPr>
            <w:r>
              <w:rPr>
                <w:sz w:val="18"/>
                <w:szCs w:val="18"/>
              </w:rPr>
              <w:t>1.4</w:t>
            </w:r>
          </w:p>
          <w:p w14:paraId="3B95B0D3" w14:textId="2B044D1A" w:rsidR="004C6DBB" w:rsidRDefault="004C6DBB" w:rsidP="004C6DBB">
            <w:pPr>
              <w:rPr>
                <w:sz w:val="18"/>
                <w:szCs w:val="18"/>
              </w:rPr>
            </w:pPr>
            <w:r>
              <w:rPr>
                <w:sz w:val="18"/>
                <w:szCs w:val="18"/>
              </w:rPr>
              <w:t>1.6</w:t>
            </w:r>
          </w:p>
          <w:p w14:paraId="78AD57C7" w14:textId="35B83F4C" w:rsidR="004C6DBB" w:rsidRDefault="004C6DBB" w:rsidP="004C6DBB">
            <w:pPr>
              <w:rPr>
                <w:sz w:val="18"/>
                <w:szCs w:val="18"/>
              </w:rPr>
            </w:pPr>
            <w:r>
              <w:rPr>
                <w:sz w:val="18"/>
                <w:szCs w:val="18"/>
              </w:rPr>
              <w:t>1 (ref)</w:t>
            </w:r>
          </w:p>
          <w:p w14:paraId="2D0D7849" w14:textId="77777777" w:rsidR="004C6DBB" w:rsidRDefault="004C6DBB" w:rsidP="004C6DBB">
            <w:pPr>
              <w:rPr>
                <w:sz w:val="18"/>
                <w:szCs w:val="18"/>
              </w:rPr>
            </w:pPr>
          </w:p>
          <w:p w14:paraId="78CC6042" w14:textId="3D441A32" w:rsidR="004C6DBB" w:rsidRDefault="004C6DBB" w:rsidP="004C6DBB">
            <w:pPr>
              <w:rPr>
                <w:sz w:val="18"/>
                <w:szCs w:val="18"/>
              </w:rPr>
            </w:pPr>
            <w:r>
              <w:rPr>
                <w:sz w:val="18"/>
                <w:szCs w:val="18"/>
              </w:rPr>
              <w:t>1 (ref)</w:t>
            </w:r>
          </w:p>
          <w:p w14:paraId="5395B8B7" w14:textId="2C61C9DC" w:rsidR="004C6DBB" w:rsidRDefault="004C6DBB" w:rsidP="004C6DBB">
            <w:pPr>
              <w:rPr>
                <w:sz w:val="18"/>
                <w:szCs w:val="18"/>
              </w:rPr>
            </w:pPr>
            <w:r>
              <w:rPr>
                <w:sz w:val="18"/>
                <w:szCs w:val="18"/>
              </w:rPr>
              <w:t>0.8</w:t>
            </w:r>
          </w:p>
          <w:p w14:paraId="1D0943DD" w14:textId="45D36A18" w:rsidR="004C6DBB" w:rsidRPr="00805DE1" w:rsidRDefault="004C6DBB" w:rsidP="004C6DBB">
            <w:pPr>
              <w:rPr>
                <w:sz w:val="18"/>
                <w:szCs w:val="18"/>
              </w:rPr>
            </w:pPr>
            <w:r>
              <w:rPr>
                <w:sz w:val="18"/>
                <w:szCs w:val="18"/>
              </w:rPr>
              <w:t>0.7</w:t>
            </w:r>
          </w:p>
        </w:tc>
        <w:tc>
          <w:tcPr>
            <w:tcW w:w="2416" w:type="dxa"/>
            <w:tcBorders>
              <w:top w:val="single" w:sz="4" w:space="0" w:color="auto"/>
              <w:left w:val="nil"/>
              <w:bottom w:val="single" w:sz="4" w:space="0" w:color="auto"/>
              <w:right w:val="nil"/>
            </w:tcBorders>
          </w:tcPr>
          <w:p w14:paraId="64840176" w14:textId="6F403BC5" w:rsidR="004C6DBB" w:rsidRDefault="004C6DBB" w:rsidP="004C6DBB">
            <w:pPr>
              <w:rPr>
                <w:sz w:val="18"/>
                <w:szCs w:val="18"/>
              </w:rPr>
            </w:pPr>
            <w:r>
              <w:rPr>
                <w:sz w:val="18"/>
                <w:szCs w:val="18"/>
              </w:rPr>
              <w:t>1.2 (0.8-1.8)</w:t>
            </w:r>
          </w:p>
          <w:p w14:paraId="3738E542" w14:textId="5AB71F0B" w:rsidR="004C6DBB" w:rsidRDefault="004C6DBB" w:rsidP="004C6DBB">
            <w:pPr>
              <w:rPr>
                <w:sz w:val="18"/>
                <w:szCs w:val="18"/>
              </w:rPr>
            </w:pPr>
            <w:r>
              <w:rPr>
                <w:sz w:val="18"/>
                <w:szCs w:val="18"/>
              </w:rPr>
              <w:t>1.4 (0.9-2.1)</w:t>
            </w:r>
          </w:p>
          <w:p w14:paraId="1CBFE334" w14:textId="697B7F05" w:rsidR="004C6DBB" w:rsidRDefault="004C6DBB" w:rsidP="004C6DBB">
            <w:pPr>
              <w:rPr>
                <w:sz w:val="18"/>
                <w:szCs w:val="18"/>
              </w:rPr>
            </w:pPr>
            <w:r>
              <w:rPr>
                <w:sz w:val="18"/>
                <w:szCs w:val="18"/>
              </w:rPr>
              <w:t>1 (ref)</w:t>
            </w:r>
          </w:p>
          <w:p w14:paraId="087C0DA6" w14:textId="77777777" w:rsidR="004C6DBB" w:rsidRDefault="004C6DBB" w:rsidP="004C6DBB">
            <w:pPr>
              <w:rPr>
                <w:sz w:val="18"/>
                <w:szCs w:val="18"/>
              </w:rPr>
            </w:pPr>
          </w:p>
          <w:p w14:paraId="1A243EEC" w14:textId="7270E64E" w:rsidR="004C6DBB" w:rsidRDefault="004C6DBB" w:rsidP="004C6DBB">
            <w:pPr>
              <w:rPr>
                <w:sz w:val="18"/>
                <w:szCs w:val="18"/>
              </w:rPr>
            </w:pPr>
            <w:r>
              <w:rPr>
                <w:sz w:val="18"/>
                <w:szCs w:val="18"/>
              </w:rPr>
              <w:t>1 (ref)</w:t>
            </w:r>
          </w:p>
          <w:p w14:paraId="7B8E9E40" w14:textId="3086E403" w:rsidR="004C6DBB" w:rsidRDefault="004C6DBB" w:rsidP="004C6DBB">
            <w:pPr>
              <w:rPr>
                <w:sz w:val="18"/>
                <w:szCs w:val="18"/>
              </w:rPr>
            </w:pPr>
            <w:r>
              <w:rPr>
                <w:sz w:val="18"/>
                <w:szCs w:val="18"/>
              </w:rPr>
              <w:t>1.0 (0.7-1.3)</w:t>
            </w:r>
          </w:p>
          <w:p w14:paraId="2959F822" w14:textId="5ACC305D" w:rsidR="004C6DBB" w:rsidRDefault="004C6DBB" w:rsidP="004C6DBB">
            <w:pPr>
              <w:rPr>
                <w:sz w:val="18"/>
                <w:szCs w:val="18"/>
              </w:rPr>
            </w:pPr>
            <w:r>
              <w:rPr>
                <w:sz w:val="18"/>
                <w:szCs w:val="18"/>
              </w:rPr>
              <w:t>0.8 (0.5-1.1)</w:t>
            </w:r>
          </w:p>
          <w:p w14:paraId="67AE6F57" w14:textId="77777777" w:rsidR="004C6DBB" w:rsidRDefault="004C6DBB" w:rsidP="004C6DBB">
            <w:pPr>
              <w:rPr>
                <w:sz w:val="18"/>
                <w:szCs w:val="18"/>
              </w:rPr>
            </w:pPr>
          </w:p>
          <w:p w14:paraId="077D2E16" w14:textId="0A7288AC" w:rsidR="004C6DBB" w:rsidRPr="00805DE1" w:rsidRDefault="00315B53" w:rsidP="003E7D79">
            <w:pPr>
              <w:rPr>
                <w:sz w:val="18"/>
                <w:szCs w:val="18"/>
              </w:rPr>
            </w:pPr>
            <w:r>
              <w:rPr>
                <w:sz w:val="18"/>
                <w:szCs w:val="18"/>
              </w:rPr>
              <w:t>(S</w:t>
            </w:r>
            <w:r w:rsidR="004C6DBB">
              <w:rPr>
                <w:sz w:val="18"/>
                <w:szCs w:val="18"/>
              </w:rPr>
              <w:t>ame as above)</w:t>
            </w:r>
          </w:p>
        </w:tc>
      </w:tr>
      <w:tr w:rsidR="004C6DBB" w:rsidRPr="009818A2" w14:paraId="1EEE258C" w14:textId="77777777" w:rsidTr="0090403D">
        <w:tc>
          <w:tcPr>
            <w:tcW w:w="850" w:type="dxa"/>
            <w:vMerge/>
            <w:tcBorders>
              <w:left w:val="nil"/>
              <w:bottom w:val="single" w:sz="4" w:space="0" w:color="auto"/>
              <w:right w:val="nil"/>
            </w:tcBorders>
          </w:tcPr>
          <w:p w14:paraId="1E8FD4D2" w14:textId="77777777" w:rsidR="004C6DBB" w:rsidRPr="006B2735" w:rsidRDefault="004C6DBB" w:rsidP="004C6DBB">
            <w:pPr>
              <w:rPr>
                <w:sz w:val="18"/>
                <w:szCs w:val="18"/>
              </w:rPr>
            </w:pPr>
          </w:p>
        </w:tc>
        <w:tc>
          <w:tcPr>
            <w:tcW w:w="1283" w:type="dxa"/>
            <w:vMerge/>
            <w:tcBorders>
              <w:left w:val="nil"/>
              <w:bottom w:val="single" w:sz="4" w:space="0" w:color="auto"/>
              <w:right w:val="nil"/>
            </w:tcBorders>
          </w:tcPr>
          <w:p w14:paraId="0EE44EA3"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E9F37C1" w14:textId="44E74B9C" w:rsidR="004C6DBB" w:rsidRDefault="00EA0801" w:rsidP="004C6DBB">
            <w:pPr>
              <w:rPr>
                <w:i/>
                <w:sz w:val="18"/>
                <w:szCs w:val="18"/>
              </w:rPr>
            </w:pPr>
            <w:r>
              <w:rPr>
                <w:sz w:val="18"/>
                <w:szCs w:val="18"/>
              </w:rPr>
              <w:t>Prevalence trichuriasis</w:t>
            </w:r>
            <w:r w:rsidR="004C6DBB">
              <w:rPr>
                <w:i/>
                <w:sz w:val="18"/>
                <w:szCs w:val="18"/>
              </w:rPr>
              <w:t>;</w:t>
            </w:r>
          </w:p>
          <w:p w14:paraId="6EB832EA" w14:textId="77777777" w:rsidR="00EA0801" w:rsidRPr="00EA0801" w:rsidRDefault="00EA0801" w:rsidP="004C6DBB">
            <w:pPr>
              <w:rPr>
                <w:sz w:val="18"/>
                <w:szCs w:val="18"/>
              </w:rPr>
            </w:pPr>
          </w:p>
          <w:p w14:paraId="67A98E97" w14:textId="52F8D854" w:rsidR="004C6DBB" w:rsidRPr="00805DE1" w:rsidRDefault="00853A12" w:rsidP="004C6DBB">
            <w:pPr>
              <w:rPr>
                <w:sz w:val="18"/>
                <w:szCs w:val="18"/>
              </w:rPr>
            </w:pPr>
            <w:r>
              <w:rPr>
                <w:sz w:val="18"/>
                <w:szCs w:val="18"/>
              </w:rPr>
              <w:t xml:space="preserve">Stool samples were examined using </w:t>
            </w:r>
            <w:r w:rsidR="004C6DBB">
              <w:rPr>
                <w:sz w:val="18"/>
                <w:szCs w:val="18"/>
              </w:rPr>
              <w:t>FECT and Kato-Katz method</w:t>
            </w:r>
          </w:p>
        </w:tc>
        <w:tc>
          <w:tcPr>
            <w:tcW w:w="1200" w:type="dxa"/>
            <w:vMerge/>
            <w:tcBorders>
              <w:left w:val="nil"/>
              <w:bottom w:val="single" w:sz="4" w:space="0" w:color="auto"/>
              <w:right w:val="nil"/>
            </w:tcBorders>
          </w:tcPr>
          <w:p w14:paraId="6ED02CB7"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43505DF8"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77C7F874" w14:textId="77777777" w:rsidR="007F37D9" w:rsidRDefault="007F37D9" w:rsidP="007F37D9">
            <w:pPr>
              <w:rPr>
                <w:sz w:val="18"/>
                <w:szCs w:val="18"/>
              </w:rPr>
            </w:pPr>
            <w:r>
              <w:rPr>
                <w:sz w:val="18"/>
                <w:szCs w:val="18"/>
              </w:rPr>
              <w:t>Education</w:t>
            </w:r>
          </w:p>
          <w:p w14:paraId="4D937971" w14:textId="77777777" w:rsidR="007F37D9" w:rsidRDefault="007F37D9" w:rsidP="007F37D9">
            <w:pPr>
              <w:rPr>
                <w:sz w:val="18"/>
                <w:szCs w:val="18"/>
              </w:rPr>
            </w:pPr>
          </w:p>
          <w:p w14:paraId="2DA6D545" w14:textId="77777777" w:rsidR="007F37D9" w:rsidRDefault="007F37D9" w:rsidP="007F37D9">
            <w:pPr>
              <w:rPr>
                <w:sz w:val="18"/>
                <w:szCs w:val="18"/>
              </w:rPr>
            </w:pPr>
          </w:p>
          <w:p w14:paraId="74507D26" w14:textId="77777777" w:rsidR="007F37D9" w:rsidRDefault="007F37D9" w:rsidP="007F37D9">
            <w:pPr>
              <w:rPr>
                <w:sz w:val="18"/>
                <w:szCs w:val="18"/>
              </w:rPr>
            </w:pPr>
          </w:p>
          <w:p w14:paraId="4EDE06C7" w14:textId="40666451" w:rsidR="007F37D9" w:rsidRDefault="007F37D9" w:rsidP="007F37D9">
            <w:pPr>
              <w:rPr>
                <w:sz w:val="18"/>
                <w:szCs w:val="18"/>
              </w:rPr>
            </w:pPr>
            <w:r>
              <w:rPr>
                <w:sz w:val="18"/>
                <w:szCs w:val="18"/>
              </w:rPr>
              <w:t xml:space="preserve">Household SES </w:t>
            </w:r>
          </w:p>
          <w:p w14:paraId="7D31C5BC" w14:textId="7D3CBE96"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170E41FE" w14:textId="77777777" w:rsidR="004C6DBB" w:rsidRDefault="004C6DBB" w:rsidP="004C6DBB">
            <w:pPr>
              <w:rPr>
                <w:sz w:val="18"/>
                <w:szCs w:val="18"/>
              </w:rPr>
            </w:pPr>
            <w:r>
              <w:rPr>
                <w:sz w:val="18"/>
                <w:szCs w:val="18"/>
              </w:rPr>
              <w:t>No/Primary</w:t>
            </w:r>
          </w:p>
          <w:p w14:paraId="19065D28" w14:textId="77777777" w:rsidR="004C6DBB" w:rsidRDefault="004C6DBB" w:rsidP="004C6DBB">
            <w:pPr>
              <w:rPr>
                <w:sz w:val="18"/>
                <w:szCs w:val="18"/>
              </w:rPr>
            </w:pPr>
            <w:r>
              <w:rPr>
                <w:sz w:val="18"/>
                <w:szCs w:val="18"/>
              </w:rPr>
              <w:t>Secondary</w:t>
            </w:r>
          </w:p>
          <w:p w14:paraId="24307DA2" w14:textId="77777777" w:rsidR="004C6DBB" w:rsidRDefault="004C6DBB" w:rsidP="004C6DBB">
            <w:pPr>
              <w:rPr>
                <w:sz w:val="18"/>
                <w:szCs w:val="18"/>
              </w:rPr>
            </w:pPr>
            <w:r>
              <w:rPr>
                <w:sz w:val="18"/>
                <w:szCs w:val="18"/>
              </w:rPr>
              <w:t>High school</w:t>
            </w:r>
          </w:p>
          <w:p w14:paraId="735068DF" w14:textId="77777777" w:rsidR="004C6DBB" w:rsidRDefault="004C6DBB" w:rsidP="004C6DBB">
            <w:pPr>
              <w:rPr>
                <w:sz w:val="18"/>
                <w:szCs w:val="18"/>
              </w:rPr>
            </w:pPr>
          </w:p>
          <w:p w14:paraId="6ED4159D" w14:textId="77777777" w:rsidR="004C6DBB" w:rsidRDefault="004C6DBB" w:rsidP="004C6DBB">
            <w:pPr>
              <w:rPr>
                <w:sz w:val="18"/>
                <w:szCs w:val="18"/>
              </w:rPr>
            </w:pPr>
            <w:r>
              <w:rPr>
                <w:sz w:val="18"/>
                <w:szCs w:val="18"/>
              </w:rPr>
              <w:t>Poor</w:t>
            </w:r>
          </w:p>
          <w:p w14:paraId="594E29BC" w14:textId="77777777" w:rsidR="004C6DBB" w:rsidRDefault="004C6DBB" w:rsidP="004C6DBB">
            <w:pPr>
              <w:rPr>
                <w:sz w:val="18"/>
                <w:szCs w:val="18"/>
              </w:rPr>
            </w:pPr>
            <w:r>
              <w:rPr>
                <w:sz w:val="18"/>
                <w:szCs w:val="18"/>
              </w:rPr>
              <w:t>Average</w:t>
            </w:r>
          </w:p>
          <w:p w14:paraId="797BCAE8" w14:textId="26A3FB53"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54DC92CF" w14:textId="1D0A773A" w:rsidR="004C6DBB" w:rsidRDefault="004C6DBB" w:rsidP="004C6DBB">
            <w:pPr>
              <w:rPr>
                <w:sz w:val="18"/>
                <w:szCs w:val="18"/>
              </w:rPr>
            </w:pPr>
            <w:r>
              <w:rPr>
                <w:sz w:val="18"/>
                <w:szCs w:val="18"/>
              </w:rPr>
              <w:t>(307/723)</w:t>
            </w:r>
          </w:p>
          <w:p w14:paraId="2CF8FDA5" w14:textId="0C27D6F3" w:rsidR="004C6DBB" w:rsidRDefault="004C6DBB" w:rsidP="004C6DBB">
            <w:pPr>
              <w:rPr>
                <w:sz w:val="18"/>
                <w:szCs w:val="18"/>
              </w:rPr>
            </w:pPr>
            <w:r>
              <w:rPr>
                <w:sz w:val="18"/>
                <w:szCs w:val="18"/>
              </w:rPr>
              <w:t>(214/520)</w:t>
            </w:r>
          </w:p>
          <w:p w14:paraId="672772BD" w14:textId="6F6DE2DE" w:rsidR="004C6DBB" w:rsidRDefault="004C6DBB" w:rsidP="004C6DBB">
            <w:pPr>
              <w:rPr>
                <w:sz w:val="18"/>
                <w:szCs w:val="18"/>
              </w:rPr>
            </w:pPr>
            <w:r>
              <w:rPr>
                <w:sz w:val="18"/>
                <w:szCs w:val="18"/>
              </w:rPr>
              <w:t>(52/182)</w:t>
            </w:r>
          </w:p>
          <w:p w14:paraId="6F69A7A8" w14:textId="77777777" w:rsidR="004C6DBB" w:rsidRDefault="004C6DBB" w:rsidP="004C6DBB">
            <w:pPr>
              <w:rPr>
                <w:sz w:val="18"/>
                <w:szCs w:val="18"/>
              </w:rPr>
            </w:pPr>
          </w:p>
          <w:p w14:paraId="4351C08E" w14:textId="65A5607F" w:rsidR="004C6DBB" w:rsidRDefault="004C6DBB" w:rsidP="004C6DBB">
            <w:pPr>
              <w:rPr>
                <w:sz w:val="18"/>
                <w:szCs w:val="18"/>
              </w:rPr>
            </w:pPr>
            <w:r>
              <w:rPr>
                <w:sz w:val="18"/>
                <w:szCs w:val="18"/>
              </w:rPr>
              <w:t>(204/478)</w:t>
            </w:r>
          </w:p>
          <w:p w14:paraId="3254F069" w14:textId="1473E01A" w:rsidR="004C6DBB" w:rsidRDefault="004C6DBB" w:rsidP="004C6DBB">
            <w:pPr>
              <w:rPr>
                <w:sz w:val="18"/>
                <w:szCs w:val="18"/>
              </w:rPr>
            </w:pPr>
            <w:r>
              <w:rPr>
                <w:sz w:val="18"/>
                <w:szCs w:val="18"/>
              </w:rPr>
              <w:t>(188/473)</w:t>
            </w:r>
          </w:p>
          <w:p w14:paraId="1D24322D" w14:textId="3C68F181" w:rsidR="004C6DBB" w:rsidRPr="00805DE1" w:rsidRDefault="004C6DBB" w:rsidP="004C6DBB">
            <w:pPr>
              <w:rPr>
                <w:sz w:val="18"/>
                <w:szCs w:val="18"/>
              </w:rPr>
            </w:pPr>
            <w:r>
              <w:rPr>
                <w:sz w:val="18"/>
                <w:szCs w:val="18"/>
              </w:rPr>
              <w:t>(181/474)</w:t>
            </w:r>
          </w:p>
        </w:tc>
        <w:tc>
          <w:tcPr>
            <w:tcW w:w="2154" w:type="dxa"/>
            <w:tcBorders>
              <w:top w:val="single" w:sz="4" w:space="0" w:color="auto"/>
              <w:left w:val="nil"/>
              <w:bottom w:val="single" w:sz="4" w:space="0" w:color="auto"/>
              <w:right w:val="nil"/>
            </w:tcBorders>
          </w:tcPr>
          <w:p w14:paraId="74A65073" w14:textId="022A7F3D" w:rsidR="004C6DBB" w:rsidRDefault="004C6DBB" w:rsidP="004C6DBB">
            <w:pPr>
              <w:rPr>
                <w:sz w:val="18"/>
                <w:szCs w:val="18"/>
              </w:rPr>
            </w:pPr>
            <w:r>
              <w:rPr>
                <w:sz w:val="18"/>
                <w:szCs w:val="18"/>
              </w:rPr>
              <w:t>1.8</w:t>
            </w:r>
          </w:p>
          <w:p w14:paraId="2B6945D6" w14:textId="11767C31" w:rsidR="004C6DBB" w:rsidRDefault="004C6DBB" w:rsidP="004C6DBB">
            <w:pPr>
              <w:rPr>
                <w:sz w:val="18"/>
                <w:szCs w:val="18"/>
              </w:rPr>
            </w:pPr>
            <w:r>
              <w:rPr>
                <w:sz w:val="18"/>
                <w:szCs w:val="18"/>
              </w:rPr>
              <w:t>1.7</w:t>
            </w:r>
          </w:p>
          <w:p w14:paraId="00A8F88A" w14:textId="3F114FB0" w:rsidR="004C6DBB" w:rsidRDefault="004C6DBB" w:rsidP="004C6DBB">
            <w:pPr>
              <w:rPr>
                <w:sz w:val="18"/>
                <w:szCs w:val="18"/>
              </w:rPr>
            </w:pPr>
            <w:r>
              <w:rPr>
                <w:sz w:val="18"/>
                <w:szCs w:val="18"/>
              </w:rPr>
              <w:t>1 (ref)</w:t>
            </w:r>
          </w:p>
          <w:p w14:paraId="6D5378C8" w14:textId="77777777" w:rsidR="004C6DBB" w:rsidRDefault="004C6DBB" w:rsidP="004C6DBB">
            <w:pPr>
              <w:rPr>
                <w:sz w:val="18"/>
                <w:szCs w:val="18"/>
              </w:rPr>
            </w:pPr>
          </w:p>
          <w:p w14:paraId="364D88C5" w14:textId="0A0F05D8" w:rsidR="004C6DBB" w:rsidRDefault="004C6DBB" w:rsidP="004C6DBB">
            <w:pPr>
              <w:rPr>
                <w:sz w:val="18"/>
                <w:szCs w:val="18"/>
              </w:rPr>
            </w:pPr>
            <w:r>
              <w:rPr>
                <w:sz w:val="18"/>
                <w:szCs w:val="18"/>
              </w:rPr>
              <w:t xml:space="preserve">1 (ref) </w:t>
            </w:r>
          </w:p>
          <w:p w14:paraId="5784B32C" w14:textId="6E4CCA16" w:rsidR="004C6DBB" w:rsidRDefault="004C6DBB" w:rsidP="004C6DBB">
            <w:pPr>
              <w:rPr>
                <w:sz w:val="18"/>
                <w:szCs w:val="18"/>
              </w:rPr>
            </w:pPr>
            <w:r>
              <w:rPr>
                <w:sz w:val="18"/>
                <w:szCs w:val="18"/>
              </w:rPr>
              <w:t>0.9</w:t>
            </w:r>
          </w:p>
          <w:p w14:paraId="10A5A09F" w14:textId="1363A876" w:rsidR="004C6DBB" w:rsidRPr="00805DE1" w:rsidRDefault="004C6DBB" w:rsidP="004C6DBB">
            <w:pPr>
              <w:rPr>
                <w:sz w:val="18"/>
                <w:szCs w:val="18"/>
              </w:rPr>
            </w:pPr>
            <w:r>
              <w:rPr>
                <w:sz w:val="18"/>
                <w:szCs w:val="18"/>
              </w:rPr>
              <w:t>0.8</w:t>
            </w:r>
          </w:p>
        </w:tc>
        <w:tc>
          <w:tcPr>
            <w:tcW w:w="2416" w:type="dxa"/>
            <w:tcBorders>
              <w:top w:val="single" w:sz="4" w:space="0" w:color="auto"/>
              <w:left w:val="nil"/>
              <w:bottom w:val="single" w:sz="4" w:space="0" w:color="auto"/>
              <w:right w:val="nil"/>
            </w:tcBorders>
          </w:tcPr>
          <w:p w14:paraId="14A1370E" w14:textId="18CD17D8" w:rsidR="004C6DBB" w:rsidRDefault="004C6DBB" w:rsidP="004C6DBB">
            <w:pPr>
              <w:rPr>
                <w:sz w:val="18"/>
                <w:szCs w:val="18"/>
              </w:rPr>
            </w:pPr>
            <w:r>
              <w:rPr>
                <w:sz w:val="18"/>
                <w:szCs w:val="18"/>
              </w:rPr>
              <w:t>1.6 (1.1-2.3)</w:t>
            </w:r>
          </w:p>
          <w:p w14:paraId="07C9C9E3" w14:textId="35A1BC99" w:rsidR="004C6DBB" w:rsidRDefault="004C6DBB" w:rsidP="004C6DBB">
            <w:pPr>
              <w:rPr>
                <w:sz w:val="18"/>
                <w:szCs w:val="18"/>
              </w:rPr>
            </w:pPr>
            <w:r>
              <w:rPr>
                <w:sz w:val="18"/>
                <w:szCs w:val="18"/>
              </w:rPr>
              <w:t xml:space="preserve">1.5 (1.1-2.2) </w:t>
            </w:r>
          </w:p>
          <w:p w14:paraId="6352CCF9" w14:textId="37107EFE" w:rsidR="004C6DBB" w:rsidRDefault="004C6DBB" w:rsidP="004C6DBB">
            <w:pPr>
              <w:rPr>
                <w:sz w:val="18"/>
                <w:szCs w:val="18"/>
              </w:rPr>
            </w:pPr>
            <w:r>
              <w:rPr>
                <w:sz w:val="18"/>
                <w:szCs w:val="18"/>
              </w:rPr>
              <w:t>1 (ref)</w:t>
            </w:r>
          </w:p>
          <w:p w14:paraId="7A8E5F8B" w14:textId="77777777" w:rsidR="004C6DBB" w:rsidRDefault="004C6DBB" w:rsidP="004C6DBB">
            <w:pPr>
              <w:rPr>
                <w:sz w:val="18"/>
                <w:szCs w:val="18"/>
              </w:rPr>
            </w:pPr>
          </w:p>
          <w:p w14:paraId="42F457B3" w14:textId="69405045" w:rsidR="004C6DBB" w:rsidRDefault="004C6DBB" w:rsidP="004C6DBB">
            <w:pPr>
              <w:rPr>
                <w:sz w:val="18"/>
                <w:szCs w:val="18"/>
              </w:rPr>
            </w:pPr>
            <w:r>
              <w:rPr>
                <w:sz w:val="18"/>
                <w:szCs w:val="18"/>
              </w:rPr>
              <w:t xml:space="preserve">1 (ref) </w:t>
            </w:r>
          </w:p>
          <w:p w14:paraId="32D53FC6" w14:textId="22B36459" w:rsidR="004C6DBB" w:rsidRDefault="004C6DBB" w:rsidP="004C6DBB">
            <w:pPr>
              <w:rPr>
                <w:sz w:val="18"/>
                <w:szCs w:val="18"/>
              </w:rPr>
            </w:pPr>
            <w:r>
              <w:rPr>
                <w:sz w:val="18"/>
                <w:szCs w:val="18"/>
              </w:rPr>
              <w:t>1.0 (0.7-1.3)</w:t>
            </w:r>
          </w:p>
          <w:p w14:paraId="39FC6F4A" w14:textId="40DCA332" w:rsidR="004C6DBB" w:rsidRDefault="004C6DBB" w:rsidP="004C6DBB">
            <w:pPr>
              <w:rPr>
                <w:sz w:val="18"/>
                <w:szCs w:val="18"/>
              </w:rPr>
            </w:pPr>
            <w:r>
              <w:rPr>
                <w:sz w:val="18"/>
                <w:szCs w:val="18"/>
              </w:rPr>
              <w:t>0.9 (0.7-1.2)</w:t>
            </w:r>
          </w:p>
          <w:p w14:paraId="6B6D9153" w14:textId="77777777" w:rsidR="004C6DBB" w:rsidRDefault="004C6DBB" w:rsidP="004C6DBB">
            <w:pPr>
              <w:rPr>
                <w:sz w:val="18"/>
                <w:szCs w:val="18"/>
              </w:rPr>
            </w:pPr>
          </w:p>
          <w:p w14:paraId="3D0FB70C" w14:textId="120AA8C4" w:rsidR="004C6DBB" w:rsidRPr="00805DE1" w:rsidRDefault="00315B53" w:rsidP="003E7D79">
            <w:pPr>
              <w:rPr>
                <w:sz w:val="18"/>
                <w:szCs w:val="18"/>
              </w:rPr>
            </w:pPr>
            <w:r>
              <w:rPr>
                <w:sz w:val="18"/>
                <w:szCs w:val="18"/>
              </w:rPr>
              <w:t>(S</w:t>
            </w:r>
            <w:r w:rsidR="004C6DBB">
              <w:rPr>
                <w:sz w:val="18"/>
                <w:szCs w:val="18"/>
              </w:rPr>
              <w:t>ame as above)</w:t>
            </w:r>
          </w:p>
        </w:tc>
      </w:tr>
      <w:tr w:rsidR="004C6DBB" w:rsidRPr="009818A2" w14:paraId="52C1DA91" w14:textId="77777777" w:rsidTr="0090403D">
        <w:trPr>
          <w:cantSplit/>
          <w:trHeight w:val="1134"/>
        </w:trPr>
        <w:tc>
          <w:tcPr>
            <w:tcW w:w="850" w:type="dxa"/>
            <w:vMerge w:val="restart"/>
            <w:tcBorders>
              <w:top w:val="single" w:sz="4" w:space="0" w:color="auto"/>
              <w:left w:val="nil"/>
              <w:right w:val="nil"/>
            </w:tcBorders>
            <w:textDirection w:val="btLr"/>
          </w:tcPr>
          <w:p w14:paraId="5997F433" w14:textId="77777777" w:rsidR="004C6DBB" w:rsidRPr="006B2735" w:rsidRDefault="004C6DBB" w:rsidP="004C6DBB">
            <w:pPr>
              <w:ind w:left="113" w:right="113"/>
              <w:jc w:val="center"/>
              <w:rPr>
                <w:sz w:val="18"/>
                <w:szCs w:val="18"/>
                <w:lang w:val="nl-NL"/>
              </w:rPr>
            </w:pPr>
            <w:r w:rsidRPr="006B2735">
              <w:rPr>
                <w:sz w:val="18"/>
                <w:szCs w:val="18"/>
                <w:lang w:val="nl-NL"/>
              </w:rPr>
              <w:lastRenderedPageBreak/>
              <w:t>#5, Vietnam;</w:t>
            </w:r>
          </w:p>
          <w:p w14:paraId="37A8B8A1" w14:textId="0FC1A12D" w:rsidR="004C6DBB" w:rsidRPr="006B2735" w:rsidRDefault="004C6DBB" w:rsidP="004C6DBB">
            <w:pPr>
              <w:ind w:left="113" w:right="113"/>
              <w:jc w:val="center"/>
              <w:rPr>
                <w:sz w:val="18"/>
                <w:szCs w:val="18"/>
                <w:lang w:val="nl-NL"/>
              </w:rPr>
            </w:pPr>
            <w:r w:rsidRPr="006B2735">
              <w:rPr>
                <w:sz w:val="18"/>
                <w:szCs w:val="18"/>
                <w:lang w:val="nl-NL"/>
              </w:rPr>
              <w:t xml:space="preserve">Trang DT </w:t>
            </w:r>
            <w:r w:rsidRPr="006B2735">
              <w:rPr>
                <w:i/>
                <w:sz w:val="18"/>
                <w:szCs w:val="18"/>
                <w:lang w:val="nl-NL"/>
              </w:rPr>
              <w:t>et al.</w:t>
            </w:r>
            <w:r w:rsidRPr="006B2735">
              <w:rPr>
                <w:sz w:val="18"/>
                <w:szCs w:val="18"/>
                <w:lang w:val="nl-NL"/>
              </w:rPr>
              <w:t>, 2007</w:t>
            </w:r>
          </w:p>
        </w:tc>
        <w:tc>
          <w:tcPr>
            <w:tcW w:w="1283" w:type="dxa"/>
            <w:vMerge w:val="restart"/>
            <w:tcBorders>
              <w:top w:val="single" w:sz="4" w:space="0" w:color="auto"/>
              <w:left w:val="nil"/>
              <w:right w:val="nil"/>
            </w:tcBorders>
          </w:tcPr>
          <w:p w14:paraId="5EBFBACC" w14:textId="62796832" w:rsidR="004C6DBB" w:rsidRPr="00805DE1" w:rsidRDefault="004C6DBB" w:rsidP="004C6DBB">
            <w:pPr>
              <w:rPr>
                <w:sz w:val="18"/>
                <w:szCs w:val="18"/>
              </w:rPr>
            </w:pPr>
            <w:r>
              <w:rPr>
                <w:sz w:val="18"/>
                <w:szCs w:val="18"/>
              </w:rPr>
              <w:t>To assess prevalence of helminth infections and associated risk factors in a community using wastewater and human excreta in agriculture and aquaculture</w:t>
            </w:r>
          </w:p>
        </w:tc>
        <w:tc>
          <w:tcPr>
            <w:tcW w:w="1203" w:type="dxa"/>
            <w:tcBorders>
              <w:top w:val="single" w:sz="4" w:space="0" w:color="auto"/>
              <w:left w:val="nil"/>
              <w:bottom w:val="single" w:sz="4" w:space="0" w:color="auto"/>
              <w:right w:val="nil"/>
            </w:tcBorders>
          </w:tcPr>
          <w:p w14:paraId="7C6E1ACB" w14:textId="669F24A6" w:rsidR="004C6DBB" w:rsidRPr="00805DE1" w:rsidRDefault="004C6DBB" w:rsidP="004C6DBB">
            <w:pPr>
              <w:rPr>
                <w:sz w:val="18"/>
                <w:szCs w:val="18"/>
              </w:rPr>
            </w:pPr>
            <w:r>
              <w:rPr>
                <w:sz w:val="18"/>
                <w:szCs w:val="18"/>
              </w:rPr>
              <w:t>Prevalence  STHs</w:t>
            </w:r>
          </w:p>
        </w:tc>
        <w:tc>
          <w:tcPr>
            <w:tcW w:w="1200" w:type="dxa"/>
            <w:vMerge w:val="restart"/>
            <w:tcBorders>
              <w:top w:val="single" w:sz="4" w:space="0" w:color="auto"/>
              <w:left w:val="nil"/>
              <w:right w:val="nil"/>
            </w:tcBorders>
          </w:tcPr>
          <w:p w14:paraId="024DD005" w14:textId="56567D69"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7E320FE0" w14:textId="77777777" w:rsidR="004C6DBB" w:rsidRDefault="004C6DBB" w:rsidP="004C6DBB">
            <w:pPr>
              <w:rPr>
                <w:sz w:val="18"/>
                <w:szCs w:val="18"/>
              </w:rPr>
            </w:pPr>
          </w:p>
          <w:p w14:paraId="060DC294" w14:textId="23C2DB44" w:rsidR="004C6DBB" w:rsidRPr="006367FE" w:rsidRDefault="004C6DBB" w:rsidP="004C6DBB">
            <w:pPr>
              <w:autoSpaceDE w:val="0"/>
              <w:autoSpaceDN w:val="0"/>
              <w:adjustRightInd w:val="0"/>
              <w:rPr>
                <w:sz w:val="18"/>
                <w:szCs w:val="18"/>
              </w:rPr>
            </w:pPr>
            <w:r>
              <w:rPr>
                <w:sz w:val="18"/>
                <w:szCs w:val="18"/>
              </w:rPr>
              <w:t>Poisson regression and g</w:t>
            </w:r>
            <w:r w:rsidRPr="006367FE">
              <w:rPr>
                <w:sz w:val="18"/>
                <w:szCs w:val="18"/>
              </w:rPr>
              <w:t>eneralised</w:t>
            </w:r>
          </w:p>
          <w:p w14:paraId="61981031" w14:textId="0EE2CCC1" w:rsidR="004C6DBB" w:rsidRDefault="004C6DBB" w:rsidP="004C6DBB">
            <w:pPr>
              <w:autoSpaceDE w:val="0"/>
              <w:autoSpaceDN w:val="0"/>
              <w:adjustRightInd w:val="0"/>
              <w:rPr>
                <w:sz w:val="18"/>
                <w:szCs w:val="18"/>
              </w:rPr>
            </w:pPr>
            <w:r w:rsidRPr="006367FE">
              <w:rPr>
                <w:sz w:val="18"/>
                <w:szCs w:val="18"/>
              </w:rPr>
              <w:t xml:space="preserve">estimating equations (GEE) method was used to </w:t>
            </w:r>
            <w:r>
              <w:rPr>
                <w:sz w:val="18"/>
                <w:szCs w:val="18"/>
              </w:rPr>
              <w:t>a</w:t>
            </w:r>
            <w:r w:rsidRPr="006367FE">
              <w:rPr>
                <w:sz w:val="18"/>
                <w:szCs w:val="18"/>
              </w:rPr>
              <w:t>djust for intracorrelation</w:t>
            </w:r>
            <w:r>
              <w:rPr>
                <w:sz w:val="18"/>
                <w:szCs w:val="18"/>
              </w:rPr>
              <w:t xml:space="preserve"> </w:t>
            </w:r>
            <w:r w:rsidRPr="006367FE">
              <w:rPr>
                <w:sz w:val="18"/>
                <w:szCs w:val="18"/>
              </w:rPr>
              <w:t>within a household</w:t>
            </w:r>
            <w:r>
              <w:rPr>
                <w:sz w:val="18"/>
                <w:szCs w:val="18"/>
              </w:rPr>
              <w:t>;</w:t>
            </w:r>
          </w:p>
          <w:p w14:paraId="21B21679" w14:textId="77777777" w:rsidR="004C6DBB" w:rsidRDefault="004C6DBB" w:rsidP="004C6DBB">
            <w:pPr>
              <w:rPr>
                <w:sz w:val="18"/>
                <w:szCs w:val="18"/>
              </w:rPr>
            </w:pPr>
          </w:p>
          <w:p w14:paraId="2706D329" w14:textId="4814DE4C" w:rsidR="004C6DBB" w:rsidRPr="00805DE1" w:rsidRDefault="004C6DBB" w:rsidP="004C6DBB">
            <w:pPr>
              <w:rPr>
                <w:sz w:val="18"/>
                <w:szCs w:val="18"/>
              </w:rPr>
            </w:pPr>
            <w:r>
              <w:rPr>
                <w:sz w:val="18"/>
                <w:szCs w:val="18"/>
              </w:rPr>
              <w:t>N=807</w:t>
            </w:r>
          </w:p>
        </w:tc>
        <w:tc>
          <w:tcPr>
            <w:tcW w:w="1601" w:type="dxa"/>
            <w:vMerge w:val="restart"/>
            <w:tcBorders>
              <w:top w:val="single" w:sz="4" w:space="0" w:color="auto"/>
              <w:left w:val="nil"/>
              <w:right w:val="nil"/>
            </w:tcBorders>
          </w:tcPr>
          <w:p w14:paraId="63A0E83E" w14:textId="77777777" w:rsidR="004C6DBB" w:rsidRDefault="004C6DBB" w:rsidP="004C6DBB">
            <w:pPr>
              <w:rPr>
                <w:sz w:val="18"/>
                <w:szCs w:val="18"/>
              </w:rPr>
            </w:pPr>
            <w:r>
              <w:rPr>
                <w:sz w:val="18"/>
                <w:szCs w:val="18"/>
              </w:rPr>
              <w:t>2002;</w:t>
            </w:r>
          </w:p>
          <w:p w14:paraId="2EFA7C2C" w14:textId="77777777" w:rsidR="004C6DBB" w:rsidRDefault="004C6DBB" w:rsidP="004C6DBB">
            <w:pPr>
              <w:rPr>
                <w:sz w:val="18"/>
                <w:szCs w:val="18"/>
              </w:rPr>
            </w:pPr>
          </w:p>
          <w:p w14:paraId="5A7A822B" w14:textId="77777777" w:rsidR="004C6DBB" w:rsidRDefault="004C6DBB" w:rsidP="004C6DBB">
            <w:pPr>
              <w:rPr>
                <w:sz w:val="18"/>
                <w:szCs w:val="18"/>
              </w:rPr>
            </w:pPr>
            <w:r>
              <w:rPr>
                <w:sz w:val="18"/>
                <w:szCs w:val="18"/>
              </w:rPr>
              <w:t>Yen So commune, south of central Hanoi, Vietnam;</w:t>
            </w:r>
          </w:p>
          <w:p w14:paraId="28E091D3" w14:textId="77777777" w:rsidR="004C6DBB" w:rsidRDefault="004C6DBB" w:rsidP="004C6DBB">
            <w:pPr>
              <w:rPr>
                <w:sz w:val="18"/>
                <w:szCs w:val="18"/>
              </w:rPr>
            </w:pPr>
          </w:p>
          <w:p w14:paraId="4A471C33" w14:textId="77777777" w:rsidR="004C6DBB" w:rsidRDefault="004C6DBB" w:rsidP="004C6DBB">
            <w:pPr>
              <w:rPr>
                <w:sz w:val="18"/>
                <w:szCs w:val="18"/>
              </w:rPr>
            </w:pPr>
            <w:r>
              <w:rPr>
                <w:sz w:val="18"/>
                <w:szCs w:val="18"/>
              </w:rPr>
              <w:t>preschool children and adults from agriculture households;</w:t>
            </w:r>
          </w:p>
          <w:p w14:paraId="2511B47C" w14:textId="77777777" w:rsidR="004C6DBB" w:rsidRDefault="004C6DBB" w:rsidP="004C6DBB">
            <w:pPr>
              <w:rPr>
                <w:sz w:val="18"/>
                <w:szCs w:val="18"/>
              </w:rPr>
            </w:pPr>
          </w:p>
          <w:p w14:paraId="3345B85D" w14:textId="77777777" w:rsidR="004C6DBB" w:rsidRDefault="004C6DBB" w:rsidP="004C6DBB">
            <w:pPr>
              <w:rPr>
                <w:sz w:val="18"/>
                <w:szCs w:val="18"/>
              </w:rPr>
            </w:pPr>
            <w:r>
              <w:rPr>
                <w:sz w:val="18"/>
                <w:szCs w:val="18"/>
              </w:rPr>
              <w:t>&lt;6 yrs and &gt;=15 yrs;</w:t>
            </w:r>
          </w:p>
          <w:p w14:paraId="14BE8DEC" w14:textId="77777777" w:rsidR="004C6DBB" w:rsidRDefault="004C6DBB" w:rsidP="004C6DBB">
            <w:pPr>
              <w:rPr>
                <w:sz w:val="18"/>
                <w:szCs w:val="18"/>
              </w:rPr>
            </w:pPr>
          </w:p>
          <w:p w14:paraId="4BDF97A6" w14:textId="6D574ACF" w:rsidR="004C6DBB" w:rsidRPr="00805DE1" w:rsidRDefault="004C6DBB" w:rsidP="004C6DBB">
            <w:pPr>
              <w:rPr>
                <w:sz w:val="18"/>
                <w:szCs w:val="18"/>
              </w:rPr>
            </w:pPr>
            <w:r>
              <w:rPr>
                <w:sz w:val="18"/>
                <w:szCs w:val="18"/>
              </w:rPr>
              <w:t>400 agriculture households were randomly selected</w:t>
            </w:r>
          </w:p>
        </w:tc>
        <w:tc>
          <w:tcPr>
            <w:tcW w:w="1203" w:type="dxa"/>
            <w:tcBorders>
              <w:top w:val="single" w:sz="4" w:space="0" w:color="auto"/>
              <w:left w:val="nil"/>
              <w:right w:val="nil"/>
            </w:tcBorders>
          </w:tcPr>
          <w:p w14:paraId="5BC98748" w14:textId="33234D38" w:rsidR="004C6DBB" w:rsidRPr="001C66E2" w:rsidRDefault="004C6DBB" w:rsidP="000D4E5C">
            <w:pPr>
              <w:rPr>
                <w:sz w:val="18"/>
                <w:szCs w:val="18"/>
              </w:rPr>
            </w:pPr>
            <w:r w:rsidRPr="001C66E2">
              <w:rPr>
                <w:sz w:val="18"/>
                <w:szCs w:val="18"/>
              </w:rPr>
              <w:t>SES</w:t>
            </w:r>
            <w:r w:rsidR="000D4E5C">
              <w:rPr>
                <w:rStyle w:val="EndnoteReference"/>
                <w:sz w:val="18"/>
                <w:szCs w:val="18"/>
              </w:rPr>
              <w:endnoteReference w:id="13"/>
            </w:r>
          </w:p>
        </w:tc>
        <w:tc>
          <w:tcPr>
            <w:tcW w:w="2056" w:type="dxa"/>
            <w:tcBorders>
              <w:top w:val="single" w:sz="4" w:space="0" w:color="auto"/>
              <w:left w:val="nil"/>
              <w:bottom w:val="single" w:sz="4" w:space="0" w:color="auto"/>
              <w:right w:val="nil"/>
            </w:tcBorders>
          </w:tcPr>
          <w:p w14:paraId="72C4C104" w14:textId="77777777" w:rsidR="004C6DBB" w:rsidRDefault="004C6DBB" w:rsidP="004C6DBB">
            <w:pPr>
              <w:rPr>
                <w:sz w:val="18"/>
                <w:szCs w:val="18"/>
              </w:rPr>
            </w:pPr>
          </w:p>
          <w:p w14:paraId="5593A3DF" w14:textId="77777777" w:rsidR="004C6DBB" w:rsidRDefault="004C6DBB" w:rsidP="004C6DBB">
            <w:pPr>
              <w:rPr>
                <w:sz w:val="18"/>
                <w:szCs w:val="18"/>
              </w:rPr>
            </w:pPr>
            <w:r>
              <w:rPr>
                <w:sz w:val="18"/>
                <w:szCs w:val="18"/>
              </w:rPr>
              <w:t>Poor</w:t>
            </w:r>
          </w:p>
          <w:p w14:paraId="5D57B609" w14:textId="271F62D1"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012D9F22" w14:textId="77777777" w:rsidR="004C6DBB" w:rsidRDefault="004C6DBB" w:rsidP="004C6DBB">
            <w:pPr>
              <w:rPr>
                <w:sz w:val="18"/>
                <w:szCs w:val="18"/>
              </w:rPr>
            </w:pPr>
            <w:r>
              <w:rPr>
                <w:sz w:val="18"/>
                <w:szCs w:val="18"/>
              </w:rPr>
              <w:t>(N inf)</w:t>
            </w:r>
          </w:p>
          <w:p w14:paraId="4E3E8563" w14:textId="59F0BD07" w:rsidR="004C6DBB" w:rsidRDefault="004C6DBB" w:rsidP="004C6DBB">
            <w:pPr>
              <w:rPr>
                <w:sz w:val="18"/>
                <w:szCs w:val="18"/>
              </w:rPr>
            </w:pPr>
            <w:r>
              <w:rPr>
                <w:sz w:val="18"/>
                <w:szCs w:val="18"/>
              </w:rPr>
              <w:t>40.5% (167)</w:t>
            </w:r>
          </w:p>
          <w:p w14:paraId="08EF7228" w14:textId="5DE49CBC" w:rsidR="004C6DBB" w:rsidRPr="00805DE1" w:rsidRDefault="004C6DBB" w:rsidP="004C6DBB">
            <w:pPr>
              <w:rPr>
                <w:sz w:val="18"/>
                <w:szCs w:val="18"/>
              </w:rPr>
            </w:pPr>
            <w:r>
              <w:rPr>
                <w:sz w:val="18"/>
                <w:szCs w:val="18"/>
              </w:rPr>
              <w:t>37.5% (148)</w:t>
            </w:r>
          </w:p>
        </w:tc>
        <w:tc>
          <w:tcPr>
            <w:tcW w:w="2154" w:type="dxa"/>
            <w:tcBorders>
              <w:top w:val="single" w:sz="4" w:space="0" w:color="auto"/>
              <w:left w:val="nil"/>
              <w:bottom w:val="single" w:sz="4" w:space="0" w:color="auto"/>
              <w:right w:val="nil"/>
            </w:tcBorders>
          </w:tcPr>
          <w:p w14:paraId="409A3AF5" w14:textId="77777777" w:rsidR="004C6DBB" w:rsidRDefault="004C6DBB" w:rsidP="004C6DBB">
            <w:pPr>
              <w:rPr>
                <w:sz w:val="18"/>
                <w:szCs w:val="18"/>
              </w:rPr>
            </w:pPr>
          </w:p>
          <w:p w14:paraId="239C0BE5" w14:textId="3DE62159" w:rsidR="004C6DBB" w:rsidRDefault="004C6DBB" w:rsidP="004C6DBB">
            <w:pPr>
              <w:rPr>
                <w:sz w:val="18"/>
                <w:szCs w:val="18"/>
              </w:rPr>
            </w:pPr>
            <w:r>
              <w:rPr>
                <w:sz w:val="18"/>
                <w:szCs w:val="18"/>
              </w:rPr>
              <w:t>1.07 (0.86-1.33)</w:t>
            </w:r>
          </w:p>
          <w:p w14:paraId="64FB17CF" w14:textId="5DED9EB3"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4A2DBDB0" w14:textId="77777777" w:rsidR="004C6DBB" w:rsidRDefault="004C6DBB" w:rsidP="004C6DBB">
            <w:pPr>
              <w:rPr>
                <w:sz w:val="18"/>
                <w:szCs w:val="18"/>
              </w:rPr>
            </w:pPr>
            <w:r>
              <w:rPr>
                <w:sz w:val="18"/>
                <w:szCs w:val="18"/>
              </w:rPr>
              <w:t>SES was not included</w:t>
            </w:r>
          </w:p>
          <w:p w14:paraId="57D2DEE1" w14:textId="77777777" w:rsidR="004C6DBB" w:rsidRDefault="004C6DBB" w:rsidP="004C6DBB">
            <w:pPr>
              <w:rPr>
                <w:sz w:val="18"/>
                <w:szCs w:val="18"/>
              </w:rPr>
            </w:pPr>
          </w:p>
          <w:p w14:paraId="0FCD51A5" w14:textId="506DD455" w:rsidR="004C6DBB" w:rsidRPr="00805DE1" w:rsidRDefault="00315B53" w:rsidP="004C6DBB">
            <w:pPr>
              <w:rPr>
                <w:sz w:val="18"/>
                <w:szCs w:val="18"/>
              </w:rPr>
            </w:pPr>
            <w:r>
              <w:rPr>
                <w:sz w:val="18"/>
                <w:szCs w:val="18"/>
              </w:rPr>
              <w:t>(A</w:t>
            </w:r>
            <w:r w:rsidR="004C6DBB">
              <w:rPr>
                <w:sz w:val="18"/>
                <w:szCs w:val="18"/>
              </w:rPr>
              <w:t>ge, gender, duration of excreta compost, use of fresh human excreta in agriculture)</w:t>
            </w:r>
          </w:p>
        </w:tc>
      </w:tr>
      <w:tr w:rsidR="004C6DBB" w:rsidRPr="009818A2" w14:paraId="2FB08FBD" w14:textId="77777777" w:rsidTr="0090403D">
        <w:tc>
          <w:tcPr>
            <w:tcW w:w="850" w:type="dxa"/>
            <w:vMerge/>
            <w:tcBorders>
              <w:left w:val="nil"/>
              <w:right w:val="nil"/>
            </w:tcBorders>
          </w:tcPr>
          <w:p w14:paraId="5CD2BACD" w14:textId="4F8FFCFC" w:rsidR="004C6DBB" w:rsidRPr="006B2735" w:rsidRDefault="004C6DBB" w:rsidP="004C6DBB">
            <w:pPr>
              <w:rPr>
                <w:sz w:val="18"/>
                <w:szCs w:val="18"/>
              </w:rPr>
            </w:pPr>
          </w:p>
        </w:tc>
        <w:tc>
          <w:tcPr>
            <w:tcW w:w="1283" w:type="dxa"/>
            <w:vMerge/>
            <w:tcBorders>
              <w:left w:val="nil"/>
              <w:right w:val="nil"/>
            </w:tcBorders>
          </w:tcPr>
          <w:p w14:paraId="1B552450"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C5EE2BC" w14:textId="61892387" w:rsidR="004C6DBB" w:rsidRPr="00805DE1" w:rsidRDefault="00EA0801" w:rsidP="004C6DBB">
            <w:pPr>
              <w:rPr>
                <w:sz w:val="18"/>
                <w:szCs w:val="18"/>
              </w:rPr>
            </w:pPr>
            <w:r>
              <w:rPr>
                <w:sz w:val="18"/>
                <w:szCs w:val="18"/>
              </w:rPr>
              <w:t>Prevalence a</w:t>
            </w:r>
            <w:r w:rsidR="004C6DBB">
              <w:rPr>
                <w:sz w:val="18"/>
                <w:szCs w:val="18"/>
              </w:rPr>
              <w:t>scari</w:t>
            </w:r>
            <w:r>
              <w:rPr>
                <w:sz w:val="18"/>
                <w:szCs w:val="18"/>
              </w:rPr>
              <w:t>asi</w:t>
            </w:r>
            <w:r w:rsidR="004C6DBB">
              <w:rPr>
                <w:sz w:val="18"/>
                <w:szCs w:val="18"/>
              </w:rPr>
              <w:t>s</w:t>
            </w:r>
          </w:p>
        </w:tc>
        <w:tc>
          <w:tcPr>
            <w:tcW w:w="1200" w:type="dxa"/>
            <w:vMerge/>
            <w:tcBorders>
              <w:left w:val="nil"/>
              <w:right w:val="nil"/>
            </w:tcBorders>
          </w:tcPr>
          <w:p w14:paraId="4F2D1FB0" w14:textId="77777777" w:rsidR="004C6DBB" w:rsidRPr="00805DE1" w:rsidRDefault="004C6DBB" w:rsidP="004C6DBB">
            <w:pPr>
              <w:rPr>
                <w:sz w:val="18"/>
                <w:szCs w:val="18"/>
              </w:rPr>
            </w:pPr>
          </w:p>
        </w:tc>
        <w:tc>
          <w:tcPr>
            <w:tcW w:w="1601" w:type="dxa"/>
            <w:vMerge/>
            <w:tcBorders>
              <w:left w:val="nil"/>
              <w:right w:val="nil"/>
            </w:tcBorders>
          </w:tcPr>
          <w:p w14:paraId="1125712A" w14:textId="77777777" w:rsidR="004C6DBB" w:rsidRPr="00805DE1" w:rsidRDefault="004C6DBB" w:rsidP="004C6DBB">
            <w:pPr>
              <w:rPr>
                <w:sz w:val="18"/>
                <w:szCs w:val="18"/>
              </w:rPr>
            </w:pPr>
          </w:p>
        </w:tc>
        <w:tc>
          <w:tcPr>
            <w:tcW w:w="1203" w:type="dxa"/>
            <w:tcBorders>
              <w:left w:val="nil"/>
              <w:right w:val="nil"/>
            </w:tcBorders>
          </w:tcPr>
          <w:p w14:paraId="64732402" w14:textId="6C56365B" w:rsidR="004C6DBB" w:rsidRPr="001C66E2" w:rsidRDefault="007F37D9" w:rsidP="00BC28C5">
            <w:pPr>
              <w:rPr>
                <w:sz w:val="18"/>
                <w:szCs w:val="18"/>
              </w:rPr>
            </w:pPr>
            <w:r w:rsidRPr="001C66E2">
              <w:rPr>
                <w:sz w:val="18"/>
                <w:szCs w:val="18"/>
              </w:rPr>
              <w:t>SES</w:t>
            </w:r>
          </w:p>
        </w:tc>
        <w:tc>
          <w:tcPr>
            <w:tcW w:w="2056" w:type="dxa"/>
            <w:tcBorders>
              <w:top w:val="single" w:sz="4" w:space="0" w:color="auto"/>
              <w:left w:val="nil"/>
              <w:bottom w:val="single" w:sz="4" w:space="0" w:color="auto"/>
              <w:right w:val="nil"/>
            </w:tcBorders>
          </w:tcPr>
          <w:p w14:paraId="2AA0DFC6" w14:textId="77777777" w:rsidR="004C6DBB" w:rsidRDefault="004C6DBB" w:rsidP="004C6DBB">
            <w:pPr>
              <w:rPr>
                <w:sz w:val="18"/>
                <w:szCs w:val="18"/>
              </w:rPr>
            </w:pPr>
            <w:r>
              <w:rPr>
                <w:sz w:val="18"/>
                <w:szCs w:val="18"/>
              </w:rPr>
              <w:t>Poor</w:t>
            </w:r>
          </w:p>
          <w:p w14:paraId="30395312" w14:textId="78B584F2"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77D4AADB" w14:textId="008502FB" w:rsidR="004C6DBB" w:rsidRDefault="004C6DBB" w:rsidP="004C6DBB">
            <w:pPr>
              <w:rPr>
                <w:sz w:val="18"/>
                <w:szCs w:val="18"/>
              </w:rPr>
            </w:pPr>
            <w:r>
              <w:rPr>
                <w:sz w:val="18"/>
                <w:szCs w:val="18"/>
              </w:rPr>
              <w:t>23.1% (95)</w:t>
            </w:r>
          </w:p>
          <w:p w14:paraId="2234940F" w14:textId="0BAED8A9" w:rsidR="004C6DBB" w:rsidRPr="00805DE1" w:rsidRDefault="004C6DBB" w:rsidP="004C6DBB">
            <w:pPr>
              <w:rPr>
                <w:sz w:val="18"/>
                <w:szCs w:val="18"/>
              </w:rPr>
            </w:pPr>
            <w:r>
              <w:rPr>
                <w:sz w:val="18"/>
                <w:szCs w:val="18"/>
              </w:rPr>
              <w:t>20.0% (79)</w:t>
            </w:r>
          </w:p>
        </w:tc>
        <w:tc>
          <w:tcPr>
            <w:tcW w:w="2154" w:type="dxa"/>
            <w:tcBorders>
              <w:top w:val="single" w:sz="4" w:space="0" w:color="auto"/>
              <w:left w:val="nil"/>
              <w:bottom w:val="single" w:sz="4" w:space="0" w:color="auto"/>
              <w:right w:val="nil"/>
            </w:tcBorders>
          </w:tcPr>
          <w:p w14:paraId="58701B03" w14:textId="048AA42C" w:rsidR="004C6DBB" w:rsidRDefault="004C6DBB" w:rsidP="004C6DBB">
            <w:pPr>
              <w:rPr>
                <w:sz w:val="18"/>
                <w:szCs w:val="18"/>
              </w:rPr>
            </w:pPr>
            <w:r>
              <w:rPr>
                <w:sz w:val="18"/>
                <w:szCs w:val="18"/>
              </w:rPr>
              <w:t>1.15 (0.85-2.56)</w:t>
            </w:r>
          </w:p>
          <w:p w14:paraId="5620D7F8" w14:textId="67657545"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2B0103CF" w14:textId="77777777" w:rsidR="004C6DBB" w:rsidRDefault="004C6DBB" w:rsidP="004C6DBB">
            <w:pPr>
              <w:rPr>
                <w:sz w:val="18"/>
                <w:szCs w:val="18"/>
              </w:rPr>
            </w:pPr>
            <w:r>
              <w:rPr>
                <w:sz w:val="18"/>
                <w:szCs w:val="18"/>
              </w:rPr>
              <w:t>SES was not included</w:t>
            </w:r>
          </w:p>
          <w:p w14:paraId="60FBD6F1" w14:textId="77777777" w:rsidR="004C6DBB" w:rsidRDefault="004C6DBB" w:rsidP="004C6DBB">
            <w:pPr>
              <w:rPr>
                <w:sz w:val="18"/>
                <w:szCs w:val="18"/>
              </w:rPr>
            </w:pPr>
          </w:p>
          <w:p w14:paraId="450A1ABD" w14:textId="27A47137" w:rsidR="004C6DBB" w:rsidRPr="00805DE1" w:rsidRDefault="00315B53" w:rsidP="004C6DBB">
            <w:pPr>
              <w:rPr>
                <w:sz w:val="18"/>
                <w:szCs w:val="18"/>
              </w:rPr>
            </w:pPr>
            <w:r>
              <w:rPr>
                <w:sz w:val="18"/>
                <w:szCs w:val="18"/>
              </w:rPr>
              <w:t>(A</w:t>
            </w:r>
            <w:r w:rsidR="004C6DBB">
              <w:rPr>
                <w:sz w:val="18"/>
                <w:szCs w:val="18"/>
              </w:rPr>
              <w:t>ge, urine stored in vessel for plant irrigation)</w:t>
            </w:r>
          </w:p>
        </w:tc>
      </w:tr>
      <w:tr w:rsidR="004C6DBB" w:rsidRPr="009818A2" w14:paraId="3D2AC134" w14:textId="77777777" w:rsidTr="0090403D">
        <w:tc>
          <w:tcPr>
            <w:tcW w:w="850" w:type="dxa"/>
            <w:vMerge/>
            <w:tcBorders>
              <w:left w:val="nil"/>
              <w:right w:val="nil"/>
            </w:tcBorders>
          </w:tcPr>
          <w:p w14:paraId="31D096AD" w14:textId="34AB9C4E" w:rsidR="004C6DBB" w:rsidRPr="006B2735" w:rsidRDefault="004C6DBB" w:rsidP="004C6DBB">
            <w:pPr>
              <w:rPr>
                <w:sz w:val="18"/>
                <w:szCs w:val="18"/>
              </w:rPr>
            </w:pPr>
          </w:p>
        </w:tc>
        <w:tc>
          <w:tcPr>
            <w:tcW w:w="1283" w:type="dxa"/>
            <w:vMerge/>
            <w:tcBorders>
              <w:left w:val="nil"/>
              <w:right w:val="nil"/>
            </w:tcBorders>
          </w:tcPr>
          <w:p w14:paraId="2A3139C0"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3D81387E" w14:textId="226C4029" w:rsidR="004C6DBB" w:rsidRPr="00805DE1" w:rsidRDefault="00EA0801" w:rsidP="004C6DBB">
            <w:pPr>
              <w:rPr>
                <w:sz w:val="18"/>
                <w:szCs w:val="18"/>
              </w:rPr>
            </w:pPr>
            <w:r>
              <w:rPr>
                <w:sz w:val="18"/>
                <w:szCs w:val="18"/>
              </w:rPr>
              <w:t>Prevalence t</w:t>
            </w:r>
            <w:r w:rsidR="004C6DBB">
              <w:rPr>
                <w:sz w:val="18"/>
                <w:szCs w:val="18"/>
              </w:rPr>
              <w:t>richuri</w:t>
            </w:r>
            <w:r>
              <w:rPr>
                <w:sz w:val="18"/>
                <w:szCs w:val="18"/>
              </w:rPr>
              <w:t>asi</w:t>
            </w:r>
            <w:r w:rsidR="004C6DBB">
              <w:rPr>
                <w:sz w:val="18"/>
                <w:szCs w:val="18"/>
              </w:rPr>
              <w:t>s</w:t>
            </w:r>
          </w:p>
        </w:tc>
        <w:tc>
          <w:tcPr>
            <w:tcW w:w="1200" w:type="dxa"/>
            <w:vMerge/>
            <w:tcBorders>
              <w:left w:val="nil"/>
              <w:right w:val="nil"/>
            </w:tcBorders>
          </w:tcPr>
          <w:p w14:paraId="21610707" w14:textId="77777777" w:rsidR="004C6DBB" w:rsidRPr="00805DE1" w:rsidRDefault="004C6DBB" w:rsidP="004C6DBB">
            <w:pPr>
              <w:rPr>
                <w:sz w:val="18"/>
                <w:szCs w:val="18"/>
              </w:rPr>
            </w:pPr>
          </w:p>
        </w:tc>
        <w:tc>
          <w:tcPr>
            <w:tcW w:w="1601" w:type="dxa"/>
            <w:vMerge/>
            <w:tcBorders>
              <w:left w:val="nil"/>
              <w:right w:val="nil"/>
            </w:tcBorders>
          </w:tcPr>
          <w:p w14:paraId="22575570" w14:textId="77777777" w:rsidR="004C6DBB" w:rsidRPr="00805DE1" w:rsidRDefault="004C6DBB" w:rsidP="004C6DBB">
            <w:pPr>
              <w:rPr>
                <w:sz w:val="18"/>
                <w:szCs w:val="18"/>
              </w:rPr>
            </w:pPr>
          </w:p>
        </w:tc>
        <w:tc>
          <w:tcPr>
            <w:tcW w:w="1203" w:type="dxa"/>
            <w:tcBorders>
              <w:left w:val="nil"/>
              <w:right w:val="nil"/>
            </w:tcBorders>
          </w:tcPr>
          <w:p w14:paraId="0B755E84" w14:textId="4270392B" w:rsidR="004C6DBB" w:rsidRPr="001C66E2" w:rsidRDefault="007F37D9" w:rsidP="00BC28C5">
            <w:pPr>
              <w:rPr>
                <w:sz w:val="18"/>
                <w:szCs w:val="18"/>
              </w:rPr>
            </w:pPr>
            <w:r w:rsidRPr="001C66E2">
              <w:rPr>
                <w:sz w:val="18"/>
                <w:szCs w:val="18"/>
              </w:rPr>
              <w:t>SES</w:t>
            </w:r>
          </w:p>
        </w:tc>
        <w:tc>
          <w:tcPr>
            <w:tcW w:w="2056" w:type="dxa"/>
            <w:tcBorders>
              <w:top w:val="single" w:sz="4" w:space="0" w:color="auto"/>
              <w:left w:val="nil"/>
              <w:bottom w:val="single" w:sz="4" w:space="0" w:color="auto"/>
              <w:right w:val="nil"/>
            </w:tcBorders>
          </w:tcPr>
          <w:p w14:paraId="66BA25D5" w14:textId="77777777" w:rsidR="004C6DBB" w:rsidRDefault="004C6DBB" w:rsidP="004C6DBB">
            <w:pPr>
              <w:rPr>
                <w:sz w:val="18"/>
                <w:szCs w:val="18"/>
              </w:rPr>
            </w:pPr>
            <w:r>
              <w:rPr>
                <w:sz w:val="18"/>
                <w:szCs w:val="18"/>
              </w:rPr>
              <w:t>Poor</w:t>
            </w:r>
          </w:p>
          <w:p w14:paraId="30B7A39A" w14:textId="0E4A4834"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057D8F64" w14:textId="060B197A" w:rsidR="004C6DBB" w:rsidRDefault="004C6DBB" w:rsidP="004C6DBB">
            <w:pPr>
              <w:rPr>
                <w:sz w:val="18"/>
                <w:szCs w:val="18"/>
              </w:rPr>
            </w:pPr>
            <w:r>
              <w:rPr>
                <w:sz w:val="18"/>
                <w:szCs w:val="18"/>
              </w:rPr>
              <w:t>10.4% (43)</w:t>
            </w:r>
          </w:p>
          <w:p w14:paraId="100C26E3" w14:textId="26950B60" w:rsidR="004C6DBB" w:rsidRPr="00805DE1" w:rsidRDefault="004C6DBB" w:rsidP="004C6DBB">
            <w:pPr>
              <w:rPr>
                <w:sz w:val="18"/>
                <w:szCs w:val="18"/>
              </w:rPr>
            </w:pPr>
            <w:r>
              <w:rPr>
                <w:sz w:val="18"/>
                <w:szCs w:val="18"/>
              </w:rPr>
              <w:t>9.1% (36)</w:t>
            </w:r>
          </w:p>
        </w:tc>
        <w:tc>
          <w:tcPr>
            <w:tcW w:w="2154" w:type="dxa"/>
            <w:tcBorders>
              <w:top w:val="single" w:sz="4" w:space="0" w:color="auto"/>
              <w:left w:val="nil"/>
              <w:bottom w:val="single" w:sz="4" w:space="0" w:color="auto"/>
              <w:right w:val="nil"/>
            </w:tcBorders>
          </w:tcPr>
          <w:p w14:paraId="137B3D13" w14:textId="77777777" w:rsidR="004C6DBB" w:rsidRDefault="004C6DBB" w:rsidP="004C6DBB">
            <w:pPr>
              <w:rPr>
                <w:sz w:val="18"/>
                <w:szCs w:val="18"/>
              </w:rPr>
            </w:pPr>
            <w:r>
              <w:rPr>
                <w:sz w:val="18"/>
                <w:szCs w:val="18"/>
              </w:rPr>
              <w:t>1.12 (0.72-1.76)</w:t>
            </w:r>
          </w:p>
          <w:p w14:paraId="3D3C8112" w14:textId="6A3E42CA"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7F9E7419" w14:textId="77777777" w:rsidR="004C6DBB" w:rsidRDefault="004C6DBB" w:rsidP="004C6DBB">
            <w:pPr>
              <w:rPr>
                <w:sz w:val="18"/>
                <w:szCs w:val="18"/>
              </w:rPr>
            </w:pPr>
            <w:r>
              <w:rPr>
                <w:sz w:val="18"/>
                <w:szCs w:val="18"/>
              </w:rPr>
              <w:t>SES was not included</w:t>
            </w:r>
          </w:p>
          <w:p w14:paraId="7CD8D5A5" w14:textId="77777777" w:rsidR="004C6DBB" w:rsidRDefault="004C6DBB" w:rsidP="004C6DBB">
            <w:pPr>
              <w:rPr>
                <w:sz w:val="18"/>
                <w:szCs w:val="18"/>
              </w:rPr>
            </w:pPr>
          </w:p>
          <w:p w14:paraId="553068A1" w14:textId="190BCCAD" w:rsidR="004C6DBB" w:rsidRPr="00805DE1" w:rsidRDefault="00315B53" w:rsidP="004C6DBB">
            <w:pPr>
              <w:rPr>
                <w:sz w:val="18"/>
                <w:szCs w:val="18"/>
              </w:rPr>
            </w:pPr>
            <w:r>
              <w:rPr>
                <w:sz w:val="18"/>
                <w:szCs w:val="18"/>
              </w:rPr>
              <w:t>(A</w:t>
            </w:r>
            <w:r w:rsidR="004C6DBB">
              <w:rPr>
                <w:sz w:val="18"/>
                <w:szCs w:val="18"/>
              </w:rPr>
              <w:t>ge, duration of excreta compost, year-round contact with wastewater)</w:t>
            </w:r>
          </w:p>
        </w:tc>
      </w:tr>
      <w:tr w:rsidR="004C6DBB" w:rsidRPr="009818A2" w14:paraId="2F1D9CED" w14:textId="77777777" w:rsidTr="0090403D">
        <w:tc>
          <w:tcPr>
            <w:tcW w:w="850" w:type="dxa"/>
            <w:vMerge/>
            <w:tcBorders>
              <w:left w:val="nil"/>
              <w:bottom w:val="single" w:sz="4" w:space="0" w:color="auto"/>
              <w:right w:val="nil"/>
            </w:tcBorders>
          </w:tcPr>
          <w:p w14:paraId="0A3B38B9" w14:textId="3CF2976A" w:rsidR="004C6DBB" w:rsidRPr="006B2735" w:rsidRDefault="004C6DBB" w:rsidP="004C6DBB">
            <w:pPr>
              <w:rPr>
                <w:sz w:val="18"/>
                <w:szCs w:val="18"/>
              </w:rPr>
            </w:pPr>
          </w:p>
        </w:tc>
        <w:tc>
          <w:tcPr>
            <w:tcW w:w="1283" w:type="dxa"/>
            <w:vMerge/>
            <w:tcBorders>
              <w:left w:val="nil"/>
              <w:bottom w:val="single" w:sz="4" w:space="0" w:color="auto"/>
              <w:right w:val="nil"/>
            </w:tcBorders>
          </w:tcPr>
          <w:p w14:paraId="1CFBCBF4"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0D96A76E" w14:textId="7A1217AA" w:rsidR="004C6DBB" w:rsidRDefault="004C6DBB" w:rsidP="004C6DBB">
            <w:pPr>
              <w:rPr>
                <w:sz w:val="18"/>
                <w:szCs w:val="18"/>
              </w:rPr>
            </w:pPr>
            <w:r>
              <w:rPr>
                <w:sz w:val="18"/>
                <w:szCs w:val="18"/>
              </w:rPr>
              <w:t>Preva</w:t>
            </w:r>
            <w:r w:rsidR="00EA0801">
              <w:rPr>
                <w:sz w:val="18"/>
                <w:szCs w:val="18"/>
              </w:rPr>
              <w:t>lence h</w:t>
            </w:r>
            <w:r>
              <w:rPr>
                <w:sz w:val="18"/>
                <w:szCs w:val="18"/>
              </w:rPr>
              <w:t>ookworm</w:t>
            </w:r>
            <w:r w:rsidR="00EA0801">
              <w:rPr>
                <w:sz w:val="18"/>
                <w:szCs w:val="18"/>
              </w:rPr>
              <w:t xml:space="preserve"> infection</w:t>
            </w:r>
            <w:r>
              <w:rPr>
                <w:sz w:val="18"/>
                <w:szCs w:val="18"/>
              </w:rPr>
              <w:t>;</w:t>
            </w:r>
          </w:p>
          <w:p w14:paraId="67A1E79F" w14:textId="77777777" w:rsidR="004C6DBB" w:rsidRDefault="004C6DBB" w:rsidP="004C6DBB">
            <w:pPr>
              <w:rPr>
                <w:sz w:val="18"/>
                <w:szCs w:val="18"/>
              </w:rPr>
            </w:pPr>
          </w:p>
          <w:p w14:paraId="02CC12B5" w14:textId="77A30104" w:rsidR="004C6DBB" w:rsidRPr="00805DE1" w:rsidRDefault="00853A12" w:rsidP="004C6DBB">
            <w:pPr>
              <w:rPr>
                <w:sz w:val="18"/>
                <w:szCs w:val="18"/>
              </w:rPr>
            </w:pPr>
            <w:r>
              <w:rPr>
                <w:sz w:val="18"/>
                <w:szCs w:val="18"/>
              </w:rPr>
              <w:t xml:space="preserve">Stool samples were examined using </w:t>
            </w:r>
            <w:r w:rsidR="004C6DBB">
              <w:rPr>
                <w:sz w:val="18"/>
                <w:szCs w:val="18"/>
              </w:rPr>
              <w:t>direct smear method</w:t>
            </w:r>
          </w:p>
        </w:tc>
        <w:tc>
          <w:tcPr>
            <w:tcW w:w="1200" w:type="dxa"/>
            <w:vMerge/>
            <w:tcBorders>
              <w:left w:val="nil"/>
              <w:bottom w:val="single" w:sz="4" w:space="0" w:color="auto"/>
              <w:right w:val="nil"/>
            </w:tcBorders>
          </w:tcPr>
          <w:p w14:paraId="69F64CAB"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28E82EB1"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6E53FC5D" w14:textId="664E070D" w:rsidR="004C6DBB" w:rsidRPr="001C66E2" w:rsidRDefault="007F37D9" w:rsidP="00BC28C5">
            <w:pPr>
              <w:rPr>
                <w:sz w:val="18"/>
                <w:szCs w:val="18"/>
              </w:rPr>
            </w:pPr>
            <w:r w:rsidRPr="001C66E2">
              <w:rPr>
                <w:sz w:val="18"/>
                <w:szCs w:val="18"/>
              </w:rPr>
              <w:t>SES</w:t>
            </w:r>
          </w:p>
        </w:tc>
        <w:tc>
          <w:tcPr>
            <w:tcW w:w="2056" w:type="dxa"/>
            <w:tcBorders>
              <w:top w:val="single" w:sz="4" w:space="0" w:color="auto"/>
              <w:left w:val="nil"/>
              <w:bottom w:val="single" w:sz="4" w:space="0" w:color="auto"/>
              <w:right w:val="nil"/>
            </w:tcBorders>
          </w:tcPr>
          <w:p w14:paraId="52C0B4FA" w14:textId="77777777" w:rsidR="004C6DBB" w:rsidRDefault="004C6DBB" w:rsidP="004C6DBB">
            <w:pPr>
              <w:rPr>
                <w:sz w:val="18"/>
                <w:szCs w:val="18"/>
              </w:rPr>
            </w:pPr>
            <w:r>
              <w:rPr>
                <w:sz w:val="18"/>
                <w:szCs w:val="18"/>
              </w:rPr>
              <w:t>Poor</w:t>
            </w:r>
          </w:p>
          <w:p w14:paraId="2705613D" w14:textId="45EBBC9A" w:rsidR="004C6DBB" w:rsidRPr="00805DE1" w:rsidRDefault="004C6DBB" w:rsidP="004C6DBB">
            <w:pPr>
              <w:rPr>
                <w:sz w:val="18"/>
                <w:szCs w:val="18"/>
              </w:rPr>
            </w:pPr>
            <w:r>
              <w:rPr>
                <w:sz w:val="18"/>
                <w:szCs w:val="18"/>
              </w:rPr>
              <w:t>Good</w:t>
            </w:r>
          </w:p>
        </w:tc>
        <w:tc>
          <w:tcPr>
            <w:tcW w:w="1350" w:type="dxa"/>
            <w:tcBorders>
              <w:top w:val="single" w:sz="4" w:space="0" w:color="auto"/>
              <w:left w:val="nil"/>
              <w:bottom w:val="single" w:sz="4" w:space="0" w:color="auto"/>
              <w:right w:val="nil"/>
            </w:tcBorders>
          </w:tcPr>
          <w:p w14:paraId="566B973C" w14:textId="08252CA4" w:rsidR="004C6DBB" w:rsidRDefault="004C6DBB" w:rsidP="004C6DBB">
            <w:pPr>
              <w:rPr>
                <w:sz w:val="18"/>
                <w:szCs w:val="18"/>
              </w:rPr>
            </w:pPr>
            <w:r>
              <w:rPr>
                <w:sz w:val="18"/>
                <w:szCs w:val="18"/>
              </w:rPr>
              <w:t>22.1% (91)</w:t>
            </w:r>
          </w:p>
          <w:p w14:paraId="147038E7" w14:textId="28459EFD" w:rsidR="004C6DBB" w:rsidRPr="00805DE1" w:rsidRDefault="004C6DBB" w:rsidP="004C6DBB">
            <w:pPr>
              <w:rPr>
                <w:sz w:val="18"/>
                <w:szCs w:val="18"/>
              </w:rPr>
            </w:pPr>
            <w:r>
              <w:rPr>
                <w:sz w:val="18"/>
                <w:szCs w:val="18"/>
              </w:rPr>
              <w:t>21.5% (85)</w:t>
            </w:r>
          </w:p>
        </w:tc>
        <w:tc>
          <w:tcPr>
            <w:tcW w:w="2154" w:type="dxa"/>
            <w:tcBorders>
              <w:top w:val="single" w:sz="4" w:space="0" w:color="auto"/>
              <w:left w:val="nil"/>
              <w:bottom w:val="single" w:sz="4" w:space="0" w:color="auto"/>
              <w:right w:val="nil"/>
            </w:tcBorders>
          </w:tcPr>
          <w:p w14:paraId="3E207332" w14:textId="2CB3FD65" w:rsidR="004C6DBB" w:rsidRDefault="004C6DBB" w:rsidP="004C6DBB">
            <w:pPr>
              <w:rPr>
                <w:sz w:val="18"/>
                <w:szCs w:val="18"/>
              </w:rPr>
            </w:pPr>
            <w:r>
              <w:rPr>
                <w:sz w:val="18"/>
                <w:szCs w:val="18"/>
              </w:rPr>
              <w:t>0.99 (0.74-1.35)</w:t>
            </w:r>
          </w:p>
          <w:p w14:paraId="3043C44B" w14:textId="69D67C6B"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16567E0A" w14:textId="77777777" w:rsidR="004C6DBB" w:rsidRDefault="004C6DBB" w:rsidP="004C6DBB">
            <w:pPr>
              <w:rPr>
                <w:sz w:val="18"/>
                <w:szCs w:val="18"/>
              </w:rPr>
            </w:pPr>
            <w:r>
              <w:rPr>
                <w:sz w:val="18"/>
                <w:szCs w:val="18"/>
              </w:rPr>
              <w:t>SES was not included</w:t>
            </w:r>
          </w:p>
          <w:p w14:paraId="0F2DF8E3" w14:textId="77777777" w:rsidR="004C6DBB" w:rsidRDefault="004C6DBB" w:rsidP="004C6DBB">
            <w:pPr>
              <w:rPr>
                <w:sz w:val="18"/>
                <w:szCs w:val="18"/>
              </w:rPr>
            </w:pPr>
          </w:p>
          <w:p w14:paraId="32CE4AF0" w14:textId="7312D89C" w:rsidR="004C6DBB" w:rsidRPr="00805DE1" w:rsidRDefault="00315B53" w:rsidP="004C6DBB">
            <w:pPr>
              <w:rPr>
                <w:sz w:val="18"/>
                <w:szCs w:val="18"/>
              </w:rPr>
            </w:pPr>
            <w:r>
              <w:rPr>
                <w:sz w:val="18"/>
                <w:szCs w:val="18"/>
              </w:rPr>
              <w:t>(A</w:t>
            </w:r>
            <w:r w:rsidR="004C6DBB">
              <w:rPr>
                <w:sz w:val="18"/>
                <w:szCs w:val="18"/>
              </w:rPr>
              <w:t>ge, gender, use of fresh human excreta in agriculture)</w:t>
            </w:r>
          </w:p>
        </w:tc>
      </w:tr>
      <w:tr w:rsidR="004C6DBB" w:rsidRPr="009818A2" w14:paraId="0CEF0AAE" w14:textId="77777777" w:rsidTr="0090403D">
        <w:trPr>
          <w:cantSplit/>
          <w:trHeight w:val="1134"/>
        </w:trPr>
        <w:tc>
          <w:tcPr>
            <w:tcW w:w="850" w:type="dxa"/>
            <w:vMerge w:val="restart"/>
            <w:tcBorders>
              <w:top w:val="single" w:sz="4" w:space="0" w:color="auto"/>
              <w:left w:val="nil"/>
              <w:right w:val="nil"/>
            </w:tcBorders>
            <w:textDirection w:val="btLr"/>
          </w:tcPr>
          <w:p w14:paraId="458443CF" w14:textId="77777777" w:rsidR="004C6DBB" w:rsidRPr="006B2735" w:rsidRDefault="004C6DBB" w:rsidP="004C6DBB">
            <w:pPr>
              <w:ind w:left="113" w:right="113"/>
              <w:jc w:val="center"/>
              <w:rPr>
                <w:sz w:val="18"/>
                <w:szCs w:val="18"/>
                <w:lang w:val="nl-NL"/>
              </w:rPr>
            </w:pPr>
            <w:r w:rsidRPr="006B2735">
              <w:rPr>
                <w:sz w:val="18"/>
                <w:szCs w:val="18"/>
                <w:lang w:val="nl-NL"/>
              </w:rPr>
              <w:t>#5, Vietnam;</w:t>
            </w:r>
          </w:p>
          <w:p w14:paraId="0A66F5BF" w14:textId="347C0E67" w:rsidR="004C6DBB" w:rsidRPr="006B2735" w:rsidRDefault="004C6DBB" w:rsidP="004C6DBB">
            <w:pPr>
              <w:ind w:left="113" w:right="113"/>
              <w:jc w:val="center"/>
              <w:rPr>
                <w:sz w:val="18"/>
                <w:szCs w:val="18"/>
                <w:lang w:val="nl-NL"/>
              </w:rPr>
            </w:pPr>
            <w:r w:rsidRPr="006B2735">
              <w:rPr>
                <w:sz w:val="18"/>
                <w:szCs w:val="18"/>
                <w:lang w:val="nl-NL"/>
              </w:rPr>
              <w:t xml:space="preserve">Trang DT </w:t>
            </w:r>
            <w:r w:rsidRPr="006B2735">
              <w:rPr>
                <w:i/>
                <w:sz w:val="18"/>
                <w:szCs w:val="18"/>
                <w:lang w:val="nl-NL"/>
              </w:rPr>
              <w:t>et al.</w:t>
            </w:r>
            <w:r w:rsidRPr="006B2735">
              <w:rPr>
                <w:sz w:val="18"/>
                <w:szCs w:val="18"/>
                <w:lang w:val="nl-NL"/>
              </w:rPr>
              <w:t>, 2006</w:t>
            </w:r>
          </w:p>
        </w:tc>
        <w:tc>
          <w:tcPr>
            <w:tcW w:w="1283" w:type="dxa"/>
            <w:vMerge w:val="restart"/>
            <w:tcBorders>
              <w:top w:val="single" w:sz="4" w:space="0" w:color="auto"/>
              <w:left w:val="nil"/>
              <w:right w:val="nil"/>
            </w:tcBorders>
          </w:tcPr>
          <w:p w14:paraId="2AEE46D4" w14:textId="66A1B8A4" w:rsidR="004C6DBB" w:rsidRPr="00805DE1" w:rsidRDefault="004C6DBB">
            <w:pPr>
              <w:rPr>
                <w:sz w:val="18"/>
                <w:szCs w:val="18"/>
              </w:rPr>
            </w:pPr>
            <w:r>
              <w:rPr>
                <w:sz w:val="18"/>
                <w:szCs w:val="18"/>
              </w:rPr>
              <w:t xml:space="preserve">To assess the </w:t>
            </w:r>
            <w:r w:rsidR="002A7A3C">
              <w:rPr>
                <w:sz w:val="18"/>
                <w:szCs w:val="18"/>
              </w:rPr>
              <w:t xml:space="preserve">relationship between </w:t>
            </w:r>
            <w:r>
              <w:rPr>
                <w:sz w:val="18"/>
                <w:szCs w:val="18"/>
              </w:rPr>
              <w:t xml:space="preserve">helminth infection </w:t>
            </w:r>
            <w:r w:rsidR="002A7A3C">
              <w:rPr>
                <w:sz w:val="18"/>
                <w:szCs w:val="18"/>
              </w:rPr>
              <w:t>and</w:t>
            </w:r>
            <w:r>
              <w:rPr>
                <w:sz w:val="18"/>
                <w:szCs w:val="18"/>
              </w:rPr>
              <w:t xml:space="preserve"> wastewater-fed rice cultivation </w:t>
            </w:r>
          </w:p>
        </w:tc>
        <w:tc>
          <w:tcPr>
            <w:tcW w:w="1203" w:type="dxa"/>
            <w:tcBorders>
              <w:top w:val="single" w:sz="4" w:space="0" w:color="auto"/>
              <w:left w:val="nil"/>
              <w:bottom w:val="single" w:sz="4" w:space="0" w:color="auto"/>
              <w:right w:val="nil"/>
            </w:tcBorders>
          </w:tcPr>
          <w:p w14:paraId="121FED76" w14:textId="0F1E5B1B" w:rsidR="004C6DBB" w:rsidRPr="00805DE1" w:rsidRDefault="00EA0801" w:rsidP="004C6DBB">
            <w:pPr>
              <w:rPr>
                <w:sz w:val="18"/>
                <w:szCs w:val="18"/>
              </w:rPr>
            </w:pPr>
            <w:r>
              <w:rPr>
                <w:sz w:val="18"/>
                <w:szCs w:val="18"/>
              </w:rPr>
              <w:t>Prevalence a</w:t>
            </w:r>
            <w:r w:rsidR="004C6DBB">
              <w:rPr>
                <w:sz w:val="18"/>
                <w:szCs w:val="18"/>
              </w:rPr>
              <w:t>scari</w:t>
            </w:r>
            <w:r>
              <w:rPr>
                <w:sz w:val="18"/>
                <w:szCs w:val="18"/>
              </w:rPr>
              <w:t>asis and t</w:t>
            </w:r>
            <w:r w:rsidR="004C6DBB">
              <w:rPr>
                <w:sz w:val="18"/>
                <w:szCs w:val="18"/>
              </w:rPr>
              <w:t>richuri</w:t>
            </w:r>
            <w:r>
              <w:rPr>
                <w:sz w:val="18"/>
                <w:szCs w:val="18"/>
              </w:rPr>
              <w:t>asi</w:t>
            </w:r>
            <w:r w:rsidR="004C6DBB">
              <w:rPr>
                <w:sz w:val="18"/>
                <w:szCs w:val="18"/>
              </w:rPr>
              <w:t>s</w:t>
            </w:r>
          </w:p>
        </w:tc>
        <w:tc>
          <w:tcPr>
            <w:tcW w:w="1200" w:type="dxa"/>
            <w:vMerge w:val="restart"/>
            <w:tcBorders>
              <w:top w:val="single" w:sz="4" w:space="0" w:color="auto"/>
              <w:left w:val="nil"/>
              <w:right w:val="nil"/>
            </w:tcBorders>
          </w:tcPr>
          <w:p w14:paraId="11A59A66" w14:textId="7F5E6ED2"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1920FB1F" w14:textId="77777777" w:rsidR="004C6DBB" w:rsidRDefault="004C6DBB" w:rsidP="004C6DBB">
            <w:pPr>
              <w:rPr>
                <w:sz w:val="18"/>
                <w:szCs w:val="18"/>
              </w:rPr>
            </w:pPr>
          </w:p>
          <w:p w14:paraId="214E935B" w14:textId="77777777" w:rsidR="004C6DBB" w:rsidRDefault="004C6DBB" w:rsidP="004C6DBB">
            <w:pPr>
              <w:rPr>
                <w:sz w:val="18"/>
                <w:szCs w:val="18"/>
              </w:rPr>
            </w:pPr>
            <w:r>
              <w:rPr>
                <w:sz w:val="18"/>
                <w:szCs w:val="18"/>
              </w:rPr>
              <w:t>Logistic regression;</w:t>
            </w:r>
          </w:p>
          <w:p w14:paraId="5E77BB49" w14:textId="77777777" w:rsidR="004C6DBB" w:rsidRDefault="004C6DBB" w:rsidP="004C6DBB">
            <w:pPr>
              <w:rPr>
                <w:sz w:val="18"/>
                <w:szCs w:val="18"/>
              </w:rPr>
            </w:pPr>
          </w:p>
          <w:p w14:paraId="6DE5956A" w14:textId="3258C653" w:rsidR="004C6DBB" w:rsidRPr="00805DE1" w:rsidRDefault="004C6DBB" w:rsidP="004C6DBB">
            <w:pPr>
              <w:rPr>
                <w:sz w:val="18"/>
                <w:szCs w:val="18"/>
              </w:rPr>
            </w:pPr>
            <w:r>
              <w:rPr>
                <w:sz w:val="18"/>
                <w:szCs w:val="18"/>
              </w:rPr>
              <w:t>N=1,088</w:t>
            </w:r>
          </w:p>
        </w:tc>
        <w:tc>
          <w:tcPr>
            <w:tcW w:w="1601" w:type="dxa"/>
            <w:vMerge w:val="restart"/>
            <w:tcBorders>
              <w:top w:val="single" w:sz="4" w:space="0" w:color="auto"/>
              <w:left w:val="nil"/>
              <w:right w:val="nil"/>
            </w:tcBorders>
          </w:tcPr>
          <w:p w14:paraId="12BD19B9" w14:textId="77777777" w:rsidR="004C6DBB" w:rsidRDefault="004C6DBB" w:rsidP="004C6DBB">
            <w:pPr>
              <w:rPr>
                <w:sz w:val="18"/>
                <w:szCs w:val="18"/>
              </w:rPr>
            </w:pPr>
            <w:r>
              <w:rPr>
                <w:sz w:val="18"/>
                <w:szCs w:val="18"/>
              </w:rPr>
              <w:t>2003;</w:t>
            </w:r>
          </w:p>
          <w:p w14:paraId="7B909131" w14:textId="77777777" w:rsidR="004C6DBB" w:rsidRDefault="004C6DBB" w:rsidP="004C6DBB">
            <w:pPr>
              <w:rPr>
                <w:sz w:val="18"/>
                <w:szCs w:val="18"/>
              </w:rPr>
            </w:pPr>
          </w:p>
          <w:p w14:paraId="741EED79" w14:textId="77777777" w:rsidR="004C6DBB" w:rsidRDefault="004C6DBB" w:rsidP="004C6DBB">
            <w:pPr>
              <w:rPr>
                <w:sz w:val="18"/>
                <w:szCs w:val="18"/>
              </w:rPr>
            </w:pPr>
            <w:r>
              <w:rPr>
                <w:sz w:val="18"/>
                <w:szCs w:val="18"/>
              </w:rPr>
              <w:t>My Loc district, Nam Dinh province, northern Vietnam;</w:t>
            </w:r>
          </w:p>
          <w:p w14:paraId="618931B7" w14:textId="77777777" w:rsidR="004C6DBB" w:rsidRDefault="004C6DBB" w:rsidP="004C6DBB">
            <w:pPr>
              <w:rPr>
                <w:sz w:val="18"/>
                <w:szCs w:val="18"/>
              </w:rPr>
            </w:pPr>
          </w:p>
          <w:p w14:paraId="674535EF" w14:textId="4A6C8C3F" w:rsidR="004C6DBB" w:rsidRDefault="002A7A3C" w:rsidP="004C6DBB">
            <w:pPr>
              <w:rPr>
                <w:sz w:val="18"/>
                <w:szCs w:val="18"/>
              </w:rPr>
            </w:pPr>
            <w:r>
              <w:rPr>
                <w:sz w:val="18"/>
                <w:szCs w:val="18"/>
              </w:rPr>
              <w:t xml:space="preserve">Members of agricultural </w:t>
            </w:r>
            <w:r w:rsidR="004C6DBB">
              <w:rPr>
                <w:sz w:val="18"/>
                <w:szCs w:val="18"/>
              </w:rPr>
              <w:t>household</w:t>
            </w:r>
            <w:r>
              <w:rPr>
                <w:sz w:val="18"/>
                <w:szCs w:val="18"/>
              </w:rPr>
              <w:t>s</w:t>
            </w:r>
            <w:r w:rsidR="004C6DBB">
              <w:rPr>
                <w:sz w:val="18"/>
                <w:szCs w:val="18"/>
              </w:rPr>
              <w:t xml:space="preserve">; </w:t>
            </w:r>
          </w:p>
          <w:p w14:paraId="653306B6" w14:textId="77777777" w:rsidR="004C6DBB" w:rsidRDefault="004C6DBB" w:rsidP="004C6DBB">
            <w:pPr>
              <w:rPr>
                <w:sz w:val="18"/>
                <w:szCs w:val="18"/>
              </w:rPr>
            </w:pPr>
          </w:p>
          <w:p w14:paraId="71955BBE" w14:textId="77777777" w:rsidR="004C6DBB" w:rsidRDefault="004C6DBB" w:rsidP="004C6DBB">
            <w:pPr>
              <w:rPr>
                <w:sz w:val="18"/>
                <w:szCs w:val="18"/>
              </w:rPr>
            </w:pPr>
            <w:r>
              <w:rPr>
                <w:sz w:val="18"/>
                <w:szCs w:val="18"/>
              </w:rPr>
              <w:t>&gt;=15 yrs;</w:t>
            </w:r>
          </w:p>
          <w:p w14:paraId="09ED69E2" w14:textId="77777777" w:rsidR="004C6DBB" w:rsidRDefault="004C6DBB" w:rsidP="004C6DBB">
            <w:pPr>
              <w:rPr>
                <w:sz w:val="18"/>
                <w:szCs w:val="18"/>
              </w:rPr>
            </w:pPr>
          </w:p>
          <w:p w14:paraId="1BA203A3" w14:textId="414D266D" w:rsidR="004C6DBB" w:rsidRPr="00805DE1" w:rsidRDefault="004C6DBB" w:rsidP="004C6DBB">
            <w:pPr>
              <w:rPr>
                <w:sz w:val="18"/>
                <w:szCs w:val="18"/>
              </w:rPr>
            </w:pPr>
            <w:r>
              <w:rPr>
                <w:sz w:val="18"/>
                <w:szCs w:val="18"/>
              </w:rPr>
              <w:t>20</w:t>
            </w:r>
            <w:r w:rsidR="00893F73">
              <w:rPr>
                <w:sz w:val="18"/>
                <w:szCs w:val="18"/>
              </w:rPr>
              <w:t>2</w:t>
            </w:r>
            <w:r>
              <w:rPr>
                <w:sz w:val="18"/>
                <w:szCs w:val="18"/>
              </w:rPr>
              <w:t xml:space="preserve"> agricultur</w:t>
            </w:r>
            <w:r w:rsidR="002A7A3C">
              <w:rPr>
                <w:sz w:val="18"/>
                <w:szCs w:val="18"/>
              </w:rPr>
              <w:t>al</w:t>
            </w:r>
            <w:r>
              <w:rPr>
                <w:sz w:val="18"/>
                <w:szCs w:val="18"/>
              </w:rPr>
              <w:t xml:space="preserve"> households were randomly selected from the official </w:t>
            </w:r>
            <w:r>
              <w:rPr>
                <w:sz w:val="18"/>
                <w:szCs w:val="18"/>
              </w:rPr>
              <w:lastRenderedPageBreak/>
              <w:t>list of each commune</w:t>
            </w:r>
          </w:p>
        </w:tc>
        <w:tc>
          <w:tcPr>
            <w:tcW w:w="1203" w:type="dxa"/>
            <w:tcBorders>
              <w:top w:val="single" w:sz="4" w:space="0" w:color="auto"/>
              <w:left w:val="nil"/>
              <w:right w:val="nil"/>
            </w:tcBorders>
          </w:tcPr>
          <w:p w14:paraId="4ECD8E6F" w14:textId="6E7C83BB" w:rsidR="004C6DBB" w:rsidRDefault="004C6DBB" w:rsidP="004C6DBB">
            <w:pPr>
              <w:rPr>
                <w:sz w:val="18"/>
                <w:szCs w:val="18"/>
              </w:rPr>
            </w:pPr>
            <w:r>
              <w:rPr>
                <w:sz w:val="18"/>
                <w:szCs w:val="18"/>
              </w:rPr>
              <w:lastRenderedPageBreak/>
              <w:t xml:space="preserve">Education </w:t>
            </w:r>
          </w:p>
          <w:p w14:paraId="3EDE268B" w14:textId="77777777" w:rsidR="004C6DBB" w:rsidRDefault="004C6DBB" w:rsidP="004C6DBB">
            <w:pPr>
              <w:rPr>
                <w:sz w:val="18"/>
                <w:szCs w:val="18"/>
              </w:rPr>
            </w:pPr>
          </w:p>
          <w:p w14:paraId="39D68E13" w14:textId="77777777" w:rsidR="004C6DBB" w:rsidRDefault="004C6DBB" w:rsidP="004C6DBB">
            <w:pPr>
              <w:rPr>
                <w:sz w:val="18"/>
                <w:szCs w:val="18"/>
              </w:rPr>
            </w:pPr>
          </w:p>
          <w:p w14:paraId="77155387" w14:textId="77777777" w:rsidR="004C6DBB" w:rsidRDefault="004C6DBB" w:rsidP="004C6DBB">
            <w:pPr>
              <w:rPr>
                <w:sz w:val="18"/>
                <w:szCs w:val="18"/>
              </w:rPr>
            </w:pPr>
          </w:p>
          <w:p w14:paraId="08326013" w14:textId="77777777" w:rsidR="004C6DBB" w:rsidRDefault="004C6DBB" w:rsidP="004C6DBB">
            <w:pPr>
              <w:rPr>
                <w:sz w:val="18"/>
                <w:szCs w:val="18"/>
              </w:rPr>
            </w:pPr>
          </w:p>
          <w:p w14:paraId="31724F12" w14:textId="5A717528" w:rsidR="004C6DBB" w:rsidRPr="00991AA7" w:rsidRDefault="004C6DBB" w:rsidP="00BC28C5">
            <w:pPr>
              <w:rPr>
                <w:sz w:val="18"/>
                <w:szCs w:val="18"/>
                <w:vertAlign w:val="superscript"/>
              </w:rPr>
            </w:pPr>
            <w:r>
              <w:rPr>
                <w:sz w:val="18"/>
                <w:szCs w:val="18"/>
              </w:rPr>
              <w:t>SES</w:t>
            </w:r>
            <w:r w:rsidR="00BC28C5">
              <w:rPr>
                <w:rStyle w:val="EndnoteReference"/>
                <w:sz w:val="18"/>
                <w:szCs w:val="18"/>
              </w:rPr>
              <w:endnoteReference w:id="14"/>
            </w:r>
          </w:p>
        </w:tc>
        <w:tc>
          <w:tcPr>
            <w:tcW w:w="2056" w:type="dxa"/>
            <w:tcBorders>
              <w:top w:val="single" w:sz="4" w:space="0" w:color="auto"/>
              <w:left w:val="nil"/>
              <w:bottom w:val="single" w:sz="4" w:space="0" w:color="auto"/>
              <w:right w:val="nil"/>
            </w:tcBorders>
          </w:tcPr>
          <w:p w14:paraId="4E411FBA" w14:textId="7AC93FFD" w:rsidR="004C6DBB" w:rsidRDefault="004C6DBB" w:rsidP="004C6DBB">
            <w:pPr>
              <w:rPr>
                <w:sz w:val="18"/>
                <w:szCs w:val="18"/>
              </w:rPr>
            </w:pPr>
            <w:r>
              <w:rPr>
                <w:sz w:val="18"/>
                <w:szCs w:val="18"/>
              </w:rPr>
              <w:t>Low (illiterate to secondary school)</w:t>
            </w:r>
          </w:p>
          <w:p w14:paraId="447559C9" w14:textId="7E0E0456" w:rsidR="004C6DBB" w:rsidRDefault="004C6DBB" w:rsidP="004C6DBB">
            <w:pPr>
              <w:rPr>
                <w:sz w:val="18"/>
                <w:szCs w:val="18"/>
              </w:rPr>
            </w:pPr>
            <w:r>
              <w:rPr>
                <w:sz w:val="18"/>
                <w:szCs w:val="18"/>
              </w:rPr>
              <w:t>High (high school or university levels)</w:t>
            </w:r>
          </w:p>
          <w:p w14:paraId="650243F7" w14:textId="77777777" w:rsidR="004C6DBB" w:rsidRDefault="004C6DBB" w:rsidP="004C6DBB">
            <w:pPr>
              <w:rPr>
                <w:sz w:val="18"/>
                <w:szCs w:val="18"/>
              </w:rPr>
            </w:pPr>
          </w:p>
          <w:p w14:paraId="22F653AB" w14:textId="77777777" w:rsidR="004C6DBB" w:rsidRDefault="004C6DBB" w:rsidP="004C6DBB">
            <w:pPr>
              <w:rPr>
                <w:sz w:val="18"/>
                <w:szCs w:val="18"/>
              </w:rPr>
            </w:pPr>
            <w:r>
              <w:rPr>
                <w:sz w:val="18"/>
                <w:szCs w:val="18"/>
              </w:rPr>
              <w:t xml:space="preserve">Low </w:t>
            </w:r>
          </w:p>
          <w:p w14:paraId="09502AA0" w14:textId="65074621"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04791A08" w14:textId="34E84E58" w:rsidR="004C6DBB" w:rsidRDefault="004C6DBB" w:rsidP="004C6DBB">
            <w:pPr>
              <w:rPr>
                <w:sz w:val="18"/>
                <w:szCs w:val="18"/>
              </w:rPr>
            </w:pPr>
            <w:r>
              <w:rPr>
                <w:sz w:val="18"/>
                <w:szCs w:val="18"/>
              </w:rPr>
              <w:t>(total N)</w:t>
            </w:r>
          </w:p>
          <w:p w14:paraId="4F124A9A" w14:textId="77777777" w:rsidR="004C6DBB" w:rsidRDefault="004C6DBB" w:rsidP="004C6DBB">
            <w:pPr>
              <w:rPr>
                <w:sz w:val="18"/>
                <w:szCs w:val="18"/>
              </w:rPr>
            </w:pPr>
            <w:r>
              <w:rPr>
                <w:sz w:val="18"/>
                <w:szCs w:val="18"/>
              </w:rPr>
              <w:t>(177)</w:t>
            </w:r>
          </w:p>
          <w:p w14:paraId="42A32943" w14:textId="77777777" w:rsidR="004C6DBB" w:rsidRDefault="004C6DBB" w:rsidP="004C6DBB">
            <w:pPr>
              <w:rPr>
                <w:sz w:val="18"/>
                <w:szCs w:val="18"/>
              </w:rPr>
            </w:pPr>
            <w:r>
              <w:rPr>
                <w:sz w:val="18"/>
                <w:szCs w:val="18"/>
              </w:rPr>
              <w:t>(911)</w:t>
            </w:r>
          </w:p>
          <w:p w14:paraId="0872BA46" w14:textId="77777777" w:rsidR="004C6DBB" w:rsidRDefault="004C6DBB" w:rsidP="004C6DBB">
            <w:pPr>
              <w:rPr>
                <w:sz w:val="18"/>
                <w:szCs w:val="18"/>
              </w:rPr>
            </w:pPr>
          </w:p>
          <w:p w14:paraId="7D1127BF" w14:textId="77777777" w:rsidR="004C6DBB" w:rsidRDefault="004C6DBB" w:rsidP="004C6DBB">
            <w:pPr>
              <w:rPr>
                <w:sz w:val="18"/>
                <w:szCs w:val="18"/>
              </w:rPr>
            </w:pPr>
          </w:p>
          <w:p w14:paraId="162EC127" w14:textId="77777777" w:rsidR="004C6DBB" w:rsidRDefault="004C6DBB" w:rsidP="004C6DBB">
            <w:pPr>
              <w:rPr>
                <w:sz w:val="18"/>
                <w:szCs w:val="18"/>
              </w:rPr>
            </w:pPr>
            <w:r>
              <w:rPr>
                <w:sz w:val="18"/>
                <w:szCs w:val="18"/>
              </w:rPr>
              <w:t>(548)</w:t>
            </w:r>
          </w:p>
          <w:p w14:paraId="1AB4A4E6" w14:textId="308918E5" w:rsidR="004C6DBB" w:rsidRDefault="004C6DBB" w:rsidP="004C6DBB">
            <w:pPr>
              <w:rPr>
                <w:sz w:val="18"/>
                <w:szCs w:val="18"/>
              </w:rPr>
            </w:pPr>
            <w:r>
              <w:rPr>
                <w:sz w:val="18"/>
                <w:szCs w:val="18"/>
              </w:rPr>
              <w:t>(540)</w:t>
            </w:r>
          </w:p>
          <w:p w14:paraId="638001BB" w14:textId="498EEEDE"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3EA39AF9" w14:textId="7FD599D4" w:rsidR="004C6DBB" w:rsidRDefault="004C6DBB" w:rsidP="004C6DBB">
            <w:pPr>
              <w:rPr>
                <w:sz w:val="18"/>
                <w:szCs w:val="18"/>
              </w:rPr>
            </w:pPr>
            <w:r>
              <w:rPr>
                <w:sz w:val="18"/>
                <w:szCs w:val="18"/>
              </w:rPr>
              <w:t>1.49 (1.08-2.06)</w:t>
            </w:r>
            <w:r w:rsidR="00806058">
              <w:rPr>
                <w:sz w:val="18"/>
                <w:szCs w:val="18"/>
              </w:rPr>
              <w:t>, p=0.02</w:t>
            </w:r>
          </w:p>
          <w:p w14:paraId="33B0C7B8" w14:textId="77777777" w:rsidR="004C6DBB" w:rsidRDefault="004C6DBB" w:rsidP="004C6DBB">
            <w:pPr>
              <w:rPr>
                <w:sz w:val="18"/>
                <w:szCs w:val="18"/>
              </w:rPr>
            </w:pPr>
          </w:p>
          <w:p w14:paraId="257D104F" w14:textId="142B9A14" w:rsidR="004C6DBB" w:rsidRDefault="00806058" w:rsidP="004C6DBB">
            <w:pPr>
              <w:rPr>
                <w:sz w:val="18"/>
                <w:szCs w:val="18"/>
              </w:rPr>
            </w:pPr>
            <w:r>
              <w:rPr>
                <w:sz w:val="18"/>
                <w:szCs w:val="18"/>
              </w:rPr>
              <w:t>1 (ref)</w:t>
            </w:r>
          </w:p>
          <w:p w14:paraId="49E775F9" w14:textId="77777777" w:rsidR="004C6DBB" w:rsidRDefault="004C6DBB" w:rsidP="004C6DBB">
            <w:pPr>
              <w:rPr>
                <w:sz w:val="18"/>
                <w:szCs w:val="18"/>
              </w:rPr>
            </w:pPr>
          </w:p>
          <w:p w14:paraId="457AF2EC" w14:textId="77777777" w:rsidR="004C6DBB" w:rsidRDefault="004C6DBB" w:rsidP="004C6DBB">
            <w:pPr>
              <w:rPr>
                <w:sz w:val="18"/>
                <w:szCs w:val="18"/>
              </w:rPr>
            </w:pPr>
          </w:p>
          <w:p w14:paraId="22AC08A5" w14:textId="54500C83" w:rsidR="004C6DBB" w:rsidRDefault="004C6DBB" w:rsidP="004C6DBB">
            <w:pPr>
              <w:rPr>
                <w:sz w:val="18"/>
                <w:szCs w:val="18"/>
              </w:rPr>
            </w:pPr>
            <w:r>
              <w:rPr>
                <w:sz w:val="18"/>
                <w:szCs w:val="18"/>
              </w:rPr>
              <w:t>1.29 (1.02-1.64)</w:t>
            </w:r>
            <w:r w:rsidR="00806058">
              <w:rPr>
                <w:sz w:val="18"/>
                <w:szCs w:val="18"/>
              </w:rPr>
              <w:t>, p=0.03</w:t>
            </w:r>
          </w:p>
          <w:p w14:paraId="40CF5952" w14:textId="44BB927C" w:rsidR="004C6DBB" w:rsidRPr="00805DE1" w:rsidRDefault="00806058"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7122DFF1" w14:textId="4FF7F0E0" w:rsidR="004C6DBB" w:rsidRDefault="004C6DBB" w:rsidP="004C6DBB">
            <w:pPr>
              <w:rPr>
                <w:sz w:val="18"/>
                <w:szCs w:val="18"/>
              </w:rPr>
            </w:pPr>
            <w:r>
              <w:rPr>
                <w:sz w:val="18"/>
                <w:szCs w:val="18"/>
              </w:rPr>
              <w:t>1.35 (0.96-1.91)</w:t>
            </w:r>
            <w:r w:rsidR="00806058">
              <w:rPr>
                <w:sz w:val="18"/>
                <w:szCs w:val="18"/>
              </w:rPr>
              <w:t>, p=0.08</w:t>
            </w:r>
          </w:p>
          <w:p w14:paraId="4463762B" w14:textId="77777777" w:rsidR="004C6DBB" w:rsidRDefault="004C6DBB" w:rsidP="004C6DBB">
            <w:pPr>
              <w:rPr>
                <w:sz w:val="18"/>
                <w:szCs w:val="18"/>
              </w:rPr>
            </w:pPr>
          </w:p>
          <w:p w14:paraId="61F61091" w14:textId="7FB505AE" w:rsidR="004C6DBB" w:rsidRDefault="00393140" w:rsidP="004C6DBB">
            <w:pPr>
              <w:rPr>
                <w:sz w:val="18"/>
                <w:szCs w:val="18"/>
              </w:rPr>
            </w:pPr>
            <w:r>
              <w:rPr>
                <w:sz w:val="18"/>
                <w:szCs w:val="18"/>
              </w:rPr>
              <w:t>1</w:t>
            </w:r>
            <w:r w:rsidR="00806058">
              <w:rPr>
                <w:sz w:val="18"/>
                <w:szCs w:val="18"/>
              </w:rPr>
              <w:t xml:space="preserve"> (ref)</w:t>
            </w:r>
          </w:p>
          <w:p w14:paraId="37E679CC" w14:textId="77777777" w:rsidR="004C6DBB" w:rsidRDefault="004C6DBB" w:rsidP="004C6DBB">
            <w:pPr>
              <w:rPr>
                <w:sz w:val="18"/>
                <w:szCs w:val="18"/>
              </w:rPr>
            </w:pPr>
          </w:p>
          <w:p w14:paraId="1FDB48E6" w14:textId="02FACA02" w:rsidR="004C6DBB" w:rsidRDefault="004C6DBB" w:rsidP="004C6DBB">
            <w:pPr>
              <w:rPr>
                <w:sz w:val="18"/>
                <w:szCs w:val="18"/>
              </w:rPr>
            </w:pPr>
          </w:p>
          <w:p w14:paraId="3A886577" w14:textId="6DCF4673" w:rsidR="004C6DBB" w:rsidRDefault="004C6DBB" w:rsidP="004C6DBB">
            <w:pPr>
              <w:rPr>
                <w:sz w:val="18"/>
                <w:szCs w:val="18"/>
              </w:rPr>
            </w:pPr>
            <w:r>
              <w:rPr>
                <w:sz w:val="18"/>
                <w:szCs w:val="18"/>
              </w:rPr>
              <w:t>1.05 (0.81-1.36)</w:t>
            </w:r>
            <w:r w:rsidR="00806058">
              <w:rPr>
                <w:sz w:val="18"/>
                <w:szCs w:val="18"/>
              </w:rPr>
              <w:t>, p=0.70</w:t>
            </w:r>
          </w:p>
          <w:p w14:paraId="1DA94BC4" w14:textId="05B780C8" w:rsidR="004C6DBB" w:rsidRDefault="00806058" w:rsidP="004C6DBB">
            <w:pPr>
              <w:rPr>
                <w:sz w:val="18"/>
                <w:szCs w:val="18"/>
              </w:rPr>
            </w:pPr>
            <w:r>
              <w:rPr>
                <w:sz w:val="18"/>
                <w:szCs w:val="18"/>
              </w:rPr>
              <w:t>1 (ref)</w:t>
            </w:r>
          </w:p>
          <w:p w14:paraId="02CC6743" w14:textId="77777777" w:rsidR="004C6DBB" w:rsidRDefault="004C6DBB" w:rsidP="004C6DBB">
            <w:pPr>
              <w:rPr>
                <w:sz w:val="18"/>
                <w:szCs w:val="18"/>
              </w:rPr>
            </w:pPr>
          </w:p>
          <w:p w14:paraId="6DA27853" w14:textId="74EF797D" w:rsidR="004C6DBB" w:rsidRPr="00805DE1" w:rsidRDefault="00315B53" w:rsidP="004C6DBB">
            <w:pPr>
              <w:rPr>
                <w:sz w:val="18"/>
                <w:szCs w:val="18"/>
              </w:rPr>
            </w:pPr>
            <w:r>
              <w:rPr>
                <w:sz w:val="18"/>
                <w:szCs w:val="18"/>
              </w:rPr>
              <w:t>(W</w:t>
            </w:r>
            <w:r w:rsidR="004C6DBB">
              <w:rPr>
                <w:sz w:val="18"/>
                <w:szCs w:val="18"/>
              </w:rPr>
              <w:t>astewater use, hygienic status latrine, night soil use, use of fresh excreta, treatment of latrine waste, hand washing, use of protective measures, availability of drinking water)</w:t>
            </w:r>
          </w:p>
        </w:tc>
      </w:tr>
      <w:tr w:rsidR="004C6DBB" w:rsidRPr="009818A2" w14:paraId="2C361AF0" w14:textId="77777777" w:rsidTr="0090403D">
        <w:tc>
          <w:tcPr>
            <w:tcW w:w="850" w:type="dxa"/>
            <w:vMerge/>
            <w:tcBorders>
              <w:left w:val="nil"/>
              <w:right w:val="nil"/>
            </w:tcBorders>
          </w:tcPr>
          <w:p w14:paraId="036EDA69" w14:textId="1F26DA15" w:rsidR="004C6DBB" w:rsidRPr="006B2735" w:rsidRDefault="004C6DBB" w:rsidP="004C6DBB">
            <w:pPr>
              <w:rPr>
                <w:sz w:val="18"/>
                <w:szCs w:val="18"/>
              </w:rPr>
            </w:pPr>
          </w:p>
        </w:tc>
        <w:tc>
          <w:tcPr>
            <w:tcW w:w="1283" w:type="dxa"/>
            <w:vMerge/>
            <w:tcBorders>
              <w:left w:val="nil"/>
              <w:right w:val="nil"/>
            </w:tcBorders>
          </w:tcPr>
          <w:p w14:paraId="4EBDAA63"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5D3E734D" w14:textId="1C77F7C9" w:rsidR="004C6DBB" w:rsidRPr="00805DE1" w:rsidRDefault="00EA0801" w:rsidP="004C6DBB">
            <w:pPr>
              <w:rPr>
                <w:sz w:val="18"/>
                <w:szCs w:val="18"/>
              </w:rPr>
            </w:pPr>
            <w:r>
              <w:rPr>
                <w:sz w:val="18"/>
                <w:szCs w:val="18"/>
              </w:rPr>
              <w:t>Prevalence a</w:t>
            </w:r>
            <w:r w:rsidR="004C6DBB">
              <w:rPr>
                <w:sz w:val="18"/>
                <w:szCs w:val="18"/>
              </w:rPr>
              <w:t>scari</w:t>
            </w:r>
            <w:r>
              <w:rPr>
                <w:sz w:val="18"/>
                <w:szCs w:val="18"/>
              </w:rPr>
              <w:t>asi</w:t>
            </w:r>
            <w:r w:rsidR="004C6DBB">
              <w:rPr>
                <w:sz w:val="18"/>
                <w:szCs w:val="18"/>
              </w:rPr>
              <w:t>s</w:t>
            </w:r>
          </w:p>
        </w:tc>
        <w:tc>
          <w:tcPr>
            <w:tcW w:w="1200" w:type="dxa"/>
            <w:vMerge/>
            <w:tcBorders>
              <w:left w:val="nil"/>
              <w:right w:val="nil"/>
            </w:tcBorders>
          </w:tcPr>
          <w:p w14:paraId="3FDA3AEC" w14:textId="77777777" w:rsidR="004C6DBB" w:rsidRPr="00805DE1" w:rsidRDefault="004C6DBB" w:rsidP="004C6DBB">
            <w:pPr>
              <w:rPr>
                <w:sz w:val="18"/>
                <w:szCs w:val="18"/>
              </w:rPr>
            </w:pPr>
          </w:p>
        </w:tc>
        <w:tc>
          <w:tcPr>
            <w:tcW w:w="1601" w:type="dxa"/>
            <w:vMerge/>
            <w:tcBorders>
              <w:left w:val="nil"/>
              <w:right w:val="nil"/>
            </w:tcBorders>
          </w:tcPr>
          <w:p w14:paraId="3213436E" w14:textId="77777777" w:rsidR="004C6DBB" w:rsidRPr="00805DE1" w:rsidRDefault="004C6DBB" w:rsidP="004C6DBB">
            <w:pPr>
              <w:rPr>
                <w:sz w:val="18"/>
                <w:szCs w:val="18"/>
              </w:rPr>
            </w:pPr>
          </w:p>
        </w:tc>
        <w:tc>
          <w:tcPr>
            <w:tcW w:w="1203" w:type="dxa"/>
            <w:tcBorders>
              <w:left w:val="nil"/>
              <w:right w:val="nil"/>
            </w:tcBorders>
          </w:tcPr>
          <w:p w14:paraId="152E2342" w14:textId="77777777" w:rsidR="007F37D9" w:rsidRDefault="007F37D9" w:rsidP="007F37D9">
            <w:pPr>
              <w:rPr>
                <w:sz w:val="18"/>
                <w:szCs w:val="18"/>
              </w:rPr>
            </w:pPr>
            <w:r>
              <w:rPr>
                <w:sz w:val="18"/>
                <w:szCs w:val="18"/>
              </w:rPr>
              <w:t xml:space="preserve">Education </w:t>
            </w:r>
          </w:p>
          <w:p w14:paraId="260B477C" w14:textId="77777777" w:rsidR="007F37D9" w:rsidRDefault="007F37D9" w:rsidP="007F37D9">
            <w:pPr>
              <w:rPr>
                <w:sz w:val="18"/>
                <w:szCs w:val="18"/>
              </w:rPr>
            </w:pPr>
          </w:p>
          <w:p w14:paraId="19C235D8" w14:textId="77777777" w:rsidR="007F37D9" w:rsidRDefault="007F37D9" w:rsidP="007F37D9">
            <w:pPr>
              <w:rPr>
                <w:sz w:val="18"/>
                <w:szCs w:val="18"/>
              </w:rPr>
            </w:pPr>
          </w:p>
          <w:p w14:paraId="4A98521F" w14:textId="77777777" w:rsidR="007F37D9" w:rsidRDefault="007F37D9" w:rsidP="007F37D9">
            <w:pPr>
              <w:rPr>
                <w:sz w:val="18"/>
                <w:szCs w:val="18"/>
              </w:rPr>
            </w:pPr>
          </w:p>
          <w:p w14:paraId="50934102" w14:textId="77777777" w:rsidR="007F37D9" w:rsidRDefault="007F37D9" w:rsidP="007F37D9">
            <w:pPr>
              <w:rPr>
                <w:sz w:val="18"/>
                <w:szCs w:val="18"/>
              </w:rPr>
            </w:pPr>
          </w:p>
          <w:p w14:paraId="280EA8AE" w14:textId="4DA86DE6" w:rsidR="004C6DBB" w:rsidRPr="00805DE1" w:rsidRDefault="007F37D9" w:rsidP="00BC28C5">
            <w:pPr>
              <w:rPr>
                <w:sz w:val="18"/>
                <w:szCs w:val="18"/>
              </w:rPr>
            </w:pPr>
            <w:r>
              <w:rPr>
                <w:sz w:val="18"/>
                <w:szCs w:val="18"/>
              </w:rPr>
              <w:t>SES</w:t>
            </w:r>
          </w:p>
        </w:tc>
        <w:tc>
          <w:tcPr>
            <w:tcW w:w="2056" w:type="dxa"/>
            <w:tcBorders>
              <w:top w:val="single" w:sz="4" w:space="0" w:color="auto"/>
              <w:left w:val="nil"/>
              <w:bottom w:val="single" w:sz="4" w:space="0" w:color="auto"/>
              <w:right w:val="nil"/>
            </w:tcBorders>
          </w:tcPr>
          <w:p w14:paraId="6E52E032" w14:textId="77777777" w:rsidR="004C6DBB" w:rsidRDefault="004C6DBB" w:rsidP="004C6DBB">
            <w:pPr>
              <w:rPr>
                <w:sz w:val="18"/>
                <w:szCs w:val="18"/>
              </w:rPr>
            </w:pPr>
            <w:r>
              <w:rPr>
                <w:sz w:val="18"/>
                <w:szCs w:val="18"/>
              </w:rPr>
              <w:lastRenderedPageBreak/>
              <w:t>Low (illiterate to secondary school)</w:t>
            </w:r>
          </w:p>
          <w:p w14:paraId="7C6FCEA1" w14:textId="77777777" w:rsidR="004C6DBB" w:rsidRDefault="004C6DBB" w:rsidP="004C6DBB">
            <w:pPr>
              <w:rPr>
                <w:sz w:val="18"/>
                <w:szCs w:val="18"/>
              </w:rPr>
            </w:pPr>
            <w:r>
              <w:rPr>
                <w:sz w:val="18"/>
                <w:szCs w:val="18"/>
              </w:rPr>
              <w:lastRenderedPageBreak/>
              <w:t>High (high school or university levels)</w:t>
            </w:r>
          </w:p>
          <w:p w14:paraId="6856E90D" w14:textId="77777777" w:rsidR="004C6DBB" w:rsidRDefault="004C6DBB" w:rsidP="004C6DBB">
            <w:pPr>
              <w:rPr>
                <w:sz w:val="18"/>
                <w:szCs w:val="18"/>
              </w:rPr>
            </w:pPr>
          </w:p>
          <w:p w14:paraId="69378D95" w14:textId="77777777" w:rsidR="004C6DBB" w:rsidRDefault="004C6DBB" w:rsidP="004C6DBB">
            <w:pPr>
              <w:rPr>
                <w:sz w:val="18"/>
                <w:szCs w:val="18"/>
              </w:rPr>
            </w:pPr>
            <w:r>
              <w:rPr>
                <w:sz w:val="18"/>
                <w:szCs w:val="18"/>
              </w:rPr>
              <w:t xml:space="preserve">Low </w:t>
            </w:r>
          </w:p>
          <w:p w14:paraId="5569ED42" w14:textId="133F829F"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5BBFD2D8" w14:textId="1CD5B1B5"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35B3A8CA" w14:textId="25B6366E" w:rsidR="004C6DBB" w:rsidRDefault="004C6DBB" w:rsidP="004C6DBB">
            <w:pPr>
              <w:rPr>
                <w:sz w:val="18"/>
                <w:szCs w:val="18"/>
              </w:rPr>
            </w:pPr>
            <w:r>
              <w:rPr>
                <w:sz w:val="18"/>
                <w:szCs w:val="18"/>
              </w:rPr>
              <w:t>1.48 (1.04-2.10)</w:t>
            </w:r>
          </w:p>
          <w:p w14:paraId="1C8E7939" w14:textId="77777777" w:rsidR="004C6DBB" w:rsidRDefault="004C6DBB" w:rsidP="004C6DBB">
            <w:pPr>
              <w:rPr>
                <w:sz w:val="18"/>
                <w:szCs w:val="18"/>
              </w:rPr>
            </w:pPr>
          </w:p>
          <w:p w14:paraId="485F231A" w14:textId="3FF38154" w:rsidR="004C6DBB" w:rsidRDefault="004C6DBB" w:rsidP="004C6DBB">
            <w:pPr>
              <w:rPr>
                <w:sz w:val="18"/>
                <w:szCs w:val="18"/>
              </w:rPr>
            </w:pPr>
            <w:r>
              <w:rPr>
                <w:sz w:val="18"/>
                <w:szCs w:val="18"/>
              </w:rPr>
              <w:lastRenderedPageBreak/>
              <w:t>1 (ref)</w:t>
            </w:r>
          </w:p>
          <w:p w14:paraId="04D26E7F" w14:textId="77777777" w:rsidR="004C6DBB" w:rsidRDefault="004C6DBB" w:rsidP="004C6DBB">
            <w:pPr>
              <w:rPr>
                <w:sz w:val="18"/>
                <w:szCs w:val="18"/>
              </w:rPr>
            </w:pPr>
          </w:p>
          <w:p w14:paraId="17E5ADA5" w14:textId="0AB7B0DB" w:rsidR="004C6DBB" w:rsidRDefault="004C6DBB" w:rsidP="004C6DBB">
            <w:pPr>
              <w:rPr>
                <w:sz w:val="18"/>
                <w:szCs w:val="18"/>
              </w:rPr>
            </w:pPr>
          </w:p>
          <w:p w14:paraId="61434C8F" w14:textId="3465AE42" w:rsidR="004C6DBB" w:rsidRDefault="004C6DBB" w:rsidP="004C6DBB">
            <w:pPr>
              <w:rPr>
                <w:sz w:val="18"/>
                <w:szCs w:val="18"/>
              </w:rPr>
            </w:pPr>
            <w:r>
              <w:rPr>
                <w:sz w:val="18"/>
                <w:szCs w:val="18"/>
              </w:rPr>
              <w:t>1.31 (1.02-1.69)</w:t>
            </w:r>
          </w:p>
          <w:p w14:paraId="69088873" w14:textId="295AFB1B"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076797C5" w14:textId="5206C0EB" w:rsidR="004C6DBB" w:rsidRPr="00805DE1" w:rsidRDefault="004C6DBB" w:rsidP="004C6DBB">
            <w:pPr>
              <w:rPr>
                <w:sz w:val="18"/>
                <w:szCs w:val="18"/>
              </w:rPr>
            </w:pPr>
            <w:r>
              <w:rPr>
                <w:sz w:val="18"/>
                <w:szCs w:val="18"/>
              </w:rPr>
              <w:lastRenderedPageBreak/>
              <w:t>NR</w:t>
            </w:r>
          </w:p>
        </w:tc>
      </w:tr>
      <w:tr w:rsidR="004C6DBB" w:rsidRPr="009818A2" w14:paraId="41DDF767" w14:textId="77777777" w:rsidTr="0090403D">
        <w:tc>
          <w:tcPr>
            <w:tcW w:w="850" w:type="dxa"/>
            <w:vMerge/>
            <w:tcBorders>
              <w:left w:val="nil"/>
              <w:right w:val="nil"/>
            </w:tcBorders>
          </w:tcPr>
          <w:p w14:paraId="7FDC8A74" w14:textId="77777777" w:rsidR="004C6DBB" w:rsidRPr="006B2735" w:rsidRDefault="004C6DBB" w:rsidP="004C6DBB">
            <w:pPr>
              <w:rPr>
                <w:sz w:val="18"/>
                <w:szCs w:val="18"/>
              </w:rPr>
            </w:pPr>
          </w:p>
        </w:tc>
        <w:tc>
          <w:tcPr>
            <w:tcW w:w="1283" w:type="dxa"/>
            <w:vMerge/>
            <w:tcBorders>
              <w:left w:val="nil"/>
              <w:right w:val="nil"/>
            </w:tcBorders>
          </w:tcPr>
          <w:p w14:paraId="4AB88B76"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4CB0982" w14:textId="2DF9E1A2" w:rsidR="004C6DBB" w:rsidRPr="00805DE1" w:rsidRDefault="00EA0801" w:rsidP="004C6DBB">
            <w:pPr>
              <w:rPr>
                <w:sz w:val="18"/>
                <w:szCs w:val="18"/>
              </w:rPr>
            </w:pPr>
            <w:r>
              <w:rPr>
                <w:sz w:val="18"/>
                <w:szCs w:val="18"/>
              </w:rPr>
              <w:t>Prevalence t</w:t>
            </w:r>
            <w:r w:rsidR="004C6DBB">
              <w:rPr>
                <w:sz w:val="18"/>
                <w:szCs w:val="18"/>
              </w:rPr>
              <w:t>richuri</w:t>
            </w:r>
            <w:r>
              <w:rPr>
                <w:sz w:val="18"/>
                <w:szCs w:val="18"/>
              </w:rPr>
              <w:t>asi</w:t>
            </w:r>
            <w:r w:rsidR="004C6DBB">
              <w:rPr>
                <w:sz w:val="18"/>
                <w:szCs w:val="18"/>
              </w:rPr>
              <w:t>s</w:t>
            </w:r>
          </w:p>
        </w:tc>
        <w:tc>
          <w:tcPr>
            <w:tcW w:w="1200" w:type="dxa"/>
            <w:vMerge/>
            <w:tcBorders>
              <w:left w:val="nil"/>
              <w:right w:val="nil"/>
            </w:tcBorders>
          </w:tcPr>
          <w:p w14:paraId="1C387953" w14:textId="77777777" w:rsidR="004C6DBB" w:rsidRPr="00805DE1" w:rsidRDefault="004C6DBB" w:rsidP="004C6DBB">
            <w:pPr>
              <w:rPr>
                <w:sz w:val="18"/>
                <w:szCs w:val="18"/>
              </w:rPr>
            </w:pPr>
          </w:p>
        </w:tc>
        <w:tc>
          <w:tcPr>
            <w:tcW w:w="1601" w:type="dxa"/>
            <w:vMerge/>
            <w:tcBorders>
              <w:left w:val="nil"/>
              <w:right w:val="nil"/>
            </w:tcBorders>
          </w:tcPr>
          <w:p w14:paraId="3D93285D" w14:textId="77777777" w:rsidR="004C6DBB" w:rsidRPr="00805DE1" w:rsidRDefault="004C6DBB" w:rsidP="004C6DBB">
            <w:pPr>
              <w:rPr>
                <w:sz w:val="18"/>
                <w:szCs w:val="18"/>
              </w:rPr>
            </w:pPr>
          </w:p>
        </w:tc>
        <w:tc>
          <w:tcPr>
            <w:tcW w:w="1203" w:type="dxa"/>
            <w:tcBorders>
              <w:left w:val="nil"/>
              <w:right w:val="nil"/>
            </w:tcBorders>
          </w:tcPr>
          <w:p w14:paraId="5D227818" w14:textId="77777777" w:rsidR="007F37D9" w:rsidRDefault="007F37D9" w:rsidP="007F37D9">
            <w:pPr>
              <w:rPr>
                <w:sz w:val="18"/>
                <w:szCs w:val="18"/>
              </w:rPr>
            </w:pPr>
            <w:r>
              <w:rPr>
                <w:sz w:val="18"/>
                <w:szCs w:val="18"/>
              </w:rPr>
              <w:t xml:space="preserve">Education </w:t>
            </w:r>
          </w:p>
          <w:p w14:paraId="0E662336" w14:textId="77777777" w:rsidR="007F37D9" w:rsidRDefault="007F37D9" w:rsidP="007F37D9">
            <w:pPr>
              <w:rPr>
                <w:sz w:val="18"/>
                <w:szCs w:val="18"/>
              </w:rPr>
            </w:pPr>
          </w:p>
          <w:p w14:paraId="7F619712" w14:textId="77777777" w:rsidR="007F37D9" w:rsidRDefault="007F37D9" w:rsidP="007F37D9">
            <w:pPr>
              <w:rPr>
                <w:sz w:val="18"/>
                <w:szCs w:val="18"/>
              </w:rPr>
            </w:pPr>
          </w:p>
          <w:p w14:paraId="5DED802E" w14:textId="77777777" w:rsidR="007F37D9" w:rsidRDefault="007F37D9" w:rsidP="007F37D9">
            <w:pPr>
              <w:rPr>
                <w:sz w:val="18"/>
                <w:szCs w:val="18"/>
              </w:rPr>
            </w:pPr>
          </w:p>
          <w:p w14:paraId="7B5B3B40" w14:textId="77777777" w:rsidR="007F37D9" w:rsidRDefault="007F37D9" w:rsidP="007F37D9">
            <w:pPr>
              <w:rPr>
                <w:sz w:val="18"/>
                <w:szCs w:val="18"/>
              </w:rPr>
            </w:pPr>
          </w:p>
          <w:p w14:paraId="51804F00" w14:textId="518CFFBF" w:rsidR="004C6DBB" w:rsidRPr="00805DE1" w:rsidRDefault="007F37D9" w:rsidP="00BC28C5">
            <w:pPr>
              <w:rPr>
                <w:sz w:val="18"/>
                <w:szCs w:val="18"/>
              </w:rPr>
            </w:pPr>
            <w:r>
              <w:rPr>
                <w:sz w:val="18"/>
                <w:szCs w:val="18"/>
              </w:rPr>
              <w:t>SES</w:t>
            </w:r>
          </w:p>
        </w:tc>
        <w:tc>
          <w:tcPr>
            <w:tcW w:w="2056" w:type="dxa"/>
            <w:tcBorders>
              <w:top w:val="single" w:sz="4" w:space="0" w:color="auto"/>
              <w:left w:val="nil"/>
              <w:bottom w:val="single" w:sz="4" w:space="0" w:color="auto"/>
              <w:right w:val="nil"/>
            </w:tcBorders>
          </w:tcPr>
          <w:p w14:paraId="0682BA0C" w14:textId="77777777" w:rsidR="004C6DBB" w:rsidRDefault="004C6DBB" w:rsidP="004C6DBB">
            <w:pPr>
              <w:rPr>
                <w:sz w:val="18"/>
                <w:szCs w:val="18"/>
              </w:rPr>
            </w:pPr>
            <w:r>
              <w:rPr>
                <w:sz w:val="18"/>
                <w:szCs w:val="18"/>
              </w:rPr>
              <w:t>Low (illiterate to secondary school)</w:t>
            </w:r>
          </w:p>
          <w:p w14:paraId="60281F3F" w14:textId="77777777" w:rsidR="004C6DBB" w:rsidRDefault="004C6DBB" w:rsidP="004C6DBB">
            <w:pPr>
              <w:rPr>
                <w:sz w:val="18"/>
                <w:szCs w:val="18"/>
              </w:rPr>
            </w:pPr>
            <w:r>
              <w:rPr>
                <w:sz w:val="18"/>
                <w:szCs w:val="18"/>
              </w:rPr>
              <w:t>High (high school or university levels)</w:t>
            </w:r>
          </w:p>
          <w:p w14:paraId="7E439943" w14:textId="77777777" w:rsidR="004C6DBB" w:rsidRDefault="004C6DBB" w:rsidP="004C6DBB">
            <w:pPr>
              <w:rPr>
                <w:sz w:val="18"/>
                <w:szCs w:val="18"/>
              </w:rPr>
            </w:pPr>
          </w:p>
          <w:p w14:paraId="025B9654" w14:textId="77777777" w:rsidR="004C6DBB" w:rsidRDefault="004C6DBB" w:rsidP="004C6DBB">
            <w:pPr>
              <w:rPr>
                <w:sz w:val="18"/>
                <w:szCs w:val="18"/>
              </w:rPr>
            </w:pPr>
            <w:r>
              <w:rPr>
                <w:sz w:val="18"/>
                <w:szCs w:val="18"/>
              </w:rPr>
              <w:t xml:space="preserve">Low </w:t>
            </w:r>
          </w:p>
          <w:p w14:paraId="42639D53" w14:textId="0EA2D914"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02974954" w14:textId="57C48F92"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43FDB52F" w14:textId="2CBC9785" w:rsidR="004C6DBB" w:rsidRDefault="004C6DBB" w:rsidP="004C6DBB">
            <w:pPr>
              <w:rPr>
                <w:sz w:val="18"/>
                <w:szCs w:val="18"/>
              </w:rPr>
            </w:pPr>
            <w:r>
              <w:rPr>
                <w:sz w:val="18"/>
                <w:szCs w:val="18"/>
              </w:rPr>
              <w:t>1.06 (0.70-1.64)</w:t>
            </w:r>
          </w:p>
          <w:p w14:paraId="32628548" w14:textId="77777777" w:rsidR="004C6DBB" w:rsidRDefault="004C6DBB" w:rsidP="004C6DBB">
            <w:pPr>
              <w:rPr>
                <w:sz w:val="18"/>
                <w:szCs w:val="18"/>
              </w:rPr>
            </w:pPr>
          </w:p>
          <w:p w14:paraId="771C9247" w14:textId="00A55F43" w:rsidR="004C6DBB" w:rsidRDefault="004C6DBB" w:rsidP="004C6DBB">
            <w:pPr>
              <w:rPr>
                <w:sz w:val="18"/>
                <w:szCs w:val="18"/>
              </w:rPr>
            </w:pPr>
            <w:r>
              <w:rPr>
                <w:sz w:val="18"/>
                <w:szCs w:val="18"/>
              </w:rPr>
              <w:t>1 (ref)</w:t>
            </w:r>
          </w:p>
          <w:p w14:paraId="1E24B591" w14:textId="77777777" w:rsidR="004C6DBB" w:rsidRDefault="004C6DBB" w:rsidP="004C6DBB">
            <w:pPr>
              <w:rPr>
                <w:sz w:val="18"/>
                <w:szCs w:val="18"/>
              </w:rPr>
            </w:pPr>
          </w:p>
          <w:p w14:paraId="01563440" w14:textId="47AAA651" w:rsidR="004C6DBB" w:rsidRDefault="004C6DBB" w:rsidP="004C6DBB">
            <w:pPr>
              <w:rPr>
                <w:sz w:val="18"/>
                <w:szCs w:val="18"/>
              </w:rPr>
            </w:pPr>
          </w:p>
          <w:p w14:paraId="631F340B" w14:textId="3F6A2370" w:rsidR="004C6DBB" w:rsidRDefault="004C6DBB" w:rsidP="004C6DBB">
            <w:pPr>
              <w:rPr>
                <w:sz w:val="18"/>
                <w:szCs w:val="18"/>
              </w:rPr>
            </w:pPr>
            <w:r>
              <w:rPr>
                <w:sz w:val="18"/>
                <w:szCs w:val="18"/>
              </w:rPr>
              <w:t>1.51 (1.10-2.06)</w:t>
            </w:r>
          </w:p>
          <w:p w14:paraId="00E4DCA2" w14:textId="034A12B6"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66F0E069" w14:textId="431CF89D" w:rsidR="004C6DBB" w:rsidRPr="00805DE1" w:rsidRDefault="004C6DBB" w:rsidP="004C6DBB">
            <w:pPr>
              <w:rPr>
                <w:sz w:val="18"/>
                <w:szCs w:val="18"/>
              </w:rPr>
            </w:pPr>
            <w:r>
              <w:rPr>
                <w:sz w:val="18"/>
                <w:szCs w:val="18"/>
              </w:rPr>
              <w:t>NR</w:t>
            </w:r>
          </w:p>
        </w:tc>
      </w:tr>
      <w:tr w:rsidR="004C6DBB" w:rsidRPr="009818A2" w14:paraId="58D232E5" w14:textId="77777777" w:rsidTr="0090403D">
        <w:tc>
          <w:tcPr>
            <w:tcW w:w="850" w:type="dxa"/>
            <w:vMerge/>
            <w:tcBorders>
              <w:left w:val="nil"/>
              <w:bottom w:val="single" w:sz="4" w:space="0" w:color="auto"/>
              <w:right w:val="nil"/>
            </w:tcBorders>
          </w:tcPr>
          <w:p w14:paraId="2654AA96" w14:textId="77777777" w:rsidR="004C6DBB" w:rsidRPr="006B2735" w:rsidRDefault="004C6DBB" w:rsidP="004C6DBB">
            <w:pPr>
              <w:rPr>
                <w:sz w:val="18"/>
                <w:szCs w:val="18"/>
              </w:rPr>
            </w:pPr>
          </w:p>
        </w:tc>
        <w:tc>
          <w:tcPr>
            <w:tcW w:w="1283" w:type="dxa"/>
            <w:vMerge/>
            <w:tcBorders>
              <w:left w:val="nil"/>
              <w:bottom w:val="single" w:sz="4" w:space="0" w:color="auto"/>
              <w:right w:val="nil"/>
            </w:tcBorders>
          </w:tcPr>
          <w:p w14:paraId="1920F0F2"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58C41F83" w14:textId="78867C9A" w:rsidR="004C6DBB" w:rsidRDefault="00EA0801" w:rsidP="004C6DBB">
            <w:pPr>
              <w:rPr>
                <w:sz w:val="18"/>
                <w:szCs w:val="18"/>
              </w:rPr>
            </w:pPr>
            <w:r>
              <w:rPr>
                <w:sz w:val="18"/>
                <w:szCs w:val="18"/>
              </w:rPr>
              <w:t>Prevalence h</w:t>
            </w:r>
            <w:r w:rsidR="004C6DBB">
              <w:rPr>
                <w:sz w:val="18"/>
                <w:szCs w:val="18"/>
              </w:rPr>
              <w:t>ookworm</w:t>
            </w:r>
            <w:r>
              <w:rPr>
                <w:sz w:val="18"/>
                <w:szCs w:val="18"/>
              </w:rPr>
              <w:t xml:space="preserve"> infection</w:t>
            </w:r>
            <w:r w:rsidR="004C6DBB">
              <w:rPr>
                <w:sz w:val="18"/>
                <w:szCs w:val="18"/>
              </w:rPr>
              <w:t>;</w:t>
            </w:r>
          </w:p>
          <w:p w14:paraId="76F9D893" w14:textId="77777777" w:rsidR="004C6DBB" w:rsidRDefault="004C6DBB" w:rsidP="004C6DBB">
            <w:pPr>
              <w:rPr>
                <w:sz w:val="18"/>
                <w:szCs w:val="18"/>
              </w:rPr>
            </w:pPr>
          </w:p>
          <w:p w14:paraId="1FC82D16" w14:textId="29DCF438" w:rsidR="004C6DBB" w:rsidRPr="00805DE1" w:rsidRDefault="00853A12" w:rsidP="004C6DBB">
            <w:pPr>
              <w:rPr>
                <w:sz w:val="18"/>
                <w:szCs w:val="18"/>
              </w:rPr>
            </w:pPr>
            <w:r>
              <w:rPr>
                <w:sz w:val="18"/>
                <w:szCs w:val="18"/>
              </w:rPr>
              <w:t xml:space="preserve">Stool samples were examined using </w:t>
            </w:r>
            <w:r w:rsidR="004C6DBB">
              <w:rPr>
                <w:sz w:val="18"/>
                <w:szCs w:val="18"/>
              </w:rPr>
              <w:t>direct smear method</w:t>
            </w:r>
          </w:p>
        </w:tc>
        <w:tc>
          <w:tcPr>
            <w:tcW w:w="1200" w:type="dxa"/>
            <w:vMerge/>
            <w:tcBorders>
              <w:left w:val="nil"/>
              <w:bottom w:val="single" w:sz="4" w:space="0" w:color="auto"/>
              <w:right w:val="nil"/>
            </w:tcBorders>
          </w:tcPr>
          <w:p w14:paraId="5D766F2B"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2393BE15"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05BF8F8C" w14:textId="77777777" w:rsidR="007F37D9" w:rsidRDefault="007F37D9" w:rsidP="007F37D9">
            <w:pPr>
              <w:rPr>
                <w:sz w:val="18"/>
                <w:szCs w:val="18"/>
              </w:rPr>
            </w:pPr>
            <w:r>
              <w:rPr>
                <w:sz w:val="18"/>
                <w:szCs w:val="18"/>
              </w:rPr>
              <w:t xml:space="preserve">Education </w:t>
            </w:r>
          </w:p>
          <w:p w14:paraId="20F29340" w14:textId="77777777" w:rsidR="007F37D9" w:rsidRDefault="007F37D9" w:rsidP="007F37D9">
            <w:pPr>
              <w:rPr>
                <w:sz w:val="18"/>
                <w:szCs w:val="18"/>
              </w:rPr>
            </w:pPr>
          </w:p>
          <w:p w14:paraId="1507CA3B" w14:textId="77777777" w:rsidR="007F37D9" w:rsidRDefault="007F37D9" w:rsidP="007F37D9">
            <w:pPr>
              <w:rPr>
                <w:sz w:val="18"/>
                <w:szCs w:val="18"/>
              </w:rPr>
            </w:pPr>
          </w:p>
          <w:p w14:paraId="66E5F3F3" w14:textId="77777777" w:rsidR="007F37D9" w:rsidRDefault="007F37D9" w:rsidP="007F37D9">
            <w:pPr>
              <w:rPr>
                <w:sz w:val="18"/>
                <w:szCs w:val="18"/>
              </w:rPr>
            </w:pPr>
          </w:p>
          <w:p w14:paraId="1ECCAC29" w14:textId="77777777" w:rsidR="007F37D9" w:rsidRDefault="007F37D9" w:rsidP="007F37D9">
            <w:pPr>
              <w:rPr>
                <w:sz w:val="18"/>
                <w:szCs w:val="18"/>
              </w:rPr>
            </w:pPr>
          </w:p>
          <w:p w14:paraId="75EFEFF6" w14:textId="293C3182" w:rsidR="004C6DBB" w:rsidRPr="00805DE1" w:rsidRDefault="007F37D9" w:rsidP="00BC28C5">
            <w:pPr>
              <w:rPr>
                <w:sz w:val="18"/>
                <w:szCs w:val="18"/>
              </w:rPr>
            </w:pPr>
            <w:r>
              <w:rPr>
                <w:sz w:val="18"/>
                <w:szCs w:val="18"/>
              </w:rPr>
              <w:t>SES</w:t>
            </w:r>
          </w:p>
        </w:tc>
        <w:tc>
          <w:tcPr>
            <w:tcW w:w="2056" w:type="dxa"/>
            <w:tcBorders>
              <w:top w:val="single" w:sz="4" w:space="0" w:color="auto"/>
              <w:left w:val="nil"/>
              <w:bottom w:val="single" w:sz="4" w:space="0" w:color="auto"/>
              <w:right w:val="nil"/>
            </w:tcBorders>
          </w:tcPr>
          <w:p w14:paraId="186E8F77" w14:textId="77777777" w:rsidR="004C6DBB" w:rsidRDefault="004C6DBB" w:rsidP="004C6DBB">
            <w:pPr>
              <w:rPr>
                <w:sz w:val="18"/>
                <w:szCs w:val="18"/>
              </w:rPr>
            </w:pPr>
            <w:r>
              <w:rPr>
                <w:sz w:val="18"/>
                <w:szCs w:val="18"/>
              </w:rPr>
              <w:t>Low (illiterate to secondary school)</w:t>
            </w:r>
          </w:p>
          <w:p w14:paraId="64827F60" w14:textId="77777777" w:rsidR="004C6DBB" w:rsidRDefault="004C6DBB" w:rsidP="004C6DBB">
            <w:pPr>
              <w:rPr>
                <w:sz w:val="18"/>
                <w:szCs w:val="18"/>
              </w:rPr>
            </w:pPr>
            <w:r>
              <w:rPr>
                <w:sz w:val="18"/>
                <w:szCs w:val="18"/>
              </w:rPr>
              <w:t>High (high school or university levels)</w:t>
            </w:r>
          </w:p>
          <w:p w14:paraId="7D5D7A16" w14:textId="77777777" w:rsidR="004C6DBB" w:rsidRDefault="004C6DBB" w:rsidP="004C6DBB">
            <w:pPr>
              <w:rPr>
                <w:sz w:val="18"/>
                <w:szCs w:val="18"/>
              </w:rPr>
            </w:pPr>
          </w:p>
          <w:p w14:paraId="062193A2" w14:textId="77777777" w:rsidR="004C6DBB" w:rsidRDefault="004C6DBB" w:rsidP="004C6DBB">
            <w:pPr>
              <w:rPr>
                <w:sz w:val="18"/>
                <w:szCs w:val="18"/>
              </w:rPr>
            </w:pPr>
            <w:r>
              <w:rPr>
                <w:sz w:val="18"/>
                <w:szCs w:val="18"/>
              </w:rPr>
              <w:t xml:space="preserve">Low </w:t>
            </w:r>
          </w:p>
          <w:p w14:paraId="10D5A363" w14:textId="51296838" w:rsidR="004C6DBB" w:rsidRPr="00805DE1" w:rsidRDefault="004C6DBB" w:rsidP="004C6DBB">
            <w:pPr>
              <w:rPr>
                <w:sz w:val="18"/>
                <w:szCs w:val="18"/>
              </w:rPr>
            </w:pPr>
            <w:r>
              <w:rPr>
                <w:sz w:val="18"/>
                <w:szCs w:val="18"/>
              </w:rPr>
              <w:t>High</w:t>
            </w:r>
          </w:p>
        </w:tc>
        <w:tc>
          <w:tcPr>
            <w:tcW w:w="1350" w:type="dxa"/>
            <w:tcBorders>
              <w:top w:val="single" w:sz="4" w:space="0" w:color="auto"/>
              <w:left w:val="nil"/>
              <w:bottom w:val="single" w:sz="4" w:space="0" w:color="auto"/>
              <w:right w:val="nil"/>
            </w:tcBorders>
          </w:tcPr>
          <w:p w14:paraId="6EE9B98B" w14:textId="58604A9D"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7B874F04" w14:textId="1E20DD67" w:rsidR="004C6DBB" w:rsidRDefault="004C6DBB" w:rsidP="004C6DBB">
            <w:pPr>
              <w:rPr>
                <w:sz w:val="18"/>
                <w:szCs w:val="18"/>
              </w:rPr>
            </w:pPr>
            <w:r>
              <w:rPr>
                <w:sz w:val="18"/>
                <w:szCs w:val="18"/>
              </w:rPr>
              <w:t>1.21 (0.69-2.26)</w:t>
            </w:r>
          </w:p>
          <w:p w14:paraId="47E0CA52" w14:textId="77777777" w:rsidR="004C6DBB" w:rsidRDefault="004C6DBB" w:rsidP="004C6DBB">
            <w:pPr>
              <w:rPr>
                <w:sz w:val="18"/>
                <w:szCs w:val="18"/>
              </w:rPr>
            </w:pPr>
          </w:p>
          <w:p w14:paraId="10EF4C95" w14:textId="62574ED1" w:rsidR="004C6DBB" w:rsidRDefault="004C6DBB" w:rsidP="004C6DBB">
            <w:pPr>
              <w:rPr>
                <w:sz w:val="18"/>
                <w:szCs w:val="18"/>
              </w:rPr>
            </w:pPr>
            <w:r>
              <w:rPr>
                <w:sz w:val="18"/>
                <w:szCs w:val="18"/>
              </w:rPr>
              <w:t>1 (ref)</w:t>
            </w:r>
          </w:p>
          <w:p w14:paraId="58671AA1" w14:textId="6DDA697E" w:rsidR="004C6DBB" w:rsidRDefault="004C6DBB" w:rsidP="004C6DBB">
            <w:pPr>
              <w:rPr>
                <w:sz w:val="18"/>
                <w:szCs w:val="18"/>
              </w:rPr>
            </w:pPr>
          </w:p>
          <w:p w14:paraId="6F0E0600" w14:textId="77777777" w:rsidR="004C6DBB" w:rsidRDefault="004C6DBB" w:rsidP="004C6DBB">
            <w:pPr>
              <w:rPr>
                <w:sz w:val="18"/>
                <w:szCs w:val="18"/>
              </w:rPr>
            </w:pPr>
          </w:p>
          <w:p w14:paraId="06757E77" w14:textId="23268648" w:rsidR="004C6DBB" w:rsidRDefault="004C6DBB" w:rsidP="004C6DBB">
            <w:pPr>
              <w:rPr>
                <w:sz w:val="18"/>
                <w:szCs w:val="18"/>
              </w:rPr>
            </w:pPr>
            <w:r>
              <w:rPr>
                <w:sz w:val="18"/>
                <w:szCs w:val="18"/>
              </w:rPr>
              <w:t>1.02 (0.68-1.54)</w:t>
            </w:r>
          </w:p>
          <w:p w14:paraId="17800CA0" w14:textId="7DE7C04D" w:rsidR="004C6DBB" w:rsidRPr="00805DE1" w:rsidRDefault="004C6DBB"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267104CF" w14:textId="4E3CB85E" w:rsidR="004C6DBB" w:rsidRPr="00805DE1" w:rsidRDefault="004C6DBB" w:rsidP="004C6DBB">
            <w:pPr>
              <w:rPr>
                <w:sz w:val="18"/>
                <w:szCs w:val="18"/>
              </w:rPr>
            </w:pPr>
            <w:r>
              <w:rPr>
                <w:sz w:val="18"/>
                <w:szCs w:val="18"/>
              </w:rPr>
              <w:t>NR</w:t>
            </w:r>
          </w:p>
        </w:tc>
      </w:tr>
      <w:tr w:rsidR="00B07379" w:rsidRPr="009818A2" w14:paraId="4DDCD2ED" w14:textId="77777777" w:rsidTr="0090403D">
        <w:trPr>
          <w:cantSplit/>
          <w:trHeight w:val="1134"/>
        </w:trPr>
        <w:tc>
          <w:tcPr>
            <w:tcW w:w="850" w:type="dxa"/>
            <w:tcBorders>
              <w:left w:val="nil"/>
              <w:bottom w:val="single" w:sz="4" w:space="0" w:color="auto"/>
              <w:right w:val="nil"/>
            </w:tcBorders>
            <w:textDirection w:val="btLr"/>
          </w:tcPr>
          <w:p w14:paraId="7D4FEA72" w14:textId="77777777" w:rsidR="000C273F" w:rsidRPr="00FA0B4E" w:rsidRDefault="00B07379" w:rsidP="00B07379">
            <w:pPr>
              <w:ind w:left="113" w:right="113"/>
              <w:jc w:val="center"/>
              <w:rPr>
                <w:sz w:val="18"/>
                <w:szCs w:val="18"/>
              </w:rPr>
            </w:pPr>
            <w:r w:rsidRPr="00FA0B4E">
              <w:rPr>
                <w:sz w:val="18"/>
                <w:szCs w:val="18"/>
              </w:rPr>
              <w:t xml:space="preserve">#5, Vietnam; </w:t>
            </w:r>
          </w:p>
          <w:p w14:paraId="7220971E" w14:textId="7DE20D46" w:rsidR="00B07379" w:rsidRPr="006B2735" w:rsidRDefault="00B07379" w:rsidP="00B07379">
            <w:pPr>
              <w:ind w:left="113" w:right="113"/>
              <w:jc w:val="center"/>
              <w:rPr>
                <w:sz w:val="18"/>
                <w:szCs w:val="18"/>
              </w:rPr>
            </w:pPr>
            <w:r w:rsidRPr="00FA0B4E">
              <w:rPr>
                <w:sz w:val="18"/>
                <w:szCs w:val="18"/>
              </w:rPr>
              <w:t xml:space="preserve">Uga S </w:t>
            </w:r>
            <w:r w:rsidRPr="00FA0B4E">
              <w:rPr>
                <w:i/>
                <w:sz w:val="18"/>
                <w:szCs w:val="18"/>
              </w:rPr>
              <w:t>et al.</w:t>
            </w:r>
            <w:r w:rsidRPr="00FA0B4E">
              <w:rPr>
                <w:sz w:val="18"/>
                <w:szCs w:val="18"/>
              </w:rPr>
              <w:t>, 2005</w:t>
            </w:r>
          </w:p>
        </w:tc>
        <w:tc>
          <w:tcPr>
            <w:tcW w:w="1283" w:type="dxa"/>
            <w:tcBorders>
              <w:left w:val="nil"/>
              <w:bottom w:val="single" w:sz="4" w:space="0" w:color="auto"/>
              <w:right w:val="nil"/>
            </w:tcBorders>
          </w:tcPr>
          <w:p w14:paraId="67524844" w14:textId="7FB5658A" w:rsidR="00B07379" w:rsidRPr="00805DE1" w:rsidRDefault="000C273F" w:rsidP="000C273F">
            <w:pPr>
              <w:rPr>
                <w:sz w:val="18"/>
                <w:szCs w:val="18"/>
              </w:rPr>
            </w:pPr>
            <w:r>
              <w:rPr>
                <w:sz w:val="18"/>
                <w:szCs w:val="18"/>
              </w:rPr>
              <w:t>T</w:t>
            </w:r>
            <w:r w:rsidRPr="000C273F">
              <w:rPr>
                <w:sz w:val="18"/>
                <w:szCs w:val="18"/>
              </w:rPr>
              <w:t xml:space="preserve">o identify helminth and protozoa infections among schoolchildren in a suburban area </w:t>
            </w:r>
            <w:r>
              <w:rPr>
                <w:sz w:val="18"/>
                <w:szCs w:val="18"/>
              </w:rPr>
              <w:t xml:space="preserve">and to analyze </w:t>
            </w:r>
            <w:r w:rsidRPr="000C273F">
              <w:rPr>
                <w:sz w:val="18"/>
                <w:szCs w:val="18"/>
              </w:rPr>
              <w:t>the relationship between parasiti</w:t>
            </w:r>
            <w:r>
              <w:rPr>
                <w:sz w:val="18"/>
                <w:szCs w:val="18"/>
              </w:rPr>
              <w:t>c infection and related factors</w:t>
            </w:r>
          </w:p>
        </w:tc>
        <w:tc>
          <w:tcPr>
            <w:tcW w:w="1203" w:type="dxa"/>
            <w:tcBorders>
              <w:top w:val="single" w:sz="4" w:space="0" w:color="auto"/>
              <w:left w:val="nil"/>
              <w:bottom w:val="single" w:sz="4" w:space="0" w:color="auto"/>
              <w:right w:val="nil"/>
            </w:tcBorders>
          </w:tcPr>
          <w:p w14:paraId="55C4A798" w14:textId="3CA1C3AA" w:rsidR="004D1436" w:rsidRDefault="004D1436" w:rsidP="004C6DBB">
            <w:pPr>
              <w:rPr>
                <w:sz w:val="18"/>
                <w:szCs w:val="18"/>
              </w:rPr>
            </w:pPr>
            <w:r>
              <w:rPr>
                <w:sz w:val="18"/>
                <w:szCs w:val="18"/>
              </w:rPr>
              <w:t xml:space="preserve">High positive for ascariasis </w:t>
            </w:r>
            <w:r w:rsidR="006C7176">
              <w:rPr>
                <w:sz w:val="18"/>
                <w:szCs w:val="18"/>
              </w:rPr>
              <w:t>(&gt;2,000 eggs/gram</w:t>
            </w:r>
            <w:r>
              <w:rPr>
                <w:sz w:val="18"/>
                <w:szCs w:val="18"/>
              </w:rPr>
              <w:t>) or trichuriasis</w:t>
            </w:r>
            <w:r w:rsidR="006C7176">
              <w:rPr>
                <w:sz w:val="18"/>
                <w:szCs w:val="18"/>
              </w:rPr>
              <w:t xml:space="preserve"> (&gt;600 eggs/gram</w:t>
            </w:r>
            <w:r>
              <w:rPr>
                <w:sz w:val="18"/>
                <w:szCs w:val="18"/>
              </w:rPr>
              <w:t>)</w:t>
            </w:r>
            <w:r w:rsidR="006C7176">
              <w:rPr>
                <w:sz w:val="18"/>
                <w:szCs w:val="18"/>
              </w:rPr>
              <w:t>;</w:t>
            </w:r>
          </w:p>
          <w:p w14:paraId="745E6887" w14:textId="77777777" w:rsidR="004D1436" w:rsidRDefault="004D1436" w:rsidP="004C6DBB">
            <w:pPr>
              <w:rPr>
                <w:sz w:val="18"/>
                <w:szCs w:val="18"/>
              </w:rPr>
            </w:pPr>
          </w:p>
          <w:p w14:paraId="6358F8C4" w14:textId="77777777" w:rsidR="00234B00" w:rsidRPr="00234B00" w:rsidRDefault="004D1436" w:rsidP="00234B00">
            <w:pPr>
              <w:rPr>
                <w:sz w:val="18"/>
                <w:szCs w:val="18"/>
              </w:rPr>
            </w:pPr>
            <w:r>
              <w:rPr>
                <w:sz w:val="18"/>
                <w:szCs w:val="18"/>
              </w:rPr>
              <w:t xml:space="preserve">Stool samples were examined using </w:t>
            </w:r>
            <w:r w:rsidR="00234B00" w:rsidRPr="00234B00">
              <w:rPr>
                <w:sz w:val="18"/>
                <w:szCs w:val="18"/>
              </w:rPr>
              <w:t>formalin-ether</w:t>
            </w:r>
          </w:p>
          <w:p w14:paraId="5AAB47F8" w14:textId="50F9BAA6" w:rsidR="00B07379" w:rsidRDefault="00234B00" w:rsidP="00234B00">
            <w:pPr>
              <w:rPr>
                <w:sz w:val="18"/>
                <w:szCs w:val="18"/>
              </w:rPr>
            </w:pPr>
            <w:r w:rsidRPr="00234B00">
              <w:rPr>
                <w:sz w:val="18"/>
                <w:szCs w:val="18"/>
              </w:rPr>
              <w:t>sedimentation technique</w:t>
            </w:r>
          </w:p>
        </w:tc>
        <w:tc>
          <w:tcPr>
            <w:tcW w:w="1200" w:type="dxa"/>
            <w:tcBorders>
              <w:left w:val="nil"/>
              <w:bottom w:val="single" w:sz="4" w:space="0" w:color="auto"/>
              <w:right w:val="nil"/>
            </w:tcBorders>
          </w:tcPr>
          <w:p w14:paraId="0B8E1342" w14:textId="1243A51E" w:rsidR="00B07379" w:rsidRDefault="00234B00" w:rsidP="004C6DBB">
            <w:pPr>
              <w:rPr>
                <w:sz w:val="18"/>
                <w:szCs w:val="18"/>
              </w:rPr>
            </w:pPr>
            <w:r>
              <w:rPr>
                <w:sz w:val="18"/>
                <w:szCs w:val="18"/>
              </w:rPr>
              <w:t>Cross-sectional</w:t>
            </w:r>
            <w:r w:rsidR="00981197">
              <w:rPr>
                <w:sz w:val="18"/>
                <w:szCs w:val="18"/>
              </w:rPr>
              <w:t xml:space="preserve"> design</w:t>
            </w:r>
            <w:r w:rsidR="000C273F">
              <w:rPr>
                <w:sz w:val="18"/>
                <w:szCs w:val="18"/>
              </w:rPr>
              <w:t>;</w:t>
            </w:r>
          </w:p>
          <w:p w14:paraId="64858AD0" w14:textId="77777777" w:rsidR="000C273F" w:rsidRDefault="000C273F" w:rsidP="004C6DBB">
            <w:pPr>
              <w:rPr>
                <w:sz w:val="18"/>
                <w:szCs w:val="18"/>
              </w:rPr>
            </w:pPr>
          </w:p>
          <w:p w14:paraId="722B4479" w14:textId="581953BE" w:rsidR="000C273F" w:rsidRDefault="004D1436" w:rsidP="004C6DBB">
            <w:pPr>
              <w:rPr>
                <w:sz w:val="18"/>
                <w:szCs w:val="18"/>
              </w:rPr>
            </w:pPr>
            <w:r>
              <w:rPr>
                <w:sz w:val="18"/>
                <w:szCs w:val="18"/>
              </w:rPr>
              <w:t>Student’s t-test</w:t>
            </w:r>
            <w:r w:rsidR="000C273F">
              <w:rPr>
                <w:sz w:val="18"/>
                <w:szCs w:val="18"/>
              </w:rPr>
              <w:t>;</w:t>
            </w:r>
          </w:p>
          <w:p w14:paraId="615F0578" w14:textId="77777777" w:rsidR="000C273F" w:rsidRDefault="000C273F" w:rsidP="004C6DBB">
            <w:pPr>
              <w:rPr>
                <w:sz w:val="18"/>
                <w:szCs w:val="18"/>
              </w:rPr>
            </w:pPr>
          </w:p>
          <w:p w14:paraId="77F4EB2D" w14:textId="1561C708" w:rsidR="000C273F" w:rsidRPr="00805DE1" w:rsidRDefault="000C273F" w:rsidP="004C6DBB">
            <w:pPr>
              <w:rPr>
                <w:sz w:val="18"/>
                <w:szCs w:val="18"/>
              </w:rPr>
            </w:pPr>
            <w:r>
              <w:rPr>
                <w:sz w:val="18"/>
                <w:szCs w:val="18"/>
              </w:rPr>
              <w:t>N=217</w:t>
            </w:r>
          </w:p>
        </w:tc>
        <w:tc>
          <w:tcPr>
            <w:tcW w:w="1601" w:type="dxa"/>
            <w:tcBorders>
              <w:left w:val="nil"/>
              <w:bottom w:val="single" w:sz="4" w:space="0" w:color="auto"/>
              <w:right w:val="nil"/>
            </w:tcBorders>
          </w:tcPr>
          <w:p w14:paraId="6D054C60" w14:textId="77777777" w:rsidR="00B07379" w:rsidRDefault="000C273F" w:rsidP="004C6DBB">
            <w:pPr>
              <w:rPr>
                <w:sz w:val="18"/>
                <w:szCs w:val="18"/>
              </w:rPr>
            </w:pPr>
            <w:r>
              <w:rPr>
                <w:sz w:val="18"/>
                <w:szCs w:val="18"/>
              </w:rPr>
              <w:t>2003-2004;</w:t>
            </w:r>
          </w:p>
          <w:p w14:paraId="3A07FEE0" w14:textId="77777777" w:rsidR="000C273F" w:rsidRDefault="000C273F" w:rsidP="004C6DBB">
            <w:pPr>
              <w:rPr>
                <w:sz w:val="18"/>
                <w:szCs w:val="18"/>
              </w:rPr>
            </w:pPr>
          </w:p>
          <w:p w14:paraId="58BFCFB8" w14:textId="2F233919" w:rsidR="000C273F" w:rsidRDefault="000C273F" w:rsidP="004C6DBB">
            <w:pPr>
              <w:rPr>
                <w:sz w:val="18"/>
                <w:szCs w:val="18"/>
              </w:rPr>
            </w:pPr>
            <w:r>
              <w:rPr>
                <w:sz w:val="18"/>
                <w:szCs w:val="18"/>
              </w:rPr>
              <w:t>Secondary school of about 1,600 students in hamlet in suburbs of Hanoi, Vietnam;</w:t>
            </w:r>
          </w:p>
          <w:p w14:paraId="35B4FDF4" w14:textId="77777777" w:rsidR="000C273F" w:rsidRDefault="000C273F" w:rsidP="004C6DBB">
            <w:pPr>
              <w:rPr>
                <w:sz w:val="18"/>
                <w:szCs w:val="18"/>
              </w:rPr>
            </w:pPr>
          </w:p>
          <w:p w14:paraId="7B7F3E7F" w14:textId="77777777" w:rsidR="000C273F" w:rsidRDefault="000C273F" w:rsidP="004C6DBB">
            <w:pPr>
              <w:rPr>
                <w:sz w:val="18"/>
                <w:szCs w:val="18"/>
              </w:rPr>
            </w:pPr>
            <w:r>
              <w:rPr>
                <w:sz w:val="18"/>
                <w:szCs w:val="18"/>
              </w:rPr>
              <w:t>Schoolchildren;</w:t>
            </w:r>
          </w:p>
          <w:p w14:paraId="60301636" w14:textId="77777777" w:rsidR="000C273F" w:rsidRDefault="000C273F" w:rsidP="004C6DBB">
            <w:pPr>
              <w:rPr>
                <w:sz w:val="18"/>
                <w:szCs w:val="18"/>
              </w:rPr>
            </w:pPr>
          </w:p>
          <w:p w14:paraId="2FD0FBF8" w14:textId="77777777" w:rsidR="000C273F" w:rsidRDefault="000C273F" w:rsidP="004C6DBB">
            <w:pPr>
              <w:rPr>
                <w:sz w:val="18"/>
                <w:szCs w:val="18"/>
              </w:rPr>
            </w:pPr>
            <w:r>
              <w:rPr>
                <w:sz w:val="18"/>
                <w:szCs w:val="18"/>
              </w:rPr>
              <w:t>14-15 yrs;</w:t>
            </w:r>
          </w:p>
          <w:p w14:paraId="02E4047B" w14:textId="77777777" w:rsidR="000C273F" w:rsidRDefault="000C273F" w:rsidP="004C6DBB">
            <w:pPr>
              <w:rPr>
                <w:sz w:val="18"/>
                <w:szCs w:val="18"/>
              </w:rPr>
            </w:pPr>
          </w:p>
          <w:p w14:paraId="09EF27BE" w14:textId="31391E28" w:rsidR="000C273F" w:rsidRPr="00805DE1" w:rsidRDefault="00FA0B4E" w:rsidP="00AD7F5B">
            <w:pPr>
              <w:rPr>
                <w:sz w:val="18"/>
                <w:szCs w:val="18"/>
              </w:rPr>
            </w:pPr>
            <w:r>
              <w:rPr>
                <w:sz w:val="18"/>
                <w:szCs w:val="18"/>
              </w:rPr>
              <w:t xml:space="preserve">Randomization: </w:t>
            </w:r>
            <w:r w:rsidR="00AD7F5B">
              <w:rPr>
                <w:sz w:val="18"/>
                <w:szCs w:val="18"/>
              </w:rPr>
              <w:t>NR</w:t>
            </w:r>
          </w:p>
        </w:tc>
        <w:tc>
          <w:tcPr>
            <w:tcW w:w="1203" w:type="dxa"/>
            <w:tcBorders>
              <w:left w:val="nil"/>
              <w:bottom w:val="single" w:sz="4" w:space="0" w:color="auto"/>
              <w:right w:val="nil"/>
            </w:tcBorders>
          </w:tcPr>
          <w:p w14:paraId="084DBCDC" w14:textId="77777777" w:rsidR="00B07379" w:rsidRDefault="000C273F" w:rsidP="004C6DBB">
            <w:pPr>
              <w:rPr>
                <w:sz w:val="18"/>
                <w:szCs w:val="18"/>
              </w:rPr>
            </w:pPr>
            <w:r>
              <w:rPr>
                <w:sz w:val="18"/>
                <w:szCs w:val="18"/>
              </w:rPr>
              <w:t>Paternal education</w:t>
            </w:r>
          </w:p>
          <w:p w14:paraId="6EA4D8D4" w14:textId="77777777" w:rsidR="000C273F" w:rsidRDefault="000C273F" w:rsidP="004C6DBB">
            <w:pPr>
              <w:rPr>
                <w:sz w:val="18"/>
                <w:szCs w:val="18"/>
              </w:rPr>
            </w:pPr>
          </w:p>
          <w:p w14:paraId="6B750E21" w14:textId="77777777" w:rsidR="004D1436" w:rsidRDefault="004D1436" w:rsidP="004C6DBB">
            <w:pPr>
              <w:rPr>
                <w:sz w:val="18"/>
                <w:szCs w:val="18"/>
              </w:rPr>
            </w:pPr>
          </w:p>
          <w:p w14:paraId="1C28BDFB" w14:textId="77777777" w:rsidR="004D1436" w:rsidRDefault="004D1436" w:rsidP="004C6DBB">
            <w:pPr>
              <w:rPr>
                <w:sz w:val="18"/>
                <w:szCs w:val="18"/>
              </w:rPr>
            </w:pPr>
          </w:p>
          <w:p w14:paraId="6010D48B" w14:textId="77777777" w:rsidR="006C7176" w:rsidRDefault="006C7176" w:rsidP="004C6DBB">
            <w:pPr>
              <w:rPr>
                <w:sz w:val="18"/>
                <w:szCs w:val="18"/>
              </w:rPr>
            </w:pPr>
          </w:p>
          <w:p w14:paraId="451F2C95" w14:textId="77777777" w:rsidR="000C273F" w:rsidRDefault="000C273F" w:rsidP="004C6DBB">
            <w:pPr>
              <w:rPr>
                <w:sz w:val="18"/>
                <w:szCs w:val="18"/>
              </w:rPr>
            </w:pPr>
            <w:r>
              <w:rPr>
                <w:sz w:val="18"/>
                <w:szCs w:val="18"/>
              </w:rPr>
              <w:t>Maternal education</w:t>
            </w:r>
          </w:p>
          <w:p w14:paraId="4F4901FC" w14:textId="77777777" w:rsidR="000C273F" w:rsidRDefault="000C273F" w:rsidP="004C6DBB">
            <w:pPr>
              <w:rPr>
                <w:sz w:val="18"/>
                <w:szCs w:val="18"/>
              </w:rPr>
            </w:pPr>
          </w:p>
          <w:p w14:paraId="4EDC1856" w14:textId="77777777" w:rsidR="006C7176" w:rsidRDefault="006C7176" w:rsidP="004C6DBB">
            <w:pPr>
              <w:rPr>
                <w:sz w:val="18"/>
                <w:szCs w:val="18"/>
              </w:rPr>
            </w:pPr>
          </w:p>
          <w:p w14:paraId="16C1EF82" w14:textId="77777777" w:rsidR="006C7176" w:rsidRDefault="006C7176" w:rsidP="004C6DBB">
            <w:pPr>
              <w:rPr>
                <w:sz w:val="18"/>
                <w:szCs w:val="18"/>
              </w:rPr>
            </w:pPr>
          </w:p>
          <w:p w14:paraId="00B6C8F8" w14:textId="77777777" w:rsidR="006C7176" w:rsidRDefault="006C7176" w:rsidP="004C6DBB">
            <w:pPr>
              <w:rPr>
                <w:sz w:val="18"/>
                <w:szCs w:val="18"/>
              </w:rPr>
            </w:pPr>
          </w:p>
          <w:p w14:paraId="3EDE0A92" w14:textId="77777777" w:rsidR="000C273F" w:rsidRDefault="000C273F" w:rsidP="004C6DBB">
            <w:pPr>
              <w:rPr>
                <w:sz w:val="18"/>
                <w:szCs w:val="18"/>
              </w:rPr>
            </w:pPr>
            <w:r>
              <w:rPr>
                <w:sz w:val="18"/>
                <w:szCs w:val="18"/>
              </w:rPr>
              <w:t>Paternal income (US$)</w:t>
            </w:r>
          </w:p>
          <w:p w14:paraId="5E3F93FC" w14:textId="77777777" w:rsidR="000C273F" w:rsidRDefault="000C273F" w:rsidP="004C6DBB">
            <w:pPr>
              <w:rPr>
                <w:sz w:val="18"/>
                <w:szCs w:val="18"/>
              </w:rPr>
            </w:pPr>
          </w:p>
          <w:p w14:paraId="36D46A62" w14:textId="481D2355" w:rsidR="000C273F" w:rsidRPr="00805DE1" w:rsidRDefault="000C273F" w:rsidP="004C6DBB">
            <w:pPr>
              <w:rPr>
                <w:sz w:val="18"/>
                <w:szCs w:val="18"/>
              </w:rPr>
            </w:pPr>
            <w:r>
              <w:rPr>
                <w:sz w:val="18"/>
                <w:szCs w:val="18"/>
              </w:rPr>
              <w:t>Maternal income (US$)</w:t>
            </w:r>
          </w:p>
        </w:tc>
        <w:tc>
          <w:tcPr>
            <w:tcW w:w="2056" w:type="dxa"/>
            <w:tcBorders>
              <w:top w:val="single" w:sz="4" w:space="0" w:color="auto"/>
              <w:left w:val="nil"/>
              <w:bottom w:val="single" w:sz="4" w:space="0" w:color="auto"/>
              <w:right w:val="nil"/>
            </w:tcBorders>
          </w:tcPr>
          <w:p w14:paraId="69B6403A" w14:textId="77777777" w:rsidR="00B07379" w:rsidRDefault="004D1436" w:rsidP="004C6DBB">
            <w:pPr>
              <w:rPr>
                <w:sz w:val="18"/>
                <w:szCs w:val="18"/>
              </w:rPr>
            </w:pPr>
            <w:r>
              <w:rPr>
                <w:sz w:val="18"/>
                <w:szCs w:val="18"/>
              </w:rPr>
              <w:t>1=Primary school</w:t>
            </w:r>
          </w:p>
          <w:p w14:paraId="749A3E80" w14:textId="77777777" w:rsidR="004D1436" w:rsidRDefault="004D1436" w:rsidP="004C6DBB">
            <w:pPr>
              <w:rPr>
                <w:sz w:val="18"/>
                <w:szCs w:val="18"/>
              </w:rPr>
            </w:pPr>
            <w:r>
              <w:rPr>
                <w:sz w:val="18"/>
                <w:szCs w:val="18"/>
              </w:rPr>
              <w:t>2=Secondary school</w:t>
            </w:r>
          </w:p>
          <w:p w14:paraId="69094C1B" w14:textId="7A4499A7" w:rsidR="004D1436" w:rsidRDefault="004D1436" w:rsidP="004C6DBB">
            <w:pPr>
              <w:rPr>
                <w:sz w:val="18"/>
                <w:szCs w:val="18"/>
              </w:rPr>
            </w:pPr>
            <w:r>
              <w:rPr>
                <w:sz w:val="18"/>
                <w:szCs w:val="18"/>
              </w:rPr>
              <w:t>3=High school</w:t>
            </w:r>
          </w:p>
          <w:p w14:paraId="7D059F95" w14:textId="34C78F82" w:rsidR="004D1436" w:rsidRDefault="004D1436" w:rsidP="004C6DBB">
            <w:pPr>
              <w:rPr>
                <w:sz w:val="18"/>
                <w:szCs w:val="18"/>
              </w:rPr>
            </w:pPr>
            <w:r>
              <w:rPr>
                <w:sz w:val="18"/>
                <w:szCs w:val="18"/>
              </w:rPr>
              <w:t>4=University</w:t>
            </w:r>
          </w:p>
          <w:p w14:paraId="77E5FFAA" w14:textId="77777777" w:rsidR="004D1436" w:rsidRDefault="004D1436" w:rsidP="004C6DBB">
            <w:pPr>
              <w:rPr>
                <w:sz w:val="18"/>
                <w:szCs w:val="18"/>
              </w:rPr>
            </w:pPr>
            <w:r>
              <w:rPr>
                <w:sz w:val="18"/>
                <w:szCs w:val="18"/>
              </w:rPr>
              <w:t>5=Graduate school</w:t>
            </w:r>
          </w:p>
          <w:p w14:paraId="4D8E0848" w14:textId="77777777" w:rsidR="006C7176" w:rsidRDefault="006C7176" w:rsidP="004C6DBB">
            <w:pPr>
              <w:rPr>
                <w:sz w:val="18"/>
                <w:szCs w:val="18"/>
              </w:rPr>
            </w:pPr>
          </w:p>
          <w:p w14:paraId="5CE07ECE" w14:textId="77777777" w:rsidR="006C7176" w:rsidRDefault="006C7176" w:rsidP="006C7176">
            <w:pPr>
              <w:rPr>
                <w:sz w:val="18"/>
                <w:szCs w:val="18"/>
              </w:rPr>
            </w:pPr>
            <w:r>
              <w:rPr>
                <w:sz w:val="18"/>
                <w:szCs w:val="18"/>
              </w:rPr>
              <w:t>1=Primary school</w:t>
            </w:r>
          </w:p>
          <w:p w14:paraId="2B6D9E12" w14:textId="77777777" w:rsidR="006C7176" w:rsidRDefault="006C7176" w:rsidP="006C7176">
            <w:pPr>
              <w:rPr>
                <w:sz w:val="18"/>
                <w:szCs w:val="18"/>
              </w:rPr>
            </w:pPr>
            <w:r>
              <w:rPr>
                <w:sz w:val="18"/>
                <w:szCs w:val="18"/>
              </w:rPr>
              <w:t>2=Secondary school</w:t>
            </w:r>
          </w:p>
          <w:p w14:paraId="2755EE55" w14:textId="77777777" w:rsidR="006C7176" w:rsidRDefault="006C7176" w:rsidP="006C7176">
            <w:pPr>
              <w:rPr>
                <w:sz w:val="18"/>
                <w:szCs w:val="18"/>
              </w:rPr>
            </w:pPr>
            <w:r>
              <w:rPr>
                <w:sz w:val="18"/>
                <w:szCs w:val="18"/>
              </w:rPr>
              <w:t>3=High school</w:t>
            </w:r>
          </w:p>
          <w:p w14:paraId="26A50BE5" w14:textId="77777777" w:rsidR="006C7176" w:rsidRDefault="006C7176" w:rsidP="006C7176">
            <w:pPr>
              <w:rPr>
                <w:sz w:val="18"/>
                <w:szCs w:val="18"/>
              </w:rPr>
            </w:pPr>
            <w:r>
              <w:rPr>
                <w:sz w:val="18"/>
                <w:szCs w:val="18"/>
              </w:rPr>
              <w:t>4=University</w:t>
            </w:r>
          </w:p>
          <w:p w14:paraId="0E01FA96" w14:textId="1F433346" w:rsidR="006C7176" w:rsidRDefault="006C7176" w:rsidP="006C7176">
            <w:pPr>
              <w:rPr>
                <w:sz w:val="18"/>
                <w:szCs w:val="18"/>
              </w:rPr>
            </w:pPr>
            <w:r>
              <w:rPr>
                <w:sz w:val="18"/>
                <w:szCs w:val="18"/>
              </w:rPr>
              <w:t>5=Graduate schoo</w:t>
            </w:r>
            <w:r w:rsidR="00D56A69">
              <w:rPr>
                <w:sz w:val="18"/>
                <w:szCs w:val="18"/>
              </w:rPr>
              <w:t>3</w:t>
            </w:r>
            <w:r>
              <w:rPr>
                <w:sz w:val="18"/>
                <w:szCs w:val="18"/>
              </w:rPr>
              <w:t>l</w:t>
            </w:r>
          </w:p>
        </w:tc>
        <w:tc>
          <w:tcPr>
            <w:tcW w:w="1350" w:type="dxa"/>
            <w:tcBorders>
              <w:top w:val="single" w:sz="4" w:space="0" w:color="auto"/>
              <w:left w:val="nil"/>
              <w:bottom w:val="single" w:sz="4" w:space="0" w:color="auto"/>
              <w:right w:val="nil"/>
            </w:tcBorders>
          </w:tcPr>
          <w:p w14:paraId="7CF6FCD1" w14:textId="14FB74B9" w:rsidR="00B07379" w:rsidRPr="00805DE1" w:rsidRDefault="006C7176" w:rsidP="004C6DBB">
            <w:pPr>
              <w:rPr>
                <w:sz w:val="18"/>
                <w:szCs w:val="18"/>
              </w:rPr>
            </w:pPr>
            <w:r>
              <w:rPr>
                <w:sz w:val="18"/>
                <w:szCs w:val="18"/>
              </w:rPr>
              <w:t>Overall prevalence: ascariasis 34%, trichuriasis 67%</w:t>
            </w:r>
          </w:p>
        </w:tc>
        <w:tc>
          <w:tcPr>
            <w:tcW w:w="2154" w:type="dxa"/>
            <w:tcBorders>
              <w:top w:val="single" w:sz="4" w:space="0" w:color="auto"/>
              <w:left w:val="nil"/>
              <w:bottom w:val="single" w:sz="4" w:space="0" w:color="auto"/>
              <w:right w:val="nil"/>
            </w:tcBorders>
          </w:tcPr>
          <w:p w14:paraId="0DB992DC" w14:textId="1A867AD9" w:rsidR="006C7176" w:rsidRDefault="00DC2C06" w:rsidP="004C6DBB">
            <w:pPr>
              <w:rPr>
                <w:sz w:val="18"/>
                <w:szCs w:val="18"/>
              </w:rPr>
            </w:pPr>
            <w:r>
              <w:rPr>
                <w:sz w:val="18"/>
                <w:szCs w:val="18"/>
              </w:rPr>
              <w:t xml:space="preserve">Mean SEP among </w:t>
            </w:r>
            <w:r w:rsidR="00981754">
              <w:rPr>
                <w:sz w:val="18"/>
                <w:szCs w:val="18"/>
              </w:rPr>
              <w:t xml:space="preserve">high </w:t>
            </w:r>
            <w:r>
              <w:rPr>
                <w:sz w:val="18"/>
                <w:szCs w:val="18"/>
              </w:rPr>
              <w:t>p</w:t>
            </w:r>
            <w:r w:rsidR="006C7176">
              <w:rPr>
                <w:sz w:val="18"/>
                <w:szCs w:val="18"/>
              </w:rPr>
              <w:t>ositive (n=34) vs. negative (n=42) children</w:t>
            </w:r>
          </w:p>
          <w:p w14:paraId="3168D000" w14:textId="77777777" w:rsidR="004D1436" w:rsidRDefault="004D1436" w:rsidP="004C6DBB">
            <w:pPr>
              <w:rPr>
                <w:sz w:val="18"/>
                <w:szCs w:val="18"/>
              </w:rPr>
            </w:pPr>
            <w:r>
              <w:rPr>
                <w:sz w:val="18"/>
                <w:szCs w:val="18"/>
              </w:rPr>
              <w:t xml:space="preserve">2.2±0.54 vs. 2.3±0.69, </w:t>
            </w:r>
            <w:r w:rsidR="000C273F" w:rsidRPr="000C273F">
              <w:rPr>
                <w:sz w:val="18"/>
                <w:szCs w:val="18"/>
              </w:rPr>
              <w:t>p&gt;0.05</w:t>
            </w:r>
          </w:p>
          <w:p w14:paraId="3331E4F1" w14:textId="77777777" w:rsidR="004D1436" w:rsidRDefault="004D1436" w:rsidP="004C6DBB">
            <w:pPr>
              <w:rPr>
                <w:sz w:val="18"/>
                <w:szCs w:val="18"/>
              </w:rPr>
            </w:pPr>
          </w:p>
          <w:p w14:paraId="7F4877DB" w14:textId="77777777" w:rsidR="006C7176" w:rsidRDefault="006C7176" w:rsidP="004C6DBB">
            <w:pPr>
              <w:rPr>
                <w:sz w:val="18"/>
                <w:szCs w:val="18"/>
              </w:rPr>
            </w:pPr>
          </w:p>
          <w:p w14:paraId="63810049" w14:textId="68E907C6" w:rsidR="004D1436" w:rsidRDefault="000C273F" w:rsidP="004C6DBB">
            <w:pPr>
              <w:rPr>
                <w:sz w:val="18"/>
                <w:szCs w:val="18"/>
              </w:rPr>
            </w:pPr>
            <w:r w:rsidRPr="000C273F">
              <w:rPr>
                <w:sz w:val="18"/>
                <w:szCs w:val="18"/>
              </w:rPr>
              <w:t>2.2±0.83 vs. 2.2±0.65, p&gt;0.0</w:t>
            </w:r>
            <w:r w:rsidR="006C7176">
              <w:rPr>
                <w:sz w:val="18"/>
                <w:szCs w:val="18"/>
              </w:rPr>
              <w:t>5</w:t>
            </w:r>
          </w:p>
          <w:p w14:paraId="1A2AFB62" w14:textId="77777777" w:rsidR="006C7176" w:rsidRDefault="006C7176" w:rsidP="004C6DBB">
            <w:pPr>
              <w:rPr>
                <w:sz w:val="18"/>
                <w:szCs w:val="18"/>
              </w:rPr>
            </w:pPr>
          </w:p>
          <w:p w14:paraId="5C81C95D" w14:textId="47C7FFC2" w:rsidR="004D1436" w:rsidRDefault="006C7176" w:rsidP="004C6DBB">
            <w:pPr>
              <w:rPr>
                <w:sz w:val="18"/>
                <w:szCs w:val="18"/>
              </w:rPr>
            </w:pPr>
            <w:r>
              <w:rPr>
                <w:sz w:val="18"/>
                <w:szCs w:val="18"/>
              </w:rPr>
              <w:t>(Education was treated as a continu</w:t>
            </w:r>
            <w:r w:rsidR="00CF3399">
              <w:rPr>
                <w:sz w:val="18"/>
                <w:szCs w:val="18"/>
              </w:rPr>
              <w:t>ous</w:t>
            </w:r>
            <w:r>
              <w:rPr>
                <w:sz w:val="18"/>
                <w:szCs w:val="18"/>
              </w:rPr>
              <w:t xml:space="preserve"> variable)</w:t>
            </w:r>
          </w:p>
          <w:p w14:paraId="6C9E7A2D" w14:textId="77777777" w:rsidR="006C7176" w:rsidRDefault="006C7176" w:rsidP="004C6DBB">
            <w:pPr>
              <w:rPr>
                <w:sz w:val="18"/>
                <w:szCs w:val="18"/>
              </w:rPr>
            </w:pPr>
          </w:p>
          <w:p w14:paraId="244CCB8E" w14:textId="7B8322E6" w:rsidR="004D1436" w:rsidRDefault="000C273F" w:rsidP="004C6DBB">
            <w:pPr>
              <w:rPr>
                <w:sz w:val="18"/>
                <w:szCs w:val="18"/>
              </w:rPr>
            </w:pPr>
            <w:r w:rsidRPr="000C273F">
              <w:rPr>
                <w:sz w:val="18"/>
                <w:szCs w:val="18"/>
              </w:rPr>
              <w:t>33</w:t>
            </w:r>
            <w:r w:rsidR="007F37D9">
              <w:rPr>
                <w:sz w:val="18"/>
                <w:szCs w:val="18"/>
              </w:rPr>
              <w:t xml:space="preserve"> US$</w:t>
            </w:r>
            <w:r w:rsidRPr="000C273F">
              <w:rPr>
                <w:sz w:val="18"/>
                <w:szCs w:val="18"/>
              </w:rPr>
              <w:t>±42 vs. 44</w:t>
            </w:r>
            <w:r w:rsidR="007F37D9">
              <w:rPr>
                <w:sz w:val="18"/>
                <w:szCs w:val="18"/>
              </w:rPr>
              <w:t xml:space="preserve"> US$</w:t>
            </w:r>
            <w:r w:rsidRPr="000C273F">
              <w:rPr>
                <w:sz w:val="18"/>
                <w:szCs w:val="18"/>
              </w:rPr>
              <w:t xml:space="preserve">±66, p&gt;0.05; </w:t>
            </w:r>
          </w:p>
          <w:p w14:paraId="2C9F5DC6" w14:textId="77777777" w:rsidR="004D1436" w:rsidRDefault="004D1436" w:rsidP="004C6DBB">
            <w:pPr>
              <w:rPr>
                <w:sz w:val="18"/>
                <w:szCs w:val="18"/>
              </w:rPr>
            </w:pPr>
          </w:p>
          <w:p w14:paraId="78DD427A" w14:textId="77777777" w:rsidR="004D1436" w:rsidRDefault="004D1436" w:rsidP="004C6DBB">
            <w:pPr>
              <w:rPr>
                <w:sz w:val="18"/>
                <w:szCs w:val="18"/>
              </w:rPr>
            </w:pPr>
          </w:p>
          <w:p w14:paraId="2A4DE433" w14:textId="2F6C8DDD" w:rsidR="00B07379" w:rsidRDefault="000C273F" w:rsidP="004C6DBB">
            <w:pPr>
              <w:rPr>
                <w:sz w:val="18"/>
                <w:szCs w:val="18"/>
              </w:rPr>
            </w:pPr>
            <w:r w:rsidRPr="000C273F">
              <w:rPr>
                <w:sz w:val="18"/>
                <w:szCs w:val="18"/>
              </w:rPr>
              <w:t>23</w:t>
            </w:r>
            <w:r w:rsidR="007F37D9">
              <w:rPr>
                <w:sz w:val="18"/>
                <w:szCs w:val="18"/>
              </w:rPr>
              <w:t xml:space="preserve"> US$</w:t>
            </w:r>
            <w:r w:rsidRPr="000C273F">
              <w:rPr>
                <w:sz w:val="18"/>
                <w:szCs w:val="18"/>
              </w:rPr>
              <w:t>±16 vs. 29</w:t>
            </w:r>
            <w:r w:rsidR="007F37D9">
              <w:rPr>
                <w:sz w:val="18"/>
                <w:szCs w:val="18"/>
              </w:rPr>
              <w:t xml:space="preserve"> US$</w:t>
            </w:r>
            <w:r w:rsidRPr="000C273F">
              <w:rPr>
                <w:sz w:val="18"/>
                <w:szCs w:val="18"/>
              </w:rPr>
              <w:t>±20, p&gt;0.05</w:t>
            </w:r>
          </w:p>
        </w:tc>
        <w:tc>
          <w:tcPr>
            <w:tcW w:w="2416" w:type="dxa"/>
            <w:tcBorders>
              <w:top w:val="single" w:sz="4" w:space="0" w:color="auto"/>
              <w:left w:val="nil"/>
              <w:bottom w:val="single" w:sz="4" w:space="0" w:color="auto"/>
              <w:right w:val="nil"/>
            </w:tcBorders>
          </w:tcPr>
          <w:p w14:paraId="09383F30" w14:textId="20E1463A" w:rsidR="00B07379" w:rsidRDefault="000C273F" w:rsidP="004C6DBB">
            <w:pPr>
              <w:rPr>
                <w:sz w:val="18"/>
                <w:szCs w:val="18"/>
              </w:rPr>
            </w:pPr>
            <w:r>
              <w:rPr>
                <w:sz w:val="18"/>
                <w:szCs w:val="18"/>
              </w:rPr>
              <w:t>NR</w:t>
            </w:r>
          </w:p>
        </w:tc>
      </w:tr>
      <w:tr w:rsidR="004C6DBB" w:rsidRPr="009818A2" w14:paraId="1592F093"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4A7D854D" w14:textId="7B86DCD0" w:rsidR="004C6DBB" w:rsidRPr="00C31970" w:rsidRDefault="004C6DBB" w:rsidP="004C6DBB">
            <w:pPr>
              <w:ind w:left="113" w:right="113"/>
              <w:jc w:val="center"/>
              <w:rPr>
                <w:sz w:val="18"/>
                <w:szCs w:val="18"/>
                <w:lang w:val="nl-NL"/>
              </w:rPr>
            </w:pPr>
            <w:r w:rsidRPr="00C31970">
              <w:rPr>
                <w:sz w:val="18"/>
                <w:szCs w:val="18"/>
                <w:lang w:val="nl-NL"/>
              </w:rPr>
              <w:lastRenderedPageBreak/>
              <w:t>#6, Malaysia;</w:t>
            </w:r>
          </w:p>
          <w:p w14:paraId="25C65258" w14:textId="7580D555" w:rsidR="004C6DBB" w:rsidRPr="00C31970" w:rsidRDefault="004C6DBB" w:rsidP="004C6DBB">
            <w:pPr>
              <w:ind w:left="113" w:right="113"/>
              <w:jc w:val="center"/>
              <w:rPr>
                <w:sz w:val="18"/>
                <w:szCs w:val="18"/>
                <w:lang w:val="nl-NL"/>
              </w:rPr>
            </w:pPr>
            <w:r w:rsidRPr="00C31970">
              <w:rPr>
                <w:sz w:val="18"/>
                <w:szCs w:val="18"/>
                <w:lang w:val="nl-NL"/>
              </w:rPr>
              <w:t xml:space="preserve">Hesham Al-Mekhlafi M </w:t>
            </w:r>
            <w:r w:rsidRPr="00C31970">
              <w:rPr>
                <w:i/>
                <w:sz w:val="18"/>
                <w:szCs w:val="18"/>
                <w:lang w:val="nl-NL"/>
              </w:rPr>
              <w:t>et al.</w:t>
            </w:r>
            <w:r w:rsidRPr="00C31970">
              <w:rPr>
                <w:sz w:val="18"/>
                <w:szCs w:val="18"/>
                <w:lang w:val="nl-NL"/>
              </w:rPr>
              <w:t>, 2008</w:t>
            </w:r>
          </w:p>
        </w:tc>
        <w:tc>
          <w:tcPr>
            <w:tcW w:w="1283" w:type="dxa"/>
            <w:tcBorders>
              <w:top w:val="single" w:sz="4" w:space="0" w:color="auto"/>
              <w:left w:val="nil"/>
              <w:bottom w:val="single" w:sz="4" w:space="0" w:color="auto"/>
              <w:right w:val="nil"/>
            </w:tcBorders>
          </w:tcPr>
          <w:p w14:paraId="4451B769" w14:textId="7898410C" w:rsidR="004C6DBB" w:rsidRPr="00805DE1" w:rsidRDefault="004C6DBB" w:rsidP="004C6DBB">
            <w:pPr>
              <w:rPr>
                <w:sz w:val="18"/>
                <w:szCs w:val="18"/>
              </w:rPr>
            </w:pPr>
            <w:r w:rsidRPr="00F72CFE">
              <w:rPr>
                <w:sz w:val="18"/>
                <w:szCs w:val="18"/>
              </w:rPr>
              <w:t xml:space="preserve">To investigate the pattern and predictors of </w:t>
            </w:r>
            <w:r w:rsidRPr="00CF486F">
              <w:rPr>
                <w:sz w:val="18"/>
                <w:szCs w:val="18"/>
              </w:rPr>
              <w:t>STH reinfection</w:t>
            </w:r>
            <w:r w:rsidRPr="00F72CFE">
              <w:rPr>
                <w:sz w:val="18"/>
                <w:szCs w:val="18"/>
              </w:rPr>
              <w:t xml:space="preserve"> among </w:t>
            </w:r>
            <w:r w:rsidRPr="00020854">
              <w:rPr>
                <w:i/>
                <w:sz w:val="18"/>
                <w:szCs w:val="18"/>
              </w:rPr>
              <w:t>Orang Asli</w:t>
            </w:r>
            <w:r w:rsidRPr="00F72CFE">
              <w:rPr>
                <w:sz w:val="18"/>
                <w:szCs w:val="18"/>
              </w:rPr>
              <w:t xml:space="preserve"> school</w:t>
            </w:r>
            <w:r w:rsidR="00EA0801">
              <w:rPr>
                <w:sz w:val="18"/>
                <w:szCs w:val="18"/>
              </w:rPr>
              <w:t>-</w:t>
            </w:r>
            <w:r w:rsidRPr="00F72CFE">
              <w:rPr>
                <w:sz w:val="18"/>
                <w:szCs w:val="18"/>
              </w:rPr>
              <w:t>children</w:t>
            </w:r>
          </w:p>
        </w:tc>
        <w:tc>
          <w:tcPr>
            <w:tcW w:w="1203" w:type="dxa"/>
            <w:tcBorders>
              <w:top w:val="single" w:sz="4" w:space="0" w:color="auto"/>
              <w:left w:val="nil"/>
              <w:bottom w:val="single" w:sz="4" w:space="0" w:color="auto"/>
              <w:right w:val="nil"/>
            </w:tcBorders>
          </w:tcPr>
          <w:p w14:paraId="31C33F13" w14:textId="203967C8" w:rsidR="004C6DBB" w:rsidRDefault="004C6DBB" w:rsidP="004C6DBB">
            <w:pPr>
              <w:rPr>
                <w:sz w:val="18"/>
                <w:szCs w:val="18"/>
              </w:rPr>
            </w:pPr>
            <w:r>
              <w:rPr>
                <w:sz w:val="18"/>
                <w:szCs w:val="18"/>
              </w:rPr>
              <w:t xml:space="preserve">Prevalence </w:t>
            </w:r>
            <w:r w:rsidR="0043066D">
              <w:rPr>
                <w:sz w:val="18"/>
                <w:szCs w:val="18"/>
              </w:rPr>
              <w:t xml:space="preserve">STHs </w:t>
            </w:r>
            <w:r w:rsidRPr="0043066D">
              <w:rPr>
                <w:b/>
                <w:sz w:val="18"/>
                <w:szCs w:val="18"/>
              </w:rPr>
              <w:t>reinfection</w:t>
            </w:r>
            <w:r>
              <w:rPr>
                <w:sz w:val="18"/>
                <w:szCs w:val="18"/>
              </w:rPr>
              <w:t>;</w:t>
            </w:r>
          </w:p>
          <w:p w14:paraId="2A57791F" w14:textId="77777777" w:rsidR="004C6DBB" w:rsidRDefault="004C6DBB" w:rsidP="004C6DBB">
            <w:pPr>
              <w:rPr>
                <w:sz w:val="18"/>
                <w:szCs w:val="18"/>
              </w:rPr>
            </w:pPr>
          </w:p>
          <w:p w14:paraId="0DF60EE4" w14:textId="28AAA4E9" w:rsidR="004C6DBB" w:rsidRPr="00805DE1" w:rsidRDefault="004C6DBB" w:rsidP="004C6DBB">
            <w:pPr>
              <w:rPr>
                <w:sz w:val="18"/>
                <w:szCs w:val="18"/>
              </w:rPr>
            </w:pPr>
            <w:r w:rsidRPr="003B061C">
              <w:rPr>
                <w:sz w:val="18"/>
                <w:szCs w:val="18"/>
              </w:rPr>
              <w:t xml:space="preserve">Stool samples were </w:t>
            </w:r>
            <w:r>
              <w:rPr>
                <w:sz w:val="18"/>
                <w:szCs w:val="18"/>
              </w:rPr>
              <w:t>e</w:t>
            </w:r>
            <w:r w:rsidR="00853A12">
              <w:rPr>
                <w:sz w:val="18"/>
                <w:szCs w:val="18"/>
              </w:rPr>
              <w:t>xamined using</w:t>
            </w:r>
            <w:r w:rsidRPr="003B061C">
              <w:rPr>
                <w:sz w:val="18"/>
                <w:szCs w:val="18"/>
              </w:rPr>
              <w:t xml:space="preserve"> modified cellophane thick smear method</w:t>
            </w:r>
            <w:r>
              <w:rPr>
                <w:sz w:val="18"/>
                <w:szCs w:val="18"/>
              </w:rPr>
              <w:t xml:space="preserve"> and </w:t>
            </w:r>
            <w:r w:rsidRPr="003B061C">
              <w:rPr>
                <w:sz w:val="18"/>
                <w:szCs w:val="18"/>
              </w:rPr>
              <w:t>Harada M</w:t>
            </w:r>
            <w:r>
              <w:rPr>
                <w:sz w:val="18"/>
                <w:szCs w:val="18"/>
              </w:rPr>
              <w:t xml:space="preserve">ori faecal cultivation method </w:t>
            </w:r>
            <w:r w:rsidRPr="003B061C">
              <w:rPr>
                <w:sz w:val="18"/>
                <w:szCs w:val="18"/>
              </w:rPr>
              <w:t>(only for hookworm)</w:t>
            </w:r>
          </w:p>
        </w:tc>
        <w:tc>
          <w:tcPr>
            <w:tcW w:w="1200" w:type="dxa"/>
            <w:tcBorders>
              <w:top w:val="single" w:sz="4" w:space="0" w:color="auto"/>
              <w:left w:val="nil"/>
              <w:bottom w:val="single" w:sz="4" w:space="0" w:color="auto"/>
              <w:right w:val="nil"/>
            </w:tcBorders>
          </w:tcPr>
          <w:p w14:paraId="75012DF9" w14:textId="5F5DDAEF" w:rsidR="004C6DBB" w:rsidRDefault="004C6DBB" w:rsidP="004C6DBB">
            <w:pPr>
              <w:rPr>
                <w:sz w:val="18"/>
                <w:szCs w:val="18"/>
              </w:rPr>
            </w:pPr>
            <w:r>
              <w:rPr>
                <w:sz w:val="18"/>
                <w:szCs w:val="18"/>
              </w:rPr>
              <w:t>Cohort</w:t>
            </w:r>
            <w:r w:rsidR="00981197">
              <w:rPr>
                <w:sz w:val="18"/>
                <w:szCs w:val="18"/>
              </w:rPr>
              <w:t xml:space="preserve"> design</w:t>
            </w:r>
            <w:r w:rsidR="00315B53">
              <w:rPr>
                <w:sz w:val="18"/>
                <w:szCs w:val="18"/>
              </w:rPr>
              <w:t>;</w:t>
            </w:r>
          </w:p>
          <w:p w14:paraId="494DAF94" w14:textId="77777777" w:rsidR="004C6DBB" w:rsidRDefault="004C6DBB" w:rsidP="004C6DBB">
            <w:pPr>
              <w:rPr>
                <w:sz w:val="18"/>
                <w:szCs w:val="18"/>
              </w:rPr>
            </w:pPr>
          </w:p>
          <w:p w14:paraId="4455A000" w14:textId="77777777" w:rsidR="004C6DBB" w:rsidRDefault="004C6DBB" w:rsidP="004C6DBB">
            <w:pPr>
              <w:rPr>
                <w:sz w:val="18"/>
                <w:szCs w:val="18"/>
              </w:rPr>
            </w:pPr>
            <w:r>
              <w:rPr>
                <w:sz w:val="18"/>
                <w:szCs w:val="18"/>
              </w:rPr>
              <w:t>Logistic regression;</w:t>
            </w:r>
          </w:p>
          <w:p w14:paraId="23E7F4AC" w14:textId="77777777" w:rsidR="004C6DBB" w:rsidRDefault="004C6DBB" w:rsidP="004C6DBB">
            <w:pPr>
              <w:rPr>
                <w:sz w:val="18"/>
                <w:szCs w:val="18"/>
              </w:rPr>
            </w:pPr>
          </w:p>
          <w:p w14:paraId="14A227B4" w14:textId="77777777" w:rsidR="004C6DBB" w:rsidRDefault="004C6DBB" w:rsidP="004C6DBB">
            <w:pPr>
              <w:rPr>
                <w:sz w:val="18"/>
                <w:szCs w:val="18"/>
              </w:rPr>
            </w:pPr>
            <w:r>
              <w:rPr>
                <w:sz w:val="18"/>
                <w:szCs w:val="18"/>
              </w:rPr>
              <w:t>N=120</w:t>
            </w:r>
          </w:p>
          <w:p w14:paraId="2BD9E73A" w14:textId="77777777" w:rsidR="004C6DBB" w:rsidRDefault="004C6DBB" w:rsidP="004C6DBB">
            <w:pPr>
              <w:rPr>
                <w:sz w:val="18"/>
                <w:szCs w:val="18"/>
              </w:rPr>
            </w:pPr>
          </w:p>
          <w:p w14:paraId="33A5E8D7" w14:textId="77777777" w:rsidR="004C6DBB" w:rsidRPr="00805DE1" w:rsidRDefault="004C6DBB" w:rsidP="004C6DBB">
            <w:pPr>
              <w:rPr>
                <w:sz w:val="18"/>
                <w:szCs w:val="18"/>
              </w:rPr>
            </w:pPr>
          </w:p>
        </w:tc>
        <w:tc>
          <w:tcPr>
            <w:tcW w:w="1601" w:type="dxa"/>
            <w:tcBorders>
              <w:top w:val="single" w:sz="4" w:space="0" w:color="auto"/>
              <w:left w:val="nil"/>
              <w:bottom w:val="single" w:sz="4" w:space="0" w:color="auto"/>
              <w:right w:val="nil"/>
            </w:tcBorders>
          </w:tcPr>
          <w:p w14:paraId="618876CF" w14:textId="77777777" w:rsidR="004C6DBB" w:rsidRDefault="004C6DBB" w:rsidP="004C6DBB">
            <w:pPr>
              <w:rPr>
                <w:sz w:val="18"/>
                <w:szCs w:val="18"/>
              </w:rPr>
            </w:pPr>
            <w:r>
              <w:rPr>
                <w:sz w:val="18"/>
                <w:szCs w:val="18"/>
              </w:rPr>
              <w:t>2006;</w:t>
            </w:r>
          </w:p>
          <w:p w14:paraId="4B42BBC4" w14:textId="77777777" w:rsidR="004C6DBB" w:rsidRDefault="004C6DBB" w:rsidP="000C273F">
            <w:pPr>
              <w:jc w:val="center"/>
              <w:rPr>
                <w:sz w:val="18"/>
                <w:szCs w:val="18"/>
              </w:rPr>
            </w:pPr>
          </w:p>
          <w:p w14:paraId="5A2A1C80" w14:textId="77777777" w:rsidR="004C6DBB" w:rsidRDefault="004C6DBB" w:rsidP="004C6DBB">
            <w:pPr>
              <w:rPr>
                <w:sz w:val="18"/>
                <w:szCs w:val="18"/>
              </w:rPr>
            </w:pPr>
            <w:r w:rsidRPr="00CF486F">
              <w:rPr>
                <w:sz w:val="18"/>
                <w:szCs w:val="18"/>
              </w:rPr>
              <w:t>National Primary School of Betau, Pahang, Malaysia</w:t>
            </w:r>
            <w:r>
              <w:rPr>
                <w:sz w:val="18"/>
                <w:szCs w:val="18"/>
              </w:rPr>
              <w:t>;</w:t>
            </w:r>
          </w:p>
          <w:p w14:paraId="1C945396" w14:textId="77777777" w:rsidR="004C6DBB" w:rsidRDefault="004C6DBB" w:rsidP="004C6DBB">
            <w:pPr>
              <w:rPr>
                <w:sz w:val="18"/>
                <w:szCs w:val="18"/>
              </w:rPr>
            </w:pPr>
          </w:p>
          <w:p w14:paraId="0157695A" w14:textId="77777777" w:rsidR="004C6DBB" w:rsidRDefault="004C6DBB" w:rsidP="004C6DBB">
            <w:pPr>
              <w:rPr>
                <w:sz w:val="18"/>
                <w:szCs w:val="18"/>
              </w:rPr>
            </w:pPr>
            <w:r w:rsidRPr="00020854">
              <w:rPr>
                <w:i/>
                <w:sz w:val="18"/>
                <w:szCs w:val="18"/>
              </w:rPr>
              <w:t>Orang Asli</w:t>
            </w:r>
            <w:r>
              <w:rPr>
                <w:sz w:val="18"/>
                <w:szCs w:val="18"/>
              </w:rPr>
              <w:t xml:space="preserve"> schoolchildren;</w:t>
            </w:r>
          </w:p>
          <w:p w14:paraId="11715C98" w14:textId="77777777" w:rsidR="004C6DBB" w:rsidRDefault="004C6DBB" w:rsidP="004C6DBB">
            <w:pPr>
              <w:rPr>
                <w:sz w:val="18"/>
                <w:szCs w:val="18"/>
              </w:rPr>
            </w:pPr>
          </w:p>
          <w:p w14:paraId="44F9DDDB" w14:textId="77777777" w:rsidR="004C6DBB" w:rsidRDefault="004C6DBB" w:rsidP="004C6DBB">
            <w:pPr>
              <w:rPr>
                <w:sz w:val="18"/>
                <w:szCs w:val="18"/>
              </w:rPr>
            </w:pPr>
            <w:r>
              <w:rPr>
                <w:sz w:val="18"/>
                <w:szCs w:val="18"/>
              </w:rPr>
              <w:t>7-12 yrs;</w:t>
            </w:r>
          </w:p>
          <w:p w14:paraId="40C0E719" w14:textId="77777777" w:rsidR="004C6DBB" w:rsidRDefault="004C6DBB" w:rsidP="004C6DBB">
            <w:pPr>
              <w:rPr>
                <w:sz w:val="18"/>
                <w:szCs w:val="18"/>
              </w:rPr>
            </w:pPr>
          </w:p>
          <w:p w14:paraId="7EE259CB" w14:textId="04A26514" w:rsidR="004C6DBB" w:rsidRPr="00805DE1" w:rsidRDefault="004C6DBB">
            <w:pPr>
              <w:rPr>
                <w:sz w:val="18"/>
                <w:szCs w:val="18"/>
              </w:rPr>
            </w:pPr>
            <w:r>
              <w:rPr>
                <w:sz w:val="18"/>
                <w:szCs w:val="18"/>
              </w:rPr>
              <w:t>Study was based on repeated screening of this</w:t>
            </w:r>
            <w:r w:rsidRPr="00CF486F">
              <w:rPr>
                <w:sz w:val="18"/>
                <w:szCs w:val="18"/>
              </w:rPr>
              <w:t xml:space="preserve"> cohort of primary schoolchildren</w:t>
            </w:r>
            <w:r>
              <w:rPr>
                <w:sz w:val="18"/>
                <w:szCs w:val="18"/>
              </w:rPr>
              <w:t>,</w:t>
            </w:r>
            <w:r w:rsidRPr="00CF486F">
              <w:rPr>
                <w:sz w:val="18"/>
                <w:szCs w:val="18"/>
              </w:rPr>
              <w:t xml:space="preserve"> who attended the school during the visits</w:t>
            </w:r>
            <w:r>
              <w:rPr>
                <w:sz w:val="18"/>
                <w:szCs w:val="18"/>
              </w:rPr>
              <w:t xml:space="preserve"> </w:t>
            </w:r>
          </w:p>
        </w:tc>
        <w:tc>
          <w:tcPr>
            <w:tcW w:w="1203" w:type="dxa"/>
            <w:tcBorders>
              <w:top w:val="single" w:sz="4" w:space="0" w:color="auto"/>
              <w:left w:val="nil"/>
              <w:bottom w:val="single" w:sz="4" w:space="0" w:color="auto"/>
              <w:right w:val="nil"/>
            </w:tcBorders>
          </w:tcPr>
          <w:p w14:paraId="509566DC" w14:textId="5615A465" w:rsidR="004C6DBB" w:rsidRDefault="00806058" w:rsidP="004C6DBB">
            <w:pPr>
              <w:rPr>
                <w:sz w:val="18"/>
                <w:szCs w:val="18"/>
              </w:rPr>
            </w:pPr>
            <w:r>
              <w:rPr>
                <w:sz w:val="18"/>
                <w:szCs w:val="18"/>
              </w:rPr>
              <w:t>Paternal</w:t>
            </w:r>
            <w:r w:rsidR="004C6DBB">
              <w:rPr>
                <w:sz w:val="18"/>
                <w:szCs w:val="18"/>
              </w:rPr>
              <w:t xml:space="preserve"> education</w:t>
            </w:r>
          </w:p>
          <w:p w14:paraId="0E97E1A3" w14:textId="582A352D" w:rsidR="004C6DBB" w:rsidRDefault="004C6DBB" w:rsidP="004C6DBB">
            <w:pPr>
              <w:rPr>
                <w:sz w:val="18"/>
                <w:szCs w:val="18"/>
              </w:rPr>
            </w:pPr>
            <w:r>
              <w:rPr>
                <w:sz w:val="18"/>
                <w:szCs w:val="18"/>
              </w:rPr>
              <w:t>(yrs)</w:t>
            </w:r>
          </w:p>
          <w:p w14:paraId="2402AE60" w14:textId="77777777" w:rsidR="004C6DBB" w:rsidRDefault="004C6DBB" w:rsidP="004C6DBB">
            <w:pPr>
              <w:rPr>
                <w:sz w:val="18"/>
                <w:szCs w:val="18"/>
              </w:rPr>
            </w:pPr>
          </w:p>
          <w:p w14:paraId="79D3940C" w14:textId="77777777" w:rsidR="004C6DBB" w:rsidRDefault="004C6DBB" w:rsidP="004C6DBB">
            <w:pPr>
              <w:rPr>
                <w:sz w:val="18"/>
                <w:szCs w:val="18"/>
              </w:rPr>
            </w:pPr>
          </w:p>
          <w:p w14:paraId="44E376A3" w14:textId="77777777" w:rsidR="004C6DBB" w:rsidRDefault="004C6DBB" w:rsidP="004C6DBB">
            <w:pPr>
              <w:rPr>
                <w:sz w:val="18"/>
                <w:szCs w:val="18"/>
              </w:rPr>
            </w:pPr>
          </w:p>
          <w:p w14:paraId="26ED5965" w14:textId="77777777" w:rsidR="004C6DBB" w:rsidRDefault="004C6DBB" w:rsidP="004C6DBB">
            <w:pPr>
              <w:rPr>
                <w:sz w:val="18"/>
                <w:szCs w:val="18"/>
              </w:rPr>
            </w:pPr>
          </w:p>
          <w:p w14:paraId="7A8B50DA" w14:textId="77777777" w:rsidR="004C6DBB" w:rsidRDefault="004C6DBB" w:rsidP="004C6DBB">
            <w:pPr>
              <w:rPr>
                <w:sz w:val="18"/>
                <w:szCs w:val="18"/>
              </w:rPr>
            </w:pPr>
          </w:p>
          <w:p w14:paraId="73B7EA47" w14:textId="582AA375" w:rsidR="004C6DBB" w:rsidRDefault="00806058" w:rsidP="004C6DBB">
            <w:pPr>
              <w:rPr>
                <w:sz w:val="18"/>
                <w:szCs w:val="18"/>
              </w:rPr>
            </w:pPr>
            <w:r>
              <w:rPr>
                <w:sz w:val="18"/>
                <w:szCs w:val="18"/>
              </w:rPr>
              <w:t>Maternal</w:t>
            </w:r>
            <w:r w:rsidR="004C6DBB">
              <w:rPr>
                <w:sz w:val="18"/>
                <w:szCs w:val="18"/>
              </w:rPr>
              <w:t xml:space="preserve"> education (yrs)</w:t>
            </w:r>
          </w:p>
          <w:p w14:paraId="6CF439F0" w14:textId="77777777" w:rsidR="004C6DBB" w:rsidRDefault="004C6DBB" w:rsidP="004C6DBB">
            <w:pPr>
              <w:rPr>
                <w:sz w:val="18"/>
                <w:szCs w:val="18"/>
              </w:rPr>
            </w:pPr>
          </w:p>
          <w:p w14:paraId="705F8CD8" w14:textId="77777777" w:rsidR="004C6DBB" w:rsidRDefault="004C6DBB" w:rsidP="004C6DBB">
            <w:pPr>
              <w:rPr>
                <w:sz w:val="18"/>
                <w:szCs w:val="18"/>
              </w:rPr>
            </w:pPr>
          </w:p>
          <w:p w14:paraId="1CAB2099" w14:textId="5D670542" w:rsidR="004C6DBB" w:rsidRDefault="004C6DBB" w:rsidP="004C6DBB">
            <w:pPr>
              <w:rPr>
                <w:sz w:val="18"/>
                <w:szCs w:val="18"/>
              </w:rPr>
            </w:pPr>
            <w:r>
              <w:rPr>
                <w:sz w:val="18"/>
                <w:szCs w:val="18"/>
              </w:rPr>
              <w:t>Household monthly income</w:t>
            </w:r>
            <w:r w:rsidR="002308D3">
              <w:rPr>
                <w:sz w:val="18"/>
                <w:szCs w:val="18"/>
              </w:rPr>
              <w:t xml:space="preserve"> (US$)</w:t>
            </w:r>
            <w:r w:rsidR="005C4CAC">
              <w:rPr>
                <w:rStyle w:val="EndnoteReference"/>
                <w:sz w:val="18"/>
                <w:szCs w:val="18"/>
              </w:rPr>
              <w:endnoteReference w:id="15"/>
            </w:r>
          </w:p>
          <w:p w14:paraId="4C9BAAD8" w14:textId="19C1345E"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7827945B" w14:textId="77777777" w:rsidR="004C6DBB" w:rsidRDefault="004C6DBB" w:rsidP="004C6DBB">
            <w:pPr>
              <w:rPr>
                <w:sz w:val="18"/>
                <w:szCs w:val="18"/>
              </w:rPr>
            </w:pPr>
          </w:p>
          <w:p w14:paraId="2173550E" w14:textId="77777777" w:rsidR="004C6DBB" w:rsidRDefault="004C6DBB" w:rsidP="004C6DBB">
            <w:pPr>
              <w:rPr>
                <w:sz w:val="18"/>
                <w:szCs w:val="18"/>
              </w:rPr>
            </w:pPr>
          </w:p>
          <w:p w14:paraId="6092C670" w14:textId="77777777" w:rsidR="004C6DBB" w:rsidRDefault="004C6DBB" w:rsidP="004C6DBB">
            <w:pPr>
              <w:rPr>
                <w:sz w:val="18"/>
                <w:szCs w:val="18"/>
              </w:rPr>
            </w:pPr>
          </w:p>
          <w:p w14:paraId="15E86382" w14:textId="77777777" w:rsidR="004C6DBB" w:rsidRDefault="004C6DBB" w:rsidP="004C6DBB">
            <w:pPr>
              <w:rPr>
                <w:sz w:val="18"/>
                <w:szCs w:val="18"/>
              </w:rPr>
            </w:pPr>
            <w:r>
              <w:rPr>
                <w:sz w:val="18"/>
                <w:szCs w:val="18"/>
              </w:rPr>
              <w:t>None</w:t>
            </w:r>
          </w:p>
          <w:p w14:paraId="0E27C641" w14:textId="77777777" w:rsidR="004C6DBB" w:rsidRDefault="004C6DBB" w:rsidP="004C6DBB">
            <w:pPr>
              <w:rPr>
                <w:sz w:val="18"/>
                <w:szCs w:val="18"/>
              </w:rPr>
            </w:pPr>
          </w:p>
          <w:p w14:paraId="55307ECA" w14:textId="77777777" w:rsidR="004C6DBB" w:rsidRDefault="004C6DBB" w:rsidP="004C6DBB">
            <w:pPr>
              <w:rPr>
                <w:sz w:val="18"/>
                <w:szCs w:val="18"/>
              </w:rPr>
            </w:pPr>
            <w:r>
              <w:rPr>
                <w:sz w:val="18"/>
                <w:szCs w:val="18"/>
              </w:rPr>
              <w:t>≥6 yrs</w:t>
            </w:r>
          </w:p>
          <w:p w14:paraId="407CF40F" w14:textId="77777777" w:rsidR="004C6DBB" w:rsidRDefault="004C6DBB" w:rsidP="004C6DBB">
            <w:pPr>
              <w:rPr>
                <w:sz w:val="18"/>
                <w:szCs w:val="18"/>
              </w:rPr>
            </w:pPr>
          </w:p>
          <w:p w14:paraId="4DA9C13E" w14:textId="77777777" w:rsidR="004C6DBB" w:rsidRDefault="004C6DBB" w:rsidP="004C6DBB">
            <w:pPr>
              <w:rPr>
                <w:sz w:val="18"/>
                <w:szCs w:val="18"/>
              </w:rPr>
            </w:pPr>
          </w:p>
          <w:p w14:paraId="14ABB3C6" w14:textId="77777777" w:rsidR="004C6DBB" w:rsidRDefault="004C6DBB" w:rsidP="004C6DBB">
            <w:pPr>
              <w:rPr>
                <w:sz w:val="18"/>
                <w:szCs w:val="18"/>
              </w:rPr>
            </w:pPr>
            <w:r>
              <w:rPr>
                <w:sz w:val="18"/>
                <w:szCs w:val="18"/>
              </w:rPr>
              <w:t>None</w:t>
            </w:r>
          </w:p>
          <w:p w14:paraId="7C8C76ED" w14:textId="77777777" w:rsidR="004C6DBB" w:rsidRDefault="004C6DBB" w:rsidP="004C6DBB">
            <w:pPr>
              <w:rPr>
                <w:sz w:val="18"/>
                <w:szCs w:val="18"/>
              </w:rPr>
            </w:pPr>
          </w:p>
          <w:p w14:paraId="52B345DC" w14:textId="77777777" w:rsidR="004C6DBB" w:rsidRDefault="004C6DBB" w:rsidP="004C6DBB">
            <w:pPr>
              <w:rPr>
                <w:sz w:val="18"/>
                <w:szCs w:val="18"/>
              </w:rPr>
            </w:pPr>
            <w:r>
              <w:rPr>
                <w:sz w:val="18"/>
                <w:szCs w:val="18"/>
              </w:rPr>
              <w:t>≥6 yrs</w:t>
            </w:r>
          </w:p>
          <w:p w14:paraId="428BF44B" w14:textId="77777777" w:rsidR="004C6DBB" w:rsidRDefault="004C6DBB" w:rsidP="004C6DBB">
            <w:pPr>
              <w:rPr>
                <w:sz w:val="18"/>
                <w:szCs w:val="18"/>
              </w:rPr>
            </w:pPr>
          </w:p>
          <w:p w14:paraId="5973D359" w14:textId="77777777" w:rsidR="004C6DBB" w:rsidRDefault="004C6DBB" w:rsidP="004C6DBB">
            <w:pPr>
              <w:rPr>
                <w:sz w:val="18"/>
                <w:szCs w:val="18"/>
              </w:rPr>
            </w:pPr>
          </w:p>
          <w:p w14:paraId="5F17F455" w14:textId="3435D7CC" w:rsidR="004C6DBB" w:rsidRDefault="00DD2F8B" w:rsidP="004C6DBB">
            <w:pPr>
              <w:rPr>
                <w:sz w:val="18"/>
                <w:szCs w:val="18"/>
              </w:rPr>
            </w:pPr>
            <w:r w:rsidRPr="005C4CAC">
              <w:rPr>
                <w:sz w:val="18"/>
                <w:szCs w:val="18"/>
              </w:rPr>
              <w:t>&lt;141</w:t>
            </w:r>
            <w:r w:rsidR="002308D3" w:rsidRPr="005C4CAC">
              <w:rPr>
                <w:sz w:val="18"/>
                <w:szCs w:val="18"/>
              </w:rPr>
              <w:t xml:space="preserve"> US$</w:t>
            </w:r>
          </w:p>
          <w:p w14:paraId="39211F53" w14:textId="77777777" w:rsidR="004C6DBB" w:rsidRDefault="004C6DBB" w:rsidP="004C6DBB">
            <w:pPr>
              <w:rPr>
                <w:sz w:val="18"/>
                <w:szCs w:val="18"/>
              </w:rPr>
            </w:pPr>
          </w:p>
          <w:p w14:paraId="6C06FF3D" w14:textId="07A36341" w:rsidR="004C6DBB" w:rsidRDefault="00DD2F8B" w:rsidP="004C6DBB">
            <w:pPr>
              <w:rPr>
                <w:sz w:val="18"/>
                <w:szCs w:val="18"/>
              </w:rPr>
            </w:pPr>
            <w:r>
              <w:rPr>
                <w:sz w:val="18"/>
                <w:szCs w:val="18"/>
              </w:rPr>
              <w:t>≥141</w:t>
            </w:r>
            <w:r w:rsidR="002308D3">
              <w:rPr>
                <w:sz w:val="18"/>
                <w:szCs w:val="18"/>
              </w:rPr>
              <w:t xml:space="preserve"> US$</w:t>
            </w:r>
          </w:p>
          <w:p w14:paraId="0AF6021B" w14:textId="1A1C81FB" w:rsidR="004C6DBB" w:rsidRPr="00805DE1" w:rsidRDefault="004C6DBB" w:rsidP="004C6DBB">
            <w:pPr>
              <w:rPr>
                <w:sz w:val="18"/>
                <w:szCs w:val="18"/>
              </w:rPr>
            </w:pPr>
          </w:p>
        </w:tc>
        <w:tc>
          <w:tcPr>
            <w:tcW w:w="1350" w:type="dxa"/>
            <w:tcBorders>
              <w:top w:val="single" w:sz="4" w:space="0" w:color="auto"/>
              <w:left w:val="nil"/>
              <w:bottom w:val="single" w:sz="4" w:space="0" w:color="auto"/>
              <w:right w:val="nil"/>
            </w:tcBorders>
          </w:tcPr>
          <w:p w14:paraId="6A852220" w14:textId="538A3532" w:rsidR="004C6DBB" w:rsidRDefault="004C6DBB" w:rsidP="004C6DBB">
            <w:pPr>
              <w:rPr>
                <w:sz w:val="18"/>
                <w:szCs w:val="18"/>
              </w:rPr>
            </w:pPr>
            <w:r>
              <w:rPr>
                <w:sz w:val="18"/>
                <w:szCs w:val="18"/>
              </w:rPr>
              <w:t>Prevalence at 3 and 6 mo (N inf)</w:t>
            </w:r>
          </w:p>
          <w:p w14:paraId="56F3D38B" w14:textId="60177E6A" w:rsidR="004C6DBB" w:rsidRDefault="004C6DBB" w:rsidP="004C6DBB">
            <w:pPr>
              <w:rPr>
                <w:sz w:val="18"/>
                <w:szCs w:val="18"/>
              </w:rPr>
            </w:pPr>
            <w:r>
              <w:rPr>
                <w:sz w:val="18"/>
                <w:szCs w:val="18"/>
              </w:rPr>
              <w:t>50.0%/80.9% (35/55)</w:t>
            </w:r>
          </w:p>
          <w:p w14:paraId="00598CC4" w14:textId="77777777" w:rsidR="004C6DBB" w:rsidRDefault="004C6DBB" w:rsidP="004C6DBB">
            <w:pPr>
              <w:rPr>
                <w:sz w:val="18"/>
                <w:szCs w:val="18"/>
              </w:rPr>
            </w:pPr>
            <w:r>
              <w:rPr>
                <w:sz w:val="18"/>
                <w:szCs w:val="18"/>
              </w:rPr>
              <w:t>48.8%/77.5%</w:t>
            </w:r>
          </w:p>
          <w:p w14:paraId="2EB16389" w14:textId="6772858E" w:rsidR="004C6DBB" w:rsidRDefault="004C6DBB" w:rsidP="004C6DBB">
            <w:pPr>
              <w:rPr>
                <w:sz w:val="18"/>
                <w:szCs w:val="18"/>
              </w:rPr>
            </w:pPr>
            <w:r>
              <w:rPr>
                <w:sz w:val="18"/>
                <w:szCs w:val="18"/>
              </w:rPr>
              <w:t>(20/31)</w:t>
            </w:r>
          </w:p>
          <w:p w14:paraId="30F32342" w14:textId="77777777" w:rsidR="004C6DBB" w:rsidRDefault="004C6DBB" w:rsidP="004C6DBB">
            <w:pPr>
              <w:rPr>
                <w:sz w:val="18"/>
                <w:szCs w:val="18"/>
              </w:rPr>
            </w:pPr>
          </w:p>
          <w:p w14:paraId="5DD5D7A2" w14:textId="04673FB8" w:rsidR="004C6DBB" w:rsidRDefault="004C6DBB" w:rsidP="004C6DBB">
            <w:pPr>
              <w:rPr>
                <w:sz w:val="18"/>
                <w:szCs w:val="18"/>
              </w:rPr>
            </w:pPr>
            <w:r>
              <w:rPr>
                <w:sz w:val="18"/>
                <w:szCs w:val="18"/>
              </w:rPr>
              <w:t>49.4%/77.0% (44/67)</w:t>
            </w:r>
          </w:p>
          <w:p w14:paraId="0804214E" w14:textId="0A5A45F6" w:rsidR="004C6DBB" w:rsidRDefault="004C6DBB" w:rsidP="004C6DBB">
            <w:pPr>
              <w:rPr>
                <w:sz w:val="18"/>
                <w:szCs w:val="18"/>
              </w:rPr>
            </w:pPr>
            <w:r>
              <w:rPr>
                <w:sz w:val="18"/>
                <w:szCs w:val="18"/>
              </w:rPr>
              <w:t>50.0%/90.5%</w:t>
            </w:r>
          </w:p>
          <w:p w14:paraId="7A9C6B85" w14:textId="1660042A" w:rsidR="004C6DBB" w:rsidRDefault="004C6DBB" w:rsidP="004C6DBB">
            <w:pPr>
              <w:rPr>
                <w:sz w:val="18"/>
                <w:szCs w:val="18"/>
              </w:rPr>
            </w:pPr>
            <w:r>
              <w:rPr>
                <w:sz w:val="18"/>
                <w:szCs w:val="18"/>
              </w:rPr>
              <w:t>(11/19)</w:t>
            </w:r>
          </w:p>
          <w:p w14:paraId="4C5D8FF8" w14:textId="77777777" w:rsidR="004C6DBB" w:rsidRDefault="004C6DBB" w:rsidP="004C6DBB">
            <w:pPr>
              <w:rPr>
                <w:sz w:val="18"/>
                <w:szCs w:val="18"/>
              </w:rPr>
            </w:pPr>
          </w:p>
          <w:p w14:paraId="20A82E14" w14:textId="4B7FE2DC" w:rsidR="004C6DBB" w:rsidRDefault="004C6DBB" w:rsidP="004C6DBB">
            <w:pPr>
              <w:rPr>
                <w:sz w:val="18"/>
                <w:szCs w:val="18"/>
              </w:rPr>
            </w:pPr>
            <w:r>
              <w:rPr>
                <w:sz w:val="18"/>
                <w:szCs w:val="18"/>
              </w:rPr>
              <w:t>45.8%/78.8% (38/63)</w:t>
            </w:r>
          </w:p>
          <w:p w14:paraId="042EF07C" w14:textId="77777777" w:rsidR="004C6DBB" w:rsidRDefault="004C6DBB" w:rsidP="004C6DBB">
            <w:pPr>
              <w:rPr>
                <w:sz w:val="18"/>
                <w:szCs w:val="18"/>
              </w:rPr>
            </w:pPr>
            <w:r>
              <w:rPr>
                <w:sz w:val="18"/>
                <w:szCs w:val="18"/>
              </w:rPr>
              <w:t>60.7%/82.1%</w:t>
            </w:r>
          </w:p>
          <w:p w14:paraId="3C68EF11" w14:textId="5E60C805" w:rsidR="004C6DBB" w:rsidRDefault="004C6DBB" w:rsidP="004C6DBB">
            <w:pPr>
              <w:rPr>
                <w:sz w:val="18"/>
                <w:szCs w:val="18"/>
              </w:rPr>
            </w:pPr>
            <w:r>
              <w:rPr>
                <w:sz w:val="18"/>
                <w:szCs w:val="18"/>
              </w:rPr>
              <w:t>(17/23)</w:t>
            </w:r>
          </w:p>
          <w:p w14:paraId="50292EC3" w14:textId="77777777" w:rsidR="004C6DBB" w:rsidRDefault="004C6DBB" w:rsidP="004C6DBB">
            <w:pPr>
              <w:rPr>
                <w:sz w:val="18"/>
                <w:szCs w:val="18"/>
              </w:rPr>
            </w:pPr>
          </w:p>
          <w:p w14:paraId="1ABB6CEC" w14:textId="548D4C40"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0BC5D7C0" w14:textId="07AFA180" w:rsidR="004C6DBB" w:rsidRDefault="00806058" w:rsidP="004C6DBB">
            <w:pPr>
              <w:rPr>
                <w:sz w:val="18"/>
                <w:szCs w:val="18"/>
              </w:rPr>
            </w:pPr>
            <w:r>
              <w:rPr>
                <w:sz w:val="18"/>
                <w:szCs w:val="18"/>
              </w:rPr>
              <w:t>p&gt;0.05</w:t>
            </w:r>
          </w:p>
          <w:p w14:paraId="3FF29CEB" w14:textId="77777777" w:rsidR="004C6DBB" w:rsidRDefault="004C6DBB" w:rsidP="004C6DBB">
            <w:pPr>
              <w:rPr>
                <w:sz w:val="18"/>
                <w:szCs w:val="18"/>
              </w:rPr>
            </w:pPr>
          </w:p>
          <w:p w14:paraId="33BB60BA" w14:textId="77777777" w:rsidR="004C6DBB" w:rsidRDefault="004C6DBB" w:rsidP="004C6DBB">
            <w:pPr>
              <w:rPr>
                <w:sz w:val="18"/>
                <w:szCs w:val="18"/>
              </w:rPr>
            </w:pPr>
          </w:p>
          <w:p w14:paraId="367A9883" w14:textId="77777777" w:rsidR="004C6DBB" w:rsidRDefault="004C6DBB" w:rsidP="004C6DBB">
            <w:pPr>
              <w:rPr>
                <w:sz w:val="18"/>
                <w:szCs w:val="18"/>
              </w:rPr>
            </w:pPr>
          </w:p>
          <w:p w14:paraId="1839A45F" w14:textId="77777777" w:rsidR="004C6DBB" w:rsidRDefault="004C6DBB" w:rsidP="004C6DBB">
            <w:pPr>
              <w:rPr>
                <w:sz w:val="18"/>
                <w:szCs w:val="18"/>
              </w:rPr>
            </w:pPr>
          </w:p>
          <w:p w14:paraId="76638EA0" w14:textId="77777777" w:rsidR="004C6DBB" w:rsidRDefault="004C6DBB" w:rsidP="004C6DBB">
            <w:pPr>
              <w:rPr>
                <w:sz w:val="18"/>
                <w:szCs w:val="18"/>
              </w:rPr>
            </w:pPr>
          </w:p>
          <w:p w14:paraId="64638037" w14:textId="77777777" w:rsidR="004C6DBB" w:rsidRDefault="004C6DBB" w:rsidP="004C6DBB">
            <w:pPr>
              <w:rPr>
                <w:sz w:val="18"/>
                <w:szCs w:val="18"/>
              </w:rPr>
            </w:pPr>
          </w:p>
          <w:p w14:paraId="583AB3FE" w14:textId="77777777" w:rsidR="004C6DBB" w:rsidRDefault="004C6DBB" w:rsidP="004C6DBB">
            <w:pPr>
              <w:rPr>
                <w:sz w:val="18"/>
                <w:szCs w:val="18"/>
              </w:rPr>
            </w:pPr>
          </w:p>
          <w:p w14:paraId="04243EDB" w14:textId="23AFE0B0" w:rsidR="004C6DBB" w:rsidRDefault="00806058" w:rsidP="004C6DBB">
            <w:pPr>
              <w:rPr>
                <w:sz w:val="18"/>
                <w:szCs w:val="18"/>
              </w:rPr>
            </w:pPr>
            <w:r>
              <w:rPr>
                <w:sz w:val="18"/>
                <w:szCs w:val="18"/>
              </w:rPr>
              <w:t>p&gt;0.05</w:t>
            </w:r>
          </w:p>
          <w:p w14:paraId="7D8C17EB" w14:textId="77777777" w:rsidR="004C6DBB" w:rsidRDefault="004C6DBB" w:rsidP="004C6DBB">
            <w:pPr>
              <w:rPr>
                <w:sz w:val="18"/>
                <w:szCs w:val="18"/>
              </w:rPr>
            </w:pPr>
          </w:p>
          <w:p w14:paraId="027E93B4" w14:textId="77777777" w:rsidR="004C6DBB" w:rsidRDefault="004C6DBB" w:rsidP="004C6DBB">
            <w:pPr>
              <w:rPr>
                <w:sz w:val="18"/>
                <w:szCs w:val="18"/>
              </w:rPr>
            </w:pPr>
          </w:p>
          <w:p w14:paraId="4CF50149" w14:textId="77777777" w:rsidR="004C6DBB" w:rsidRDefault="004C6DBB" w:rsidP="004C6DBB">
            <w:pPr>
              <w:rPr>
                <w:sz w:val="18"/>
                <w:szCs w:val="18"/>
              </w:rPr>
            </w:pPr>
          </w:p>
          <w:p w14:paraId="41E63F8F" w14:textId="77777777" w:rsidR="004C6DBB" w:rsidRDefault="004C6DBB" w:rsidP="004C6DBB">
            <w:pPr>
              <w:rPr>
                <w:sz w:val="18"/>
                <w:szCs w:val="18"/>
              </w:rPr>
            </w:pPr>
          </w:p>
          <w:p w14:paraId="234E6C88" w14:textId="4A2CBD33" w:rsidR="004C6DBB" w:rsidRPr="00805DE1" w:rsidRDefault="00806058" w:rsidP="004C6DBB">
            <w:pPr>
              <w:rPr>
                <w:sz w:val="18"/>
                <w:szCs w:val="18"/>
              </w:rPr>
            </w:pPr>
            <w:r>
              <w:rPr>
                <w:sz w:val="18"/>
                <w:szCs w:val="18"/>
              </w:rPr>
              <w:t>p&gt;0.05</w:t>
            </w:r>
          </w:p>
        </w:tc>
        <w:tc>
          <w:tcPr>
            <w:tcW w:w="2416" w:type="dxa"/>
            <w:tcBorders>
              <w:top w:val="single" w:sz="4" w:space="0" w:color="auto"/>
              <w:left w:val="nil"/>
              <w:bottom w:val="single" w:sz="4" w:space="0" w:color="auto"/>
              <w:right w:val="nil"/>
            </w:tcBorders>
          </w:tcPr>
          <w:p w14:paraId="472DBEFB" w14:textId="77777777" w:rsidR="004C6DBB" w:rsidRDefault="004C6DBB" w:rsidP="004C6DBB">
            <w:pPr>
              <w:rPr>
                <w:sz w:val="18"/>
                <w:szCs w:val="18"/>
              </w:rPr>
            </w:pPr>
            <w:r>
              <w:rPr>
                <w:sz w:val="18"/>
                <w:szCs w:val="18"/>
              </w:rPr>
              <w:t>Parental education and family income were not included</w:t>
            </w:r>
          </w:p>
          <w:p w14:paraId="410478E7" w14:textId="77777777" w:rsidR="004C6DBB" w:rsidRDefault="004C6DBB" w:rsidP="004C6DBB">
            <w:pPr>
              <w:rPr>
                <w:sz w:val="18"/>
                <w:szCs w:val="18"/>
              </w:rPr>
            </w:pPr>
          </w:p>
          <w:p w14:paraId="12A66C3C" w14:textId="07DAE311" w:rsidR="004C6DBB" w:rsidRPr="00805DE1" w:rsidRDefault="00315B53" w:rsidP="004C6DBB">
            <w:pPr>
              <w:rPr>
                <w:sz w:val="18"/>
                <w:szCs w:val="18"/>
              </w:rPr>
            </w:pPr>
            <w:r>
              <w:rPr>
                <w:sz w:val="18"/>
                <w:szCs w:val="18"/>
              </w:rPr>
              <w:t>(R</w:t>
            </w:r>
            <w:r w:rsidR="004C6DBB">
              <w:rPr>
                <w:sz w:val="18"/>
                <w:szCs w:val="18"/>
              </w:rPr>
              <w:t>einfection at 3 months: gender, toilet in house; at 6 months: g</w:t>
            </w:r>
            <w:r w:rsidR="004D1436">
              <w:rPr>
                <w:sz w:val="18"/>
                <w:szCs w:val="18"/>
              </w:rPr>
              <w:t>ender, toilet in house, maternal</w:t>
            </w:r>
            <w:r w:rsidR="004C6DBB">
              <w:rPr>
                <w:sz w:val="18"/>
                <w:szCs w:val="18"/>
              </w:rPr>
              <w:t xml:space="preserve"> employment status)</w:t>
            </w:r>
          </w:p>
        </w:tc>
      </w:tr>
      <w:tr w:rsidR="004C6DBB" w:rsidRPr="009818A2" w14:paraId="285C6187"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72964A7F" w14:textId="77777777" w:rsidR="004C6DBB" w:rsidRPr="006B2735" w:rsidRDefault="004C6DBB" w:rsidP="004C6DBB">
            <w:pPr>
              <w:ind w:left="113" w:right="113"/>
              <w:jc w:val="center"/>
              <w:rPr>
                <w:sz w:val="18"/>
                <w:szCs w:val="18"/>
                <w:lang w:val="nl-NL"/>
              </w:rPr>
            </w:pPr>
            <w:r w:rsidRPr="006B2735">
              <w:rPr>
                <w:sz w:val="18"/>
                <w:szCs w:val="18"/>
                <w:lang w:val="nl-NL"/>
              </w:rPr>
              <w:t>#6, Malaysia;</w:t>
            </w:r>
          </w:p>
          <w:p w14:paraId="4069EC80" w14:textId="571679CE" w:rsidR="004C6DBB" w:rsidRPr="006B2735" w:rsidRDefault="004C6DBB" w:rsidP="004C6DBB">
            <w:pPr>
              <w:ind w:left="113" w:right="113"/>
              <w:jc w:val="center"/>
              <w:rPr>
                <w:sz w:val="18"/>
                <w:szCs w:val="18"/>
                <w:lang w:val="nl-NL"/>
              </w:rPr>
            </w:pPr>
            <w:r w:rsidRPr="006B2735">
              <w:rPr>
                <w:sz w:val="18"/>
                <w:szCs w:val="18"/>
                <w:lang w:val="nl-NL"/>
              </w:rPr>
              <w:t xml:space="preserve">Hesham Al-Mekhlafi M </w:t>
            </w:r>
            <w:r w:rsidRPr="006B2735">
              <w:rPr>
                <w:i/>
                <w:sz w:val="18"/>
                <w:szCs w:val="18"/>
                <w:lang w:val="nl-NL"/>
              </w:rPr>
              <w:t>et al.</w:t>
            </w:r>
            <w:r w:rsidRPr="006B2735">
              <w:rPr>
                <w:sz w:val="18"/>
                <w:szCs w:val="18"/>
                <w:lang w:val="nl-NL"/>
              </w:rPr>
              <w:t>, 2007</w:t>
            </w:r>
          </w:p>
        </w:tc>
        <w:tc>
          <w:tcPr>
            <w:tcW w:w="1283" w:type="dxa"/>
            <w:tcBorders>
              <w:top w:val="single" w:sz="4" w:space="0" w:color="auto"/>
              <w:left w:val="nil"/>
              <w:bottom w:val="single" w:sz="4" w:space="0" w:color="auto"/>
              <w:right w:val="nil"/>
            </w:tcBorders>
          </w:tcPr>
          <w:p w14:paraId="3AA2B128" w14:textId="622AE9E1" w:rsidR="004C6DBB" w:rsidRPr="00805DE1" w:rsidRDefault="004C6DBB" w:rsidP="004C6DBB">
            <w:pPr>
              <w:rPr>
                <w:sz w:val="18"/>
                <w:szCs w:val="18"/>
              </w:rPr>
            </w:pPr>
            <w:r>
              <w:rPr>
                <w:sz w:val="18"/>
                <w:szCs w:val="18"/>
              </w:rPr>
              <w:t>To determine STH prevalence an</w:t>
            </w:r>
            <w:r w:rsidRPr="00D94E9D">
              <w:rPr>
                <w:sz w:val="18"/>
                <w:szCs w:val="18"/>
              </w:rPr>
              <w:t>d to investigate possible risk factors affecting the pattern of this prevalence</w:t>
            </w:r>
            <w:r>
              <w:rPr>
                <w:sz w:val="18"/>
                <w:szCs w:val="18"/>
              </w:rPr>
              <w:t xml:space="preserve"> among </w:t>
            </w:r>
            <w:r w:rsidRPr="00020854">
              <w:rPr>
                <w:i/>
                <w:sz w:val="18"/>
                <w:szCs w:val="18"/>
              </w:rPr>
              <w:t>Orang Asli</w:t>
            </w:r>
            <w:r>
              <w:rPr>
                <w:sz w:val="18"/>
                <w:szCs w:val="18"/>
              </w:rPr>
              <w:t xml:space="preserve"> children</w:t>
            </w:r>
          </w:p>
        </w:tc>
        <w:tc>
          <w:tcPr>
            <w:tcW w:w="1203" w:type="dxa"/>
            <w:tcBorders>
              <w:top w:val="single" w:sz="4" w:space="0" w:color="auto"/>
              <w:left w:val="nil"/>
              <w:bottom w:val="single" w:sz="4" w:space="0" w:color="auto"/>
              <w:right w:val="nil"/>
            </w:tcBorders>
          </w:tcPr>
          <w:p w14:paraId="5821378C" w14:textId="4B585AE8" w:rsidR="004C6DBB" w:rsidRDefault="00EA0801" w:rsidP="004C6DBB">
            <w:pPr>
              <w:rPr>
                <w:sz w:val="18"/>
                <w:szCs w:val="18"/>
              </w:rPr>
            </w:pPr>
            <w:r>
              <w:rPr>
                <w:sz w:val="18"/>
                <w:szCs w:val="18"/>
              </w:rPr>
              <w:t>Prevalence a</w:t>
            </w:r>
            <w:r w:rsidR="004C6DBB">
              <w:rPr>
                <w:sz w:val="18"/>
                <w:szCs w:val="18"/>
              </w:rPr>
              <w:t>scariasis;</w:t>
            </w:r>
          </w:p>
          <w:p w14:paraId="0D5CD9E4" w14:textId="77777777" w:rsidR="004C6DBB" w:rsidRDefault="004C6DBB" w:rsidP="004C6DBB">
            <w:pPr>
              <w:rPr>
                <w:sz w:val="18"/>
                <w:szCs w:val="18"/>
              </w:rPr>
            </w:pPr>
          </w:p>
          <w:p w14:paraId="0E733063" w14:textId="29AB49C5" w:rsidR="004C6DBB" w:rsidRPr="00805DE1" w:rsidRDefault="004C6DBB" w:rsidP="004C6DBB">
            <w:pPr>
              <w:rPr>
                <w:sz w:val="18"/>
                <w:szCs w:val="18"/>
              </w:rPr>
            </w:pPr>
            <w:r w:rsidRPr="003B061C">
              <w:rPr>
                <w:sz w:val="18"/>
                <w:szCs w:val="18"/>
              </w:rPr>
              <w:t xml:space="preserve">Stool samples were </w:t>
            </w:r>
            <w:r>
              <w:rPr>
                <w:sz w:val="18"/>
                <w:szCs w:val="18"/>
              </w:rPr>
              <w:t>e</w:t>
            </w:r>
            <w:r w:rsidR="00853A12">
              <w:rPr>
                <w:sz w:val="18"/>
                <w:szCs w:val="18"/>
              </w:rPr>
              <w:t>xamined using</w:t>
            </w:r>
            <w:r w:rsidRPr="003B061C">
              <w:rPr>
                <w:sz w:val="18"/>
                <w:szCs w:val="18"/>
              </w:rPr>
              <w:t xml:space="preserve"> </w:t>
            </w:r>
            <w:r>
              <w:rPr>
                <w:sz w:val="18"/>
                <w:szCs w:val="18"/>
              </w:rPr>
              <w:t xml:space="preserve">Kato-Katz method </w:t>
            </w:r>
          </w:p>
        </w:tc>
        <w:tc>
          <w:tcPr>
            <w:tcW w:w="1200" w:type="dxa"/>
            <w:tcBorders>
              <w:top w:val="single" w:sz="4" w:space="0" w:color="auto"/>
              <w:left w:val="nil"/>
              <w:bottom w:val="single" w:sz="4" w:space="0" w:color="auto"/>
              <w:right w:val="nil"/>
            </w:tcBorders>
          </w:tcPr>
          <w:p w14:paraId="3DA9FBB6" w14:textId="4726D071"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3D2A4E95" w14:textId="77777777" w:rsidR="004C6DBB" w:rsidRDefault="004C6DBB" w:rsidP="004C6DBB">
            <w:pPr>
              <w:rPr>
                <w:sz w:val="18"/>
                <w:szCs w:val="18"/>
              </w:rPr>
            </w:pPr>
          </w:p>
          <w:p w14:paraId="1B157F53" w14:textId="77777777" w:rsidR="004C6DBB" w:rsidRDefault="004C6DBB" w:rsidP="004C6DBB">
            <w:pPr>
              <w:rPr>
                <w:sz w:val="18"/>
                <w:szCs w:val="18"/>
              </w:rPr>
            </w:pPr>
            <w:r>
              <w:rPr>
                <w:sz w:val="18"/>
                <w:szCs w:val="18"/>
              </w:rPr>
              <w:t>Logistic regression;</w:t>
            </w:r>
          </w:p>
          <w:p w14:paraId="22C25AC9" w14:textId="77777777" w:rsidR="004C6DBB" w:rsidRDefault="004C6DBB" w:rsidP="004C6DBB">
            <w:pPr>
              <w:rPr>
                <w:sz w:val="18"/>
                <w:szCs w:val="18"/>
              </w:rPr>
            </w:pPr>
          </w:p>
          <w:p w14:paraId="74140C2B" w14:textId="15219D60" w:rsidR="004C6DBB" w:rsidRPr="00805DE1" w:rsidRDefault="004C6DBB" w:rsidP="004C6DBB">
            <w:pPr>
              <w:rPr>
                <w:sz w:val="18"/>
                <w:szCs w:val="18"/>
              </w:rPr>
            </w:pPr>
            <w:r>
              <w:rPr>
                <w:sz w:val="18"/>
                <w:szCs w:val="18"/>
              </w:rPr>
              <w:t>N=292</w:t>
            </w:r>
          </w:p>
        </w:tc>
        <w:tc>
          <w:tcPr>
            <w:tcW w:w="1601" w:type="dxa"/>
            <w:tcBorders>
              <w:top w:val="single" w:sz="4" w:space="0" w:color="auto"/>
              <w:left w:val="nil"/>
              <w:bottom w:val="single" w:sz="4" w:space="0" w:color="auto"/>
              <w:right w:val="nil"/>
            </w:tcBorders>
          </w:tcPr>
          <w:p w14:paraId="459F22DF" w14:textId="77777777" w:rsidR="004C6DBB" w:rsidRDefault="004C6DBB" w:rsidP="004C6DBB">
            <w:pPr>
              <w:rPr>
                <w:sz w:val="18"/>
                <w:szCs w:val="18"/>
              </w:rPr>
            </w:pPr>
            <w:r>
              <w:rPr>
                <w:sz w:val="18"/>
                <w:szCs w:val="18"/>
              </w:rPr>
              <w:t>2006;</w:t>
            </w:r>
          </w:p>
          <w:p w14:paraId="0509AB4B" w14:textId="77777777" w:rsidR="004C6DBB" w:rsidRDefault="004C6DBB" w:rsidP="004C6DBB">
            <w:pPr>
              <w:rPr>
                <w:sz w:val="18"/>
                <w:szCs w:val="18"/>
              </w:rPr>
            </w:pPr>
          </w:p>
          <w:p w14:paraId="5EFD0D66" w14:textId="77777777" w:rsidR="004C6DBB" w:rsidRDefault="004C6DBB" w:rsidP="004C6DBB">
            <w:pPr>
              <w:rPr>
                <w:sz w:val="18"/>
                <w:szCs w:val="18"/>
              </w:rPr>
            </w:pPr>
            <w:r w:rsidRPr="00D94E9D">
              <w:rPr>
                <w:sz w:val="18"/>
                <w:szCs w:val="18"/>
              </w:rPr>
              <w:t>Pos Betau, Kuala Lipis, Pahang, Malaysia</w:t>
            </w:r>
            <w:r>
              <w:rPr>
                <w:sz w:val="18"/>
                <w:szCs w:val="18"/>
              </w:rPr>
              <w:t>;</w:t>
            </w:r>
          </w:p>
          <w:p w14:paraId="2CF7E1E4" w14:textId="77777777" w:rsidR="004C6DBB" w:rsidRDefault="004C6DBB" w:rsidP="004C6DBB">
            <w:pPr>
              <w:rPr>
                <w:sz w:val="18"/>
                <w:szCs w:val="18"/>
              </w:rPr>
            </w:pPr>
          </w:p>
          <w:p w14:paraId="3CA1A785" w14:textId="77777777" w:rsidR="004C6DBB" w:rsidRDefault="004C6DBB" w:rsidP="004C6DBB">
            <w:pPr>
              <w:rPr>
                <w:sz w:val="18"/>
                <w:szCs w:val="18"/>
              </w:rPr>
            </w:pPr>
            <w:r w:rsidRPr="00020854">
              <w:rPr>
                <w:i/>
                <w:sz w:val="18"/>
                <w:szCs w:val="18"/>
              </w:rPr>
              <w:t>Orang Asli</w:t>
            </w:r>
            <w:r>
              <w:rPr>
                <w:sz w:val="18"/>
                <w:szCs w:val="18"/>
              </w:rPr>
              <w:t xml:space="preserve"> schoolchildren;</w:t>
            </w:r>
          </w:p>
          <w:p w14:paraId="20A45BEE" w14:textId="77777777" w:rsidR="004C6DBB" w:rsidRDefault="004C6DBB" w:rsidP="004C6DBB">
            <w:pPr>
              <w:rPr>
                <w:sz w:val="18"/>
                <w:szCs w:val="18"/>
              </w:rPr>
            </w:pPr>
          </w:p>
          <w:p w14:paraId="5C677F4B" w14:textId="77777777" w:rsidR="004C6DBB" w:rsidRDefault="004C6DBB" w:rsidP="004C6DBB">
            <w:pPr>
              <w:rPr>
                <w:sz w:val="18"/>
                <w:szCs w:val="18"/>
              </w:rPr>
            </w:pPr>
            <w:r>
              <w:rPr>
                <w:sz w:val="18"/>
                <w:szCs w:val="18"/>
              </w:rPr>
              <w:t>7-12 yrs;</w:t>
            </w:r>
          </w:p>
          <w:p w14:paraId="098B452E" w14:textId="77777777" w:rsidR="004C6DBB" w:rsidRDefault="004C6DBB" w:rsidP="004C6DBB">
            <w:pPr>
              <w:rPr>
                <w:sz w:val="18"/>
                <w:szCs w:val="18"/>
              </w:rPr>
            </w:pPr>
          </w:p>
          <w:p w14:paraId="4023D564" w14:textId="36BFC86A" w:rsidR="004C6DBB" w:rsidRPr="00805DE1" w:rsidRDefault="004C6DBB">
            <w:pPr>
              <w:rPr>
                <w:sz w:val="18"/>
                <w:szCs w:val="18"/>
              </w:rPr>
            </w:pPr>
            <w:r>
              <w:rPr>
                <w:sz w:val="18"/>
                <w:szCs w:val="18"/>
              </w:rPr>
              <w:t>S</w:t>
            </w:r>
            <w:r w:rsidRPr="00D94E9D">
              <w:rPr>
                <w:sz w:val="18"/>
                <w:szCs w:val="18"/>
              </w:rPr>
              <w:t>choolchildren from 18 villages around the school</w:t>
            </w:r>
            <w:r>
              <w:rPr>
                <w:sz w:val="18"/>
                <w:szCs w:val="18"/>
              </w:rPr>
              <w:t xml:space="preserve"> </w:t>
            </w:r>
            <w:r w:rsidR="006410A5">
              <w:rPr>
                <w:sz w:val="18"/>
                <w:szCs w:val="18"/>
              </w:rPr>
              <w:t xml:space="preserve">that were </w:t>
            </w:r>
            <w:r w:rsidRPr="00D94E9D">
              <w:rPr>
                <w:sz w:val="18"/>
                <w:szCs w:val="18"/>
              </w:rPr>
              <w:t xml:space="preserve">present during the visits </w:t>
            </w:r>
          </w:p>
        </w:tc>
        <w:tc>
          <w:tcPr>
            <w:tcW w:w="1203" w:type="dxa"/>
            <w:tcBorders>
              <w:top w:val="single" w:sz="4" w:space="0" w:color="auto"/>
              <w:left w:val="nil"/>
              <w:bottom w:val="single" w:sz="4" w:space="0" w:color="auto"/>
              <w:right w:val="nil"/>
            </w:tcBorders>
          </w:tcPr>
          <w:p w14:paraId="23269DF8" w14:textId="5C752E9F" w:rsidR="004C6DBB" w:rsidRDefault="00806058" w:rsidP="004C6DBB">
            <w:pPr>
              <w:rPr>
                <w:sz w:val="18"/>
                <w:szCs w:val="18"/>
              </w:rPr>
            </w:pPr>
            <w:r>
              <w:rPr>
                <w:sz w:val="18"/>
                <w:szCs w:val="18"/>
              </w:rPr>
              <w:t xml:space="preserve">Paternal </w:t>
            </w:r>
            <w:r w:rsidR="004C6DBB">
              <w:rPr>
                <w:sz w:val="18"/>
                <w:szCs w:val="18"/>
              </w:rPr>
              <w:t>education</w:t>
            </w:r>
          </w:p>
          <w:p w14:paraId="5DFB9186" w14:textId="3203C100" w:rsidR="004C6DBB" w:rsidRDefault="004C6DBB" w:rsidP="004C6DBB">
            <w:pPr>
              <w:rPr>
                <w:sz w:val="18"/>
                <w:szCs w:val="18"/>
              </w:rPr>
            </w:pPr>
          </w:p>
          <w:p w14:paraId="170AAB42" w14:textId="77777777" w:rsidR="004C6DBB" w:rsidRDefault="004C6DBB" w:rsidP="004C6DBB">
            <w:pPr>
              <w:rPr>
                <w:sz w:val="18"/>
                <w:szCs w:val="18"/>
              </w:rPr>
            </w:pPr>
          </w:p>
          <w:p w14:paraId="0F58B3D5" w14:textId="7117F770" w:rsidR="004C6DBB" w:rsidRDefault="004C6DBB" w:rsidP="004C6DBB">
            <w:pPr>
              <w:rPr>
                <w:sz w:val="18"/>
                <w:szCs w:val="18"/>
              </w:rPr>
            </w:pPr>
            <w:r>
              <w:rPr>
                <w:sz w:val="18"/>
                <w:szCs w:val="18"/>
              </w:rPr>
              <w:t>M</w:t>
            </w:r>
            <w:r w:rsidR="00806058">
              <w:rPr>
                <w:sz w:val="18"/>
                <w:szCs w:val="18"/>
              </w:rPr>
              <w:t>aternal</w:t>
            </w:r>
            <w:r>
              <w:rPr>
                <w:sz w:val="18"/>
                <w:szCs w:val="18"/>
              </w:rPr>
              <w:t xml:space="preserve"> education</w:t>
            </w:r>
          </w:p>
          <w:p w14:paraId="4FA074C5" w14:textId="208D00D5" w:rsidR="004C6DBB" w:rsidRDefault="004C6DBB" w:rsidP="004C6DBB">
            <w:pPr>
              <w:rPr>
                <w:sz w:val="18"/>
                <w:szCs w:val="18"/>
              </w:rPr>
            </w:pPr>
          </w:p>
          <w:p w14:paraId="39BE3C43" w14:textId="05440A04" w:rsidR="004C6DBB" w:rsidRPr="00DD2F8B" w:rsidRDefault="00DD2F8B" w:rsidP="00197244">
            <w:pPr>
              <w:rPr>
                <w:sz w:val="18"/>
                <w:szCs w:val="18"/>
                <w:vertAlign w:val="superscript"/>
              </w:rPr>
            </w:pPr>
            <w:r>
              <w:rPr>
                <w:sz w:val="18"/>
                <w:szCs w:val="18"/>
              </w:rPr>
              <w:t>Household monthly income (US$)</w:t>
            </w:r>
            <w:r w:rsidR="00197244">
              <w:rPr>
                <w:rStyle w:val="EndnoteReference"/>
                <w:sz w:val="18"/>
                <w:szCs w:val="18"/>
              </w:rPr>
              <w:endnoteReference w:id="16"/>
            </w:r>
          </w:p>
        </w:tc>
        <w:tc>
          <w:tcPr>
            <w:tcW w:w="2056" w:type="dxa"/>
            <w:tcBorders>
              <w:top w:val="single" w:sz="4" w:space="0" w:color="auto"/>
              <w:left w:val="nil"/>
              <w:bottom w:val="single" w:sz="4" w:space="0" w:color="auto"/>
              <w:right w:val="nil"/>
            </w:tcBorders>
          </w:tcPr>
          <w:p w14:paraId="28A75F73" w14:textId="77777777" w:rsidR="004C6DBB" w:rsidRDefault="004C6DBB" w:rsidP="004C6DBB">
            <w:pPr>
              <w:rPr>
                <w:sz w:val="18"/>
                <w:szCs w:val="18"/>
              </w:rPr>
            </w:pPr>
          </w:p>
          <w:p w14:paraId="32EFB765" w14:textId="77777777" w:rsidR="004C6DBB" w:rsidRDefault="004C6DBB" w:rsidP="004C6DBB">
            <w:pPr>
              <w:rPr>
                <w:sz w:val="18"/>
                <w:szCs w:val="18"/>
              </w:rPr>
            </w:pPr>
            <w:r>
              <w:rPr>
                <w:sz w:val="18"/>
                <w:szCs w:val="18"/>
              </w:rPr>
              <w:t xml:space="preserve">None </w:t>
            </w:r>
          </w:p>
          <w:p w14:paraId="315B6387" w14:textId="77777777" w:rsidR="004C6DBB" w:rsidRDefault="004C6DBB" w:rsidP="004C6DBB">
            <w:pPr>
              <w:rPr>
                <w:sz w:val="18"/>
                <w:szCs w:val="18"/>
              </w:rPr>
            </w:pPr>
            <w:r>
              <w:rPr>
                <w:sz w:val="18"/>
                <w:szCs w:val="18"/>
              </w:rPr>
              <w:t>≥6 yrs</w:t>
            </w:r>
          </w:p>
          <w:p w14:paraId="48E5375C" w14:textId="77777777" w:rsidR="004C6DBB" w:rsidRDefault="004C6DBB" w:rsidP="004C6DBB">
            <w:pPr>
              <w:rPr>
                <w:sz w:val="18"/>
                <w:szCs w:val="18"/>
              </w:rPr>
            </w:pPr>
          </w:p>
          <w:p w14:paraId="1C89AC93" w14:textId="77777777" w:rsidR="004C6DBB" w:rsidRDefault="004C6DBB" w:rsidP="004C6DBB">
            <w:pPr>
              <w:rPr>
                <w:sz w:val="18"/>
                <w:szCs w:val="18"/>
              </w:rPr>
            </w:pPr>
            <w:r>
              <w:rPr>
                <w:sz w:val="18"/>
                <w:szCs w:val="18"/>
              </w:rPr>
              <w:t xml:space="preserve">None </w:t>
            </w:r>
          </w:p>
          <w:p w14:paraId="68AE494F" w14:textId="77777777" w:rsidR="004C6DBB" w:rsidRDefault="004C6DBB" w:rsidP="004C6DBB">
            <w:pPr>
              <w:rPr>
                <w:sz w:val="18"/>
                <w:szCs w:val="18"/>
              </w:rPr>
            </w:pPr>
            <w:r>
              <w:rPr>
                <w:sz w:val="18"/>
                <w:szCs w:val="18"/>
              </w:rPr>
              <w:t>≥6 yrs</w:t>
            </w:r>
          </w:p>
          <w:p w14:paraId="013F479A" w14:textId="77777777" w:rsidR="004C6DBB" w:rsidRDefault="004C6DBB" w:rsidP="004C6DBB">
            <w:pPr>
              <w:rPr>
                <w:sz w:val="18"/>
                <w:szCs w:val="18"/>
              </w:rPr>
            </w:pPr>
          </w:p>
          <w:p w14:paraId="6CBB3B1C" w14:textId="489F2138" w:rsidR="004C6DBB" w:rsidRDefault="00DD2F8B" w:rsidP="004C6DBB">
            <w:pPr>
              <w:rPr>
                <w:sz w:val="18"/>
                <w:szCs w:val="18"/>
              </w:rPr>
            </w:pPr>
            <w:r>
              <w:rPr>
                <w:sz w:val="18"/>
                <w:szCs w:val="18"/>
              </w:rPr>
              <w:t>&lt;141 US$</w:t>
            </w:r>
          </w:p>
          <w:p w14:paraId="1BA199B2" w14:textId="229D0340" w:rsidR="004C6DBB" w:rsidRDefault="005A42AE" w:rsidP="004C6DBB">
            <w:pPr>
              <w:rPr>
                <w:sz w:val="18"/>
                <w:szCs w:val="18"/>
              </w:rPr>
            </w:pPr>
            <w:r>
              <w:rPr>
                <w:sz w:val="18"/>
                <w:szCs w:val="18"/>
              </w:rPr>
              <w:t>&gt;</w:t>
            </w:r>
            <w:r w:rsidR="00DD2F8B">
              <w:rPr>
                <w:sz w:val="18"/>
                <w:szCs w:val="18"/>
              </w:rPr>
              <w:t>141 US$</w:t>
            </w:r>
          </w:p>
          <w:p w14:paraId="521AB57F" w14:textId="37EBD0EF" w:rsidR="004C6DBB" w:rsidRPr="00805DE1" w:rsidRDefault="004C6DBB" w:rsidP="004C6DBB">
            <w:pPr>
              <w:rPr>
                <w:sz w:val="18"/>
                <w:szCs w:val="18"/>
              </w:rPr>
            </w:pPr>
          </w:p>
        </w:tc>
        <w:tc>
          <w:tcPr>
            <w:tcW w:w="1350" w:type="dxa"/>
            <w:tcBorders>
              <w:top w:val="single" w:sz="4" w:space="0" w:color="auto"/>
              <w:left w:val="nil"/>
              <w:bottom w:val="single" w:sz="4" w:space="0" w:color="auto"/>
              <w:right w:val="nil"/>
            </w:tcBorders>
          </w:tcPr>
          <w:p w14:paraId="7743A696" w14:textId="795ABA3B" w:rsidR="004C6DBB" w:rsidRDefault="004C6DBB" w:rsidP="004C6DBB">
            <w:pPr>
              <w:rPr>
                <w:sz w:val="18"/>
                <w:szCs w:val="18"/>
              </w:rPr>
            </w:pPr>
            <w:r>
              <w:rPr>
                <w:sz w:val="18"/>
                <w:szCs w:val="18"/>
              </w:rPr>
              <w:t>(total N)</w:t>
            </w:r>
          </w:p>
          <w:p w14:paraId="4973BC2D" w14:textId="77777777" w:rsidR="004C6DBB" w:rsidRDefault="004C6DBB" w:rsidP="004C6DBB">
            <w:pPr>
              <w:rPr>
                <w:sz w:val="18"/>
                <w:szCs w:val="18"/>
              </w:rPr>
            </w:pPr>
            <w:r>
              <w:rPr>
                <w:sz w:val="18"/>
                <w:szCs w:val="18"/>
              </w:rPr>
              <w:t>(127)</w:t>
            </w:r>
          </w:p>
          <w:p w14:paraId="550FF723" w14:textId="77777777" w:rsidR="004C6DBB" w:rsidRDefault="004C6DBB" w:rsidP="004C6DBB">
            <w:pPr>
              <w:rPr>
                <w:sz w:val="18"/>
                <w:szCs w:val="18"/>
              </w:rPr>
            </w:pPr>
            <w:r>
              <w:rPr>
                <w:sz w:val="18"/>
                <w:szCs w:val="18"/>
              </w:rPr>
              <w:t>(67)</w:t>
            </w:r>
          </w:p>
          <w:p w14:paraId="6088E742" w14:textId="77777777" w:rsidR="004C6DBB" w:rsidRDefault="004C6DBB" w:rsidP="004C6DBB">
            <w:pPr>
              <w:rPr>
                <w:sz w:val="18"/>
                <w:szCs w:val="18"/>
              </w:rPr>
            </w:pPr>
          </w:p>
          <w:p w14:paraId="7F1CBE3E" w14:textId="77777777" w:rsidR="004C6DBB" w:rsidRDefault="004C6DBB" w:rsidP="004C6DBB">
            <w:pPr>
              <w:rPr>
                <w:sz w:val="18"/>
                <w:szCs w:val="18"/>
              </w:rPr>
            </w:pPr>
            <w:r>
              <w:rPr>
                <w:sz w:val="18"/>
                <w:szCs w:val="18"/>
              </w:rPr>
              <w:t>(148)</w:t>
            </w:r>
          </w:p>
          <w:p w14:paraId="44F3020B" w14:textId="77777777" w:rsidR="004C6DBB" w:rsidRDefault="004C6DBB" w:rsidP="004C6DBB">
            <w:pPr>
              <w:rPr>
                <w:sz w:val="18"/>
                <w:szCs w:val="18"/>
              </w:rPr>
            </w:pPr>
            <w:r>
              <w:rPr>
                <w:sz w:val="18"/>
                <w:szCs w:val="18"/>
              </w:rPr>
              <w:t>(46)</w:t>
            </w:r>
          </w:p>
          <w:p w14:paraId="39A24AB2" w14:textId="77777777" w:rsidR="004C6DBB" w:rsidRDefault="004C6DBB" w:rsidP="004C6DBB">
            <w:pPr>
              <w:rPr>
                <w:sz w:val="18"/>
                <w:szCs w:val="18"/>
              </w:rPr>
            </w:pPr>
          </w:p>
          <w:p w14:paraId="22185B51" w14:textId="77777777" w:rsidR="004C6DBB" w:rsidRDefault="004C6DBB" w:rsidP="004C6DBB">
            <w:pPr>
              <w:rPr>
                <w:sz w:val="18"/>
                <w:szCs w:val="18"/>
              </w:rPr>
            </w:pPr>
            <w:r>
              <w:rPr>
                <w:sz w:val="18"/>
                <w:szCs w:val="18"/>
              </w:rPr>
              <w:t>(164)</w:t>
            </w:r>
          </w:p>
          <w:p w14:paraId="65B1BD33" w14:textId="4CFC0A67" w:rsidR="004C6DBB" w:rsidRPr="00805DE1" w:rsidRDefault="004C6DBB" w:rsidP="004C6DBB">
            <w:pPr>
              <w:rPr>
                <w:sz w:val="18"/>
                <w:szCs w:val="18"/>
              </w:rPr>
            </w:pPr>
            <w:r>
              <w:rPr>
                <w:sz w:val="18"/>
                <w:szCs w:val="18"/>
              </w:rPr>
              <w:t>(30)</w:t>
            </w:r>
          </w:p>
        </w:tc>
        <w:tc>
          <w:tcPr>
            <w:tcW w:w="2154" w:type="dxa"/>
            <w:tcBorders>
              <w:top w:val="single" w:sz="4" w:space="0" w:color="auto"/>
              <w:left w:val="nil"/>
              <w:bottom w:val="single" w:sz="4" w:space="0" w:color="auto"/>
              <w:right w:val="nil"/>
            </w:tcBorders>
          </w:tcPr>
          <w:p w14:paraId="7441CE99" w14:textId="77777777" w:rsidR="004C6DBB" w:rsidRDefault="004C6DBB" w:rsidP="004C6DBB">
            <w:pPr>
              <w:rPr>
                <w:sz w:val="18"/>
                <w:szCs w:val="18"/>
              </w:rPr>
            </w:pPr>
          </w:p>
          <w:p w14:paraId="5DC480E3" w14:textId="5946E6FB" w:rsidR="004C6DBB" w:rsidRDefault="004C6DBB" w:rsidP="004C6DBB">
            <w:pPr>
              <w:rPr>
                <w:sz w:val="18"/>
                <w:szCs w:val="18"/>
              </w:rPr>
            </w:pPr>
            <w:r>
              <w:rPr>
                <w:sz w:val="18"/>
                <w:szCs w:val="18"/>
              </w:rPr>
              <w:t>1 (ref)</w:t>
            </w:r>
          </w:p>
          <w:p w14:paraId="42DD8AE1" w14:textId="3D3F8EA5" w:rsidR="004C6DBB" w:rsidRDefault="00806058" w:rsidP="004C6DBB">
            <w:pPr>
              <w:rPr>
                <w:sz w:val="18"/>
                <w:szCs w:val="18"/>
              </w:rPr>
            </w:pPr>
            <w:r>
              <w:rPr>
                <w:sz w:val="18"/>
                <w:szCs w:val="18"/>
              </w:rPr>
              <w:t xml:space="preserve">0.96 (0.84-1.22), </w:t>
            </w:r>
            <w:r w:rsidR="004C6DBB">
              <w:rPr>
                <w:sz w:val="18"/>
                <w:szCs w:val="18"/>
              </w:rPr>
              <w:t>p=0.90</w:t>
            </w:r>
          </w:p>
          <w:p w14:paraId="07E1DE73" w14:textId="77777777" w:rsidR="00806058" w:rsidRDefault="00806058" w:rsidP="004C6DBB">
            <w:pPr>
              <w:rPr>
                <w:sz w:val="18"/>
                <w:szCs w:val="18"/>
              </w:rPr>
            </w:pPr>
          </w:p>
          <w:p w14:paraId="16F43C4C" w14:textId="09E70503" w:rsidR="004C6DBB" w:rsidRDefault="004C6DBB" w:rsidP="004C6DBB">
            <w:pPr>
              <w:rPr>
                <w:sz w:val="18"/>
                <w:szCs w:val="18"/>
              </w:rPr>
            </w:pPr>
            <w:r>
              <w:rPr>
                <w:sz w:val="18"/>
                <w:szCs w:val="18"/>
              </w:rPr>
              <w:t>1 (ref)</w:t>
            </w:r>
          </w:p>
          <w:p w14:paraId="1FE4F931" w14:textId="44D8B1BE" w:rsidR="004C6DBB" w:rsidRDefault="004C6DBB" w:rsidP="004C6DBB">
            <w:pPr>
              <w:rPr>
                <w:sz w:val="18"/>
                <w:szCs w:val="18"/>
              </w:rPr>
            </w:pPr>
            <w:r>
              <w:rPr>
                <w:sz w:val="18"/>
                <w:szCs w:val="18"/>
              </w:rPr>
              <w:t>0.77 (0.93-1.21)</w:t>
            </w:r>
            <w:r w:rsidR="00806058">
              <w:rPr>
                <w:sz w:val="18"/>
                <w:szCs w:val="18"/>
              </w:rPr>
              <w:t xml:space="preserve">, </w:t>
            </w:r>
            <w:r>
              <w:rPr>
                <w:sz w:val="18"/>
                <w:szCs w:val="18"/>
              </w:rPr>
              <w:t>p=0.42</w:t>
            </w:r>
            <w:r w:rsidRPr="00D94E9D">
              <w:rPr>
                <w:sz w:val="18"/>
                <w:szCs w:val="18"/>
              </w:rPr>
              <w:t xml:space="preserve"> </w:t>
            </w:r>
          </w:p>
          <w:p w14:paraId="5E27A930" w14:textId="77777777" w:rsidR="00806058" w:rsidRDefault="00806058" w:rsidP="004C6DBB">
            <w:pPr>
              <w:rPr>
                <w:sz w:val="18"/>
                <w:szCs w:val="18"/>
              </w:rPr>
            </w:pPr>
          </w:p>
          <w:p w14:paraId="5F3032A5" w14:textId="3ECBBDA7" w:rsidR="004C6DBB" w:rsidRDefault="004C6DBB" w:rsidP="004C6DBB">
            <w:pPr>
              <w:rPr>
                <w:sz w:val="18"/>
                <w:szCs w:val="18"/>
              </w:rPr>
            </w:pPr>
            <w:r>
              <w:rPr>
                <w:sz w:val="18"/>
                <w:szCs w:val="18"/>
              </w:rPr>
              <w:t>2.0 (1.1-3.7)</w:t>
            </w:r>
            <w:r w:rsidR="00806058">
              <w:rPr>
                <w:sz w:val="18"/>
                <w:szCs w:val="18"/>
              </w:rPr>
              <w:t>, p=0.03</w:t>
            </w:r>
          </w:p>
          <w:p w14:paraId="6EB4353A" w14:textId="73C0BA6A" w:rsidR="004C6DBB" w:rsidRPr="00805DE1" w:rsidRDefault="00806058"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747FBA55" w14:textId="77777777" w:rsidR="004C6DBB" w:rsidRDefault="004C6DBB" w:rsidP="004C6DBB">
            <w:pPr>
              <w:rPr>
                <w:sz w:val="18"/>
                <w:szCs w:val="18"/>
              </w:rPr>
            </w:pPr>
            <w:r>
              <w:rPr>
                <w:sz w:val="18"/>
                <w:szCs w:val="18"/>
              </w:rPr>
              <w:t>Only family income was included: results NR</w:t>
            </w:r>
          </w:p>
          <w:p w14:paraId="631C51C7" w14:textId="77777777" w:rsidR="004C6DBB" w:rsidRDefault="004C6DBB" w:rsidP="004C6DBB">
            <w:pPr>
              <w:rPr>
                <w:sz w:val="18"/>
                <w:szCs w:val="18"/>
              </w:rPr>
            </w:pPr>
          </w:p>
          <w:p w14:paraId="126ADAE6" w14:textId="2DEEA1EE" w:rsidR="004C6DBB" w:rsidRPr="00805DE1" w:rsidRDefault="00315B53" w:rsidP="004D1436">
            <w:pPr>
              <w:rPr>
                <w:sz w:val="18"/>
                <w:szCs w:val="18"/>
              </w:rPr>
            </w:pPr>
            <w:r>
              <w:rPr>
                <w:sz w:val="18"/>
                <w:szCs w:val="18"/>
              </w:rPr>
              <w:t>(T</w:t>
            </w:r>
            <w:r w:rsidR="004C6DBB">
              <w:rPr>
                <w:sz w:val="18"/>
                <w:szCs w:val="18"/>
              </w:rPr>
              <w:t>oilet in house, m</w:t>
            </w:r>
            <w:r w:rsidR="004D1436">
              <w:rPr>
                <w:sz w:val="18"/>
                <w:szCs w:val="18"/>
              </w:rPr>
              <w:t>aternal</w:t>
            </w:r>
            <w:r w:rsidR="004C6DBB">
              <w:rPr>
                <w:sz w:val="18"/>
                <w:szCs w:val="18"/>
              </w:rPr>
              <w:t xml:space="preserve"> employment status)</w:t>
            </w:r>
          </w:p>
        </w:tc>
      </w:tr>
      <w:tr w:rsidR="004C6DBB" w:rsidRPr="009818A2" w14:paraId="796117FE"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215EA50F" w14:textId="77777777" w:rsidR="004C6DBB" w:rsidRPr="006B2735" w:rsidRDefault="004C6DBB" w:rsidP="004C6DBB">
            <w:pPr>
              <w:ind w:left="113" w:right="113"/>
              <w:jc w:val="center"/>
              <w:rPr>
                <w:sz w:val="18"/>
                <w:szCs w:val="18"/>
              </w:rPr>
            </w:pPr>
            <w:r w:rsidRPr="006B2735">
              <w:rPr>
                <w:sz w:val="18"/>
                <w:szCs w:val="18"/>
              </w:rPr>
              <w:lastRenderedPageBreak/>
              <w:t>#6, Malaysia;</w:t>
            </w:r>
          </w:p>
          <w:p w14:paraId="13F48D2A" w14:textId="5A39D843" w:rsidR="004C6DBB" w:rsidRPr="006B2735" w:rsidRDefault="004C6DBB" w:rsidP="004C6DBB">
            <w:pPr>
              <w:ind w:left="113" w:right="113"/>
              <w:jc w:val="center"/>
              <w:rPr>
                <w:sz w:val="18"/>
                <w:szCs w:val="18"/>
              </w:rPr>
            </w:pPr>
            <w:r w:rsidRPr="006B2735">
              <w:rPr>
                <w:sz w:val="18"/>
                <w:szCs w:val="18"/>
              </w:rPr>
              <w:t xml:space="preserve">Ngui R </w:t>
            </w:r>
            <w:r w:rsidRPr="006B2735">
              <w:rPr>
                <w:i/>
                <w:sz w:val="18"/>
                <w:szCs w:val="18"/>
              </w:rPr>
              <w:t>et al.</w:t>
            </w:r>
            <w:r w:rsidRPr="006B2735">
              <w:rPr>
                <w:sz w:val="18"/>
                <w:szCs w:val="18"/>
              </w:rPr>
              <w:t>, 2011</w:t>
            </w:r>
          </w:p>
        </w:tc>
        <w:tc>
          <w:tcPr>
            <w:tcW w:w="1283" w:type="dxa"/>
            <w:tcBorders>
              <w:top w:val="single" w:sz="4" w:space="0" w:color="auto"/>
              <w:left w:val="nil"/>
              <w:bottom w:val="single" w:sz="4" w:space="0" w:color="auto"/>
              <w:right w:val="nil"/>
            </w:tcBorders>
          </w:tcPr>
          <w:p w14:paraId="27D83C3B" w14:textId="23388463" w:rsidR="004C6DBB" w:rsidRPr="00805DE1" w:rsidRDefault="004C6DBB" w:rsidP="004C6DBB">
            <w:pPr>
              <w:rPr>
                <w:sz w:val="18"/>
                <w:szCs w:val="18"/>
              </w:rPr>
            </w:pPr>
            <w:r>
              <w:rPr>
                <w:sz w:val="18"/>
                <w:szCs w:val="18"/>
              </w:rPr>
              <w:t>T</w:t>
            </w:r>
            <w:r w:rsidRPr="000657DD">
              <w:rPr>
                <w:sz w:val="18"/>
                <w:szCs w:val="18"/>
              </w:rPr>
              <w:t>o determine the current epidemiological status and to identif</w:t>
            </w:r>
            <w:r w:rsidR="00EA0801">
              <w:rPr>
                <w:sz w:val="18"/>
                <w:szCs w:val="18"/>
              </w:rPr>
              <w:t>y risk factors associated with intestinal parasites i</w:t>
            </w:r>
            <w:r w:rsidRPr="000657DD">
              <w:rPr>
                <w:sz w:val="18"/>
                <w:szCs w:val="18"/>
              </w:rPr>
              <w:t>nfections among communities residing in rural and remote areas</w:t>
            </w:r>
          </w:p>
        </w:tc>
        <w:tc>
          <w:tcPr>
            <w:tcW w:w="1203" w:type="dxa"/>
            <w:tcBorders>
              <w:top w:val="single" w:sz="4" w:space="0" w:color="auto"/>
              <w:left w:val="nil"/>
              <w:bottom w:val="single" w:sz="4" w:space="0" w:color="auto"/>
              <w:right w:val="nil"/>
            </w:tcBorders>
          </w:tcPr>
          <w:p w14:paraId="1DA96EFF" w14:textId="523D0663" w:rsidR="004C6DBB" w:rsidRDefault="004C6DBB" w:rsidP="004C6DBB">
            <w:pPr>
              <w:rPr>
                <w:sz w:val="18"/>
                <w:szCs w:val="18"/>
              </w:rPr>
            </w:pPr>
            <w:r>
              <w:rPr>
                <w:sz w:val="18"/>
                <w:szCs w:val="18"/>
              </w:rPr>
              <w:t>Prevalence intestinal parasitic i</w:t>
            </w:r>
            <w:r w:rsidRPr="000657DD">
              <w:rPr>
                <w:sz w:val="18"/>
                <w:szCs w:val="18"/>
              </w:rPr>
              <w:t>nfections</w:t>
            </w:r>
            <w:r>
              <w:rPr>
                <w:sz w:val="18"/>
                <w:szCs w:val="18"/>
              </w:rPr>
              <w:t xml:space="preserve"> </w:t>
            </w:r>
            <w:r w:rsidRPr="00EA0801">
              <w:rPr>
                <w:sz w:val="18"/>
                <w:szCs w:val="18"/>
              </w:rPr>
              <w:t>(includes STHs and protozoa infections);</w:t>
            </w:r>
          </w:p>
          <w:p w14:paraId="0813F8FE" w14:textId="77777777" w:rsidR="004C6DBB" w:rsidRDefault="004C6DBB" w:rsidP="004C6DBB">
            <w:pPr>
              <w:rPr>
                <w:sz w:val="18"/>
                <w:szCs w:val="18"/>
              </w:rPr>
            </w:pPr>
          </w:p>
          <w:p w14:paraId="2D8B7136" w14:textId="5BFEE07D" w:rsidR="004C6DBB" w:rsidRPr="00426DF5" w:rsidRDefault="004C6DBB" w:rsidP="004C6DBB">
            <w:pPr>
              <w:autoSpaceDE w:val="0"/>
              <w:autoSpaceDN w:val="0"/>
              <w:adjustRightInd w:val="0"/>
              <w:rPr>
                <w:rFonts w:ascii="AdvP49811" w:hAnsi="AdvP49811" w:cs="AdvP49811"/>
                <w:sz w:val="18"/>
                <w:szCs w:val="18"/>
              </w:rPr>
            </w:pPr>
            <w:r>
              <w:rPr>
                <w:sz w:val="18"/>
                <w:szCs w:val="18"/>
              </w:rPr>
              <w:t>Stool samples were examined using FECT and Kato-Katz method</w:t>
            </w:r>
          </w:p>
        </w:tc>
        <w:tc>
          <w:tcPr>
            <w:tcW w:w="1200" w:type="dxa"/>
            <w:tcBorders>
              <w:top w:val="single" w:sz="4" w:space="0" w:color="auto"/>
              <w:left w:val="nil"/>
              <w:bottom w:val="single" w:sz="4" w:space="0" w:color="auto"/>
              <w:right w:val="nil"/>
            </w:tcBorders>
          </w:tcPr>
          <w:p w14:paraId="42D98278" w14:textId="0A97E494"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2D6F1E6B" w14:textId="77777777" w:rsidR="004C6DBB" w:rsidRDefault="004C6DBB" w:rsidP="004C6DBB">
            <w:pPr>
              <w:rPr>
                <w:sz w:val="18"/>
                <w:szCs w:val="18"/>
              </w:rPr>
            </w:pPr>
          </w:p>
          <w:p w14:paraId="1AEECD22" w14:textId="77777777" w:rsidR="004C6DBB" w:rsidRDefault="004C6DBB" w:rsidP="004C6DBB">
            <w:pPr>
              <w:rPr>
                <w:sz w:val="18"/>
                <w:szCs w:val="18"/>
              </w:rPr>
            </w:pPr>
            <w:r>
              <w:rPr>
                <w:sz w:val="18"/>
                <w:szCs w:val="18"/>
              </w:rPr>
              <w:t>Logistic regression;</w:t>
            </w:r>
          </w:p>
          <w:p w14:paraId="56405828" w14:textId="77777777" w:rsidR="004C6DBB" w:rsidRDefault="004C6DBB" w:rsidP="004C6DBB">
            <w:pPr>
              <w:rPr>
                <w:sz w:val="18"/>
                <w:szCs w:val="18"/>
              </w:rPr>
            </w:pPr>
          </w:p>
          <w:p w14:paraId="5982ECEC" w14:textId="7D82E951" w:rsidR="004C6DBB" w:rsidRPr="00805DE1" w:rsidRDefault="004C6DBB" w:rsidP="004C6DBB">
            <w:pPr>
              <w:rPr>
                <w:sz w:val="18"/>
                <w:szCs w:val="18"/>
              </w:rPr>
            </w:pPr>
            <w:r>
              <w:rPr>
                <w:sz w:val="18"/>
                <w:szCs w:val="18"/>
              </w:rPr>
              <w:t>N=716</w:t>
            </w:r>
          </w:p>
        </w:tc>
        <w:tc>
          <w:tcPr>
            <w:tcW w:w="1601" w:type="dxa"/>
            <w:tcBorders>
              <w:top w:val="single" w:sz="4" w:space="0" w:color="auto"/>
              <w:left w:val="nil"/>
              <w:bottom w:val="single" w:sz="4" w:space="0" w:color="auto"/>
              <w:right w:val="nil"/>
            </w:tcBorders>
          </w:tcPr>
          <w:p w14:paraId="223DD31F" w14:textId="77777777" w:rsidR="004C6DBB" w:rsidRDefault="004C6DBB" w:rsidP="004C6DBB">
            <w:pPr>
              <w:rPr>
                <w:sz w:val="18"/>
                <w:szCs w:val="18"/>
              </w:rPr>
            </w:pPr>
            <w:r>
              <w:rPr>
                <w:sz w:val="18"/>
                <w:szCs w:val="18"/>
              </w:rPr>
              <w:t>2007-2009;</w:t>
            </w:r>
          </w:p>
          <w:p w14:paraId="38D90821" w14:textId="77777777" w:rsidR="004C6DBB" w:rsidRDefault="004C6DBB" w:rsidP="004C6DBB">
            <w:pPr>
              <w:rPr>
                <w:sz w:val="18"/>
                <w:szCs w:val="18"/>
              </w:rPr>
            </w:pPr>
          </w:p>
          <w:p w14:paraId="7919B8D8" w14:textId="124034DD" w:rsidR="004C6DBB" w:rsidRDefault="004C6DBB" w:rsidP="004C6DBB">
            <w:pPr>
              <w:rPr>
                <w:sz w:val="18"/>
                <w:szCs w:val="18"/>
              </w:rPr>
            </w:pPr>
            <w:r w:rsidRPr="000657DD">
              <w:rPr>
                <w:sz w:val="18"/>
                <w:szCs w:val="18"/>
              </w:rPr>
              <w:t>8 villages from 5 different states in rural and</w:t>
            </w:r>
            <w:r>
              <w:rPr>
                <w:sz w:val="18"/>
                <w:szCs w:val="18"/>
              </w:rPr>
              <w:t xml:space="preserve"> </w:t>
            </w:r>
            <w:r w:rsidRPr="000657DD">
              <w:rPr>
                <w:sz w:val="18"/>
                <w:szCs w:val="18"/>
              </w:rPr>
              <w:t>remote areas</w:t>
            </w:r>
            <w:r>
              <w:rPr>
                <w:sz w:val="18"/>
                <w:szCs w:val="18"/>
              </w:rPr>
              <w:t>,</w:t>
            </w:r>
            <w:r w:rsidRPr="000657DD">
              <w:rPr>
                <w:sz w:val="18"/>
                <w:szCs w:val="18"/>
              </w:rPr>
              <w:t xml:space="preserve"> West Malaysia</w:t>
            </w:r>
            <w:r>
              <w:rPr>
                <w:sz w:val="18"/>
                <w:szCs w:val="18"/>
              </w:rPr>
              <w:t>;</w:t>
            </w:r>
          </w:p>
          <w:p w14:paraId="6AD53505" w14:textId="77777777" w:rsidR="004C6DBB" w:rsidRDefault="004C6DBB" w:rsidP="004C6DBB">
            <w:pPr>
              <w:rPr>
                <w:sz w:val="18"/>
                <w:szCs w:val="18"/>
              </w:rPr>
            </w:pPr>
          </w:p>
          <w:p w14:paraId="105FF914" w14:textId="77777777" w:rsidR="004C6DBB" w:rsidRDefault="004C6DBB" w:rsidP="004C6DBB">
            <w:pPr>
              <w:rPr>
                <w:sz w:val="18"/>
                <w:szCs w:val="18"/>
              </w:rPr>
            </w:pPr>
            <w:r>
              <w:rPr>
                <w:sz w:val="18"/>
                <w:szCs w:val="18"/>
              </w:rPr>
              <w:t>Village members;</w:t>
            </w:r>
          </w:p>
          <w:p w14:paraId="4CE33C45" w14:textId="77777777" w:rsidR="004C6DBB" w:rsidRDefault="004C6DBB" w:rsidP="004C6DBB">
            <w:pPr>
              <w:rPr>
                <w:sz w:val="18"/>
                <w:szCs w:val="18"/>
              </w:rPr>
            </w:pPr>
          </w:p>
          <w:p w14:paraId="448C1243" w14:textId="77777777" w:rsidR="004C6DBB" w:rsidRDefault="004C6DBB" w:rsidP="004C6DBB">
            <w:pPr>
              <w:rPr>
                <w:sz w:val="18"/>
                <w:szCs w:val="18"/>
              </w:rPr>
            </w:pPr>
            <w:r>
              <w:rPr>
                <w:sz w:val="18"/>
                <w:szCs w:val="18"/>
              </w:rPr>
              <w:t>All ages;</w:t>
            </w:r>
          </w:p>
          <w:p w14:paraId="4CA55D18" w14:textId="77777777" w:rsidR="004C6DBB" w:rsidRDefault="004C6DBB" w:rsidP="004C6DBB">
            <w:pPr>
              <w:rPr>
                <w:sz w:val="18"/>
                <w:szCs w:val="18"/>
              </w:rPr>
            </w:pPr>
          </w:p>
          <w:p w14:paraId="0EC7FE71" w14:textId="5FC3431A" w:rsidR="004C6DBB" w:rsidRPr="00805DE1" w:rsidRDefault="004C6DBB" w:rsidP="004C6DBB">
            <w:pPr>
              <w:rPr>
                <w:sz w:val="18"/>
                <w:szCs w:val="18"/>
              </w:rPr>
            </w:pPr>
            <w:r>
              <w:rPr>
                <w:sz w:val="18"/>
                <w:szCs w:val="18"/>
              </w:rPr>
              <w:t>V</w:t>
            </w:r>
            <w:r w:rsidRPr="000657DD">
              <w:rPr>
                <w:sz w:val="18"/>
                <w:szCs w:val="18"/>
              </w:rPr>
              <w:t>illages were selected based on village entry approval by the Ministry of Rural a</w:t>
            </w:r>
            <w:r>
              <w:rPr>
                <w:sz w:val="18"/>
                <w:szCs w:val="18"/>
              </w:rPr>
              <w:t>nd Regional Development</w:t>
            </w:r>
            <w:r w:rsidRPr="000657DD">
              <w:rPr>
                <w:sz w:val="18"/>
                <w:szCs w:val="18"/>
              </w:rPr>
              <w:t xml:space="preserve"> and</w:t>
            </w:r>
            <w:r>
              <w:rPr>
                <w:sz w:val="18"/>
                <w:szCs w:val="18"/>
              </w:rPr>
              <w:t xml:space="preserve"> </w:t>
            </w:r>
            <w:r w:rsidRPr="000657DD">
              <w:rPr>
                <w:sz w:val="18"/>
                <w:szCs w:val="18"/>
              </w:rPr>
              <w:t xml:space="preserve">willingness to participate by the </w:t>
            </w:r>
            <w:r w:rsidR="00091F31">
              <w:rPr>
                <w:sz w:val="18"/>
                <w:szCs w:val="18"/>
              </w:rPr>
              <w:t xml:space="preserve">village </w:t>
            </w:r>
            <w:r w:rsidRPr="000657DD">
              <w:rPr>
                <w:sz w:val="18"/>
                <w:szCs w:val="18"/>
              </w:rPr>
              <w:t>head and community members</w:t>
            </w:r>
          </w:p>
        </w:tc>
        <w:tc>
          <w:tcPr>
            <w:tcW w:w="1203" w:type="dxa"/>
            <w:tcBorders>
              <w:top w:val="single" w:sz="4" w:space="0" w:color="auto"/>
              <w:left w:val="nil"/>
              <w:bottom w:val="single" w:sz="4" w:space="0" w:color="auto"/>
              <w:right w:val="nil"/>
            </w:tcBorders>
          </w:tcPr>
          <w:p w14:paraId="09ABB5EC" w14:textId="1E41015D" w:rsidR="004C6DBB" w:rsidRDefault="004C6DBB" w:rsidP="004C6DBB">
            <w:pPr>
              <w:rPr>
                <w:sz w:val="18"/>
                <w:szCs w:val="18"/>
              </w:rPr>
            </w:pPr>
            <w:r>
              <w:rPr>
                <w:sz w:val="18"/>
                <w:szCs w:val="18"/>
              </w:rPr>
              <w:t>Household monthly income</w:t>
            </w:r>
            <w:r w:rsidR="00DD2F8B">
              <w:rPr>
                <w:sz w:val="18"/>
                <w:szCs w:val="18"/>
              </w:rPr>
              <w:t xml:space="preserve"> (US$)</w:t>
            </w:r>
            <w:r w:rsidR="00CB627E">
              <w:rPr>
                <w:rStyle w:val="EndnoteReference"/>
                <w:sz w:val="18"/>
                <w:szCs w:val="18"/>
              </w:rPr>
              <w:endnoteReference w:id="17"/>
            </w:r>
            <w:r>
              <w:rPr>
                <w:sz w:val="18"/>
                <w:szCs w:val="18"/>
              </w:rPr>
              <w:t xml:space="preserve"> </w:t>
            </w:r>
          </w:p>
          <w:p w14:paraId="1B6EE458" w14:textId="77777777" w:rsidR="004C6DBB" w:rsidRDefault="004C6DBB" w:rsidP="004C6DBB">
            <w:pPr>
              <w:rPr>
                <w:sz w:val="18"/>
                <w:szCs w:val="18"/>
              </w:rPr>
            </w:pPr>
          </w:p>
          <w:p w14:paraId="2978ED53" w14:textId="6A2E8E8A"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00747435" w14:textId="0653B136" w:rsidR="004C6DBB" w:rsidRDefault="00DD2F8B" w:rsidP="004C6DBB">
            <w:pPr>
              <w:rPr>
                <w:sz w:val="18"/>
                <w:szCs w:val="18"/>
              </w:rPr>
            </w:pPr>
            <w:r>
              <w:rPr>
                <w:sz w:val="18"/>
                <w:szCs w:val="18"/>
              </w:rPr>
              <w:t>&lt;150 US$</w:t>
            </w:r>
          </w:p>
          <w:p w14:paraId="3FED0FC7" w14:textId="77777777" w:rsidR="004C6DBB" w:rsidRDefault="004C6DBB" w:rsidP="004C6DBB">
            <w:pPr>
              <w:rPr>
                <w:sz w:val="18"/>
                <w:szCs w:val="18"/>
              </w:rPr>
            </w:pPr>
          </w:p>
          <w:p w14:paraId="1F354C71" w14:textId="19E4A2EC" w:rsidR="004C6DBB" w:rsidRPr="00805DE1" w:rsidRDefault="00DD2F8B" w:rsidP="004C6DBB">
            <w:pPr>
              <w:rPr>
                <w:sz w:val="18"/>
                <w:szCs w:val="18"/>
              </w:rPr>
            </w:pPr>
            <w:r>
              <w:rPr>
                <w:sz w:val="18"/>
                <w:szCs w:val="18"/>
              </w:rPr>
              <w:t>&gt;150</w:t>
            </w:r>
            <w:r w:rsidR="00E91A63">
              <w:rPr>
                <w:sz w:val="18"/>
                <w:szCs w:val="18"/>
              </w:rPr>
              <w:t xml:space="preserve"> </w:t>
            </w:r>
            <w:r>
              <w:rPr>
                <w:sz w:val="18"/>
                <w:szCs w:val="18"/>
              </w:rPr>
              <w:t>US$</w:t>
            </w:r>
          </w:p>
        </w:tc>
        <w:tc>
          <w:tcPr>
            <w:tcW w:w="1350" w:type="dxa"/>
            <w:tcBorders>
              <w:top w:val="single" w:sz="4" w:space="0" w:color="auto"/>
              <w:left w:val="nil"/>
              <w:bottom w:val="single" w:sz="4" w:space="0" w:color="auto"/>
              <w:right w:val="nil"/>
            </w:tcBorders>
          </w:tcPr>
          <w:p w14:paraId="74ECEF1B" w14:textId="00FA2D80" w:rsidR="004C6DBB" w:rsidRDefault="004C6DBB" w:rsidP="004C6DBB">
            <w:pPr>
              <w:rPr>
                <w:sz w:val="18"/>
                <w:szCs w:val="18"/>
              </w:rPr>
            </w:pPr>
            <w:r>
              <w:rPr>
                <w:sz w:val="18"/>
                <w:szCs w:val="18"/>
              </w:rPr>
              <w:t>83.5% (456/546)</w:t>
            </w:r>
          </w:p>
          <w:p w14:paraId="5AC242DF" w14:textId="731080FA" w:rsidR="004C6DBB" w:rsidRPr="00805DE1" w:rsidRDefault="004C6DBB" w:rsidP="004C6DBB">
            <w:pPr>
              <w:rPr>
                <w:sz w:val="18"/>
                <w:szCs w:val="18"/>
              </w:rPr>
            </w:pPr>
            <w:r>
              <w:rPr>
                <w:sz w:val="18"/>
                <w:szCs w:val="18"/>
              </w:rPr>
              <w:t>40.0% (27/68)</w:t>
            </w:r>
          </w:p>
        </w:tc>
        <w:tc>
          <w:tcPr>
            <w:tcW w:w="2154" w:type="dxa"/>
            <w:tcBorders>
              <w:top w:val="single" w:sz="4" w:space="0" w:color="auto"/>
              <w:left w:val="nil"/>
              <w:bottom w:val="single" w:sz="4" w:space="0" w:color="auto"/>
              <w:right w:val="nil"/>
            </w:tcBorders>
          </w:tcPr>
          <w:p w14:paraId="5FE1A6D3" w14:textId="3B2BF148" w:rsidR="004C6DBB" w:rsidRDefault="004C6DBB" w:rsidP="004C6DBB">
            <w:pPr>
              <w:rPr>
                <w:sz w:val="18"/>
                <w:szCs w:val="18"/>
              </w:rPr>
            </w:pPr>
            <w:r>
              <w:rPr>
                <w:sz w:val="18"/>
                <w:szCs w:val="18"/>
              </w:rPr>
              <w:t>7.60 (</w:t>
            </w:r>
            <w:r w:rsidRPr="000657DD">
              <w:rPr>
                <w:sz w:val="18"/>
                <w:szCs w:val="18"/>
              </w:rPr>
              <w:t>5.30-11.13</w:t>
            </w:r>
            <w:r>
              <w:rPr>
                <w:sz w:val="18"/>
                <w:szCs w:val="18"/>
              </w:rPr>
              <w:t>)</w:t>
            </w:r>
            <w:r w:rsidR="00806058">
              <w:rPr>
                <w:sz w:val="18"/>
                <w:szCs w:val="18"/>
              </w:rPr>
              <w:t>, p&lt;0.001</w:t>
            </w:r>
          </w:p>
          <w:p w14:paraId="36D8C010" w14:textId="77777777" w:rsidR="004C6DBB" w:rsidRDefault="004C6DBB" w:rsidP="004C6DBB">
            <w:pPr>
              <w:rPr>
                <w:sz w:val="18"/>
                <w:szCs w:val="18"/>
              </w:rPr>
            </w:pPr>
          </w:p>
          <w:p w14:paraId="3E630F41" w14:textId="0297C3DA" w:rsidR="004C6DBB" w:rsidRDefault="004C6DBB" w:rsidP="004C6DBB">
            <w:pPr>
              <w:rPr>
                <w:sz w:val="18"/>
                <w:szCs w:val="18"/>
              </w:rPr>
            </w:pPr>
            <w:r>
              <w:rPr>
                <w:sz w:val="18"/>
                <w:szCs w:val="18"/>
              </w:rPr>
              <w:t>1 (ref)</w:t>
            </w:r>
          </w:p>
          <w:p w14:paraId="698C4B36" w14:textId="10C214E7" w:rsidR="004C6DBB" w:rsidRPr="00805DE1" w:rsidRDefault="004C6DBB" w:rsidP="004C6DBB">
            <w:pPr>
              <w:rPr>
                <w:sz w:val="18"/>
                <w:szCs w:val="18"/>
              </w:rPr>
            </w:pPr>
          </w:p>
        </w:tc>
        <w:tc>
          <w:tcPr>
            <w:tcW w:w="2416" w:type="dxa"/>
            <w:tcBorders>
              <w:top w:val="single" w:sz="4" w:space="0" w:color="auto"/>
              <w:left w:val="nil"/>
              <w:bottom w:val="single" w:sz="4" w:space="0" w:color="auto"/>
              <w:right w:val="nil"/>
            </w:tcBorders>
          </w:tcPr>
          <w:p w14:paraId="2FA4226D" w14:textId="61E9676F" w:rsidR="004C6DBB" w:rsidRDefault="004C6DBB" w:rsidP="004C6DBB">
            <w:pPr>
              <w:rPr>
                <w:sz w:val="18"/>
                <w:szCs w:val="18"/>
              </w:rPr>
            </w:pPr>
            <w:r>
              <w:rPr>
                <w:sz w:val="18"/>
                <w:szCs w:val="18"/>
              </w:rPr>
              <w:t>4.93 (3.15-7.73)</w:t>
            </w:r>
            <w:r w:rsidR="00806058">
              <w:rPr>
                <w:sz w:val="18"/>
                <w:szCs w:val="18"/>
              </w:rPr>
              <w:t>, p&lt;0.001</w:t>
            </w:r>
          </w:p>
          <w:p w14:paraId="394F6B6B" w14:textId="77777777" w:rsidR="004C6DBB" w:rsidRDefault="004C6DBB" w:rsidP="004C6DBB">
            <w:pPr>
              <w:rPr>
                <w:sz w:val="18"/>
                <w:szCs w:val="18"/>
              </w:rPr>
            </w:pPr>
          </w:p>
          <w:p w14:paraId="7933328D" w14:textId="35E86E6B" w:rsidR="004C6DBB" w:rsidRDefault="00806058" w:rsidP="004C6DBB">
            <w:pPr>
              <w:rPr>
                <w:sz w:val="18"/>
                <w:szCs w:val="18"/>
              </w:rPr>
            </w:pPr>
            <w:r>
              <w:rPr>
                <w:sz w:val="18"/>
                <w:szCs w:val="18"/>
              </w:rPr>
              <w:t>1 (ref)</w:t>
            </w:r>
          </w:p>
          <w:p w14:paraId="3C274F9F" w14:textId="77777777" w:rsidR="004C6DBB" w:rsidRDefault="004C6DBB" w:rsidP="004C6DBB">
            <w:pPr>
              <w:rPr>
                <w:sz w:val="18"/>
                <w:szCs w:val="18"/>
              </w:rPr>
            </w:pPr>
          </w:p>
          <w:p w14:paraId="462E4D87" w14:textId="2BEE3331" w:rsidR="004C6DBB" w:rsidRPr="00805DE1" w:rsidRDefault="00315B53" w:rsidP="004C6DBB">
            <w:pPr>
              <w:rPr>
                <w:sz w:val="18"/>
                <w:szCs w:val="18"/>
              </w:rPr>
            </w:pPr>
            <w:r>
              <w:rPr>
                <w:sz w:val="18"/>
                <w:szCs w:val="18"/>
              </w:rPr>
              <w:t>(A</w:t>
            </w:r>
            <w:r w:rsidR="004C6DBB">
              <w:rPr>
                <w:sz w:val="18"/>
                <w:szCs w:val="18"/>
              </w:rPr>
              <w:t xml:space="preserve">ge, water supply, </w:t>
            </w:r>
            <w:r w:rsidR="004C6DBB" w:rsidRPr="00426DF5">
              <w:rPr>
                <w:sz w:val="18"/>
                <w:szCs w:val="18"/>
              </w:rPr>
              <w:t>defecation place)</w:t>
            </w:r>
          </w:p>
        </w:tc>
      </w:tr>
      <w:tr w:rsidR="002A608A" w:rsidRPr="006C7176" w14:paraId="70F80547" w14:textId="77777777" w:rsidTr="0090403D">
        <w:trPr>
          <w:cantSplit/>
          <w:trHeight w:val="1134"/>
        </w:trPr>
        <w:tc>
          <w:tcPr>
            <w:tcW w:w="850" w:type="dxa"/>
            <w:vMerge w:val="restart"/>
            <w:tcBorders>
              <w:top w:val="single" w:sz="4" w:space="0" w:color="auto"/>
              <w:left w:val="nil"/>
              <w:right w:val="nil"/>
            </w:tcBorders>
            <w:textDirection w:val="btLr"/>
          </w:tcPr>
          <w:p w14:paraId="6AB9244F" w14:textId="77777777" w:rsidR="002A608A" w:rsidRPr="004B1570" w:rsidRDefault="002A608A" w:rsidP="004C6DBB">
            <w:pPr>
              <w:ind w:left="113" w:right="113"/>
              <w:jc w:val="center"/>
              <w:rPr>
                <w:sz w:val="18"/>
                <w:szCs w:val="18"/>
                <w:lang w:val="nl-NL"/>
              </w:rPr>
            </w:pPr>
            <w:r w:rsidRPr="004B1570">
              <w:rPr>
                <w:sz w:val="18"/>
                <w:szCs w:val="18"/>
                <w:lang w:val="nl-NL"/>
              </w:rPr>
              <w:t xml:space="preserve">#8, Nigeria; </w:t>
            </w:r>
          </w:p>
          <w:p w14:paraId="6E15E946" w14:textId="5BB2DBEA" w:rsidR="002A608A" w:rsidRPr="00A95473" w:rsidRDefault="002A608A" w:rsidP="004C6DBB">
            <w:pPr>
              <w:ind w:left="113" w:right="113"/>
              <w:jc w:val="center"/>
              <w:rPr>
                <w:sz w:val="18"/>
                <w:szCs w:val="18"/>
                <w:highlight w:val="yellow"/>
                <w:lang w:val="nl-NL"/>
              </w:rPr>
            </w:pPr>
            <w:r w:rsidRPr="004B1570">
              <w:rPr>
                <w:sz w:val="18"/>
                <w:szCs w:val="18"/>
                <w:lang w:val="nl-NL"/>
              </w:rPr>
              <w:t xml:space="preserve">Ekpo UF </w:t>
            </w:r>
            <w:r w:rsidRPr="004B1570">
              <w:rPr>
                <w:i/>
                <w:sz w:val="18"/>
                <w:szCs w:val="18"/>
                <w:lang w:val="nl-NL"/>
              </w:rPr>
              <w:t>et al.</w:t>
            </w:r>
            <w:r w:rsidRPr="004B1570">
              <w:rPr>
                <w:sz w:val="18"/>
                <w:szCs w:val="18"/>
                <w:lang w:val="nl-NL"/>
              </w:rPr>
              <w:t>, 2008</w:t>
            </w:r>
          </w:p>
        </w:tc>
        <w:tc>
          <w:tcPr>
            <w:tcW w:w="1283" w:type="dxa"/>
            <w:vMerge w:val="restart"/>
            <w:tcBorders>
              <w:top w:val="single" w:sz="4" w:space="0" w:color="auto"/>
              <w:left w:val="nil"/>
              <w:right w:val="nil"/>
            </w:tcBorders>
          </w:tcPr>
          <w:p w14:paraId="59A3113F" w14:textId="75E37CF7" w:rsidR="002A608A" w:rsidRPr="006C7176" w:rsidRDefault="002A608A" w:rsidP="006C7176">
            <w:pPr>
              <w:rPr>
                <w:sz w:val="18"/>
                <w:szCs w:val="18"/>
              </w:rPr>
            </w:pPr>
            <w:r w:rsidRPr="006C7176">
              <w:rPr>
                <w:sz w:val="18"/>
                <w:szCs w:val="18"/>
              </w:rPr>
              <w:t xml:space="preserve">To evaluate demographic features and intestinal helminth </w:t>
            </w:r>
            <w:r w:rsidR="00F2686B">
              <w:rPr>
                <w:sz w:val="18"/>
                <w:szCs w:val="18"/>
              </w:rPr>
              <w:t>infections among schoolchildren</w:t>
            </w:r>
            <w:r>
              <w:rPr>
                <w:sz w:val="18"/>
                <w:szCs w:val="18"/>
              </w:rPr>
              <w:t xml:space="preserve">, </w:t>
            </w:r>
            <w:r w:rsidRPr="006C7176">
              <w:rPr>
                <w:sz w:val="18"/>
                <w:szCs w:val="18"/>
              </w:rPr>
              <w:t xml:space="preserve"> to investigat</w:t>
            </w:r>
            <w:r>
              <w:rPr>
                <w:sz w:val="18"/>
                <w:szCs w:val="18"/>
              </w:rPr>
              <w:t xml:space="preserve">e hygiene conditions in schools and </w:t>
            </w:r>
            <w:r w:rsidRPr="006C7176">
              <w:rPr>
                <w:sz w:val="18"/>
                <w:szCs w:val="18"/>
              </w:rPr>
              <w:t xml:space="preserve">to identify factors that </w:t>
            </w:r>
            <w:r w:rsidRPr="006C7176">
              <w:rPr>
                <w:sz w:val="18"/>
                <w:szCs w:val="18"/>
              </w:rPr>
              <w:lastRenderedPageBreak/>
              <w:t>are essential in the development of sustainable school health programmes</w:t>
            </w:r>
          </w:p>
        </w:tc>
        <w:tc>
          <w:tcPr>
            <w:tcW w:w="1203" w:type="dxa"/>
            <w:tcBorders>
              <w:top w:val="single" w:sz="4" w:space="0" w:color="auto"/>
              <w:left w:val="nil"/>
              <w:bottom w:val="single" w:sz="4" w:space="0" w:color="auto"/>
              <w:right w:val="nil"/>
            </w:tcBorders>
          </w:tcPr>
          <w:p w14:paraId="5FD9909A" w14:textId="75EF6854" w:rsidR="002A608A" w:rsidRDefault="002A608A" w:rsidP="004C6DBB">
            <w:pPr>
              <w:rPr>
                <w:sz w:val="18"/>
                <w:szCs w:val="18"/>
              </w:rPr>
            </w:pPr>
            <w:r>
              <w:rPr>
                <w:sz w:val="18"/>
                <w:szCs w:val="18"/>
              </w:rPr>
              <w:lastRenderedPageBreak/>
              <w:t>Prevalence any STHs</w:t>
            </w:r>
          </w:p>
        </w:tc>
        <w:tc>
          <w:tcPr>
            <w:tcW w:w="1200" w:type="dxa"/>
            <w:vMerge w:val="restart"/>
            <w:tcBorders>
              <w:top w:val="single" w:sz="4" w:space="0" w:color="auto"/>
              <w:left w:val="nil"/>
              <w:right w:val="nil"/>
            </w:tcBorders>
          </w:tcPr>
          <w:p w14:paraId="0962E055" w14:textId="77777777" w:rsidR="002A608A" w:rsidRDefault="002A608A" w:rsidP="004C6DBB">
            <w:pPr>
              <w:rPr>
                <w:sz w:val="18"/>
                <w:szCs w:val="18"/>
              </w:rPr>
            </w:pPr>
            <w:r>
              <w:rPr>
                <w:sz w:val="18"/>
                <w:szCs w:val="18"/>
              </w:rPr>
              <w:t>Cross-sectional design;</w:t>
            </w:r>
          </w:p>
          <w:p w14:paraId="3144C843" w14:textId="77777777" w:rsidR="002A608A" w:rsidRDefault="002A608A" w:rsidP="004C6DBB">
            <w:pPr>
              <w:rPr>
                <w:sz w:val="18"/>
                <w:szCs w:val="18"/>
              </w:rPr>
            </w:pPr>
          </w:p>
          <w:p w14:paraId="36C392B3" w14:textId="77777777" w:rsidR="002A608A" w:rsidRDefault="002A608A" w:rsidP="004C6DBB">
            <w:pPr>
              <w:rPr>
                <w:sz w:val="18"/>
                <w:szCs w:val="18"/>
              </w:rPr>
            </w:pPr>
            <w:r>
              <w:rPr>
                <w:sz w:val="18"/>
                <w:szCs w:val="18"/>
              </w:rPr>
              <w:t>Chi-square;</w:t>
            </w:r>
          </w:p>
          <w:p w14:paraId="07DFA723" w14:textId="77777777" w:rsidR="002A608A" w:rsidRDefault="002A608A" w:rsidP="004C6DBB">
            <w:pPr>
              <w:rPr>
                <w:sz w:val="18"/>
                <w:szCs w:val="18"/>
              </w:rPr>
            </w:pPr>
          </w:p>
          <w:p w14:paraId="388D414F" w14:textId="2A1B8F7B" w:rsidR="002A608A" w:rsidRDefault="002A608A" w:rsidP="004C6DBB">
            <w:pPr>
              <w:rPr>
                <w:sz w:val="18"/>
                <w:szCs w:val="18"/>
              </w:rPr>
            </w:pPr>
            <w:r>
              <w:rPr>
                <w:sz w:val="18"/>
                <w:szCs w:val="18"/>
              </w:rPr>
              <w:t>N=232</w:t>
            </w:r>
          </w:p>
        </w:tc>
        <w:tc>
          <w:tcPr>
            <w:tcW w:w="1601" w:type="dxa"/>
            <w:vMerge w:val="restart"/>
            <w:tcBorders>
              <w:top w:val="single" w:sz="4" w:space="0" w:color="auto"/>
              <w:left w:val="nil"/>
              <w:right w:val="nil"/>
            </w:tcBorders>
          </w:tcPr>
          <w:p w14:paraId="4799F277" w14:textId="77777777" w:rsidR="002A608A" w:rsidRDefault="002A608A" w:rsidP="004C6DBB">
            <w:pPr>
              <w:rPr>
                <w:sz w:val="18"/>
                <w:szCs w:val="18"/>
              </w:rPr>
            </w:pPr>
            <w:r>
              <w:rPr>
                <w:sz w:val="18"/>
                <w:szCs w:val="18"/>
              </w:rPr>
              <w:t>2004-2005;</w:t>
            </w:r>
          </w:p>
          <w:p w14:paraId="77F7A85A" w14:textId="77777777" w:rsidR="002A608A" w:rsidRDefault="002A608A" w:rsidP="004C6DBB">
            <w:pPr>
              <w:rPr>
                <w:sz w:val="18"/>
                <w:szCs w:val="18"/>
              </w:rPr>
            </w:pPr>
          </w:p>
          <w:p w14:paraId="73027ED3" w14:textId="77777777" w:rsidR="002A608A" w:rsidRDefault="002A608A" w:rsidP="006C7176">
            <w:pPr>
              <w:rPr>
                <w:sz w:val="18"/>
                <w:szCs w:val="18"/>
              </w:rPr>
            </w:pPr>
            <w:r w:rsidRPr="006C7176">
              <w:rPr>
                <w:sz w:val="18"/>
                <w:szCs w:val="18"/>
              </w:rPr>
              <w:t>Ikenne Local Government Area (LGA)</w:t>
            </w:r>
            <w:r>
              <w:rPr>
                <w:sz w:val="18"/>
                <w:szCs w:val="18"/>
              </w:rPr>
              <w:t xml:space="preserve">, </w:t>
            </w:r>
            <w:r w:rsidRPr="006C7176">
              <w:rPr>
                <w:sz w:val="18"/>
                <w:szCs w:val="18"/>
              </w:rPr>
              <w:t>one of the twenty LGAs in Ogun State, Nigeria</w:t>
            </w:r>
            <w:r>
              <w:rPr>
                <w:sz w:val="18"/>
                <w:szCs w:val="18"/>
              </w:rPr>
              <w:t>;</w:t>
            </w:r>
          </w:p>
          <w:p w14:paraId="41C867DA" w14:textId="77777777" w:rsidR="002A608A" w:rsidRDefault="002A608A" w:rsidP="006C7176">
            <w:pPr>
              <w:rPr>
                <w:sz w:val="18"/>
                <w:szCs w:val="18"/>
              </w:rPr>
            </w:pPr>
          </w:p>
          <w:p w14:paraId="4044F222" w14:textId="77777777" w:rsidR="002A608A" w:rsidRDefault="002A608A" w:rsidP="006C7176">
            <w:pPr>
              <w:rPr>
                <w:sz w:val="18"/>
                <w:szCs w:val="18"/>
              </w:rPr>
            </w:pPr>
            <w:r>
              <w:rPr>
                <w:sz w:val="18"/>
                <w:szCs w:val="18"/>
              </w:rPr>
              <w:t>Schoolchildren;</w:t>
            </w:r>
          </w:p>
          <w:p w14:paraId="3009D752" w14:textId="77777777" w:rsidR="002A608A" w:rsidRDefault="002A608A" w:rsidP="006C7176">
            <w:pPr>
              <w:rPr>
                <w:sz w:val="18"/>
                <w:szCs w:val="18"/>
              </w:rPr>
            </w:pPr>
          </w:p>
          <w:p w14:paraId="04963DE2" w14:textId="77777777" w:rsidR="002A608A" w:rsidRDefault="002A608A" w:rsidP="006C7176">
            <w:pPr>
              <w:rPr>
                <w:sz w:val="18"/>
                <w:szCs w:val="18"/>
              </w:rPr>
            </w:pPr>
            <w:r>
              <w:rPr>
                <w:sz w:val="18"/>
                <w:szCs w:val="18"/>
              </w:rPr>
              <w:t>4-15 yrs;</w:t>
            </w:r>
          </w:p>
          <w:p w14:paraId="12D0B975" w14:textId="77777777" w:rsidR="002A608A" w:rsidRDefault="002A608A" w:rsidP="006C7176">
            <w:pPr>
              <w:rPr>
                <w:sz w:val="18"/>
                <w:szCs w:val="18"/>
              </w:rPr>
            </w:pPr>
          </w:p>
          <w:p w14:paraId="1E0F339E" w14:textId="114F073E" w:rsidR="002A608A" w:rsidRDefault="002A608A" w:rsidP="00C13D1F">
            <w:pPr>
              <w:rPr>
                <w:sz w:val="18"/>
                <w:szCs w:val="18"/>
              </w:rPr>
            </w:pPr>
            <w:r>
              <w:rPr>
                <w:sz w:val="18"/>
                <w:szCs w:val="18"/>
              </w:rPr>
              <w:t>3</w:t>
            </w:r>
            <w:r w:rsidRPr="006C7176">
              <w:rPr>
                <w:sz w:val="18"/>
                <w:szCs w:val="18"/>
              </w:rPr>
              <w:t xml:space="preserve"> primary schools were randomly </w:t>
            </w:r>
            <w:r w:rsidRPr="006C7176">
              <w:rPr>
                <w:sz w:val="18"/>
                <w:szCs w:val="18"/>
              </w:rPr>
              <w:lastRenderedPageBreak/>
              <w:t>selected after stratifying</w:t>
            </w:r>
            <w:r>
              <w:rPr>
                <w:sz w:val="18"/>
                <w:szCs w:val="18"/>
              </w:rPr>
              <w:t xml:space="preserve"> </w:t>
            </w:r>
            <w:r w:rsidR="00C13D1F">
              <w:rPr>
                <w:sz w:val="18"/>
                <w:szCs w:val="18"/>
              </w:rPr>
              <w:t>by public/private and rural/urban</w:t>
            </w:r>
            <w:r>
              <w:rPr>
                <w:sz w:val="18"/>
                <w:szCs w:val="18"/>
              </w:rPr>
              <w:t>: no private schools were located in rural area. I</w:t>
            </w:r>
            <w:r w:rsidRPr="006C7176">
              <w:rPr>
                <w:sz w:val="18"/>
                <w:szCs w:val="18"/>
              </w:rPr>
              <w:t>n each school, al</w:t>
            </w:r>
            <w:r>
              <w:rPr>
                <w:sz w:val="18"/>
                <w:szCs w:val="18"/>
              </w:rPr>
              <w:t>l pupils were enrolled</w:t>
            </w:r>
          </w:p>
        </w:tc>
        <w:tc>
          <w:tcPr>
            <w:tcW w:w="1203" w:type="dxa"/>
            <w:tcBorders>
              <w:top w:val="single" w:sz="4" w:space="0" w:color="auto"/>
              <w:left w:val="nil"/>
              <w:right w:val="nil"/>
            </w:tcBorders>
          </w:tcPr>
          <w:p w14:paraId="483BE58D" w14:textId="27373F41" w:rsidR="002A608A" w:rsidRDefault="002A608A" w:rsidP="004C6DBB">
            <w:pPr>
              <w:rPr>
                <w:sz w:val="18"/>
                <w:szCs w:val="18"/>
              </w:rPr>
            </w:pPr>
            <w:r>
              <w:rPr>
                <w:sz w:val="18"/>
                <w:szCs w:val="18"/>
              </w:rPr>
              <w:lastRenderedPageBreak/>
              <w:t>School type</w:t>
            </w:r>
          </w:p>
        </w:tc>
        <w:tc>
          <w:tcPr>
            <w:tcW w:w="2056" w:type="dxa"/>
            <w:tcBorders>
              <w:top w:val="single" w:sz="4" w:space="0" w:color="auto"/>
              <w:left w:val="nil"/>
              <w:bottom w:val="single" w:sz="4" w:space="0" w:color="auto"/>
              <w:right w:val="nil"/>
            </w:tcBorders>
          </w:tcPr>
          <w:p w14:paraId="1D6FCD84" w14:textId="77777777" w:rsidR="00F2686B" w:rsidRDefault="00F2686B" w:rsidP="00F2686B">
            <w:pPr>
              <w:rPr>
                <w:sz w:val="18"/>
                <w:szCs w:val="18"/>
              </w:rPr>
            </w:pPr>
            <w:r>
              <w:rPr>
                <w:sz w:val="18"/>
                <w:szCs w:val="18"/>
              </w:rPr>
              <w:t>Govt rural</w:t>
            </w:r>
          </w:p>
          <w:p w14:paraId="5D9AC6B8" w14:textId="77777777" w:rsidR="002A608A" w:rsidRDefault="002A608A" w:rsidP="002A608A">
            <w:pPr>
              <w:rPr>
                <w:sz w:val="18"/>
                <w:szCs w:val="18"/>
              </w:rPr>
            </w:pPr>
            <w:r>
              <w:rPr>
                <w:sz w:val="18"/>
                <w:szCs w:val="18"/>
              </w:rPr>
              <w:t>Govt. urban</w:t>
            </w:r>
          </w:p>
          <w:p w14:paraId="3CE2320E" w14:textId="7A06E9E7" w:rsidR="002A608A" w:rsidRDefault="002A608A" w:rsidP="002A608A">
            <w:pPr>
              <w:rPr>
                <w:sz w:val="18"/>
                <w:szCs w:val="18"/>
              </w:rPr>
            </w:pPr>
            <w:r>
              <w:rPr>
                <w:sz w:val="18"/>
                <w:szCs w:val="18"/>
              </w:rPr>
              <w:t>Private urban</w:t>
            </w:r>
          </w:p>
        </w:tc>
        <w:tc>
          <w:tcPr>
            <w:tcW w:w="1350" w:type="dxa"/>
            <w:tcBorders>
              <w:top w:val="single" w:sz="4" w:space="0" w:color="auto"/>
              <w:left w:val="nil"/>
              <w:bottom w:val="single" w:sz="4" w:space="0" w:color="auto"/>
              <w:right w:val="nil"/>
            </w:tcBorders>
          </w:tcPr>
          <w:p w14:paraId="63442682" w14:textId="77777777" w:rsidR="00F2686B" w:rsidRDefault="00F2686B" w:rsidP="00F2686B">
            <w:pPr>
              <w:rPr>
                <w:sz w:val="18"/>
                <w:szCs w:val="18"/>
              </w:rPr>
            </w:pPr>
            <w:r>
              <w:rPr>
                <w:sz w:val="18"/>
                <w:szCs w:val="18"/>
              </w:rPr>
              <w:t>63.5% (47/74)</w:t>
            </w:r>
          </w:p>
          <w:p w14:paraId="4C29EF0E" w14:textId="77777777" w:rsidR="002A608A" w:rsidRDefault="002A608A" w:rsidP="004C6DBB">
            <w:pPr>
              <w:rPr>
                <w:sz w:val="18"/>
                <w:szCs w:val="18"/>
              </w:rPr>
            </w:pPr>
            <w:r>
              <w:rPr>
                <w:sz w:val="18"/>
                <w:szCs w:val="18"/>
              </w:rPr>
              <w:t>54.9% (50/91)</w:t>
            </w:r>
          </w:p>
          <w:p w14:paraId="4CA72923" w14:textId="69A7DAF2" w:rsidR="002A608A" w:rsidRDefault="002A608A" w:rsidP="004C6DBB">
            <w:pPr>
              <w:rPr>
                <w:sz w:val="18"/>
                <w:szCs w:val="18"/>
              </w:rPr>
            </w:pPr>
            <w:r>
              <w:rPr>
                <w:sz w:val="18"/>
                <w:szCs w:val="18"/>
              </w:rPr>
              <w:t>28.4% (19/67)</w:t>
            </w:r>
          </w:p>
        </w:tc>
        <w:tc>
          <w:tcPr>
            <w:tcW w:w="2154" w:type="dxa"/>
            <w:tcBorders>
              <w:top w:val="single" w:sz="4" w:space="0" w:color="auto"/>
              <w:left w:val="nil"/>
              <w:bottom w:val="single" w:sz="4" w:space="0" w:color="auto"/>
              <w:right w:val="nil"/>
            </w:tcBorders>
          </w:tcPr>
          <w:p w14:paraId="43E20CB1" w14:textId="1A5AFAF1" w:rsidR="002A608A" w:rsidRPr="00A95473" w:rsidRDefault="002A608A" w:rsidP="004C6DBB">
            <w:pPr>
              <w:rPr>
                <w:sz w:val="18"/>
                <w:szCs w:val="18"/>
              </w:rPr>
            </w:pPr>
            <w:r>
              <w:rPr>
                <w:sz w:val="18"/>
                <w:szCs w:val="18"/>
              </w:rPr>
              <w:t>p&lt;0.001</w:t>
            </w:r>
          </w:p>
        </w:tc>
        <w:tc>
          <w:tcPr>
            <w:tcW w:w="2416" w:type="dxa"/>
            <w:tcBorders>
              <w:top w:val="single" w:sz="4" w:space="0" w:color="auto"/>
              <w:left w:val="nil"/>
              <w:bottom w:val="single" w:sz="4" w:space="0" w:color="auto"/>
              <w:right w:val="nil"/>
            </w:tcBorders>
          </w:tcPr>
          <w:p w14:paraId="520DA822" w14:textId="5342BBA9" w:rsidR="002A608A" w:rsidRDefault="002A608A" w:rsidP="004C6DBB">
            <w:pPr>
              <w:rPr>
                <w:sz w:val="18"/>
                <w:szCs w:val="18"/>
              </w:rPr>
            </w:pPr>
            <w:r>
              <w:rPr>
                <w:sz w:val="18"/>
                <w:szCs w:val="18"/>
              </w:rPr>
              <w:t>NR</w:t>
            </w:r>
          </w:p>
        </w:tc>
      </w:tr>
      <w:tr w:rsidR="002A608A" w:rsidRPr="006C7176" w14:paraId="37263C7F" w14:textId="77777777" w:rsidTr="0090403D">
        <w:trPr>
          <w:cantSplit/>
          <w:trHeight w:val="1134"/>
        </w:trPr>
        <w:tc>
          <w:tcPr>
            <w:tcW w:w="850" w:type="dxa"/>
            <w:vMerge/>
            <w:tcBorders>
              <w:left w:val="nil"/>
              <w:right w:val="nil"/>
            </w:tcBorders>
            <w:textDirection w:val="btLr"/>
          </w:tcPr>
          <w:p w14:paraId="50037BAE" w14:textId="2B9E15DA" w:rsidR="002A608A" w:rsidRPr="00B07379" w:rsidRDefault="002A608A" w:rsidP="004C6DBB">
            <w:pPr>
              <w:ind w:left="113" w:right="113"/>
              <w:jc w:val="center"/>
              <w:rPr>
                <w:sz w:val="18"/>
                <w:szCs w:val="18"/>
                <w:lang w:val="nl-NL"/>
              </w:rPr>
            </w:pPr>
          </w:p>
        </w:tc>
        <w:tc>
          <w:tcPr>
            <w:tcW w:w="1283" w:type="dxa"/>
            <w:vMerge/>
            <w:tcBorders>
              <w:left w:val="nil"/>
              <w:right w:val="nil"/>
            </w:tcBorders>
          </w:tcPr>
          <w:p w14:paraId="30AC96E2" w14:textId="0E592EBF" w:rsidR="002A608A" w:rsidRPr="006C7176" w:rsidRDefault="002A608A" w:rsidP="006C7176">
            <w:pPr>
              <w:rPr>
                <w:sz w:val="18"/>
                <w:szCs w:val="18"/>
              </w:rPr>
            </w:pPr>
          </w:p>
        </w:tc>
        <w:tc>
          <w:tcPr>
            <w:tcW w:w="1203" w:type="dxa"/>
            <w:tcBorders>
              <w:top w:val="single" w:sz="4" w:space="0" w:color="auto"/>
              <w:left w:val="nil"/>
              <w:bottom w:val="single" w:sz="4" w:space="0" w:color="auto"/>
              <w:right w:val="nil"/>
            </w:tcBorders>
          </w:tcPr>
          <w:p w14:paraId="299FC215" w14:textId="77777777" w:rsidR="002A608A" w:rsidRDefault="002A608A" w:rsidP="004C6DBB">
            <w:pPr>
              <w:rPr>
                <w:sz w:val="18"/>
                <w:szCs w:val="18"/>
              </w:rPr>
            </w:pPr>
            <w:r>
              <w:rPr>
                <w:sz w:val="18"/>
                <w:szCs w:val="18"/>
              </w:rPr>
              <w:t>Prevalence ascariasis;</w:t>
            </w:r>
          </w:p>
          <w:p w14:paraId="70E56190" w14:textId="77777777" w:rsidR="002A608A" w:rsidRDefault="002A608A" w:rsidP="004C6DBB">
            <w:pPr>
              <w:rPr>
                <w:sz w:val="18"/>
                <w:szCs w:val="18"/>
              </w:rPr>
            </w:pPr>
          </w:p>
          <w:p w14:paraId="7378910B" w14:textId="77777777" w:rsidR="002A608A" w:rsidRDefault="002A608A" w:rsidP="004C6DBB">
            <w:pPr>
              <w:rPr>
                <w:sz w:val="18"/>
                <w:szCs w:val="18"/>
              </w:rPr>
            </w:pPr>
          </w:p>
          <w:p w14:paraId="68251951" w14:textId="219D9851" w:rsidR="002A608A" w:rsidRPr="006C7176" w:rsidRDefault="002A608A" w:rsidP="004C6DBB">
            <w:pPr>
              <w:rPr>
                <w:sz w:val="18"/>
                <w:szCs w:val="18"/>
              </w:rPr>
            </w:pPr>
          </w:p>
        </w:tc>
        <w:tc>
          <w:tcPr>
            <w:tcW w:w="1200" w:type="dxa"/>
            <w:vMerge/>
            <w:tcBorders>
              <w:left w:val="nil"/>
              <w:right w:val="nil"/>
            </w:tcBorders>
          </w:tcPr>
          <w:p w14:paraId="7249219F" w14:textId="39F50F90" w:rsidR="002A608A" w:rsidRPr="006C7176" w:rsidRDefault="002A608A" w:rsidP="004C6DBB">
            <w:pPr>
              <w:rPr>
                <w:sz w:val="18"/>
                <w:szCs w:val="18"/>
              </w:rPr>
            </w:pPr>
          </w:p>
        </w:tc>
        <w:tc>
          <w:tcPr>
            <w:tcW w:w="1601" w:type="dxa"/>
            <w:vMerge/>
            <w:tcBorders>
              <w:left w:val="nil"/>
              <w:right w:val="nil"/>
            </w:tcBorders>
          </w:tcPr>
          <w:p w14:paraId="7A9BD1DC" w14:textId="74324550" w:rsidR="002A608A" w:rsidRPr="006C7176" w:rsidRDefault="002A608A" w:rsidP="00A95473">
            <w:pPr>
              <w:rPr>
                <w:sz w:val="18"/>
                <w:szCs w:val="18"/>
              </w:rPr>
            </w:pPr>
          </w:p>
        </w:tc>
        <w:tc>
          <w:tcPr>
            <w:tcW w:w="1203" w:type="dxa"/>
            <w:tcBorders>
              <w:left w:val="nil"/>
              <w:right w:val="nil"/>
            </w:tcBorders>
          </w:tcPr>
          <w:p w14:paraId="46CEE3ED" w14:textId="54B3E177" w:rsidR="002A608A" w:rsidRPr="006C7176" w:rsidRDefault="00E91A63" w:rsidP="004C6DBB">
            <w:pPr>
              <w:rPr>
                <w:sz w:val="18"/>
                <w:szCs w:val="18"/>
              </w:rPr>
            </w:pPr>
            <w:r>
              <w:rPr>
                <w:sz w:val="18"/>
                <w:szCs w:val="18"/>
              </w:rPr>
              <w:t>School type</w:t>
            </w:r>
          </w:p>
        </w:tc>
        <w:tc>
          <w:tcPr>
            <w:tcW w:w="2056" w:type="dxa"/>
            <w:tcBorders>
              <w:top w:val="single" w:sz="4" w:space="0" w:color="auto"/>
              <w:left w:val="nil"/>
              <w:bottom w:val="single" w:sz="4" w:space="0" w:color="auto"/>
              <w:right w:val="nil"/>
            </w:tcBorders>
          </w:tcPr>
          <w:p w14:paraId="614BE32F" w14:textId="77777777" w:rsidR="00F2686B" w:rsidRDefault="00F2686B" w:rsidP="00F2686B">
            <w:pPr>
              <w:rPr>
                <w:sz w:val="18"/>
                <w:szCs w:val="18"/>
              </w:rPr>
            </w:pPr>
            <w:r>
              <w:rPr>
                <w:sz w:val="18"/>
                <w:szCs w:val="18"/>
              </w:rPr>
              <w:t>Govt rural</w:t>
            </w:r>
          </w:p>
          <w:p w14:paraId="45469FA0" w14:textId="77777777" w:rsidR="002A608A" w:rsidRDefault="002A608A" w:rsidP="004C6DBB">
            <w:pPr>
              <w:rPr>
                <w:sz w:val="18"/>
                <w:szCs w:val="18"/>
              </w:rPr>
            </w:pPr>
            <w:r>
              <w:rPr>
                <w:sz w:val="18"/>
                <w:szCs w:val="18"/>
              </w:rPr>
              <w:t>Govt. urban</w:t>
            </w:r>
          </w:p>
          <w:p w14:paraId="0A0AD072" w14:textId="703C51DD" w:rsidR="002A608A" w:rsidRPr="006C7176" w:rsidRDefault="002A608A" w:rsidP="004C6DBB">
            <w:pPr>
              <w:rPr>
                <w:sz w:val="18"/>
                <w:szCs w:val="18"/>
              </w:rPr>
            </w:pPr>
            <w:r>
              <w:rPr>
                <w:sz w:val="18"/>
                <w:szCs w:val="18"/>
              </w:rPr>
              <w:t>Private urban</w:t>
            </w:r>
          </w:p>
        </w:tc>
        <w:tc>
          <w:tcPr>
            <w:tcW w:w="1350" w:type="dxa"/>
            <w:tcBorders>
              <w:top w:val="single" w:sz="4" w:space="0" w:color="auto"/>
              <w:left w:val="nil"/>
              <w:bottom w:val="single" w:sz="4" w:space="0" w:color="auto"/>
              <w:right w:val="nil"/>
            </w:tcBorders>
          </w:tcPr>
          <w:p w14:paraId="31AC80CC" w14:textId="77777777" w:rsidR="00F2686B" w:rsidRDefault="00F2686B" w:rsidP="00F2686B">
            <w:pPr>
              <w:rPr>
                <w:sz w:val="18"/>
                <w:szCs w:val="18"/>
              </w:rPr>
            </w:pPr>
            <w:r>
              <w:rPr>
                <w:sz w:val="18"/>
                <w:szCs w:val="18"/>
              </w:rPr>
              <w:t>39.2% (29/74)</w:t>
            </w:r>
          </w:p>
          <w:p w14:paraId="7B6A65BF" w14:textId="43EF3099" w:rsidR="002A608A" w:rsidRDefault="002A608A" w:rsidP="004C6DBB">
            <w:pPr>
              <w:rPr>
                <w:sz w:val="18"/>
                <w:szCs w:val="18"/>
              </w:rPr>
            </w:pPr>
            <w:r>
              <w:rPr>
                <w:sz w:val="18"/>
                <w:szCs w:val="18"/>
              </w:rPr>
              <w:t>37.4% (34/91)</w:t>
            </w:r>
          </w:p>
          <w:p w14:paraId="5BEB549E" w14:textId="1D51FC03" w:rsidR="002A608A" w:rsidRPr="006C7176" w:rsidRDefault="002A608A" w:rsidP="004C6DBB">
            <w:pPr>
              <w:rPr>
                <w:sz w:val="18"/>
                <w:szCs w:val="18"/>
              </w:rPr>
            </w:pPr>
            <w:r>
              <w:rPr>
                <w:sz w:val="18"/>
                <w:szCs w:val="18"/>
              </w:rPr>
              <w:t>16.4% (11/67)</w:t>
            </w:r>
          </w:p>
        </w:tc>
        <w:tc>
          <w:tcPr>
            <w:tcW w:w="2154" w:type="dxa"/>
            <w:tcBorders>
              <w:top w:val="single" w:sz="4" w:space="0" w:color="auto"/>
              <w:left w:val="nil"/>
              <w:bottom w:val="single" w:sz="4" w:space="0" w:color="auto"/>
              <w:right w:val="nil"/>
            </w:tcBorders>
          </w:tcPr>
          <w:p w14:paraId="188B0E76" w14:textId="77777777" w:rsidR="002A608A" w:rsidRDefault="002A608A" w:rsidP="004C6DBB">
            <w:pPr>
              <w:rPr>
                <w:sz w:val="18"/>
                <w:szCs w:val="18"/>
              </w:rPr>
            </w:pPr>
            <w:r w:rsidRPr="00A95473">
              <w:rPr>
                <w:sz w:val="18"/>
                <w:szCs w:val="18"/>
              </w:rPr>
              <w:t>p=0.01</w:t>
            </w:r>
          </w:p>
          <w:p w14:paraId="5B0AD8EB" w14:textId="77777777" w:rsidR="002A608A" w:rsidRDefault="002A608A" w:rsidP="004C6DBB">
            <w:pPr>
              <w:rPr>
                <w:sz w:val="18"/>
                <w:szCs w:val="18"/>
              </w:rPr>
            </w:pPr>
          </w:p>
          <w:p w14:paraId="4A30A84E" w14:textId="77777777" w:rsidR="002A608A" w:rsidRDefault="002A608A" w:rsidP="004C6DBB">
            <w:pPr>
              <w:rPr>
                <w:sz w:val="18"/>
                <w:szCs w:val="18"/>
              </w:rPr>
            </w:pPr>
          </w:p>
          <w:p w14:paraId="47B5989E" w14:textId="77777777" w:rsidR="002A608A" w:rsidRDefault="002A608A" w:rsidP="004C6DBB">
            <w:pPr>
              <w:rPr>
                <w:sz w:val="18"/>
                <w:szCs w:val="18"/>
              </w:rPr>
            </w:pPr>
          </w:p>
          <w:p w14:paraId="6E1A1BDE" w14:textId="317853A9" w:rsidR="002A608A" w:rsidRPr="006C7176" w:rsidRDefault="002A608A" w:rsidP="004C6DBB">
            <w:pPr>
              <w:rPr>
                <w:sz w:val="18"/>
                <w:szCs w:val="18"/>
              </w:rPr>
            </w:pPr>
          </w:p>
        </w:tc>
        <w:tc>
          <w:tcPr>
            <w:tcW w:w="2416" w:type="dxa"/>
            <w:tcBorders>
              <w:top w:val="single" w:sz="4" w:space="0" w:color="auto"/>
              <w:left w:val="nil"/>
              <w:bottom w:val="single" w:sz="4" w:space="0" w:color="auto"/>
              <w:right w:val="nil"/>
            </w:tcBorders>
          </w:tcPr>
          <w:p w14:paraId="7AAC181E" w14:textId="2F05BC1A" w:rsidR="002A608A" w:rsidRPr="006C7176" w:rsidRDefault="002A608A" w:rsidP="004C6DBB">
            <w:pPr>
              <w:rPr>
                <w:sz w:val="18"/>
                <w:szCs w:val="18"/>
              </w:rPr>
            </w:pPr>
            <w:r>
              <w:rPr>
                <w:sz w:val="18"/>
                <w:szCs w:val="18"/>
              </w:rPr>
              <w:t>NR</w:t>
            </w:r>
          </w:p>
        </w:tc>
      </w:tr>
      <w:tr w:rsidR="002A608A" w:rsidRPr="006C7176" w14:paraId="4D23766A" w14:textId="77777777" w:rsidTr="0090403D">
        <w:trPr>
          <w:cantSplit/>
          <w:trHeight w:val="1134"/>
        </w:trPr>
        <w:tc>
          <w:tcPr>
            <w:tcW w:w="850" w:type="dxa"/>
            <w:vMerge/>
            <w:tcBorders>
              <w:left w:val="nil"/>
              <w:right w:val="nil"/>
            </w:tcBorders>
            <w:textDirection w:val="btLr"/>
          </w:tcPr>
          <w:p w14:paraId="10AEEDB0" w14:textId="0D22B3C0" w:rsidR="002A608A" w:rsidRPr="00A95473" w:rsidRDefault="002A608A" w:rsidP="004C6DBB">
            <w:pPr>
              <w:ind w:left="113" w:right="113"/>
              <w:jc w:val="center"/>
              <w:rPr>
                <w:sz w:val="18"/>
                <w:szCs w:val="18"/>
                <w:highlight w:val="yellow"/>
              </w:rPr>
            </w:pPr>
          </w:p>
        </w:tc>
        <w:tc>
          <w:tcPr>
            <w:tcW w:w="1283" w:type="dxa"/>
            <w:vMerge/>
            <w:tcBorders>
              <w:left w:val="nil"/>
              <w:right w:val="nil"/>
            </w:tcBorders>
          </w:tcPr>
          <w:p w14:paraId="21E1279F" w14:textId="77777777" w:rsidR="002A608A" w:rsidRPr="006C7176" w:rsidRDefault="002A608A" w:rsidP="006C7176">
            <w:pPr>
              <w:rPr>
                <w:sz w:val="18"/>
                <w:szCs w:val="18"/>
              </w:rPr>
            </w:pPr>
          </w:p>
        </w:tc>
        <w:tc>
          <w:tcPr>
            <w:tcW w:w="1203" w:type="dxa"/>
            <w:tcBorders>
              <w:top w:val="single" w:sz="4" w:space="0" w:color="auto"/>
              <w:left w:val="nil"/>
              <w:bottom w:val="single" w:sz="4" w:space="0" w:color="auto"/>
              <w:right w:val="nil"/>
            </w:tcBorders>
          </w:tcPr>
          <w:p w14:paraId="55B9B875" w14:textId="64828EA8" w:rsidR="002A608A" w:rsidRDefault="002A608A" w:rsidP="004C6DBB">
            <w:pPr>
              <w:rPr>
                <w:sz w:val="18"/>
                <w:szCs w:val="18"/>
              </w:rPr>
            </w:pPr>
            <w:r>
              <w:rPr>
                <w:sz w:val="18"/>
                <w:szCs w:val="18"/>
              </w:rPr>
              <w:t>Prevalence trichuriasis</w:t>
            </w:r>
          </w:p>
        </w:tc>
        <w:tc>
          <w:tcPr>
            <w:tcW w:w="1200" w:type="dxa"/>
            <w:vMerge/>
            <w:tcBorders>
              <w:left w:val="nil"/>
              <w:right w:val="nil"/>
            </w:tcBorders>
          </w:tcPr>
          <w:p w14:paraId="50E63519" w14:textId="77777777" w:rsidR="002A608A" w:rsidRDefault="002A608A" w:rsidP="004C6DBB">
            <w:pPr>
              <w:rPr>
                <w:sz w:val="18"/>
                <w:szCs w:val="18"/>
              </w:rPr>
            </w:pPr>
          </w:p>
        </w:tc>
        <w:tc>
          <w:tcPr>
            <w:tcW w:w="1601" w:type="dxa"/>
            <w:vMerge/>
            <w:tcBorders>
              <w:left w:val="nil"/>
              <w:right w:val="nil"/>
            </w:tcBorders>
          </w:tcPr>
          <w:p w14:paraId="2A8FDCB2" w14:textId="77777777" w:rsidR="002A608A" w:rsidRDefault="002A608A" w:rsidP="004C6DBB">
            <w:pPr>
              <w:rPr>
                <w:sz w:val="18"/>
                <w:szCs w:val="18"/>
              </w:rPr>
            </w:pPr>
          </w:p>
        </w:tc>
        <w:tc>
          <w:tcPr>
            <w:tcW w:w="1203" w:type="dxa"/>
            <w:tcBorders>
              <w:left w:val="nil"/>
              <w:right w:val="nil"/>
            </w:tcBorders>
          </w:tcPr>
          <w:p w14:paraId="6C125F9E" w14:textId="13DD7B95" w:rsidR="002A608A" w:rsidRPr="006C7176" w:rsidRDefault="00E91A63" w:rsidP="004C6DBB">
            <w:pPr>
              <w:rPr>
                <w:sz w:val="18"/>
                <w:szCs w:val="18"/>
              </w:rPr>
            </w:pPr>
            <w:r>
              <w:rPr>
                <w:sz w:val="18"/>
                <w:szCs w:val="18"/>
              </w:rPr>
              <w:t>School type</w:t>
            </w:r>
          </w:p>
        </w:tc>
        <w:tc>
          <w:tcPr>
            <w:tcW w:w="2056" w:type="dxa"/>
            <w:tcBorders>
              <w:top w:val="single" w:sz="4" w:space="0" w:color="auto"/>
              <w:left w:val="nil"/>
              <w:bottom w:val="single" w:sz="4" w:space="0" w:color="auto"/>
              <w:right w:val="nil"/>
            </w:tcBorders>
          </w:tcPr>
          <w:p w14:paraId="433D43D1" w14:textId="77777777" w:rsidR="00F2686B" w:rsidRDefault="00F2686B" w:rsidP="00F2686B">
            <w:pPr>
              <w:rPr>
                <w:sz w:val="18"/>
                <w:szCs w:val="18"/>
              </w:rPr>
            </w:pPr>
            <w:r>
              <w:rPr>
                <w:sz w:val="18"/>
                <w:szCs w:val="18"/>
              </w:rPr>
              <w:t>Govt rural</w:t>
            </w:r>
          </w:p>
          <w:p w14:paraId="4F7541FA" w14:textId="77777777" w:rsidR="002A608A" w:rsidRDefault="002A608A" w:rsidP="00A95473">
            <w:pPr>
              <w:rPr>
                <w:sz w:val="18"/>
                <w:szCs w:val="18"/>
              </w:rPr>
            </w:pPr>
            <w:r>
              <w:rPr>
                <w:sz w:val="18"/>
                <w:szCs w:val="18"/>
              </w:rPr>
              <w:t>Govt. urban</w:t>
            </w:r>
          </w:p>
          <w:p w14:paraId="17EB3121" w14:textId="551D7382" w:rsidR="002A608A" w:rsidRPr="006C7176" w:rsidRDefault="002A608A" w:rsidP="00A95473">
            <w:pPr>
              <w:rPr>
                <w:sz w:val="18"/>
                <w:szCs w:val="18"/>
              </w:rPr>
            </w:pPr>
            <w:r>
              <w:rPr>
                <w:sz w:val="18"/>
                <w:szCs w:val="18"/>
              </w:rPr>
              <w:t>Private urban</w:t>
            </w:r>
          </w:p>
        </w:tc>
        <w:tc>
          <w:tcPr>
            <w:tcW w:w="1350" w:type="dxa"/>
            <w:tcBorders>
              <w:top w:val="single" w:sz="4" w:space="0" w:color="auto"/>
              <w:left w:val="nil"/>
              <w:bottom w:val="single" w:sz="4" w:space="0" w:color="auto"/>
              <w:right w:val="nil"/>
            </w:tcBorders>
          </w:tcPr>
          <w:p w14:paraId="0AC6AF47" w14:textId="77777777" w:rsidR="00F2686B" w:rsidRDefault="00F2686B" w:rsidP="00F2686B">
            <w:pPr>
              <w:rPr>
                <w:sz w:val="18"/>
                <w:szCs w:val="18"/>
              </w:rPr>
            </w:pPr>
            <w:r>
              <w:rPr>
                <w:sz w:val="18"/>
                <w:szCs w:val="18"/>
              </w:rPr>
              <w:t>24.3% (18/74)</w:t>
            </w:r>
          </w:p>
          <w:p w14:paraId="4D236C04" w14:textId="75BE5BA4" w:rsidR="002A608A" w:rsidRDefault="002A608A" w:rsidP="004C6DBB">
            <w:pPr>
              <w:rPr>
                <w:sz w:val="18"/>
                <w:szCs w:val="18"/>
              </w:rPr>
            </w:pPr>
            <w:r>
              <w:rPr>
                <w:sz w:val="18"/>
                <w:szCs w:val="18"/>
              </w:rPr>
              <w:t>16.5% (15/91)</w:t>
            </w:r>
          </w:p>
          <w:p w14:paraId="34C874DD" w14:textId="22CE924C" w:rsidR="002A608A" w:rsidRPr="006C7176" w:rsidRDefault="002A608A" w:rsidP="004C6DBB">
            <w:pPr>
              <w:rPr>
                <w:sz w:val="18"/>
                <w:szCs w:val="18"/>
              </w:rPr>
            </w:pPr>
            <w:r>
              <w:rPr>
                <w:sz w:val="18"/>
                <w:szCs w:val="18"/>
              </w:rPr>
              <w:t>7.5% (5/67)</w:t>
            </w:r>
          </w:p>
        </w:tc>
        <w:tc>
          <w:tcPr>
            <w:tcW w:w="2154" w:type="dxa"/>
            <w:tcBorders>
              <w:top w:val="single" w:sz="4" w:space="0" w:color="auto"/>
              <w:left w:val="nil"/>
              <w:bottom w:val="single" w:sz="4" w:space="0" w:color="auto"/>
              <w:right w:val="nil"/>
            </w:tcBorders>
          </w:tcPr>
          <w:p w14:paraId="09380CC4" w14:textId="2C677826" w:rsidR="002A608A" w:rsidRPr="00A95473" w:rsidRDefault="00981197" w:rsidP="004C6DBB">
            <w:pPr>
              <w:rPr>
                <w:sz w:val="18"/>
                <w:szCs w:val="18"/>
              </w:rPr>
            </w:pPr>
            <w:r>
              <w:rPr>
                <w:sz w:val="18"/>
                <w:szCs w:val="18"/>
              </w:rPr>
              <w:t>p</w:t>
            </w:r>
            <w:r w:rsidR="002A608A">
              <w:rPr>
                <w:sz w:val="18"/>
                <w:szCs w:val="18"/>
              </w:rPr>
              <w:t>=0.03</w:t>
            </w:r>
          </w:p>
        </w:tc>
        <w:tc>
          <w:tcPr>
            <w:tcW w:w="2416" w:type="dxa"/>
            <w:tcBorders>
              <w:top w:val="single" w:sz="4" w:space="0" w:color="auto"/>
              <w:left w:val="nil"/>
              <w:bottom w:val="single" w:sz="4" w:space="0" w:color="auto"/>
              <w:right w:val="nil"/>
            </w:tcBorders>
          </w:tcPr>
          <w:p w14:paraId="464E83CF" w14:textId="0A0DFF26" w:rsidR="002A608A" w:rsidRPr="006C7176" w:rsidRDefault="002A608A" w:rsidP="004C6DBB">
            <w:pPr>
              <w:rPr>
                <w:sz w:val="18"/>
                <w:szCs w:val="18"/>
              </w:rPr>
            </w:pPr>
            <w:r>
              <w:rPr>
                <w:sz w:val="18"/>
                <w:szCs w:val="18"/>
              </w:rPr>
              <w:t>NR</w:t>
            </w:r>
          </w:p>
        </w:tc>
      </w:tr>
      <w:tr w:rsidR="002A608A" w:rsidRPr="006C7176" w14:paraId="5F9F0E98" w14:textId="77777777" w:rsidTr="0090403D">
        <w:trPr>
          <w:cantSplit/>
          <w:trHeight w:val="1134"/>
        </w:trPr>
        <w:tc>
          <w:tcPr>
            <w:tcW w:w="850" w:type="dxa"/>
            <w:vMerge/>
            <w:tcBorders>
              <w:left w:val="nil"/>
              <w:bottom w:val="single" w:sz="4" w:space="0" w:color="auto"/>
              <w:right w:val="nil"/>
            </w:tcBorders>
            <w:textDirection w:val="btLr"/>
          </w:tcPr>
          <w:p w14:paraId="127BD0C3" w14:textId="3CD8CA35" w:rsidR="002A608A" w:rsidRPr="002A608A" w:rsidRDefault="002A608A" w:rsidP="004C6DBB">
            <w:pPr>
              <w:ind w:left="113" w:right="113"/>
              <w:jc w:val="center"/>
              <w:rPr>
                <w:sz w:val="18"/>
                <w:szCs w:val="18"/>
                <w:highlight w:val="yellow"/>
              </w:rPr>
            </w:pPr>
          </w:p>
        </w:tc>
        <w:tc>
          <w:tcPr>
            <w:tcW w:w="1283" w:type="dxa"/>
            <w:vMerge/>
            <w:tcBorders>
              <w:left w:val="nil"/>
              <w:bottom w:val="single" w:sz="4" w:space="0" w:color="auto"/>
              <w:right w:val="nil"/>
            </w:tcBorders>
          </w:tcPr>
          <w:p w14:paraId="3304932B" w14:textId="77777777" w:rsidR="002A608A" w:rsidRPr="006C7176" w:rsidRDefault="002A608A" w:rsidP="006C7176">
            <w:pPr>
              <w:rPr>
                <w:sz w:val="18"/>
                <w:szCs w:val="18"/>
              </w:rPr>
            </w:pPr>
          </w:p>
        </w:tc>
        <w:tc>
          <w:tcPr>
            <w:tcW w:w="1203" w:type="dxa"/>
            <w:tcBorders>
              <w:top w:val="single" w:sz="4" w:space="0" w:color="auto"/>
              <w:left w:val="nil"/>
              <w:bottom w:val="single" w:sz="4" w:space="0" w:color="auto"/>
              <w:right w:val="nil"/>
            </w:tcBorders>
          </w:tcPr>
          <w:p w14:paraId="73FFBD20" w14:textId="77777777" w:rsidR="002A608A" w:rsidRDefault="002A608A" w:rsidP="004C6DBB">
            <w:pPr>
              <w:rPr>
                <w:sz w:val="18"/>
                <w:szCs w:val="18"/>
              </w:rPr>
            </w:pPr>
            <w:r>
              <w:rPr>
                <w:sz w:val="18"/>
                <w:szCs w:val="18"/>
              </w:rPr>
              <w:t>Prevalence hookworm infection;</w:t>
            </w:r>
          </w:p>
          <w:p w14:paraId="7739DBDE" w14:textId="77777777" w:rsidR="002A608A" w:rsidRDefault="002A608A" w:rsidP="004C6DBB">
            <w:pPr>
              <w:rPr>
                <w:sz w:val="18"/>
                <w:szCs w:val="18"/>
              </w:rPr>
            </w:pPr>
          </w:p>
          <w:p w14:paraId="518EB9A7" w14:textId="484EE504" w:rsidR="002A608A" w:rsidRDefault="002A608A" w:rsidP="00A95473">
            <w:pPr>
              <w:rPr>
                <w:sz w:val="18"/>
                <w:szCs w:val="18"/>
              </w:rPr>
            </w:pPr>
            <w:r>
              <w:rPr>
                <w:sz w:val="18"/>
                <w:szCs w:val="18"/>
              </w:rPr>
              <w:t>Stool samples were examined using Kato-Katz method</w:t>
            </w:r>
          </w:p>
        </w:tc>
        <w:tc>
          <w:tcPr>
            <w:tcW w:w="1200" w:type="dxa"/>
            <w:vMerge/>
            <w:tcBorders>
              <w:left w:val="nil"/>
              <w:bottom w:val="single" w:sz="4" w:space="0" w:color="auto"/>
              <w:right w:val="nil"/>
            </w:tcBorders>
          </w:tcPr>
          <w:p w14:paraId="6B751E1F" w14:textId="77777777" w:rsidR="002A608A" w:rsidRDefault="002A608A" w:rsidP="004C6DBB">
            <w:pPr>
              <w:rPr>
                <w:sz w:val="18"/>
                <w:szCs w:val="18"/>
              </w:rPr>
            </w:pPr>
          </w:p>
        </w:tc>
        <w:tc>
          <w:tcPr>
            <w:tcW w:w="1601" w:type="dxa"/>
            <w:vMerge/>
            <w:tcBorders>
              <w:left w:val="nil"/>
              <w:bottom w:val="single" w:sz="4" w:space="0" w:color="auto"/>
              <w:right w:val="nil"/>
            </w:tcBorders>
          </w:tcPr>
          <w:p w14:paraId="07117F08" w14:textId="77777777" w:rsidR="002A608A" w:rsidRDefault="002A608A" w:rsidP="004C6DBB">
            <w:pPr>
              <w:rPr>
                <w:sz w:val="18"/>
                <w:szCs w:val="18"/>
              </w:rPr>
            </w:pPr>
          </w:p>
        </w:tc>
        <w:tc>
          <w:tcPr>
            <w:tcW w:w="1203" w:type="dxa"/>
            <w:tcBorders>
              <w:left w:val="nil"/>
              <w:bottom w:val="single" w:sz="4" w:space="0" w:color="auto"/>
              <w:right w:val="nil"/>
            </w:tcBorders>
          </w:tcPr>
          <w:p w14:paraId="4542FB72" w14:textId="32DAC571" w:rsidR="002A608A" w:rsidRPr="006C7176" w:rsidRDefault="00E91A63" w:rsidP="004C6DBB">
            <w:pPr>
              <w:rPr>
                <w:sz w:val="18"/>
                <w:szCs w:val="18"/>
              </w:rPr>
            </w:pPr>
            <w:r>
              <w:rPr>
                <w:sz w:val="18"/>
                <w:szCs w:val="18"/>
              </w:rPr>
              <w:t>School type</w:t>
            </w:r>
          </w:p>
        </w:tc>
        <w:tc>
          <w:tcPr>
            <w:tcW w:w="2056" w:type="dxa"/>
            <w:tcBorders>
              <w:top w:val="single" w:sz="4" w:space="0" w:color="auto"/>
              <w:left w:val="nil"/>
              <w:bottom w:val="single" w:sz="4" w:space="0" w:color="auto"/>
              <w:right w:val="nil"/>
            </w:tcBorders>
          </w:tcPr>
          <w:p w14:paraId="608DACBE" w14:textId="77777777" w:rsidR="002A608A" w:rsidRDefault="002A608A" w:rsidP="00A95473">
            <w:pPr>
              <w:rPr>
                <w:sz w:val="18"/>
                <w:szCs w:val="18"/>
              </w:rPr>
            </w:pPr>
            <w:r>
              <w:rPr>
                <w:sz w:val="18"/>
                <w:szCs w:val="18"/>
              </w:rPr>
              <w:t>Govt. urban</w:t>
            </w:r>
          </w:p>
          <w:p w14:paraId="3628D95A" w14:textId="77777777" w:rsidR="002A608A" w:rsidRDefault="002A608A" w:rsidP="00A95473">
            <w:pPr>
              <w:rPr>
                <w:sz w:val="18"/>
                <w:szCs w:val="18"/>
              </w:rPr>
            </w:pPr>
            <w:r>
              <w:rPr>
                <w:sz w:val="18"/>
                <w:szCs w:val="18"/>
              </w:rPr>
              <w:t>Govt rural</w:t>
            </w:r>
          </w:p>
          <w:p w14:paraId="35B51E54" w14:textId="65E5358A" w:rsidR="002A608A" w:rsidRPr="006C7176" w:rsidRDefault="002A608A" w:rsidP="00A95473">
            <w:pPr>
              <w:rPr>
                <w:sz w:val="18"/>
                <w:szCs w:val="18"/>
              </w:rPr>
            </w:pPr>
            <w:r>
              <w:rPr>
                <w:sz w:val="18"/>
                <w:szCs w:val="18"/>
              </w:rPr>
              <w:t>Private urban</w:t>
            </w:r>
          </w:p>
        </w:tc>
        <w:tc>
          <w:tcPr>
            <w:tcW w:w="1350" w:type="dxa"/>
            <w:tcBorders>
              <w:top w:val="single" w:sz="4" w:space="0" w:color="auto"/>
              <w:left w:val="nil"/>
              <w:bottom w:val="single" w:sz="4" w:space="0" w:color="auto"/>
              <w:right w:val="nil"/>
            </w:tcBorders>
          </w:tcPr>
          <w:p w14:paraId="72FD0A15" w14:textId="4EF7E3D4" w:rsidR="002A608A" w:rsidRDefault="002A608A" w:rsidP="004C6DBB">
            <w:pPr>
              <w:rPr>
                <w:sz w:val="18"/>
                <w:szCs w:val="18"/>
              </w:rPr>
            </w:pPr>
            <w:r>
              <w:rPr>
                <w:sz w:val="18"/>
                <w:szCs w:val="18"/>
              </w:rPr>
              <w:t>5.5% (5/19)</w:t>
            </w:r>
          </w:p>
          <w:p w14:paraId="64F5E3C8" w14:textId="7C98E700" w:rsidR="002A608A" w:rsidRDefault="002A608A" w:rsidP="004C6DBB">
            <w:pPr>
              <w:rPr>
                <w:sz w:val="18"/>
                <w:szCs w:val="18"/>
              </w:rPr>
            </w:pPr>
            <w:r>
              <w:rPr>
                <w:sz w:val="18"/>
                <w:szCs w:val="18"/>
              </w:rPr>
              <w:t>4.1% (3/74)</w:t>
            </w:r>
          </w:p>
          <w:p w14:paraId="00595529" w14:textId="10E2E01E" w:rsidR="002A608A" w:rsidRPr="006C7176" w:rsidRDefault="002A608A" w:rsidP="004C6DBB">
            <w:pPr>
              <w:rPr>
                <w:sz w:val="18"/>
                <w:szCs w:val="18"/>
              </w:rPr>
            </w:pPr>
            <w:r>
              <w:rPr>
                <w:sz w:val="18"/>
                <w:szCs w:val="18"/>
              </w:rPr>
              <w:t>0% (0/67)</w:t>
            </w:r>
          </w:p>
        </w:tc>
        <w:tc>
          <w:tcPr>
            <w:tcW w:w="2154" w:type="dxa"/>
            <w:tcBorders>
              <w:top w:val="single" w:sz="4" w:space="0" w:color="auto"/>
              <w:left w:val="nil"/>
              <w:bottom w:val="single" w:sz="4" w:space="0" w:color="auto"/>
              <w:right w:val="nil"/>
            </w:tcBorders>
          </w:tcPr>
          <w:p w14:paraId="7E24B4CC" w14:textId="77B0A718" w:rsidR="002A608A" w:rsidRPr="00A95473" w:rsidRDefault="002A608A" w:rsidP="004C6DBB">
            <w:pPr>
              <w:rPr>
                <w:sz w:val="18"/>
                <w:szCs w:val="18"/>
              </w:rPr>
            </w:pPr>
            <w:r>
              <w:rPr>
                <w:sz w:val="18"/>
                <w:szCs w:val="18"/>
              </w:rPr>
              <w:t>p=0.16</w:t>
            </w:r>
          </w:p>
        </w:tc>
        <w:tc>
          <w:tcPr>
            <w:tcW w:w="2416" w:type="dxa"/>
            <w:tcBorders>
              <w:top w:val="single" w:sz="4" w:space="0" w:color="auto"/>
              <w:left w:val="nil"/>
              <w:bottom w:val="single" w:sz="4" w:space="0" w:color="auto"/>
              <w:right w:val="nil"/>
            </w:tcBorders>
          </w:tcPr>
          <w:p w14:paraId="6138EB12" w14:textId="77777777" w:rsidR="002A608A" w:rsidRPr="006C7176" w:rsidRDefault="002A608A" w:rsidP="004C6DBB">
            <w:pPr>
              <w:rPr>
                <w:sz w:val="18"/>
                <w:szCs w:val="18"/>
              </w:rPr>
            </w:pPr>
          </w:p>
        </w:tc>
      </w:tr>
      <w:tr w:rsidR="004C6DBB" w:rsidRPr="009818A2" w14:paraId="1EFB8A96"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79974FEA" w14:textId="48305A94" w:rsidR="004C6DBB" w:rsidRPr="00226740" w:rsidRDefault="004C6DBB" w:rsidP="004C6DBB">
            <w:pPr>
              <w:ind w:left="113" w:right="113"/>
              <w:jc w:val="center"/>
              <w:rPr>
                <w:sz w:val="18"/>
                <w:szCs w:val="18"/>
                <w:lang w:val="nl-NL"/>
              </w:rPr>
            </w:pPr>
            <w:r w:rsidRPr="00226740">
              <w:rPr>
                <w:sz w:val="18"/>
                <w:szCs w:val="18"/>
                <w:lang w:val="nl-NL"/>
              </w:rPr>
              <w:lastRenderedPageBreak/>
              <w:t>#8, Nigeria;</w:t>
            </w:r>
          </w:p>
          <w:p w14:paraId="06B67CAD" w14:textId="3CA41831" w:rsidR="004C6DBB" w:rsidRPr="00226740" w:rsidRDefault="004C6DBB" w:rsidP="004C6DBB">
            <w:pPr>
              <w:ind w:left="113" w:right="113"/>
              <w:jc w:val="center"/>
              <w:rPr>
                <w:sz w:val="18"/>
                <w:szCs w:val="18"/>
                <w:lang w:val="nl-NL"/>
              </w:rPr>
            </w:pPr>
            <w:r w:rsidRPr="00226740">
              <w:rPr>
                <w:sz w:val="18"/>
                <w:szCs w:val="18"/>
                <w:lang w:val="nl-NL"/>
              </w:rPr>
              <w:t xml:space="preserve">Kirwan P </w:t>
            </w:r>
            <w:r w:rsidRPr="00226740">
              <w:rPr>
                <w:i/>
                <w:sz w:val="18"/>
                <w:szCs w:val="18"/>
                <w:lang w:val="nl-NL"/>
              </w:rPr>
              <w:t>et al.</w:t>
            </w:r>
            <w:r w:rsidRPr="00226740">
              <w:rPr>
                <w:sz w:val="18"/>
                <w:szCs w:val="18"/>
                <w:lang w:val="nl-NL"/>
              </w:rPr>
              <w:t>, 2009</w:t>
            </w:r>
          </w:p>
        </w:tc>
        <w:tc>
          <w:tcPr>
            <w:tcW w:w="1283" w:type="dxa"/>
            <w:tcBorders>
              <w:top w:val="single" w:sz="4" w:space="0" w:color="auto"/>
              <w:left w:val="nil"/>
              <w:bottom w:val="single" w:sz="4" w:space="0" w:color="auto"/>
              <w:right w:val="nil"/>
            </w:tcBorders>
          </w:tcPr>
          <w:p w14:paraId="21D9AD26" w14:textId="6E50AA1D" w:rsidR="004C6DBB" w:rsidRPr="00805DE1" w:rsidRDefault="004C6DBB" w:rsidP="0043066D">
            <w:pPr>
              <w:rPr>
                <w:sz w:val="18"/>
                <w:szCs w:val="18"/>
              </w:rPr>
            </w:pPr>
            <w:r>
              <w:rPr>
                <w:sz w:val="18"/>
                <w:szCs w:val="18"/>
              </w:rPr>
              <w:t>T</w:t>
            </w:r>
            <w:r w:rsidRPr="00A969A5">
              <w:rPr>
                <w:sz w:val="18"/>
                <w:szCs w:val="18"/>
              </w:rPr>
              <w:t xml:space="preserve">o determine prevalence and intensity of </w:t>
            </w:r>
            <w:r w:rsidR="0043066D">
              <w:rPr>
                <w:sz w:val="18"/>
                <w:szCs w:val="18"/>
              </w:rPr>
              <w:t xml:space="preserve">STHs </w:t>
            </w:r>
            <w:r w:rsidRPr="00A969A5">
              <w:rPr>
                <w:sz w:val="18"/>
                <w:szCs w:val="18"/>
              </w:rPr>
              <w:t>in children</w:t>
            </w:r>
            <w:r>
              <w:rPr>
                <w:sz w:val="18"/>
                <w:szCs w:val="18"/>
              </w:rPr>
              <w:t xml:space="preserve"> and to identify</w:t>
            </w:r>
            <w:r w:rsidRPr="00A969A5">
              <w:rPr>
                <w:sz w:val="18"/>
                <w:szCs w:val="18"/>
              </w:rPr>
              <w:t xml:space="preserve"> associated risk factors</w:t>
            </w:r>
            <w:r>
              <w:rPr>
                <w:sz w:val="18"/>
                <w:szCs w:val="18"/>
              </w:rPr>
              <w:t xml:space="preserve"> for </w:t>
            </w:r>
            <w:r w:rsidR="00EA0801">
              <w:rPr>
                <w:sz w:val="18"/>
                <w:szCs w:val="18"/>
              </w:rPr>
              <w:t>ascariasis</w:t>
            </w:r>
          </w:p>
        </w:tc>
        <w:tc>
          <w:tcPr>
            <w:tcW w:w="1203" w:type="dxa"/>
            <w:tcBorders>
              <w:top w:val="single" w:sz="4" w:space="0" w:color="auto"/>
              <w:left w:val="nil"/>
              <w:bottom w:val="single" w:sz="4" w:space="0" w:color="auto"/>
              <w:right w:val="nil"/>
            </w:tcBorders>
          </w:tcPr>
          <w:p w14:paraId="260BD4CE" w14:textId="3A08D1B2" w:rsidR="004C6DBB" w:rsidRPr="00EA0801" w:rsidRDefault="004C6DBB" w:rsidP="004C6DBB">
            <w:pPr>
              <w:rPr>
                <w:sz w:val="18"/>
                <w:szCs w:val="18"/>
              </w:rPr>
            </w:pPr>
            <w:r>
              <w:rPr>
                <w:sz w:val="18"/>
                <w:szCs w:val="18"/>
              </w:rPr>
              <w:t xml:space="preserve">Prevalence </w:t>
            </w:r>
            <w:r w:rsidR="00EA0801" w:rsidRPr="00EA0801">
              <w:rPr>
                <w:sz w:val="18"/>
                <w:szCs w:val="18"/>
              </w:rPr>
              <w:t>ascariasis</w:t>
            </w:r>
            <w:r w:rsidRPr="00EA0801">
              <w:rPr>
                <w:sz w:val="18"/>
                <w:szCs w:val="18"/>
              </w:rPr>
              <w:t>;</w:t>
            </w:r>
          </w:p>
          <w:p w14:paraId="0A2AEAD8" w14:textId="77777777" w:rsidR="004C6DBB" w:rsidRDefault="004C6DBB" w:rsidP="004C6DBB">
            <w:pPr>
              <w:rPr>
                <w:i/>
                <w:sz w:val="18"/>
                <w:szCs w:val="18"/>
              </w:rPr>
            </w:pPr>
          </w:p>
          <w:p w14:paraId="2B802302" w14:textId="19456BB0" w:rsidR="004C6DBB" w:rsidRPr="00CC2F7C" w:rsidRDefault="00853A12" w:rsidP="004C6DBB">
            <w:pPr>
              <w:rPr>
                <w:sz w:val="18"/>
                <w:szCs w:val="18"/>
              </w:rPr>
            </w:pPr>
            <w:r>
              <w:rPr>
                <w:sz w:val="18"/>
                <w:szCs w:val="18"/>
              </w:rPr>
              <w:t>Stool samples were examined using</w:t>
            </w:r>
            <w:r w:rsidR="004C6DBB">
              <w:rPr>
                <w:sz w:val="18"/>
                <w:szCs w:val="18"/>
              </w:rPr>
              <w:t xml:space="preserve"> modified FECT and </w:t>
            </w:r>
            <w:r w:rsidR="004C6DBB" w:rsidRPr="00CC2F7C">
              <w:rPr>
                <w:sz w:val="18"/>
                <w:szCs w:val="18"/>
              </w:rPr>
              <w:t>indirect measure of helminth intensity</w:t>
            </w:r>
          </w:p>
          <w:p w14:paraId="3BAAC71A" w14:textId="77777777" w:rsidR="004C6DBB" w:rsidRDefault="004C6DBB" w:rsidP="004C6DBB">
            <w:pPr>
              <w:rPr>
                <w:i/>
                <w:sz w:val="18"/>
                <w:szCs w:val="18"/>
              </w:rPr>
            </w:pPr>
          </w:p>
          <w:p w14:paraId="36D45C67" w14:textId="33B44B33" w:rsidR="004C6DBB" w:rsidRPr="00805DE1" w:rsidRDefault="004C6DBB" w:rsidP="004C6DBB">
            <w:pPr>
              <w:rPr>
                <w:sz w:val="18"/>
                <w:szCs w:val="18"/>
              </w:rPr>
            </w:pPr>
          </w:p>
        </w:tc>
        <w:tc>
          <w:tcPr>
            <w:tcW w:w="1200" w:type="dxa"/>
            <w:tcBorders>
              <w:top w:val="single" w:sz="4" w:space="0" w:color="auto"/>
              <w:left w:val="nil"/>
              <w:bottom w:val="single" w:sz="4" w:space="0" w:color="auto"/>
              <w:right w:val="nil"/>
            </w:tcBorders>
          </w:tcPr>
          <w:p w14:paraId="22EFAAB0" w14:textId="393A78B6" w:rsidR="004C6DBB" w:rsidRDefault="005D1723" w:rsidP="004C6DBB">
            <w:pPr>
              <w:rPr>
                <w:sz w:val="18"/>
                <w:szCs w:val="18"/>
              </w:rPr>
            </w:pPr>
            <w:r>
              <w:rPr>
                <w:sz w:val="18"/>
                <w:szCs w:val="18"/>
              </w:rPr>
              <w:t>Cross-sectional</w:t>
            </w:r>
            <w:r w:rsidR="007C4AC2">
              <w:rPr>
                <w:sz w:val="18"/>
                <w:szCs w:val="18"/>
              </w:rPr>
              <w:t xml:space="preserve"> design</w:t>
            </w:r>
            <w:r w:rsidR="004C6DBB">
              <w:rPr>
                <w:sz w:val="18"/>
                <w:szCs w:val="18"/>
              </w:rPr>
              <w:t>;</w:t>
            </w:r>
          </w:p>
          <w:p w14:paraId="5F73E78B" w14:textId="77777777" w:rsidR="004C6DBB" w:rsidRDefault="004C6DBB" w:rsidP="004C6DBB">
            <w:pPr>
              <w:rPr>
                <w:sz w:val="18"/>
                <w:szCs w:val="18"/>
              </w:rPr>
            </w:pPr>
          </w:p>
          <w:p w14:paraId="7C86B5E1" w14:textId="6A6B00D5" w:rsidR="004C6DBB" w:rsidRDefault="004C6DBB" w:rsidP="004C6DBB">
            <w:pPr>
              <w:rPr>
                <w:sz w:val="18"/>
                <w:szCs w:val="18"/>
              </w:rPr>
            </w:pPr>
            <w:r>
              <w:rPr>
                <w:sz w:val="18"/>
                <w:szCs w:val="18"/>
              </w:rPr>
              <w:t>Logistic regression;</w:t>
            </w:r>
          </w:p>
          <w:p w14:paraId="56FC78A4" w14:textId="77777777" w:rsidR="004C6DBB" w:rsidRDefault="004C6DBB" w:rsidP="004C6DBB">
            <w:pPr>
              <w:rPr>
                <w:sz w:val="18"/>
                <w:szCs w:val="18"/>
              </w:rPr>
            </w:pPr>
          </w:p>
          <w:p w14:paraId="0BE9ADD8" w14:textId="2EAD07D1" w:rsidR="004C6DBB" w:rsidRPr="00805DE1" w:rsidRDefault="004C6DBB" w:rsidP="004C6DBB">
            <w:pPr>
              <w:rPr>
                <w:sz w:val="18"/>
                <w:szCs w:val="18"/>
              </w:rPr>
            </w:pPr>
            <w:r>
              <w:rPr>
                <w:sz w:val="18"/>
                <w:szCs w:val="18"/>
              </w:rPr>
              <w:t>N=655</w:t>
            </w:r>
          </w:p>
        </w:tc>
        <w:tc>
          <w:tcPr>
            <w:tcW w:w="1601" w:type="dxa"/>
            <w:tcBorders>
              <w:top w:val="single" w:sz="4" w:space="0" w:color="auto"/>
              <w:left w:val="nil"/>
              <w:bottom w:val="single" w:sz="4" w:space="0" w:color="auto"/>
              <w:right w:val="nil"/>
            </w:tcBorders>
          </w:tcPr>
          <w:p w14:paraId="23500964" w14:textId="77777777" w:rsidR="004C6DBB" w:rsidRDefault="004C6DBB" w:rsidP="004C6DBB">
            <w:pPr>
              <w:rPr>
                <w:sz w:val="18"/>
                <w:szCs w:val="18"/>
              </w:rPr>
            </w:pPr>
            <w:r>
              <w:rPr>
                <w:sz w:val="18"/>
                <w:szCs w:val="18"/>
              </w:rPr>
              <w:t>2005;</w:t>
            </w:r>
          </w:p>
          <w:p w14:paraId="5084F52E" w14:textId="77777777" w:rsidR="004C6DBB" w:rsidRDefault="004C6DBB" w:rsidP="004C6DBB">
            <w:pPr>
              <w:rPr>
                <w:sz w:val="18"/>
                <w:szCs w:val="18"/>
              </w:rPr>
            </w:pPr>
          </w:p>
          <w:p w14:paraId="17BEB3DD" w14:textId="362CB519" w:rsidR="004C6DBB" w:rsidRDefault="004C6DBB" w:rsidP="004C6DBB">
            <w:pPr>
              <w:rPr>
                <w:sz w:val="18"/>
                <w:szCs w:val="18"/>
              </w:rPr>
            </w:pPr>
            <w:r>
              <w:rPr>
                <w:sz w:val="18"/>
                <w:szCs w:val="18"/>
              </w:rPr>
              <w:t>3 semi-urban villages: Moro, Edun-abon, Ipetumodu, Osun state, Nigeria;</w:t>
            </w:r>
          </w:p>
          <w:p w14:paraId="0A06EA13" w14:textId="77777777" w:rsidR="004C6DBB" w:rsidRDefault="004C6DBB" w:rsidP="004C6DBB">
            <w:pPr>
              <w:rPr>
                <w:sz w:val="18"/>
                <w:szCs w:val="18"/>
              </w:rPr>
            </w:pPr>
          </w:p>
          <w:p w14:paraId="464E84A3" w14:textId="77777777" w:rsidR="004C6DBB" w:rsidRDefault="004C6DBB" w:rsidP="004C6DBB">
            <w:pPr>
              <w:rPr>
                <w:sz w:val="18"/>
                <w:szCs w:val="18"/>
              </w:rPr>
            </w:pPr>
            <w:r>
              <w:rPr>
                <w:sz w:val="18"/>
                <w:szCs w:val="18"/>
              </w:rPr>
              <w:t>Young children;</w:t>
            </w:r>
          </w:p>
          <w:p w14:paraId="4D4341B9" w14:textId="77777777" w:rsidR="004C6DBB" w:rsidRDefault="004C6DBB" w:rsidP="004C6DBB">
            <w:pPr>
              <w:rPr>
                <w:sz w:val="18"/>
                <w:szCs w:val="18"/>
              </w:rPr>
            </w:pPr>
          </w:p>
          <w:p w14:paraId="283D2E40" w14:textId="77777777" w:rsidR="004C6DBB" w:rsidRDefault="004C6DBB" w:rsidP="004C6DBB">
            <w:pPr>
              <w:rPr>
                <w:sz w:val="18"/>
                <w:szCs w:val="18"/>
              </w:rPr>
            </w:pPr>
            <w:r>
              <w:rPr>
                <w:sz w:val="18"/>
                <w:szCs w:val="18"/>
              </w:rPr>
              <w:t>0-25 months;</w:t>
            </w:r>
          </w:p>
          <w:p w14:paraId="4E241122" w14:textId="77777777" w:rsidR="004C6DBB" w:rsidRDefault="004C6DBB" w:rsidP="004C6DBB">
            <w:pPr>
              <w:rPr>
                <w:sz w:val="18"/>
                <w:szCs w:val="18"/>
              </w:rPr>
            </w:pPr>
          </w:p>
          <w:p w14:paraId="7172CB68" w14:textId="3EDE1252" w:rsidR="002A3669" w:rsidRDefault="002A3669" w:rsidP="004C6DBB">
            <w:pPr>
              <w:rPr>
                <w:sz w:val="18"/>
                <w:szCs w:val="18"/>
              </w:rPr>
            </w:pPr>
            <w:r>
              <w:rPr>
                <w:sz w:val="18"/>
                <w:szCs w:val="18"/>
              </w:rPr>
              <w:t>Sampling details provided underneath the table.</w:t>
            </w:r>
            <w:r w:rsidR="00536EAE">
              <w:rPr>
                <w:rStyle w:val="EndnoteReference"/>
                <w:sz w:val="18"/>
                <w:szCs w:val="18"/>
              </w:rPr>
              <w:endnoteReference w:id="18"/>
            </w:r>
          </w:p>
          <w:p w14:paraId="1EBEE374" w14:textId="17A9B8DD"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4D2075B6" w14:textId="68719CD8" w:rsidR="004C6DBB" w:rsidRDefault="00806058" w:rsidP="004C6DBB">
            <w:pPr>
              <w:rPr>
                <w:sz w:val="18"/>
                <w:szCs w:val="18"/>
              </w:rPr>
            </w:pPr>
            <w:r>
              <w:rPr>
                <w:sz w:val="18"/>
                <w:szCs w:val="18"/>
              </w:rPr>
              <w:t xml:space="preserve">Paternal </w:t>
            </w:r>
            <w:r w:rsidR="004C6DBB">
              <w:rPr>
                <w:sz w:val="18"/>
                <w:szCs w:val="18"/>
              </w:rPr>
              <w:t>occupation</w:t>
            </w:r>
            <w:r w:rsidR="00CB627E">
              <w:rPr>
                <w:rStyle w:val="EndnoteReference"/>
                <w:sz w:val="18"/>
                <w:szCs w:val="18"/>
              </w:rPr>
              <w:endnoteReference w:id="19"/>
            </w:r>
            <w:r w:rsidR="00AC4F64">
              <w:rPr>
                <w:sz w:val="18"/>
                <w:szCs w:val="18"/>
                <w:vertAlign w:val="superscript"/>
              </w:rPr>
              <w:t xml:space="preserve"> </w:t>
            </w:r>
            <w:r w:rsidR="004C6DBB">
              <w:rPr>
                <w:sz w:val="18"/>
                <w:szCs w:val="18"/>
              </w:rPr>
              <w:t>(only for children aged ≥6 months)</w:t>
            </w:r>
          </w:p>
          <w:p w14:paraId="71509C4F" w14:textId="77777777" w:rsidR="004C6DBB" w:rsidRDefault="004C6DBB" w:rsidP="004C6DBB">
            <w:pPr>
              <w:rPr>
                <w:sz w:val="18"/>
                <w:szCs w:val="18"/>
              </w:rPr>
            </w:pPr>
          </w:p>
          <w:p w14:paraId="1C28A485" w14:textId="6B182AF4"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36538F1C" w14:textId="77777777" w:rsidR="004C6DBB" w:rsidRDefault="004C6DBB" w:rsidP="004C6DBB">
            <w:pPr>
              <w:rPr>
                <w:sz w:val="18"/>
                <w:szCs w:val="18"/>
              </w:rPr>
            </w:pPr>
          </w:p>
          <w:p w14:paraId="72D5298C" w14:textId="56942431" w:rsidR="004C6DBB" w:rsidRDefault="004C6DBB" w:rsidP="004C6DBB">
            <w:pPr>
              <w:rPr>
                <w:sz w:val="18"/>
                <w:szCs w:val="18"/>
              </w:rPr>
            </w:pPr>
            <w:r>
              <w:rPr>
                <w:sz w:val="18"/>
                <w:szCs w:val="18"/>
              </w:rPr>
              <w:t>Farm</w:t>
            </w:r>
            <w:r w:rsidRPr="00A969A5">
              <w:rPr>
                <w:sz w:val="18"/>
                <w:szCs w:val="18"/>
              </w:rPr>
              <w:t>er</w:t>
            </w:r>
          </w:p>
          <w:p w14:paraId="457F2DB1" w14:textId="77777777" w:rsidR="004C6DBB" w:rsidRDefault="004C6DBB" w:rsidP="004C6DBB">
            <w:pPr>
              <w:rPr>
                <w:sz w:val="18"/>
                <w:szCs w:val="18"/>
              </w:rPr>
            </w:pPr>
            <w:r>
              <w:rPr>
                <w:sz w:val="18"/>
                <w:szCs w:val="18"/>
              </w:rPr>
              <w:t>B</w:t>
            </w:r>
            <w:r w:rsidRPr="00A969A5">
              <w:rPr>
                <w:sz w:val="18"/>
                <w:szCs w:val="18"/>
              </w:rPr>
              <w:t>usinessman</w:t>
            </w:r>
          </w:p>
          <w:p w14:paraId="76A7DB30" w14:textId="3B08AAFB" w:rsidR="004C6DBB" w:rsidRDefault="004C6DBB" w:rsidP="004C6DBB">
            <w:pPr>
              <w:rPr>
                <w:sz w:val="18"/>
                <w:szCs w:val="18"/>
              </w:rPr>
            </w:pPr>
            <w:r>
              <w:rPr>
                <w:sz w:val="18"/>
                <w:szCs w:val="18"/>
              </w:rPr>
              <w:t>P</w:t>
            </w:r>
            <w:r w:rsidRPr="00A969A5">
              <w:rPr>
                <w:sz w:val="18"/>
                <w:szCs w:val="18"/>
              </w:rPr>
              <w:t>rofessional</w:t>
            </w:r>
          </w:p>
          <w:p w14:paraId="5E3C51D0" w14:textId="513C5DF3" w:rsidR="004C6DBB" w:rsidRPr="00805DE1" w:rsidRDefault="004C6DBB" w:rsidP="004C6DBB">
            <w:pPr>
              <w:rPr>
                <w:sz w:val="18"/>
                <w:szCs w:val="18"/>
              </w:rPr>
            </w:pPr>
          </w:p>
        </w:tc>
        <w:tc>
          <w:tcPr>
            <w:tcW w:w="1350" w:type="dxa"/>
            <w:tcBorders>
              <w:top w:val="single" w:sz="4" w:space="0" w:color="auto"/>
              <w:left w:val="nil"/>
              <w:bottom w:val="single" w:sz="4" w:space="0" w:color="auto"/>
              <w:right w:val="nil"/>
            </w:tcBorders>
          </w:tcPr>
          <w:p w14:paraId="3EA60648" w14:textId="77777777" w:rsidR="004C6DBB" w:rsidRDefault="004C6DBB" w:rsidP="004C6DBB">
            <w:pPr>
              <w:rPr>
                <w:sz w:val="18"/>
                <w:szCs w:val="18"/>
              </w:rPr>
            </w:pPr>
            <w:r>
              <w:rPr>
                <w:sz w:val="18"/>
                <w:szCs w:val="18"/>
              </w:rPr>
              <w:t>(total N)</w:t>
            </w:r>
          </w:p>
          <w:p w14:paraId="024BBB39" w14:textId="77777777" w:rsidR="004C6DBB" w:rsidRDefault="004C6DBB" w:rsidP="004C6DBB">
            <w:pPr>
              <w:rPr>
                <w:sz w:val="18"/>
                <w:szCs w:val="18"/>
              </w:rPr>
            </w:pPr>
            <w:r>
              <w:rPr>
                <w:sz w:val="18"/>
                <w:szCs w:val="18"/>
              </w:rPr>
              <w:t>27% (89)</w:t>
            </w:r>
          </w:p>
          <w:p w14:paraId="5208F254" w14:textId="77777777" w:rsidR="004C6DBB" w:rsidRDefault="004C6DBB" w:rsidP="004C6DBB">
            <w:pPr>
              <w:rPr>
                <w:sz w:val="18"/>
                <w:szCs w:val="18"/>
              </w:rPr>
            </w:pPr>
            <w:r>
              <w:rPr>
                <w:sz w:val="18"/>
                <w:szCs w:val="18"/>
              </w:rPr>
              <w:t>11.4% (114)</w:t>
            </w:r>
          </w:p>
          <w:p w14:paraId="4B1B8E0D" w14:textId="4D8B1101" w:rsidR="004C6DBB" w:rsidRPr="00805DE1" w:rsidRDefault="004C6DBB" w:rsidP="004C6DBB">
            <w:pPr>
              <w:rPr>
                <w:sz w:val="18"/>
                <w:szCs w:val="18"/>
              </w:rPr>
            </w:pPr>
            <w:r>
              <w:rPr>
                <w:sz w:val="18"/>
                <w:szCs w:val="18"/>
              </w:rPr>
              <w:t>13.3% (60)</w:t>
            </w:r>
          </w:p>
        </w:tc>
        <w:tc>
          <w:tcPr>
            <w:tcW w:w="2154" w:type="dxa"/>
            <w:tcBorders>
              <w:top w:val="single" w:sz="4" w:space="0" w:color="auto"/>
              <w:left w:val="nil"/>
              <w:bottom w:val="single" w:sz="4" w:space="0" w:color="auto"/>
              <w:right w:val="nil"/>
            </w:tcBorders>
          </w:tcPr>
          <w:p w14:paraId="7B255B5E" w14:textId="685CF553" w:rsidR="004C6DBB" w:rsidRPr="00805DE1" w:rsidRDefault="004C6DBB" w:rsidP="004C6DBB">
            <w:pPr>
              <w:rPr>
                <w:sz w:val="18"/>
                <w:szCs w:val="18"/>
              </w:rPr>
            </w:pPr>
            <w:r>
              <w:rPr>
                <w:sz w:val="18"/>
                <w:szCs w:val="18"/>
              </w:rPr>
              <w:t>p=0.01</w:t>
            </w:r>
          </w:p>
        </w:tc>
        <w:tc>
          <w:tcPr>
            <w:tcW w:w="2416" w:type="dxa"/>
            <w:tcBorders>
              <w:top w:val="single" w:sz="4" w:space="0" w:color="auto"/>
              <w:left w:val="nil"/>
              <w:bottom w:val="single" w:sz="4" w:space="0" w:color="auto"/>
              <w:right w:val="nil"/>
            </w:tcBorders>
          </w:tcPr>
          <w:p w14:paraId="6ECF11CD" w14:textId="77777777" w:rsidR="004C6DBB" w:rsidRDefault="004C6DBB" w:rsidP="004C6DBB">
            <w:pPr>
              <w:rPr>
                <w:sz w:val="18"/>
                <w:szCs w:val="18"/>
              </w:rPr>
            </w:pPr>
            <w:r>
              <w:rPr>
                <w:sz w:val="18"/>
                <w:szCs w:val="18"/>
              </w:rPr>
              <w:t>log-odds estimate</w:t>
            </w:r>
          </w:p>
          <w:p w14:paraId="18EACD67" w14:textId="77777777" w:rsidR="004C6DBB" w:rsidRDefault="004C6DBB" w:rsidP="004C6DBB">
            <w:pPr>
              <w:rPr>
                <w:sz w:val="18"/>
                <w:szCs w:val="18"/>
              </w:rPr>
            </w:pPr>
            <w:r>
              <w:rPr>
                <w:sz w:val="18"/>
                <w:szCs w:val="18"/>
              </w:rPr>
              <w:t>(ref)</w:t>
            </w:r>
            <w:r w:rsidRPr="00CA56F2">
              <w:rPr>
                <w:sz w:val="18"/>
                <w:szCs w:val="18"/>
              </w:rPr>
              <w:t xml:space="preserve"> </w:t>
            </w:r>
          </w:p>
          <w:p w14:paraId="02D69980" w14:textId="77777777" w:rsidR="004C6DBB" w:rsidRDefault="004C6DBB" w:rsidP="004C6DBB">
            <w:pPr>
              <w:rPr>
                <w:sz w:val="18"/>
                <w:szCs w:val="18"/>
              </w:rPr>
            </w:pPr>
            <w:r>
              <w:rPr>
                <w:sz w:val="18"/>
                <w:szCs w:val="18"/>
              </w:rPr>
              <w:t>-0.95, p=0.02</w:t>
            </w:r>
          </w:p>
          <w:p w14:paraId="7DCB7600" w14:textId="77777777" w:rsidR="004C6DBB" w:rsidRDefault="004C6DBB" w:rsidP="004C6DBB">
            <w:pPr>
              <w:rPr>
                <w:sz w:val="18"/>
                <w:szCs w:val="18"/>
              </w:rPr>
            </w:pPr>
            <w:r w:rsidRPr="00CA56F2">
              <w:rPr>
                <w:sz w:val="18"/>
                <w:szCs w:val="18"/>
              </w:rPr>
              <w:t>-0.82, p=0.09,</w:t>
            </w:r>
          </w:p>
          <w:p w14:paraId="5E5E3F96" w14:textId="77777777" w:rsidR="004C6DBB" w:rsidRDefault="004C6DBB" w:rsidP="004C6DBB">
            <w:pPr>
              <w:rPr>
                <w:sz w:val="18"/>
                <w:szCs w:val="18"/>
              </w:rPr>
            </w:pPr>
            <w:r w:rsidRPr="00302483">
              <w:rPr>
                <w:sz w:val="18"/>
                <w:szCs w:val="18"/>
              </w:rPr>
              <w:t>in text: OR 0.4 for both</w:t>
            </w:r>
          </w:p>
          <w:p w14:paraId="60BA4425" w14:textId="77777777" w:rsidR="004C6DBB" w:rsidRDefault="004C6DBB" w:rsidP="004C6DBB">
            <w:pPr>
              <w:rPr>
                <w:sz w:val="18"/>
                <w:szCs w:val="18"/>
              </w:rPr>
            </w:pPr>
          </w:p>
          <w:p w14:paraId="632F0C66" w14:textId="5E45DD30" w:rsidR="004C6DBB" w:rsidRPr="00805DE1" w:rsidRDefault="00315B53" w:rsidP="004C6DBB">
            <w:pPr>
              <w:rPr>
                <w:sz w:val="18"/>
                <w:szCs w:val="18"/>
              </w:rPr>
            </w:pPr>
            <w:r>
              <w:rPr>
                <w:sz w:val="18"/>
                <w:szCs w:val="18"/>
              </w:rPr>
              <w:t>(A</w:t>
            </w:r>
            <w:r w:rsidR="004C6DBB">
              <w:rPr>
                <w:sz w:val="18"/>
                <w:szCs w:val="18"/>
              </w:rPr>
              <w:t>ge, dog ownership)</w:t>
            </w:r>
          </w:p>
        </w:tc>
      </w:tr>
      <w:tr w:rsidR="004C6DBB" w:rsidRPr="009818A2" w14:paraId="21EF0F7F"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73824333" w14:textId="77777777" w:rsidR="004C6DBB" w:rsidRPr="006B2735" w:rsidRDefault="004C6DBB" w:rsidP="004C6DBB">
            <w:pPr>
              <w:ind w:left="113" w:right="113"/>
              <w:jc w:val="center"/>
              <w:rPr>
                <w:sz w:val="18"/>
                <w:szCs w:val="18"/>
              </w:rPr>
            </w:pPr>
            <w:r w:rsidRPr="006B2735">
              <w:rPr>
                <w:sz w:val="18"/>
                <w:szCs w:val="18"/>
              </w:rPr>
              <w:lastRenderedPageBreak/>
              <w:t>#8, Nigeria;</w:t>
            </w:r>
          </w:p>
          <w:p w14:paraId="67C0BF35" w14:textId="5C50A029" w:rsidR="004C6DBB" w:rsidRPr="006B2735" w:rsidRDefault="004C6DBB" w:rsidP="004C6DBB">
            <w:pPr>
              <w:ind w:left="113" w:right="113"/>
              <w:jc w:val="center"/>
              <w:rPr>
                <w:sz w:val="18"/>
                <w:szCs w:val="18"/>
              </w:rPr>
            </w:pPr>
            <w:r w:rsidRPr="006B2735">
              <w:rPr>
                <w:sz w:val="18"/>
                <w:szCs w:val="18"/>
              </w:rPr>
              <w:t xml:space="preserve">Ugbomoiko US </w:t>
            </w:r>
            <w:r w:rsidRPr="006B2735">
              <w:rPr>
                <w:i/>
                <w:sz w:val="18"/>
                <w:szCs w:val="18"/>
              </w:rPr>
              <w:t>et al.</w:t>
            </w:r>
            <w:r w:rsidRPr="006B2735">
              <w:rPr>
                <w:sz w:val="18"/>
                <w:szCs w:val="18"/>
              </w:rPr>
              <w:t>, 2009</w:t>
            </w:r>
          </w:p>
        </w:tc>
        <w:tc>
          <w:tcPr>
            <w:tcW w:w="1283" w:type="dxa"/>
            <w:tcBorders>
              <w:top w:val="single" w:sz="4" w:space="0" w:color="auto"/>
              <w:left w:val="nil"/>
              <w:bottom w:val="single" w:sz="4" w:space="0" w:color="auto"/>
              <w:right w:val="nil"/>
            </w:tcBorders>
          </w:tcPr>
          <w:p w14:paraId="68743B81" w14:textId="3660A1E6" w:rsidR="004C6DBB" w:rsidRPr="00805DE1" w:rsidRDefault="004C6DBB" w:rsidP="004C6DBB">
            <w:pPr>
              <w:rPr>
                <w:sz w:val="18"/>
                <w:szCs w:val="18"/>
              </w:rPr>
            </w:pPr>
            <w:r>
              <w:rPr>
                <w:sz w:val="18"/>
                <w:szCs w:val="18"/>
              </w:rPr>
              <w:t>To investigate the effect of water supply, sanitation and parent’s characteristics on prevalence and intensity of ascariasis in children &lt;16 yrs in a rural community</w:t>
            </w:r>
          </w:p>
        </w:tc>
        <w:tc>
          <w:tcPr>
            <w:tcW w:w="1203" w:type="dxa"/>
            <w:tcBorders>
              <w:top w:val="single" w:sz="4" w:space="0" w:color="auto"/>
              <w:left w:val="nil"/>
              <w:bottom w:val="single" w:sz="4" w:space="0" w:color="auto"/>
              <w:right w:val="nil"/>
            </w:tcBorders>
          </w:tcPr>
          <w:p w14:paraId="04B49337" w14:textId="0DD48312" w:rsidR="004C6DBB" w:rsidRDefault="00EA0801" w:rsidP="004C6DBB">
            <w:pPr>
              <w:rPr>
                <w:sz w:val="18"/>
                <w:szCs w:val="18"/>
              </w:rPr>
            </w:pPr>
            <w:r>
              <w:rPr>
                <w:sz w:val="18"/>
                <w:szCs w:val="18"/>
              </w:rPr>
              <w:t>Prevalence a</w:t>
            </w:r>
            <w:r w:rsidR="004C6DBB">
              <w:rPr>
                <w:sz w:val="18"/>
                <w:szCs w:val="18"/>
              </w:rPr>
              <w:t>scariasis;</w:t>
            </w:r>
          </w:p>
          <w:p w14:paraId="3C8F1505" w14:textId="77777777" w:rsidR="004C6DBB" w:rsidRDefault="004C6DBB" w:rsidP="004C6DBB">
            <w:pPr>
              <w:rPr>
                <w:sz w:val="18"/>
                <w:szCs w:val="18"/>
              </w:rPr>
            </w:pPr>
          </w:p>
          <w:p w14:paraId="4E1BA93E" w14:textId="33EA0EF9" w:rsidR="004C6DBB" w:rsidRPr="00805DE1" w:rsidRDefault="00853A12" w:rsidP="004C6DBB">
            <w:pPr>
              <w:rPr>
                <w:sz w:val="18"/>
                <w:szCs w:val="18"/>
              </w:rPr>
            </w:pPr>
            <w:r>
              <w:rPr>
                <w:sz w:val="18"/>
                <w:szCs w:val="18"/>
              </w:rPr>
              <w:t>Stool samples were examined using</w:t>
            </w:r>
            <w:r w:rsidR="004C6DBB">
              <w:rPr>
                <w:sz w:val="18"/>
                <w:szCs w:val="18"/>
              </w:rPr>
              <w:t xml:space="preserve"> Kato-Katz method</w:t>
            </w:r>
          </w:p>
        </w:tc>
        <w:tc>
          <w:tcPr>
            <w:tcW w:w="1200" w:type="dxa"/>
            <w:tcBorders>
              <w:top w:val="single" w:sz="4" w:space="0" w:color="auto"/>
              <w:left w:val="nil"/>
              <w:bottom w:val="single" w:sz="4" w:space="0" w:color="auto"/>
              <w:right w:val="nil"/>
            </w:tcBorders>
          </w:tcPr>
          <w:p w14:paraId="265629A9" w14:textId="5511E822" w:rsidR="004C6DBB" w:rsidRDefault="00BF67B0" w:rsidP="004C6DBB">
            <w:pPr>
              <w:rPr>
                <w:sz w:val="18"/>
                <w:szCs w:val="18"/>
              </w:rPr>
            </w:pPr>
            <w:r>
              <w:rPr>
                <w:sz w:val="18"/>
                <w:szCs w:val="18"/>
              </w:rPr>
              <w:t>Cross-sectional design</w:t>
            </w:r>
            <w:r w:rsidR="004C6DBB">
              <w:rPr>
                <w:sz w:val="18"/>
                <w:szCs w:val="18"/>
              </w:rPr>
              <w:t>;</w:t>
            </w:r>
          </w:p>
          <w:p w14:paraId="528911A2" w14:textId="77777777" w:rsidR="004C6DBB" w:rsidRDefault="004C6DBB" w:rsidP="004C6DBB">
            <w:pPr>
              <w:rPr>
                <w:sz w:val="18"/>
                <w:szCs w:val="18"/>
              </w:rPr>
            </w:pPr>
          </w:p>
          <w:p w14:paraId="6F765A80" w14:textId="77777777" w:rsidR="004C6DBB" w:rsidRDefault="004C6DBB" w:rsidP="004C6DBB">
            <w:pPr>
              <w:rPr>
                <w:sz w:val="18"/>
                <w:szCs w:val="18"/>
              </w:rPr>
            </w:pPr>
            <w:r>
              <w:rPr>
                <w:sz w:val="18"/>
                <w:szCs w:val="18"/>
              </w:rPr>
              <w:t>Logistic regression;</w:t>
            </w:r>
          </w:p>
          <w:p w14:paraId="2A7ADADC" w14:textId="77777777" w:rsidR="004C6DBB" w:rsidRDefault="004C6DBB" w:rsidP="004C6DBB">
            <w:pPr>
              <w:rPr>
                <w:sz w:val="18"/>
                <w:szCs w:val="18"/>
              </w:rPr>
            </w:pPr>
          </w:p>
          <w:p w14:paraId="16388026" w14:textId="462AF53A" w:rsidR="004C6DBB" w:rsidRPr="00805DE1" w:rsidRDefault="004C6DBB" w:rsidP="004C6DBB">
            <w:pPr>
              <w:rPr>
                <w:sz w:val="18"/>
                <w:szCs w:val="18"/>
              </w:rPr>
            </w:pPr>
            <w:r>
              <w:rPr>
                <w:sz w:val="18"/>
                <w:szCs w:val="18"/>
              </w:rPr>
              <w:t>N=440</w:t>
            </w:r>
          </w:p>
        </w:tc>
        <w:tc>
          <w:tcPr>
            <w:tcW w:w="1601" w:type="dxa"/>
            <w:tcBorders>
              <w:top w:val="single" w:sz="4" w:space="0" w:color="auto"/>
              <w:left w:val="nil"/>
              <w:bottom w:val="single" w:sz="4" w:space="0" w:color="auto"/>
              <w:right w:val="nil"/>
            </w:tcBorders>
          </w:tcPr>
          <w:p w14:paraId="790E7A99" w14:textId="77777777" w:rsidR="004C6DBB" w:rsidRDefault="004C6DBB" w:rsidP="004C6DBB">
            <w:pPr>
              <w:rPr>
                <w:sz w:val="18"/>
                <w:szCs w:val="18"/>
              </w:rPr>
            </w:pPr>
            <w:r>
              <w:rPr>
                <w:sz w:val="18"/>
                <w:szCs w:val="18"/>
              </w:rPr>
              <w:t>2005-2006;</w:t>
            </w:r>
          </w:p>
          <w:p w14:paraId="3B823931" w14:textId="77777777" w:rsidR="004C6DBB" w:rsidRDefault="004C6DBB" w:rsidP="004C6DBB">
            <w:pPr>
              <w:rPr>
                <w:sz w:val="18"/>
                <w:szCs w:val="18"/>
              </w:rPr>
            </w:pPr>
          </w:p>
          <w:p w14:paraId="0DD8DF26" w14:textId="059D665B" w:rsidR="004C6DBB" w:rsidRDefault="004C6DBB" w:rsidP="004C6DBB">
            <w:pPr>
              <w:rPr>
                <w:sz w:val="18"/>
                <w:szCs w:val="18"/>
              </w:rPr>
            </w:pPr>
            <w:r>
              <w:rPr>
                <w:sz w:val="18"/>
                <w:szCs w:val="18"/>
              </w:rPr>
              <w:t>Ilobu (rural village), I</w:t>
            </w:r>
            <w:r w:rsidR="0061448C">
              <w:rPr>
                <w:sz w:val="18"/>
                <w:szCs w:val="18"/>
              </w:rPr>
              <w:t>repodu Local Govt.area of Osun s</w:t>
            </w:r>
            <w:r>
              <w:rPr>
                <w:sz w:val="18"/>
                <w:szCs w:val="18"/>
              </w:rPr>
              <w:t>tate, Nigeria;</w:t>
            </w:r>
          </w:p>
          <w:p w14:paraId="53F5802F" w14:textId="77777777" w:rsidR="004C6DBB" w:rsidRDefault="004C6DBB" w:rsidP="004C6DBB">
            <w:pPr>
              <w:rPr>
                <w:sz w:val="18"/>
                <w:szCs w:val="18"/>
              </w:rPr>
            </w:pPr>
          </w:p>
          <w:p w14:paraId="0C435A94" w14:textId="77777777" w:rsidR="004C6DBB" w:rsidRDefault="004C6DBB" w:rsidP="004C6DBB">
            <w:pPr>
              <w:rPr>
                <w:sz w:val="18"/>
                <w:szCs w:val="18"/>
              </w:rPr>
            </w:pPr>
            <w:r>
              <w:rPr>
                <w:sz w:val="18"/>
                <w:szCs w:val="18"/>
              </w:rPr>
              <w:t>Children;</w:t>
            </w:r>
          </w:p>
          <w:p w14:paraId="0EF68888" w14:textId="77777777" w:rsidR="004C6DBB" w:rsidRDefault="004C6DBB" w:rsidP="004C6DBB">
            <w:pPr>
              <w:rPr>
                <w:sz w:val="18"/>
                <w:szCs w:val="18"/>
              </w:rPr>
            </w:pPr>
          </w:p>
          <w:p w14:paraId="22E075B1" w14:textId="77777777" w:rsidR="004C6DBB" w:rsidRDefault="004C6DBB" w:rsidP="004C6DBB">
            <w:pPr>
              <w:rPr>
                <w:sz w:val="18"/>
                <w:szCs w:val="18"/>
              </w:rPr>
            </w:pPr>
            <w:r>
              <w:rPr>
                <w:sz w:val="18"/>
                <w:szCs w:val="18"/>
              </w:rPr>
              <w:t>&lt;16 yrs;</w:t>
            </w:r>
          </w:p>
          <w:p w14:paraId="180FC831" w14:textId="77777777" w:rsidR="004C6DBB" w:rsidRDefault="004C6DBB" w:rsidP="004C6DBB">
            <w:pPr>
              <w:rPr>
                <w:sz w:val="18"/>
                <w:szCs w:val="18"/>
              </w:rPr>
            </w:pPr>
          </w:p>
          <w:p w14:paraId="74C059F8" w14:textId="699AE820" w:rsidR="00BC2729" w:rsidRDefault="004C6DBB" w:rsidP="004C6DBB">
            <w:pPr>
              <w:rPr>
                <w:sz w:val="18"/>
                <w:szCs w:val="18"/>
              </w:rPr>
            </w:pPr>
            <w:r>
              <w:rPr>
                <w:sz w:val="18"/>
                <w:szCs w:val="18"/>
              </w:rPr>
              <w:t>Households were randomly selected from a preliminary household census.</w:t>
            </w:r>
            <w:r w:rsidR="005B0414">
              <w:rPr>
                <w:rStyle w:val="EndnoteReference"/>
                <w:sz w:val="18"/>
                <w:szCs w:val="18"/>
              </w:rPr>
              <w:endnoteReference w:id="20"/>
            </w:r>
            <w:r>
              <w:rPr>
                <w:sz w:val="18"/>
                <w:szCs w:val="18"/>
              </w:rPr>
              <w:t xml:space="preserve"> </w:t>
            </w:r>
            <w:r w:rsidR="00BC2729" w:rsidRPr="002A3669">
              <w:rPr>
                <w:sz w:val="18"/>
                <w:szCs w:val="18"/>
                <w:vertAlign w:val="superscript"/>
              </w:rPr>
              <w:t xml:space="preserve"> </w:t>
            </w:r>
          </w:p>
          <w:p w14:paraId="1098F65E" w14:textId="5D3A036D"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FC8288D" w14:textId="22D27A7A" w:rsidR="004C6DBB" w:rsidRDefault="004C6DBB" w:rsidP="004C6DBB">
            <w:pPr>
              <w:rPr>
                <w:sz w:val="18"/>
                <w:szCs w:val="18"/>
              </w:rPr>
            </w:pPr>
            <w:r>
              <w:rPr>
                <w:sz w:val="18"/>
                <w:szCs w:val="18"/>
              </w:rPr>
              <w:t>Parental education (≥primary school)</w:t>
            </w:r>
          </w:p>
          <w:p w14:paraId="2CC86DC9" w14:textId="77777777" w:rsidR="004C6DBB" w:rsidRDefault="004C6DBB" w:rsidP="004C6DBB">
            <w:pPr>
              <w:rPr>
                <w:sz w:val="18"/>
                <w:szCs w:val="18"/>
              </w:rPr>
            </w:pPr>
          </w:p>
          <w:p w14:paraId="57302F57" w14:textId="56E9409D"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7FB15C8E" w14:textId="77777777" w:rsidR="004C6DBB" w:rsidRDefault="004C6DBB" w:rsidP="004C6DBB">
            <w:pPr>
              <w:rPr>
                <w:sz w:val="18"/>
                <w:szCs w:val="18"/>
              </w:rPr>
            </w:pPr>
            <w:r>
              <w:rPr>
                <w:sz w:val="18"/>
                <w:szCs w:val="18"/>
              </w:rPr>
              <w:t>Neither parents</w:t>
            </w:r>
          </w:p>
          <w:p w14:paraId="3C7E2A7C" w14:textId="77777777" w:rsidR="004C6DBB" w:rsidRDefault="004C6DBB" w:rsidP="004C6DBB">
            <w:pPr>
              <w:rPr>
                <w:sz w:val="18"/>
                <w:szCs w:val="18"/>
              </w:rPr>
            </w:pPr>
          </w:p>
          <w:p w14:paraId="61DDBA94" w14:textId="77777777" w:rsidR="004C6DBB" w:rsidRDefault="004C6DBB" w:rsidP="004C6DBB">
            <w:pPr>
              <w:rPr>
                <w:sz w:val="18"/>
                <w:szCs w:val="18"/>
              </w:rPr>
            </w:pPr>
            <w:r>
              <w:rPr>
                <w:sz w:val="18"/>
                <w:szCs w:val="18"/>
              </w:rPr>
              <w:t>Father only</w:t>
            </w:r>
          </w:p>
          <w:p w14:paraId="4F309A2F" w14:textId="77777777" w:rsidR="004C6DBB" w:rsidRDefault="004C6DBB" w:rsidP="004C6DBB">
            <w:pPr>
              <w:rPr>
                <w:sz w:val="18"/>
                <w:szCs w:val="18"/>
              </w:rPr>
            </w:pPr>
          </w:p>
          <w:p w14:paraId="7DEE0BD3" w14:textId="77777777" w:rsidR="004C6DBB" w:rsidRDefault="004C6DBB" w:rsidP="004C6DBB">
            <w:pPr>
              <w:rPr>
                <w:sz w:val="18"/>
                <w:szCs w:val="18"/>
              </w:rPr>
            </w:pPr>
            <w:r>
              <w:rPr>
                <w:sz w:val="18"/>
                <w:szCs w:val="18"/>
              </w:rPr>
              <w:t xml:space="preserve">Mother only </w:t>
            </w:r>
          </w:p>
          <w:p w14:paraId="6E950979" w14:textId="6BEE16F6" w:rsidR="004C6DBB" w:rsidRPr="00805DE1" w:rsidRDefault="004C6DBB" w:rsidP="004C6DBB">
            <w:pPr>
              <w:rPr>
                <w:sz w:val="18"/>
                <w:szCs w:val="18"/>
              </w:rPr>
            </w:pPr>
            <w:r>
              <w:rPr>
                <w:sz w:val="18"/>
                <w:szCs w:val="18"/>
              </w:rPr>
              <w:t>Both parents</w:t>
            </w:r>
          </w:p>
        </w:tc>
        <w:tc>
          <w:tcPr>
            <w:tcW w:w="1350" w:type="dxa"/>
            <w:tcBorders>
              <w:top w:val="single" w:sz="4" w:space="0" w:color="auto"/>
              <w:left w:val="nil"/>
              <w:bottom w:val="single" w:sz="4" w:space="0" w:color="auto"/>
              <w:right w:val="nil"/>
            </w:tcBorders>
          </w:tcPr>
          <w:p w14:paraId="24DCA59C" w14:textId="2B1DE7AD" w:rsidR="004C6DBB" w:rsidRDefault="004C6DBB" w:rsidP="004C6DBB">
            <w:pPr>
              <w:rPr>
                <w:sz w:val="18"/>
                <w:szCs w:val="18"/>
              </w:rPr>
            </w:pPr>
            <w:r>
              <w:rPr>
                <w:sz w:val="18"/>
                <w:szCs w:val="18"/>
              </w:rPr>
              <w:t>95.8% (182/190)</w:t>
            </w:r>
          </w:p>
          <w:p w14:paraId="3FCA28BD" w14:textId="692CEDD5" w:rsidR="004C6DBB" w:rsidRDefault="004C6DBB" w:rsidP="004C6DBB">
            <w:pPr>
              <w:rPr>
                <w:sz w:val="18"/>
                <w:szCs w:val="18"/>
              </w:rPr>
            </w:pPr>
            <w:r>
              <w:rPr>
                <w:sz w:val="18"/>
                <w:szCs w:val="18"/>
              </w:rPr>
              <w:t>52.8% (57/108)</w:t>
            </w:r>
          </w:p>
          <w:p w14:paraId="4989B70C" w14:textId="331D8D46" w:rsidR="004C6DBB" w:rsidRDefault="004C6DBB" w:rsidP="004C6DBB">
            <w:pPr>
              <w:rPr>
                <w:sz w:val="18"/>
                <w:szCs w:val="18"/>
              </w:rPr>
            </w:pPr>
            <w:r>
              <w:rPr>
                <w:sz w:val="18"/>
                <w:szCs w:val="18"/>
              </w:rPr>
              <w:t>31.4% (16/51)</w:t>
            </w:r>
          </w:p>
          <w:p w14:paraId="6699643C" w14:textId="0E4D09D0" w:rsidR="004C6DBB" w:rsidRPr="00805DE1" w:rsidRDefault="004C6DBB" w:rsidP="004C6DBB">
            <w:pPr>
              <w:rPr>
                <w:sz w:val="18"/>
                <w:szCs w:val="18"/>
              </w:rPr>
            </w:pPr>
            <w:r>
              <w:rPr>
                <w:sz w:val="18"/>
                <w:szCs w:val="18"/>
              </w:rPr>
              <w:t>9.9% (9/91)</w:t>
            </w:r>
          </w:p>
        </w:tc>
        <w:tc>
          <w:tcPr>
            <w:tcW w:w="2154" w:type="dxa"/>
            <w:tcBorders>
              <w:top w:val="single" w:sz="4" w:space="0" w:color="auto"/>
              <w:left w:val="nil"/>
              <w:bottom w:val="single" w:sz="4" w:space="0" w:color="auto"/>
              <w:right w:val="nil"/>
            </w:tcBorders>
          </w:tcPr>
          <w:p w14:paraId="25A7469D" w14:textId="31660BEA" w:rsidR="004C6DBB" w:rsidRPr="00B40D2C" w:rsidRDefault="004C6DBB" w:rsidP="004C6DBB">
            <w:pPr>
              <w:rPr>
                <w:sz w:val="18"/>
                <w:szCs w:val="18"/>
              </w:rPr>
            </w:pPr>
            <w:r w:rsidRPr="00B40D2C">
              <w:rPr>
                <w:sz w:val="18"/>
                <w:szCs w:val="18"/>
              </w:rPr>
              <w:t>p&lt;0.001</w:t>
            </w:r>
          </w:p>
        </w:tc>
        <w:tc>
          <w:tcPr>
            <w:tcW w:w="2416" w:type="dxa"/>
            <w:tcBorders>
              <w:top w:val="single" w:sz="4" w:space="0" w:color="auto"/>
              <w:left w:val="nil"/>
              <w:bottom w:val="single" w:sz="4" w:space="0" w:color="auto"/>
              <w:right w:val="nil"/>
            </w:tcBorders>
          </w:tcPr>
          <w:p w14:paraId="05C343B7" w14:textId="77777777" w:rsidR="004C6DBB" w:rsidRPr="00B40D2C" w:rsidRDefault="004C6DBB" w:rsidP="004C6DBB">
            <w:pPr>
              <w:rPr>
                <w:sz w:val="18"/>
                <w:szCs w:val="18"/>
              </w:rPr>
            </w:pPr>
            <w:r w:rsidRPr="00302483">
              <w:rPr>
                <w:sz w:val="18"/>
                <w:szCs w:val="18"/>
              </w:rPr>
              <w:t>1.93, p=0.01</w:t>
            </w:r>
          </w:p>
          <w:p w14:paraId="0A5A839C" w14:textId="767852F6" w:rsidR="00B40D2C" w:rsidRPr="00B40D2C" w:rsidRDefault="00B40D2C" w:rsidP="004C6DBB">
            <w:pPr>
              <w:rPr>
                <w:sz w:val="18"/>
                <w:szCs w:val="18"/>
              </w:rPr>
            </w:pPr>
            <w:r w:rsidRPr="00B40D2C">
              <w:rPr>
                <w:sz w:val="18"/>
                <w:szCs w:val="18"/>
              </w:rPr>
              <w:t>(unclear how education was included in the model)</w:t>
            </w:r>
          </w:p>
          <w:p w14:paraId="2F0983C5" w14:textId="77777777" w:rsidR="004C6DBB" w:rsidRPr="00B40D2C" w:rsidRDefault="004C6DBB" w:rsidP="004C6DBB">
            <w:pPr>
              <w:rPr>
                <w:sz w:val="18"/>
                <w:szCs w:val="18"/>
              </w:rPr>
            </w:pPr>
          </w:p>
          <w:p w14:paraId="1D4CAF55" w14:textId="0805A170" w:rsidR="004C6DBB" w:rsidRPr="00B40D2C" w:rsidRDefault="00315B53" w:rsidP="004C6DBB">
            <w:pPr>
              <w:rPr>
                <w:sz w:val="18"/>
                <w:szCs w:val="18"/>
              </w:rPr>
            </w:pPr>
            <w:r w:rsidRPr="00B40D2C">
              <w:rPr>
                <w:sz w:val="18"/>
                <w:szCs w:val="18"/>
              </w:rPr>
              <w:t>(S</w:t>
            </w:r>
            <w:r w:rsidR="004C6DBB" w:rsidRPr="00B40D2C">
              <w:rPr>
                <w:sz w:val="18"/>
                <w:szCs w:val="18"/>
              </w:rPr>
              <w:t>ource of water supply, type of latrine, distance of household to waste dumpsite)</w:t>
            </w:r>
          </w:p>
        </w:tc>
      </w:tr>
      <w:tr w:rsidR="004C6DBB" w:rsidRPr="009818A2" w14:paraId="3DF0EAB3"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50D53359" w14:textId="12488764" w:rsidR="004C6DBB" w:rsidRPr="006B2735" w:rsidRDefault="004C6DBB" w:rsidP="004C6DBB">
            <w:pPr>
              <w:ind w:left="113" w:right="113"/>
              <w:jc w:val="center"/>
              <w:rPr>
                <w:sz w:val="18"/>
                <w:szCs w:val="18"/>
                <w:lang w:val="nl-NL"/>
              </w:rPr>
            </w:pPr>
            <w:r w:rsidRPr="006B2735">
              <w:rPr>
                <w:sz w:val="18"/>
                <w:szCs w:val="18"/>
                <w:lang w:val="nl-NL"/>
              </w:rPr>
              <w:t>#9, Brazil;</w:t>
            </w:r>
          </w:p>
          <w:p w14:paraId="6B3236C7" w14:textId="219A456E" w:rsidR="004C6DBB" w:rsidRPr="006B2735" w:rsidRDefault="004C6DBB" w:rsidP="004C6DBB">
            <w:pPr>
              <w:ind w:left="113" w:right="113"/>
              <w:jc w:val="center"/>
              <w:rPr>
                <w:sz w:val="18"/>
                <w:szCs w:val="18"/>
                <w:lang w:val="nl-NL"/>
              </w:rPr>
            </w:pPr>
            <w:r w:rsidRPr="006B2735">
              <w:rPr>
                <w:sz w:val="18"/>
                <w:szCs w:val="18"/>
                <w:lang w:val="nl-NL"/>
              </w:rPr>
              <w:t xml:space="preserve">Brooker S  </w:t>
            </w:r>
            <w:r w:rsidRPr="006B2735">
              <w:rPr>
                <w:i/>
                <w:sz w:val="18"/>
                <w:szCs w:val="18"/>
                <w:lang w:val="nl-NL"/>
              </w:rPr>
              <w:t>et al.</w:t>
            </w:r>
            <w:r w:rsidRPr="006B2735">
              <w:rPr>
                <w:sz w:val="18"/>
                <w:szCs w:val="18"/>
                <w:lang w:val="nl-NL"/>
              </w:rPr>
              <w:t>, 2007</w:t>
            </w:r>
          </w:p>
        </w:tc>
        <w:tc>
          <w:tcPr>
            <w:tcW w:w="1283" w:type="dxa"/>
            <w:tcBorders>
              <w:top w:val="single" w:sz="4" w:space="0" w:color="auto"/>
              <w:left w:val="nil"/>
              <w:bottom w:val="single" w:sz="4" w:space="0" w:color="auto"/>
              <w:right w:val="nil"/>
            </w:tcBorders>
          </w:tcPr>
          <w:p w14:paraId="006C609D" w14:textId="72CFF276" w:rsidR="004C6DBB" w:rsidRPr="00805DE1" w:rsidRDefault="004C6DBB" w:rsidP="004C6DBB">
            <w:pPr>
              <w:rPr>
                <w:sz w:val="18"/>
                <w:szCs w:val="18"/>
              </w:rPr>
            </w:pPr>
            <w:r>
              <w:rPr>
                <w:sz w:val="18"/>
                <w:szCs w:val="18"/>
              </w:rPr>
              <w:t>T</w:t>
            </w:r>
            <w:r w:rsidRPr="00E26BF6">
              <w:rPr>
                <w:sz w:val="18"/>
                <w:szCs w:val="18"/>
              </w:rPr>
              <w:t>o investigate age-specific relationships between hookworm infection and iron status.</w:t>
            </w:r>
          </w:p>
        </w:tc>
        <w:tc>
          <w:tcPr>
            <w:tcW w:w="1203" w:type="dxa"/>
            <w:tcBorders>
              <w:top w:val="single" w:sz="4" w:space="0" w:color="auto"/>
              <w:left w:val="nil"/>
              <w:bottom w:val="single" w:sz="4" w:space="0" w:color="auto"/>
              <w:right w:val="nil"/>
            </w:tcBorders>
          </w:tcPr>
          <w:p w14:paraId="2E959A58" w14:textId="706AE942" w:rsidR="004C6DBB" w:rsidRDefault="00EA0801" w:rsidP="004C6DBB">
            <w:pPr>
              <w:rPr>
                <w:sz w:val="18"/>
                <w:szCs w:val="18"/>
              </w:rPr>
            </w:pPr>
            <w:r>
              <w:rPr>
                <w:sz w:val="18"/>
                <w:szCs w:val="18"/>
              </w:rPr>
              <w:t>Prevalence h</w:t>
            </w:r>
            <w:r w:rsidR="004C6DBB">
              <w:rPr>
                <w:sz w:val="18"/>
                <w:szCs w:val="18"/>
              </w:rPr>
              <w:t>ookworm</w:t>
            </w:r>
            <w:r>
              <w:rPr>
                <w:sz w:val="18"/>
                <w:szCs w:val="18"/>
              </w:rPr>
              <w:t xml:space="preserve"> infection</w:t>
            </w:r>
            <w:r w:rsidR="004C6DBB">
              <w:rPr>
                <w:sz w:val="18"/>
                <w:szCs w:val="18"/>
              </w:rPr>
              <w:t>;</w:t>
            </w:r>
          </w:p>
          <w:p w14:paraId="1FF60602" w14:textId="77777777" w:rsidR="004C6DBB" w:rsidRDefault="004C6DBB" w:rsidP="004C6DBB">
            <w:pPr>
              <w:rPr>
                <w:sz w:val="18"/>
                <w:szCs w:val="18"/>
              </w:rPr>
            </w:pPr>
          </w:p>
          <w:p w14:paraId="1565A486" w14:textId="2B6D6933" w:rsidR="004C6DBB" w:rsidRDefault="00853A12" w:rsidP="004C6DBB">
            <w:pPr>
              <w:rPr>
                <w:sz w:val="18"/>
                <w:szCs w:val="18"/>
              </w:rPr>
            </w:pPr>
            <w:r>
              <w:rPr>
                <w:sz w:val="18"/>
                <w:szCs w:val="18"/>
              </w:rPr>
              <w:t>Stool samples were examined using</w:t>
            </w:r>
            <w:r w:rsidR="004C6DBB">
              <w:rPr>
                <w:sz w:val="18"/>
                <w:szCs w:val="18"/>
              </w:rPr>
              <w:t xml:space="preserve"> FECT and Kato-Katz method</w:t>
            </w:r>
          </w:p>
          <w:p w14:paraId="58C3254D" w14:textId="77777777" w:rsidR="004C6DBB" w:rsidRPr="00805DE1" w:rsidRDefault="004C6DBB" w:rsidP="004C6DBB">
            <w:pPr>
              <w:rPr>
                <w:sz w:val="18"/>
                <w:szCs w:val="18"/>
              </w:rPr>
            </w:pPr>
          </w:p>
        </w:tc>
        <w:tc>
          <w:tcPr>
            <w:tcW w:w="1200" w:type="dxa"/>
            <w:tcBorders>
              <w:top w:val="single" w:sz="4" w:space="0" w:color="auto"/>
              <w:left w:val="nil"/>
              <w:bottom w:val="single" w:sz="4" w:space="0" w:color="auto"/>
              <w:right w:val="nil"/>
            </w:tcBorders>
          </w:tcPr>
          <w:p w14:paraId="3C4EF703" w14:textId="55CDDF39"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3C670E26" w14:textId="77777777" w:rsidR="004C6DBB" w:rsidRDefault="004C6DBB" w:rsidP="004C6DBB">
            <w:pPr>
              <w:rPr>
                <w:sz w:val="18"/>
                <w:szCs w:val="18"/>
              </w:rPr>
            </w:pPr>
          </w:p>
          <w:p w14:paraId="58969C66" w14:textId="1BFEF5D7" w:rsidR="004C6DBB" w:rsidRDefault="004C6DBB" w:rsidP="004C6DBB">
            <w:pPr>
              <w:rPr>
                <w:sz w:val="18"/>
                <w:szCs w:val="18"/>
              </w:rPr>
            </w:pPr>
            <w:r>
              <w:rPr>
                <w:sz w:val="18"/>
                <w:szCs w:val="18"/>
              </w:rPr>
              <w:t>Binomial regression adjusted for household clustering using sandwich estimation;</w:t>
            </w:r>
          </w:p>
          <w:p w14:paraId="24FAD1AB" w14:textId="77777777" w:rsidR="004C6DBB" w:rsidRDefault="004C6DBB" w:rsidP="004C6DBB">
            <w:pPr>
              <w:rPr>
                <w:sz w:val="18"/>
                <w:szCs w:val="18"/>
              </w:rPr>
            </w:pPr>
          </w:p>
          <w:p w14:paraId="454A5414" w14:textId="77777777" w:rsidR="004C6DBB" w:rsidRDefault="004C6DBB" w:rsidP="004C6DBB">
            <w:pPr>
              <w:rPr>
                <w:sz w:val="18"/>
                <w:szCs w:val="18"/>
              </w:rPr>
            </w:pPr>
            <w:r>
              <w:rPr>
                <w:sz w:val="18"/>
                <w:szCs w:val="18"/>
              </w:rPr>
              <w:t>N=1,247</w:t>
            </w:r>
          </w:p>
          <w:p w14:paraId="517AD2A4" w14:textId="77777777" w:rsidR="004C6DBB" w:rsidRPr="00805DE1" w:rsidRDefault="004C6DBB" w:rsidP="004C6DBB">
            <w:pPr>
              <w:rPr>
                <w:sz w:val="18"/>
                <w:szCs w:val="18"/>
              </w:rPr>
            </w:pPr>
          </w:p>
        </w:tc>
        <w:tc>
          <w:tcPr>
            <w:tcW w:w="1601" w:type="dxa"/>
            <w:tcBorders>
              <w:top w:val="single" w:sz="4" w:space="0" w:color="auto"/>
              <w:left w:val="nil"/>
              <w:bottom w:val="single" w:sz="4" w:space="0" w:color="auto"/>
              <w:right w:val="nil"/>
            </w:tcBorders>
          </w:tcPr>
          <w:p w14:paraId="4F885DA1" w14:textId="77777777" w:rsidR="004C6DBB" w:rsidRDefault="004C6DBB" w:rsidP="004C6DBB">
            <w:pPr>
              <w:rPr>
                <w:sz w:val="18"/>
                <w:szCs w:val="18"/>
              </w:rPr>
            </w:pPr>
            <w:r>
              <w:rPr>
                <w:sz w:val="18"/>
                <w:szCs w:val="18"/>
              </w:rPr>
              <w:t>2004;</w:t>
            </w:r>
          </w:p>
          <w:p w14:paraId="3D7CC593" w14:textId="77777777" w:rsidR="004C6DBB" w:rsidRDefault="004C6DBB" w:rsidP="004C6DBB">
            <w:pPr>
              <w:rPr>
                <w:sz w:val="18"/>
                <w:szCs w:val="18"/>
              </w:rPr>
            </w:pPr>
          </w:p>
          <w:p w14:paraId="76B47B4E" w14:textId="77777777" w:rsidR="004C6DBB" w:rsidRDefault="004C6DBB" w:rsidP="004C6DBB">
            <w:pPr>
              <w:rPr>
                <w:sz w:val="18"/>
                <w:szCs w:val="18"/>
              </w:rPr>
            </w:pPr>
            <w:r>
              <w:rPr>
                <w:sz w:val="18"/>
                <w:szCs w:val="18"/>
              </w:rPr>
              <w:t>Americaninhas,</w:t>
            </w:r>
            <w:r w:rsidRPr="008A1862">
              <w:rPr>
                <w:sz w:val="18"/>
                <w:szCs w:val="18"/>
              </w:rPr>
              <w:t xml:space="preserve"> Minas Gerais state</w:t>
            </w:r>
            <w:r>
              <w:rPr>
                <w:sz w:val="18"/>
                <w:szCs w:val="18"/>
              </w:rPr>
              <w:t>,</w:t>
            </w:r>
            <w:r w:rsidRPr="008A1862">
              <w:rPr>
                <w:sz w:val="18"/>
                <w:szCs w:val="18"/>
              </w:rPr>
              <w:t xml:space="preserve"> south-eastern Brazil</w:t>
            </w:r>
            <w:r>
              <w:rPr>
                <w:sz w:val="18"/>
                <w:szCs w:val="18"/>
              </w:rPr>
              <w:t xml:space="preserve">; </w:t>
            </w:r>
          </w:p>
          <w:p w14:paraId="04EB568D" w14:textId="77777777" w:rsidR="004C6DBB" w:rsidRDefault="004C6DBB" w:rsidP="004C6DBB">
            <w:pPr>
              <w:rPr>
                <w:sz w:val="18"/>
                <w:szCs w:val="18"/>
              </w:rPr>
            </w:pPr>
          </w:p>
          <w:p w14:paraId="53641266" w14:textId="77777777" w:rsidR="004C6DBB" w:rsidRDefault="004C6DBB" w:rsidP="004C6DBB">
            <w:pPr>
              <w:rPr>
                <w:sz w:val="18"/>
                <w:szCs w:val="18"/>
              </w:rPr>
            </w:pPr>
            <w:r>
              <w:rPr>
                <w:sz w:val="18"/>
                <w:szCs w:val="18"/>
              </w:rPr>
              <w:t>Household members;</w:t>
            </w:r>
          </w:p>
          <w:p w14:paraId="4122AF37" w14:textId="77777777" w:rsidR="004C6DBB" w:rsidRDefault="004C6DBB" w:rsidP="004C6DBB">
            <w:pPr>
              <w:rPr>
                <w:sz w:val="18"/>
                <w:szCs w:val="18"/>
              </w:rPr>
            </w:pPr>
          </w:p>
          <w:p w14:paraId="6AA8BADA" w14:textId="77777777" w:rsidR="004C6DBB" w:rsidRDefault="004C6DBB" w:rsidP="004C6DBB">
            <w:pPr>
              <w:rPr>
                <w:sz w:val="18"/>
                <w:szCs w:val="18"/>
              </w:rPr>
            </w:pPr>
            <w:r>
              <w:rPr>
                <w:sz w:val="18"/>
                <w:szCs w:val="18"/>
              </w:rPr>
              <w:t>All ages;</w:t>
            </w:r>
          </w:p>
          <w:p w14:paraId="66153048" w14:textId="77777777" w:rsidR="004C6DBB" w:rsidRDefault="004C6DBB" w:rsidP="004C6DBB">
            <w:pPr>
              <w:rPr>
                <w:sz w:val="18"/>
                <w:szCs w:val="18"/>
              </w:rPr>
            </w:pPr>
          </w:p>
          <w:p w14:paraId="55EA3A5C" w14:textId="76C815C6" w:rsidR="004C6DBB" w:rsidRDefault="004C6DBB" w:rsidP="004C6DBB">
            <w:pPr>
              <w:rPr>
                <w:sz w:val="18"/>
                <w:szCs w:val="18"/>
              </w:rPr>
            </w:pPr>
            <w:r>
              <w:rPr>
                <w:sz w:val="18"/>
                <w:szCs w:val="18"/>
              </w:rPr>
              <w:t xml:space="preserve">Included were </w:t>
            </w:r>
            <w:r w:rsidRPr="00E26BF6">
              <w:rPr>
                <w:sz w:val="18"/>
                <w:szCs w:val="18"/>
              </w:rPr>
              <w:t>resident</w:t>
            </w:r>
            <w:r>
              <w:rPr>
                <w:sz w:val="18"/>
                <w:szCs w:val="18"/>
              </w:rPr>
              <w:t xml:space="preserve">s who stayed in </w:t>
            </w:r>
            <w:r w:rsidRPr="00E26BF6">
              <w:rPr>
                <w:sz w:val="18"/>
                <w:szCs w:val="18"/>
              </w:rPr>
              <w:t>the study ar</w:t>
            </w:r>
            <w:r>
              <w:rPr>
                <w:sz w:val="18"/>
                <w:szCs w:val="18"/>
              </w:rPr>
              <w:t xml:space="preserve">ea over the previous 24 months, </w:t>
            </w:r>
            <w:r w:rsidRPr="00E26BF6">
              <w:rPr>
                <w:sz w:val="18"/>
                <w:szCs w:val="18"/>
              </w:rPr>
              <w:t xml:space="preserve">and willing and able to give </w:t>
            </w:r>
            <w:r>
              <w:rPr>
                <w:sz w:val="18"/>
                <w:szCs w:val="18"/>
              </w:rPr>
              <w:t>informed consent and participate.</w:t>
            </w:r>
            <w:r w:rsidR="00B55D27">
              <w:rPr>
                <w:rStyle w:val="EndnoteReference"/>
                <w:sz w:val="18"/>
                <w:szCs w:val="18"/>
              </w:rPr>
              <w:endnoteReference w:id="21"/>
            </w:r>
            <w:r w:rsidRPr="002A3669">
              <w:rPr>
                <w:sz w:val="18"/>
                <w:szCs w:val="18"/>
                <w:vertAlign w:val="superscript"/>
              </w:rPr>
              <w:t xml:space="preserve"> </w:t>
            </w:r>
          </w:p>
          <w:p w14:paraId="6A521E78" w14:textId="77777777" w:rsidR="004C6DBB" w:rsidRDefault="004C6DBB" w:rsidP="004C6DBB">
            <w:pPr>
              <w:rPr>
                <w:sz w:val="18"/>
                <w:szCs w:val="18"/>
              </w:rPr>
            </w:pPr>
          </w:p>
          <w:p w14:paraId="6FEFB072" w14:textId="0E37939B" w:rsidR="00091F31" w:rsidRPr="00805DE1" w:rsidRDefault="00091F31" w:rsidP="004C6DBB">
            <w:pPr>
              <w:rPr>
                <w:sz w:val="18"/>
                <w:szCs w:val="18"/>
              </w:rPr>
            </w:pPr>
          </w:p>
        </w:tc>
        <w:tc>
          <w:tcPr>
            <w:tcW w:w="1203" w:type="dxa"/>
            <w:tcBorders>
              <w:top w:val="single" w:sz="4" w:space="0" w:color="auto"/>
              <w:left w:val="nil"/>
              <w:bottom w:val="single" w:sz="4" w:space="0" w:color="auto"/>
              <w:right w:val="nil"/>
            </w:tcBorders>
          </w:tcPr>
          <w:p w14:paraId="59510192" w14:textId="74F83A52" w:rsidR="004C6DBB" w:rsidRPr="00805DE1" w:rsidRDefault="00B40D2C" w:rsidP="00B55D27">
            <w:pPr>
              <w:rPr>
                <w:sz w:val="18"/>
                <w:szCs w:val="18"/>
              </w:rPr>
            </w:pPr>
            <w:r>
              <w:rPr>
                <w:sz w:val="18"/>
                <w:szCs w:val="18"/>
              </w:rPr>
              <w:t>Household asset index</w:t>
            </w:r>
            <w:r w:rsidR="00B55D27">
              <w:rPr>
                <w:rStyle w:val="EndnoteReference"/>
                <w:sz w:val="18"/>
                <w:szCs w:val="18"/>
              </w:rPr>
              <w:endnoteReference w:id="22"/>
            </w:r>
          </w:p>
        </w:tc>
        <w:tc>
          <w:tcPr>
            <w:tcW w:w="2056" w:type="dxa"/>
            <w:tcBorders>
              <w:top w:val="single" w:sz="4" w:space="0" w:color="auto"/>
              <w:left w:val="nil"/>
              <w:bottom w:val="single" w:sz="4" w:space="0" w:color="auto"/>
              <w:right w:val="nil"/>
            </w:tcBorders>
          </w:tcPr>
          <w:p w14:paraId="7A0BBB07" w14:textId="77777777" w:rsidR="004C6DBB" w:rsidRDefault="004C6DBB" w:rsidP="004C6DBB">
            <w:pPr>
              <w:rPr>
                <w:sz w:val="18"/>
                <w:szCs w:val="18"/>
              </w:rPr>
            </w:pPr>
            <w:r>
              <w:rPr>
                <w:sz w:val="18"/>
                <w:szCs w:val="18"/>
              </w:rPr>
              <w:t>Poorest</w:t>
            </w:r>
          </w:p>
          <w:p w14:paraId="03F4FB4C" w14:textId="77777777" w:rsidR="004C6DBB" w:rsidRDefault="004C6DBB" w:rsidP="004C6DBB">
            <w:pPr>
              <w:rPr>
                <w:sz w:val="18"/>
                <w:szCs w:val="18"/>
              </w:rPr>
            </w:pPr>
            <w:r>
              <w:rPr>
                <w:sz w:val="18"/>
                <w:szCs w:val="18"/>
              </w:rPr>
              <w:t>Very poor</w:t>
            </w:r>
          </w:p>
          <w:p w14:paraId="4252FDA4" w14:textId="77777777" w:rsidR="004C6DBB" w:rsidRDefault="004C6DBB" w:rsidP="004C6DBB">
            <w:pPr>
              <w:rPr>
                <w:sz w:val="18"/>
                <w:szCs w:val="18"/>
              </w:rPr>
            </w:pPr>
            <w:r>
              <w:rPr>
                <w:sz w:val="18"/>
                <w:szCs w:val="18"/>
              </w:rPr>
              <w:t>Poor</w:t>
            </w:r>
          </w:p>
          <w:p w14:paraId="205F3DD9" w14:textId="77777777" w:rsidR="004C6DBB" w:rsidRDefault="004C6DBB" w:rsidP="004C6DBB">
            <w:pPr>
              <w:rPr>
                <w:sz w:val="18"/>
                <w:szCs w:val="18"/>
              </w:rPr>
            </w:pPr>
            <w:r>
              <w:rPr>
                <w:sz w:val="18"/>
                <w:szCs w:val="18"/>
              </w:rPr>
              <w:t>Less poor</w:t>
            </w:r>
          </w:p>
          <w:p w14:paraId="13B61722" w14:textId="70E7AB60" w:rsidR="004C6DBB" w:rsidRPr="00805DE1" w:rsidRDefault="004C6DBB" w:rsidP="004C6DBB">
            <w:pPr>
              <w:rPr>
                <w:sz w:val="18"/>
                <w:szCs w:val="18"/>
              </w:rPr>
            </w:pPr>
            <w:r>
              <w:rPr>
                <w:sz w:val="18"/>
                <w:szCs w:val="18"/>
              </w:rPr>
              <w:t>Least poor</w:t>
            </w:r>
          </w:p>
        </w:tc>
        <w:tc>
          <w:tcPr>
            <w:tcW w:w="1350" w:type="dxa"/>
            <w:tcBorders>
              <w:top w:val="single" w:sz="4" w:space="0" w:color="auto"/>
              <w:left w:val="nil"/>
              <w:bottom w:val="single" w:sz="4" w:space="0" w:color="auto"/>
              <w:right w:val="nil"/>
            </w:tcBorders>
          </w:tcPr>
          <w:p w14:paraId="3938C224" w14:textId="7644F60A" w:rsidR="004C6DBB" w:rsidRDefault="004C6DBB" w:rsidP="004C6DBB">
            <w:pPr>
              <w:rPr>
                <w:sz w:val="18"/>
                <w:szCs w:val="18"/>
              </w:rPr>
            </w:pPr>
            <w:r>
              <w:rPr>
                <w:sz w:val="18"/>
                <w:szCs w:val="18"/>
              </w:rPr>
              <w:t>79%</w:t>
            </w:r>
          </w:p>
          <w:p w14:paraId="517CABBB" w14:textId="3A3E4767" w:rsidR="004C6DBB" w:rsidRDefault="004C6DBB" w:rsidP="004C6DBB">
            <w:pPr>
              <w:rPr>
                <w:sz w:val="18"/>
                <w:szCs w:val="18"/>
              </w:rPr>
            </w:pPr>
            <w:r>
              <w:rPr>
                <w:sz w:val="18"/>
                <w:szCs w:val="18"/>
              </w:rPr>
              <w:t>83%</w:t>
            </w:r>
          </w:p>
          <w:p w14:paraId="36D4F7CE" w14:textId="0C2AEDD5" w:rsidR="004C6DBB" w:rsidRDefault="004C6DBB" w:rsidP="004C6DBB">
            <w:pPr>
              <w:rPr>
                <w:sz w:val="18"/>
                <w:szCs w:val="18"/>
              </w:rPr>
            </w:pPr>
            <w:r>
              <w:rPr>
                <w:sz w:val="18"/>
                <w:szCs w:val="18"/>
              </w:rPr>
              <w:t>74%</w:t>
            </w:r>
          </w:p>
          <w:p w14:paraId="23336FA2" w14:textId="5D5C8B98" w:rsidR="004C6DBB" w:rsidRDefault="004C6DBB" w:rsidP="004C6DBB">
            <w:pPr>
              <w:rPr>
                <w:sz w:val="18"/>
                <w:szCs w:val="18"/>
              </w:rPr>
            </w:pPr>
            <w:r>
              <w:rPr>
                <w:sz w:val="18"/>
                <w:szCs w:val="18"/>
              </w:rPr>
              <w:t>69%</w:t>
            </w:r>
          </w:p>
          <w:p w14:paraId="074E4C82" w14:textId="54B12ECF" w:rsidR="004C6DBB" w:rsidRDefault="004C6DBB" w:rsidP="004C6DBB">
            <w:pPr>
              <w:rPr>
                <w:sz w:val="18"/>
                <w:szCs w:val="18"/>
              </w:rPr>
            </w:pPr>
            <w:r>
              <w:rPr>
                <w:sz w:val="18"/>
                <w:szCs w:val="18"/>
              </w:rPr>
              <w:t>46%</w:t>
            </w:r>
          </w:p>
          <w:p w14:paraId="19DBA7FF" w14:textId="46E56B4C" w:rsidR="004C6DBB" w:rsidRDefault="004C6DBB" w:rsidP="004C6DBB">
            <w:pPr>
              <w:rPr>
                <w:sz w:val="18"/>
                <w:szCs w:val="18"/>
              </w:rPr>
            </w:pPr>
            <w:r>
              <w:rPr>
                <w:sz w:val="18"/>
                <w:szCs w:val="18"/>
              </w:rPr>
              <w:t>(estimated from Figure 1a</w:t>
            </w:r>
            <w:r w:rsidR="00091F31">
              <w:rPr>
                <w:sz w:val="18"/>
                <w:szCs w:val="18"/>
              </w:rPr>
              <w:t xml:space="preserve"> in the original paper</w:t>
            </w:r>
            <w:r>
              <w:rPr>
                <w:sz w:val="18"/>
                <w:szCs w:val="18"/>
              </w:rPr>
              <w:t>)</w:t>
            </w:r>
          </w:p>
          <w:p w14:paraId="4BA225B4" w14:textId="61D9C29C"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268D46A1" w14:textId="32676E16" w:rsidR="004C6DBB" w:rsidRPr="00805DE1" w:rsidRDefault="004C6DBB" w:rsidP="004C6DBB">
            <w:pPr>
              <w:rPr>
                <w:sz w:val="18"/>
                <w:szCs w:val="18"/>
              </w:rPr>
            </w:pPr>
            <w:r>
              <w:rPr>
                <w:sz w:val="18"/>
                <w:szCs w:val="18"/>
              </w:rPr>
              <w:t>p&lt;0.001</w:t>
            </w:r>
          </w:p>
        </w:tc>
        <w:tc>
          <w:tcPr>
            <w:tcW w:w="2416" w:type="dxa"/>
            <w:tcBorders>
              <w:top w:val="single" w:sz="4" w:space="0" w:color="auto"/>
              <w:left w:val="nil"/>
              <w:bottom w:val="single" w:sz="4" w:space="0" w:color="auto"/>
              <w:right w:val="nil"/>
            </w:tcBorders>
          </w:tcPr>
          <w:p w14:paraId="14DB58F8" w14:textId="1F2A0250" w:rsidR="004C6DBB" w:rsidRPr="00805DE1" w:rsidRDefault="004C6DBB" w:rsidP="004C6DBB">
            <w:pPr>
              <w:rPr>
                <w:sz w:val="18"/>
                <w:szCs w:val="18"/>
              </w:rPr>
            </w:pPr>
            <w:r>
              <w:rPr>
                <w:sz w:val="18"/>
                <w:szCs w:val="18"/>
              </w:rPr>
              <w:t>NR</w:t>
            </w:r>
          </w:p>
        </w:tc>
      </w:tr>
      <w:tr w:rsidR="004C6DBB" w:rsidRPr="009818A2" w14:paraId="537FD4C4" w14:textId="77777777" w:rsidTr="0090403D">
        <w:tc>
          <w:tcPr>
            <w:tcW w:w="850" w:type="dxa"/>
            <w:vMerge w:val="restart"/>
            <w:tcBorders>
              <w:top w:val="single" w:sz="4" w:space="0" w:color="auto"/>
              <w:left w:val="nil"/>
              <w:right w:val="nil"/>
            </w:tcBorders>
            <w:textDirection w:val="btLr"/>
          </w:tcPr>
          <w:p w14:paraId="2CB812E0" w14:textId="77777777" w:rsidR="004C6DBB" w:rsidRPr="006B2735" w:rsidRDefault="004C6DBB" w:rsidP="004C6DBB">
            <w:pPr>
              <w:ind w:left="113" w:right="113"/>
              <w:jc w:val="center"/>
              <w:rPr>
                <w:sz w:val="18"/>
                <w:szCs w:val="18"/>
              </w:rPr>
            </w:pPr>
            <w:r w:rsidRPr="006B2735">
              <w:rPr>
                <w:sz w:val="18"/>
                <w:szCs w:val="18"/>
              </w:rPr>
              <w:lastRenderedPageBreak/>
              <w:t>#9, Brazil;</w:t>
            </w:r>
          </w:p>
          <w:p w14:paraId="5E68AF3D" w14:textId="05E2B845" w:rsidR="004C6DBB" w:rsidRPr="006B2735" w:rsidRDefault="004C6DBB" w:rsidP="004C6DBB">
            <w:pPr>
              <w:jc w:val="center"/>
              <w:rPr>
                <w:sz w:val="18"/>
                <w:szCs w:val="18"/>
              </w:rPr>
            </w:pPr>
            <w:r w:rsidRPr="006B2735">
              <w:rPr>
                <w:sz w:val="18"/>
                <w:szCs w:val="18"/>
              </w:rPr>
              <w:t>Carvalho-Casto FA et al., 2007</w:t>
            </w:r>
          </w:p>
        </w:tc>
        <w:tc>
          <w:tcPr>
            <w:tcW w:w="1283" w:type="dxa"/>
            <w:vMerge w:val="restart"/>
            <w:tcBorders>
              <w:top w:val="single" w:sz="4" w:space="0" w:color="auto"/>
              <w:left w:val="nil"/>
              <w:right w:val="nil"/>
            </w:tcBorders>
          </w:tcPr>
          <w:p w14:paraId="7117ABAC" w14:textId="4EC0CF5C" w:rsidR="004C6DBB" w:rsidRPr="00805DE1" w:rsidRDefault="004C6DBB" w:rsidP="004C6DBB">
            <w:pPr>
              <w:rPr>
                <w:sz w:val="18"/>
                <w:szCs w:val="18"/>
              </w:rPr>
            </w:pPr>
            <w:r>
              <w:rPr>
                <w:sz w:val="18"/>
                <w:szCs w:val="18"/>
              </w:rPr>
              <w:t>To identify the relationship between intestinal parasitism and nutritional status of children with Indian ascendancy</w:t>
            </w:r>
          </w:p>
        </w:tc>
        <w:tc>
          <w:tcPr>
            <w:tcW w:w="1203" w:type="dxa"/>
            <w:tcBorders>
              <w:top w:val="single" w:sz="4" w:space="0" w:color="auto"/>
              <w:left w:val="nil"/>
              <w:bottom w:val="single" w:sz="4" w:space="0" w:color="auto"/>
              <w:right w:val="nil"/>
            </w:tcBorders>
          </w:tcPr>
          <w:p w14:paraId="3421D0A2" w14:textId="32475D07" w:rsidR="004C6DBB" w:rsidRPr="00805DE1" w:rsidRDefault="004C6DBB" w:rsidP="00EA0801">
            <w:pPr>
              <w:rPr>
                <w:sz w:val="18"/>
                <w:szCs w:val="18"/>
              </w:rPr>
            </w:pPr>
            <w:r>
              <w:rPr>
                <w:sz w:val="18"/>
                <w:szCs w:val="18"/>
              </w:rPr>
              <w:t xml:space="preserve">Prevalence </w:t>
            </w:r>
            <w:r w:rsidR="00EA0801" w:rsidRPr="00EA0801">
              <w:rPr>
                <w:sz w:val="18"/>
                <w:szCs w:val="18"/>
              </w:rPr>
              <w:t>ascariasis</w:t>
            </w:r>
          </w:p>
        </w:tc>
        <w:tc>
          <w:tcPr>
            <w:tcW w:w="1200" w:type="dxa"/>
            <w:vMerge w:val="restart"/>
            <w:tcBorders>
              <w:top w:val="single" w:sz="4" w:space="0" w:color="auto"/>
              <w:left w:val="nil"/>
              <w:right w:val="nil"/>
            </w:tcBorders>
          </w:tcPr>
          <w:p w14:paraId="3AA60B4A" w14:textId="2C611152"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0F0BF9FE" w14:textId="77777777" w:rsidR="004C6DBB" w:rsidRDefault="004C6DBB" w:rsidP="004C6DBB">
            <w:pPr>
              <w:rPr>
                <w:sz w:val="18"/>
                <w:szCs w:val="18"/>
              </w:rPr>
            </w:pPr>
          </w:p>
          <w:p w14:paraId="59822C29" w14:textId="51D1D1A9" w:rsidR="004C6DBB" w:rsidRDefault="004C6DBB" w:rsidP="004C6DBB">
            <w:pPr>
              <w:rPr>
                <w:sz w:val="18"/>
                <w:szCs w:val="18"/>
              </w:rPr>
            </w:pPr>
            <w:r w:rsidRPr="00920A30">
              <w:rPr>
                <w:sz w:val="18"/>
                <w:szCs w:val="18"/>
              </w:rPr>
              <w:t>Chi-square test;</w:t>
            </w:r>
          </w:p>
          <w:p w14:paraId="71E50525" w14:textId="77777777" w:rsidR="004C6DBB" w:rsidRDefault="004C6DBB" w:rsidP="004C6DBB">
            <w:pPr>
              <w:rPr>
                <w:sz w:val="18"/>
                <w:szCs w:val="18"/>
              </w:rPr>
            </w:pPr>
          </w:p>
          <w:p w14:paraId="104DA71A" w14:textId="7A035DFD" w:rsidR="004C6DBB" w:rsidRPr="00805DE1" w:rsidRDefault="004C6DBB" w:rsidP="004C6DBB">
            <w:pPr>
              <w:rPr>
                <w:sz w:val="18"/>
                <w:szCs w:val="18"/>
              </w:rPr>
            </w:pPr>
            <w:r>
              <w:rPr>
                <w:sz w:val="18"/>
                <w:szCs w:val="18"/>
              </w:rPr>
              <w:t>N=307</w:t>
            </w:r>
          </w:p>
        </w:tc>
        <w:tc>
          <w:tcPr>
            <w:tcW w:w="1601" w:type="dxa"/>
            <w:vMerge w:val="restart"/>
            <w:tcBorders>
              <w:top w:val="single" w:sz="4" w:space="0" w:color="auto"/>
              <w:left w:val="nil"/>
              <w:right w:val="nil"/>
            </w:tcBorders>
          </w:tcPr>
          <w:p w14:paraId="36EF6D67" w14:textId="77777777" w:rsidR="004C6DBB" w:rsidRDefault="004C6DBB" w:rsidP="004C6DBB">
            <w:pPr>
              <w:rPr>
                <w:sz w:val="18"/>
                <w:szCs w:val="18"/>
              </w:rPr>
            </w:pPr>
            <w:r>
              <w:rPr>
                <w:sz w:val="18"/>
                <w:szCs w:val="18"/>
              </w:rPr>
              <w:t>2005;</w:t>
            </w:r>
          </w:p>
          <w:p w14:paraId="1A44E050" w14:textId="77777777" w:rsidR="004C6DBB" w:rsidRDefault="004C6DBB" w:rsidP="004C6DBB">
            <w:pPr>
              <w:rPr>
                <w:sz w:val="18"/>
                <w:szCs w:val="18"/>
              </w:rPr>
            </w:pPr>
          </w:p>
          <w:p w14:paraId="5F5E1302" w14:textId="0AC75172" w:rsidR="004C6DBB" w:rsidRDefault="004C6DBB" w:rsidP="004C6DBB">
            <w:pPr>
              <w:rPr>
                <w:sz w:val="18"/>
                <w:szCs w:val="18"/>
              </w:rPr>
            </w:pPr>
            <w:r>
              <w:rPr>
                <w:sz w:val="18"/>
                <w:szCs w:val="18"/>
              </w:rPr>
              <w:t>Santa Isabel do Rio Negro, ur</w:t>
            </w:r>
            <w:r w:rsidR="0061448C">
              <w:rPr>
                <w:sz w:val="18"/>
                <w:szCs w:val="18"/>
              </w:rPr>
              <w:t>ban area in northwest Amazonas s</w:t>
            </w:r>
            <w:r>
              <w:rPr>
                <w:sz w:val="18"/>
                <w:szCs w:val="18"/>
              </w:rPr>
              <w:t>tate, Brazil;</w:t>
            </w:r>
          </w:p>
          <w:p w14:paraId="370C2B8A" w14:textId="77777777" w:rsidR="004C6DBB" w:rsidRDefault="004C6DBB" w:rsidP="004C6DBB">
            <w:pPr>
              <w:rPr>
                <w:sz w:val="18"/>
                <w:szCs w:val="18"/>
              </w:rPr>
            </w:pPr>
          </w:p>
          <w:p w14:paraId="68EF119D" w14:textId="77777777" w:rsidR="004C6DBB" w:rsidRDefault="004C6DBB" w:rsidP="004C6DBB">
            <w:pPr>
              <w:rPr>
                <w:sz w:val="18"/>
                <w:szCs w:val="18"/>
              </w:rPr>
            </w:pPr>
            <w:r>
              <w:rPr>
                <w:sz w:val="18"/>
                <w:szCs w:val="18"/>
              </w:rPr>
              <w:t>Children;</w:t>
            </w:r>
          </w:p>
          <w:p w14:paraId="3683B4FD" w14:textId="77777777" w:rsidR="004C6DBB" w:rsidRDefault="004C6DBB" w:rsidP="004C6DBB">
            <w:pPr>
              <w:rPr>
                <w:sz w:val="18"/>
                <w:szCs w:val="18"/>
              </w:rPr>
            </w:pPr>
          </w:p>
          <w:p w14:paraId="75C31889" w14:textId="77777777" w:rsidR="004C6DBB" w:rsidRDefault="004C6DBB" w:rsidP="004C6DBB">
            <w:pPr>
              <w:rPr>
                <w:sz w:val="18"/>
                <w:szCs w:val="18"/>
              </w:rPr>
            </w:pPr>
            <w:r>
              <w:rPr>
                <w:sz w:val="18"/>
                <w:szCs w:val="18"/>
              </w:rPr>
              <w:t>0.5-7 yrs;</w:t>
            </w:r>
          </w:p>
          <w:p w14:paraId="58913CAC" w14:textId="77777777" w:rsidR="004C6DBB" w:rsidRDefault="004C6DBB" w:rsidP="004C6DBB">
            <w:pPr>
              <w:rPr>
                <w:sz w:val="18"/>
                <w:szCs w:val="18"/>
              </w:rPr>
            </w:pPr>
          </w:p>
          <w:p w14:paraId="0E105888" w14:textId="01139A03" w:rsidR="004C6DBB" w:rsidRPr="00805DE1" w:rsidRDefault="004C6DBB" w:rsidP="004C6DBB">
            <w:pPr>
              <w:rPr>
                <w:sz w:val="18"/>
                <w:szCs w:val="18"/>
              </w:rPr>
            </w:pPr>
            <w:r w:rsidRPr="008F28ED">
              <w:rPr>
                <w:sz w:val="18"/>
                <w:szCs w:val="18"/>
              </w:rPr>
              <w:t>Children included in this survey are attended by the non-governmental org</w:t>
            </w:r>
            <w:r>
              <w:rPr>
                <w:sz w:val="18"/>
                <w:szCs w:val="18"/>
              </w:rPr>
              <w:t>anization “Pastoral da Criança</w:t>
            </w:r>
            <w:r w:rsidR="00BE4104">
              <w:rPr>
                <w:sz w:val="18"/>
                <w:szCs w:val="18"/>
              </w:rPr>
              <w:t>” which</w:t>
            </w:r>
            <w:r w:rsidRPr="008F28ED">
              <w:rPr>
                <w:sz w:val="18"/>
                <w:szCs w:val="18"/>
              </w:rPr>
              <w:t xml:space="preserve"> performs monthly weight measurements of children aged six to 84 months</w:t>
            </w:r>
          </w:p>
        </w:tc>
        <w:tc>
          <w:tcPr>
            <w:tcW w:w="1203" w:type="dxa"/>
            <w:tcBorders>
              <w:top w:val="single" w:sz="4" w:space="0" w:color="auto"/>
              <w:left w:val="nil"/>
              <w:right w:val="nil"/>
            </w:tcBorders>
          </w:tcPr>
          <w:p w14:paraId="3FCA490F" w14:textId="71AF3FF8" w:rsidR="004C6DBB" w:rsidRDefault="00E91A63" w:rsidP="004C6DBB">
            <w:pPr>
              <w:rPr>
                <w:sz w:val="18"/>
                <w:szCs w:val="18"/>
              </w:rPr>
            </w:pPr>
            <w:r>
              <w:rPr>
                <w:sz w:val="18"/>
                <w:szCs w:val="18"/>
              </w:rPr>
              <w:t>Family income (US$</w:t>
            </w:r>
            <w:r w:rsidR="004C6DBB">
              <w:rPr>
                <w:sz w:val="18"/>
                <w:szCs w:val="18"/>
              </w:rPr>
              <w:t>, N=242)</w:t>
            </w:r>
          </w:p>
          <w:p w14:paraId="4E61A46F" w14:textId="77777777" w:rsidR="004C6DBB" w:rsidRDefault="004C6DBB" w:rsidP="004C6DBB">
            <w:pPr>
              <w:rPr>
                <w:sz w:val="18"/>
                <w:szCs w:val="18"/>
              </w:rPr>
            </w:pPr>
          </w:p>
          <w:p w14:paraId="242102D8" w14:textId="4FCCF7A0"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0D2DBF6C" w14:textId="77777777" w:rsidR="004C6DBB" w:rsidRDefault="004C6DBB" w:rsidP="004C6DBB">
            <w:pPr>
              <w:rPr>
                <w:sz w:val="18"/>
                <w:szCs w:val="18"/>
              </w:rPr>
            </w:pPr>
            <w:r>
              <w:rPr>
                <w:sz w:val="18"/>
                <w:szCs w:val="18"/>
              </w:rPr>
              <w:t>No wage</w:t>
            </w:r>
          </w:p>
          <w:p w14:paraId="5EC6E149" w14:textId="128F3B08" w:rsidR="004C6DBB" w:rsidRDefault="00E91A63" w:rsidP="004C6DBB">
            <w:pPr>
              <w:rPr>
                <w:sz w:val="18"/>
                <w:szCs w:val="18"/>
              </w:rPr>
            </w:pPr>
            <w:r>
              <w:rPr>
                <w:sz w:val="18"/>
                <w:szCs w:val="18"/>
              </w:rPr>
              <w:t>133-266 US$</w:t>
            </w:r>
          </w:p>
          <w:p w14:paraId="2176DD1B" w14:textId="595573F9" w:rsidR="004C6DBB" w:rsidRPr="00805DE1" w:rsidRDefault="00E91A63" w:rsidP="004C6DBB">
            <w:pPr>
              <w:rPr>
                <w:sz w:val="18"/>
                <w:szCs w:val="18"/>
              </w:rPr>
            </w:pPr>
            <w:r>
              <w:rPr>
                <w:sz w:val="18"/>
                <w:szCs w:val="18"/>
              </w:rPr>
              <w:t>&gt;266 US$</w:t>
            </w:r>
          </w:p>
        </w:tc>
        <w:tc>
          <w:tcPr>
            <w:tcW w:w="1350" w:type="dxa"/>
            <w:tcBorders>
              <w:top w:val="single" w:sz="4" w:space="0" w:color="auto"/>
              <w:left w:val="nil"/>
              <w:bottom w:val="single" w:sz="4" w:space="0" w:color="auto"/>
              <w:right w:val="nil"/>
            </w:tcBorders>
          </w:tcPr>
          <w:p w14:paraId="7723421D" w14:textId="799F963F" w:rsidR="004C6DBB" w:rsidRDefault="004C6DBB" w:rsidP="004C6DBB">
            <w:pPr>
              <w:rPr>
                <w:sz w:val="18"/>
                <w:szCs w:val="18"/>
              </w:rPr>
            </w:pPr>
            <w:r>
              <w:rPr>
                <w:sz w:val="18"/>
                <w:szCs w:val="18"/>
              </w:rPr>
              <w:t>61.1% (22/36)</w:t>
            </w:r>
          </w:p>
          <w:p w14:paraId="1EAC3B5D" w14:textId="3E191E23" w:rsidR="004C6DBB" w:rsidRDefault="004C6DBB" w:rsidP="004C6DBB">
            <w:pPr>
              <w:rPr>
                <w:sz w:val="18"/>
                <w:szCs w:val="18"/>
              </w:rPr>
            </w:pPr>
            <w:r>
              <w:rPr>
                <w:sz w:val="18"/>
                <w:szCs w:val="18"/>
              </w:rPr>
              <w:t>41.4% (67/163)</w:t>
            </w:r>
          </w:p>
          <w:p w14:paraId="506E16C2" w14:textId="7104CBA3" w:rsidR="004C6DBB" w:rsidRDefault="004C6DBB" w:rsidP="004C6DBB">
            <w:pPr>
              <w:rPr>
                <w:sz w:val="18"/>
                <w:szCs w:val="18"/>
              </w:rPr>
            </w:pPr>
            <w:r>
              <w:rPr>
                <w:sz w:val="18"/>
                <w:szCs w:val="18"/>
              </w:rPr>
              <w:t>18.6% (8/43)</w:t>
            </w:r>
          </w:p>
          <w:p w14:paraId="680D16F8" w14:textId="17FEA1CE" w:rsidR="004C6DBB" w:rsidRPr="00805DE1" w:rsidRDefault="004C6DBB" w:rsidP="004C6DBB">
            <w:pPr>
              <w:rPr>
                <w:sz w:val="18"/>
                <w:szCs w:val="18"/>
              </w:rPr>
            </w:pPr>
          </w:p>
        </w:tc>
        <w:tc>
          <w:tcPr>
            <w:tcW w:w="2154" w:type="dxa"/>
            <w:tcBorders>
              <w:top w:val="single" w:sz="4" w:space="0" w:color="auto"/>
              <w:left w:val="nil"/>
              <w:bottom w:val="single" w:sz="4" w:space="0" w:color="auto"/>
              <w:right w:val="nil"/>
            </w:tcBorders>
          </w:tcPr>
          <w:p w14:paraId="593710D8" w14:textId="26B8BB85" w:rsidR="004C6DBB" w:rsidRPr="00805DE1" w:rsidRDefault="004C6DBB" w:rsidP="004C6DBB">
            <w:pPr>
              <w:rPr>
                <w:sz w:val="18"/>
                <w:szCs w:val="18"/>
              </w:rPr>
            </w:pPr>
            <w:r>
              <w:rPr>
                <w:sz w:val="18"/>
                <w:szCs w:val="18"/>
              </w:rPr>
              <w:t>p=0.001</w:t>
            </w:r>
          </w:p>
        </w:tc>
        <w:tc>
          <w:tcPr>
            <w:tcW w:w="2416" w:type="dxa"/>
            <w:tcBorders>
              <w:top w:val="single" w:sz="4" w:space="0" w:color="auto"/>
              <w:left w:val="nil"/>
              <w:bottom w:val="single" w:sz="4" w:space="0" w:color="auto"/>
              <w:right w:val="nil"/>
            </w:tcBorders>
          </w:tcPr>
          <w:p w14:paraId="308E05C3" w14:textId="08BEAB83" w:rsidR="004C6DBB" w:rsidRPr="00805DE1" w:rsidRDefault="004C6DBB" w:rsidP="004C6DBB">
            <w:pPr>
              <w:rPr>
                <w:sz w:val="18"/>
                <w:szCs w:val="18"/>
              </w:rPr>
            </w:pPr>
            <w:r>
              <w:rPr>
                <w:sz w:val="18"/>
                <w:szCs w:val="18"/>
              </w:rPr>
              <w:t>NR</w:t>
            </w:r>
          </w:p>
        </w:tc>
      </w:tr>
      <w:tr w:rsidR="004C6DBB" w:rsidRPr="009818A2" w14:paraId="1BB55CF3" w14:textId="77777777" w:rsidTr="0090403D">
        <w:tc>
          <w:tcPr>
            <w:tcW w:w="850" w:type="dxa"/>
            <w:vMerge/>
            <w:tcBorders>
              <w:left w:val="nil"/>
              <w:right w:val="nil"/>
            </w:tcBorders>
          </w:tcPr>
          <w:p w14:paraId="6A12559E" w14:textId="0EBDA46F" w:rsidR="004C6DBB" w:rsidRPr="006B2735" w:rsidRDefault="004C6DBB" w:rsidP="004C6DBB">
            <w:pPr>
              <w:rPr>
                <w:sz w:val="18"/>
                <w:szCs w:val="18"/>
              </w:rPr>
            </w:pPr>
          </w:p>
        </w:tc>
        <w:tc>
          <w:tcPr>
            <w:tcW w:w="1283" w:type="dxa"/>
            <w:vMerge/>
            <w:tcBorders>
              <w:left w:val="nil"/>
              <w:right w:val="nil"/>
            </w:tcBorders>
          </w:tcPr>
          <w:p w14:paraId="5C6B763F"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1A445A6" w14:textId="19718586" w:rsidR="004C6DBB" w:rsidRPr="00805DE1" w:rsidRDefault="004C6DBB" w:rsidP="00EA0801">
            <w:pPr>
              <w:rPr>
                <w:sz w:val="18"/>
                <w:szCs w:val="18"/>
              </w:rPr>
            </w:pPr>
            <w:r>
              <w:rPr>
                <w:sz w:val="18"/>
                <w:szCs w:val="18"/>
              </w:rPr>
              <w:t xml:space="preserve">Prevalence </w:t>
            </w:r>
            <w:r w:rsidR="00EA0801">
              <w:rPr>
                <w:sz w:val="18"/>
                <w:szCs w:val="18"/>
              </w:rPr>
              <w:t>trichuriasis</w:t>
            </w:r>
          </w:p>
        </w:tc>
        <w:tc>
          <w:tcPr>
            <w:tcW w:w="1200" w:type="dxa"/>
            <w:vMerge/>
            <w:tcBorders>
              <w:left w:val="nil"/>
              <w:right w:val="nil"/>
            </w:tcBorders>
          </w:tcPr>
          <w:p w14:paraId="3610C753" w14:textId="77777777" w:rsidR="004C6DBB" w:rsidRPr="00805DE1" w:rsidRDefault="004C6DBB" w:rsidP="004C6DBB">
            <w:pPr>
              <w:rPr>
                <w:sz w:val="18"/>
                <w:szCs w:val="18"/>
              </w:rPr>
            </w:pPr>
          </w:p>
        </w:tc>
        <w:tc>
          <w:tcPr>
            <w:tcW w:w="1601" w:type="dxa"/>
            <w:vMerge/>
            <w:tcBorders>
              <w:left w:val="nil"/>
              <w:right w:val="nil"/>
            </w:tcBorders>
          </w:tcPr>
          <w:p w14:paraId="3CBB82B6" w14:textId="77777777" w:rsidR="004C6DBB" w:rsidRPr="00805DE1" w:rsidRDefault="004C6DBB" w:rsidP="004C6DBB">
            <w:pPr>
              <w:rPr>
                <w:sz w:val="18"/>
                <w:szCs w:val="18"/>
              </w:rPr>
            </w:pPr>
          </w:p>
        </w:tc>
        <w:tc>
          <w:tcPr>
            <w:tcW w:w="1203" w:type="dxa"/>
            <w:tcBorders>
              <w:left w:val="nil"/>
              <w:right w:val="nil"/>
            </w:tcBorders>
          </w:tcPr>
          <w:p w14:paraId="00924581" w14:textId="3C4495FC" w:rsidR="004C6DBB" w:rsidRPr="00805DE1" w:rsidRDefault="00E91A63" w:rsidP="00E91A63">
            <w:pPr>
              <w:rPr>
                <w:sz w:val="18"/>
                <w:szCs w:val="18"/>
              </w:rPr>
            </w:pPr>
            <w:r>
              <w:rPr>
                <w:sz w:val="18"/>
                <w:szCs w:val="18"/>
              </w:rPr>
              <w:t>Family income (US$, N=242)</w:t>
            </w:r>
          </w:p>
        </w:tc>
        <w:tc>
          <w:tcPr>
            <w:tcW w:w="2056" w:type="dxa"/>
            <w:tcBorders>
              <w:top w:val="single" w:sz="4" w:space="0" w:color="auto"/>
              <w:left w:val="nil"/>
              <w:bottom w:val="single" w:sz="4" w:space="0" w:color="auto"/>
              <w:right w:val="nil"/>
            </w:tcBorders>
          </w:tcPr>
          <w:p w14:paraId="6ED5C22D" w14:textId="77777777" w:rsidR="004C6DBB" w:rsidRDefault="004C6DBB" w:rsidP="004C6DBB">
            <w:pPr>
              <w:rPr>
                <w:sz w:val="18"/>
                <w:szCs w:val="18"/>
              </w:rPr>
            </w:pPr>
            <w:r>
              <w:rPr>
                <w:sz w:val="18"/>
                <w:szCs w:val="18"/>
              </w:rPr>
              <w:t>No wage</w:t>
            </w:r>
          </w:p>
          <w:p w14:paraId="19873C60" w14:textId="1B6AD2E3" w:rsidR="004C6DBB" w:rsidRDefault="00E91A63" w:rsidP="004C6DBB">
            <w:pPr>
              <w:rPr>
                <w:sz w:val="18"/>
                <w:szCs w:val="18"/>
              </w:rPr>
            </w:pPr>
            <w:r>
              <w:rPr>
                <w:sz w:val="18"/>
                <w:szCs w:val="18"/>
              </w:rPr>
              <w:t>133-266 US$</w:t>
            </w:r>
          </w:p>
          <w:p w14:paraId="068120FC" w14:textId="7BCF1122" w:rsidR="004C6DBB" w:rsidRPr="00920A30" w:rsidRDefault="00E91A63" w:rsidP="004C6DBB">
            <w:pPr>
              <w:rPr>
                <w:b/>
                <w:sz w:val="18"/>
                <w:szCs w:val="18"/>
              </w:rPr>
            </w:pPr>
            <w:r>
              <w:rPr>
                <w:sz w:val="18"/>
                <w:szCs w:val="18"/>
              </w:rPr>
              <w:t>&gt;266 US$</w:t>
            </w:r>
          </w:p>
        </w:tc>
        <w:tc>
          <w:tcPr>
            <w:tcW w:w="1350" w:type="dxa"/>
            <w:tcBorders>
              <w:top w:val="single" w:sz="4" w:space="0" w:color="auto"/>
              <w:left w:val="nil"/>
              <w:bottom w:val="single" w:sz="4" w:space="0" w:color="auto"/>
              <w:right w:val="nil"/>
            </w:tcBorders>
          </w:tcPr>
          <w:p w14:paraId="301BB1B2" w14:textId="21B5B9AF" w:rsidR="004C6DBB" w:rsidRDefault="004C6DBB" w:rsidP="004C6DBB">
            <w:pPr>
              <w:rPr>
                <w:sz w:val="18"/>
                <w:szCs w:val="18"/>
              </w:rPr>
            </w:pPr>
            <w:r>
              <w:rPr>
                <w:sz w:val="18"/>
                <w:szCs w:val="18"/>
              </w:rPr>
              <w:t>36.1% (13/36)</w:t>
            </w:r>
          </w:p>
          <w:p w14:paraId="317CC80A" w14:textId="53A120B3" w:rsidR="004C6DBB" w:rsidRDefault="004C6DBB" w:rsidP="004C6DBB">
            <w:pPr>
              <w:rPr>
                <w:sz w:val="18"/>
                <w:szCs w:val="18"/>
              </w:rPr>
            </w:pPr>
            <w:r>
              <w:rPr>
                <w:sz w:val="18"/>
                <w:szCs w:val="18"/>
              </w:rPr>
              <w:t>22.1% (36/163)</w:t>
            </w:r>
          </w:p>
          <w:p w14:paraId="22DB2317" w14:textId="677060B8" w:rsidR="004C6DBB" w:rsidRPr="00805DE1" w:rsidRDefault="004C6DBB" w:rsidP="004C6DBB">
            <w:pPr>
              <w:rPr>
                <w:sz w:val="18"/>
                <w:szCs w:val="18"/>
              </w:rPr>
            </w:pPr>
            <w:r>
              <w:rPr>
                <w:sz w:val="18"/>
                <w:szCs w:val="18"/>
              </w:rPr>
              <w:t>23.3% (10/43)</w:t>
            </w:r>
          </w:p>
        </w:tc>
        <w:tc>
          <w:tcPr>
            <w:tcW w:w="2154" w:type="dxa"/>
            <w:tcBorders>
              <w:top w:val="single" w:sz="4" w:space="0" w:color="auto"/>
              <w:left w:val="nil"/>
              <w:bottom w:val="single" w:sz="4" w:space="0" w:color="auto"/>
              <w:right w:val="nil"/>
            </w:tcBorders>
          </w:tcPr>
          <w:p w14:paraId="4BDDE987" w14:textId="500A1C5C" w:rsidR="004C6DBB" w:rsidRPr="00805DE1" w:rsidRDefault="004C6DBB" w:rsidP="004C6DBB">
            <w:pPr>
              <w:rPr>
                <w:sz w:val="18"/>
                <w:szCs w:val="18"/>
              </w:rPr>
            </w:pPr>
            <w:r>
              <w:rPr>
                <w:sz w:val="18"/>
                <w:szCs w:val="18"/>
              </w:rPr>
              <w:t>p=0.20</w:t>
            </w:r>
          </w:p>
        </w:tc>
        <w:tc>
          <w:tcPr>
            <w:tcW w:w="2416" w:type="dxa"/>
            <w:tcBorders>
              <w:top w:val="single" w:sz="4" w:space="0" w:color="auto"/>
              <w:left w:val="nil"/>
              <w:bottom w:val="single" w:sz="4" w:space="0" w:color="auto"/>
              <w:right w:val="nil"/>
            </w:tcBorders>
          </w:tcPr>
          <w:p w14:paraId="1B54B520" w14:textId="15C67DA9" w:rsidR="004C6DBB" w:rsidRPr="00805DE1" w:rsidRDefault="004C6DBB" w:rsidP="004C6DBB">
            <w:pPr>
              <w:rPr>
                <w:sz w:val="18"/>
                <w:szCs w:val="18"/>
              </w:rPr>
            </w:pPr>
            <w:r>
              <w:rPr>
                <w:sz w:val="18"/>
                <w:szCs w:val="18"/>
              </w:rPr>
              <w:t>NR</w:t>
            </w:r>
          </w:p>
        </w:tc>
      </w:tr>
      <w:tr w:rsidR="004C6DBB" w:rsidRPr="009818A2" w14:paraId="2403503F" w14:textId="77777777" w:rsidTr="0090403D">
        <w:tc>
          <w:tcPr>
            <w:tcW w:w="850" w:type="dxa"/>
            <w:vMerge/>
            <w:tcBorders>
              <w:left w:val="nil"/>
              <w:bottom w:val="single" w:sz="4" w:space="0" w:color="auto"/>
              <w:right w:val="nil"/>
            </w:tcBorders>
          </w:tcPr>
          <w:p w14:paraId="1F76932D" w14:textId="2EEFAC1E" w:rsidR="004C6DBB" w:rsidRPr="006B2735" w:rsidRDefault="004C6DBB" w:rsidP="004C6DBB">
            <w:pPr>
              <w:rPr>
                <w:sz w:val="18"/>
                <w:szCs w:val="18"/>
              </w:rPr>
            </w:pPr>
          </w:p>
        </w:tc>
        <w:tc>
          <w:tcPr>
            <w:tcW w:w="1283" w:type="dxa"/>
            <w:vMerge/>
            <w:tcBorders>
              <w:left w:val="nil"/>
              <w:bottom w:val="single" w:sz="4" w:space="0" w:color="auto"/>
              <w:right w:val="nil"/>
            </w:tcBorders>
          </w:tcPr>
          <w:p w14:paraId="22F8DFCB"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69E5E1F5" w14:textId="5056F24A" w:rsidR="004C6DBB" w:rsidRDefault="00EA0801" w:rsidP="004C6DBB">
            <w:pPr>
              <w:rPr>
                <w:sz w:val="18"/>
                <w:szCs w:val="18"/>
              </w:rPr>
            </w:pPr>
            <w:r>
              <w:rPr>
                <w:sz w:val="18"/>
                <w:szCs w:val="18"/>
              </w:rPr>
              <w:t>Prevalence h</w:t>
            </w:r>
            <w:r w:rsidR="004C6DBB">
              <w:rPr>
                <w:sz w:val="18"/>
                <w:szCs w:val="18"/>
              </w:rPr>
              <w:t>ookworm</w:t>
            </w:r>
            <w:r>
              <w:rPr>
                <w:sz w:val="18"/>
                <w:szCs w:val="18"/>
              </w:rPr>
              <w:t xml:space="preserve"> infection</w:t>
            </w:r>
            <w:r w:rsidR="004C6DBB">
              <w:rPr>
                <w:sz w:val="18"/>
                <w:szCs w:val="18"/>
              </w:rPr>
              <w:t>;</w:t>
            </w:r>
          </w:p>
          <w:p w14:paraId="331A76AF" w14:textId="77777777" w:rsidR="004C6DBB" w:rsidRDefault="004C6DBB" w:rsidP="004C6DBB">
            <w:pPr>
              <w:rPr>
                <w:sz w:val="18"/>
                <w:szCs w:val="18"/>
              </w:rPr>
            </w:pPr>
          </w:p>
          <w:p w14:paraId="40AE3C4C" w14:textId="42C51098" w:rsidR="004C6DBB" w:rsidRPr="00805DE1" w:rsidRDefault="004C6DBB" w:rsidP="004C6DBB">
            <w:pPr>
              <w:rPr>
                <w:sz w:val="18"/>
                <w:szCs w:val="18"/>
              </w:rPr>
            </w:pPr>
            <w:r>
              <w:rPr>
                <w:sz w:val="18"/>
                <w:szCs w:val="18"/>
              </w:rPr>
              <w:t>S</w:t>
            </w:r>
            <w:r w:rsidR="00853A12">
              <w:rPr>
                <w:sz w:val="18"/>
                <w:szCs w:val="18"/>
              </w:rPr>
              <w:t>tool samples were examined using</w:t>
            </w:r>
            <w:r>
              <w:rPr>
                <w:sz w:val="18"/>
                <w:szCs w:val="18"/>
              </w:rPr>
              <w:t xml:space="preserve"> </w:t>
            </w:r>
            <w:r w:rsidRPr="00920A30">
              <w:rPr>
                <w:sz w:val="18"/>
                <w:szCs w:val="18"/>
              </w:rPr>
              <w:t>Baermann-Moraes</w:t>
            </w:r>
            <w:r w:rsidR="00F14CE0">
              <w:rPr>
                <w:sz w:val="18"/>
                <w:szCs w:val="18"/>
              </w:rPr>
              <w:t>, Ritchie, Safranin-methylene blue</w:t>
            </w:r>
            <w:r w:rsidRPr="00920A30">
              <w:rPr>
                <w:sz w:val="18"/>
                <w:szCs w:val="18"/>
              </w:rPr>
              <w:t xml:space="preserve"> and Kato-Katz method</w:t>
            </w:r>
          </w:p>
        </w:tc>
        <w:tc>
          <w:tcPr>
            <w:tcW w:w="1200" w:type="dxa"/>
            <w:vMerge/>
            <w:tcBorders>
              <w:left w:val="nil"/>
              <w:bottom w:val="single" w:sz="4" w:space="0" w:color="auto"/>
              <w:right w:val="nil"/>
            </w:tcBorders>
          </w:tcPr>
          <w:p w14:paraId="774C095F"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3B107294"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2CF48950" w14:textId="77777777" w:rsidR="00E91A63" w:rsidRDefault="00E91A63" w:rsidP="00E91A63">
            <w:pPr>
              <w:rPr>
                <w:sz w:val="18"/>
                <w:szCs w:val="18"/>
              </w:rPr>
            </w:pPr>
            <w:r>
              <w:rPr>
                <w:sz w:val="18"/>
                <w:szCs w:val="18"/>
              </w:rPr>
              <w:t>Family income (US$, N=242)</w:t>
            </w:r>
          </w:p>
          <w:p w14:paraId="0108755B" w14:textId="02E85BB8"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36F74CA1" w14:textId="77777777" w:rsidR="004C6DBB" w:rsidRDefault="004C6DBB" w:rsidP="004C6DBB">
            <w:pPr>
              <w:rPr>
                <w:sz w:val="18"/>
                <w:szCs w:val="18"/>
              </w:rPr>
            </w:pPr>
            <w:r>
              <w:rPr>
                <w:sz w:val="18"/>
                <w:szCs w:val="18"/>
              </w:rPr>
              <w:t>No wage</w:t>
            </w:r>
          </w:p>
          <w:p w14:paraId="48437CC7" w14:textId="64CDA5AD" w:rsidR="004C6DBB" w:rsidRDefault="00E91A63" w:rsidP="004C6DBB">
            <w:pPr>
              <w:rPr>
                <w:sz w:val="18"/>
                <w:szCs w:val="18"/>
              </w:rPr>
            </w:pPr>
            <w:r>
              <w:rPr>
                <w:sz w:val="18"/>
                <w:szCs w:val="18"/>
              </w:rPr>
              <w:t>133-266 US$</w:t>
            </w:r>
          </w:p>
          <w:p w14:paraId="3C8AD284" w14:textId="4EA63890" w:rsidR="004C6DBB" w:rsidRPr="00805DE1" w:rsidRDefault="00E91A63" w:rsidP="004C6DBB">
            <w:pPr>
              <w:rPr>
                <w:sz w:val="18"/>
                <w:szCs w:val="18"/>
              </w:rPr>
            </w:pPr>
            <w:r>
              <w:rPr>
                <w:sz w:val="18"/>
                <w:szCs w:val="18"/>
              </w:rPr>
              <w:t>&gt;266 US$</w:t>
            </w:r>
          </w:p>
        </w:tc>
        <w:tc>
          <w:tcPr>
            <w:tcW w:w="1350" w:type="dxa"/>
            <w:tcBorders>
              <w:top w:val="single" w:sz="4" w:space="0" w:color="auto"/>
              <w:left w:val="nil"/>
              <w:bottom w:val="single" w:sz="4" w:space="0" w:color="auto"/>
              <w:right w:val="nil"/>
            </w:tcBorders>
          </w:tcPr>
          <w:p w14:paraId="39913619" w14:textId="446531AB" w:rsidR="004C6DBB" w:rsidRDefault="004C6DBB" w:rsidP="004C6DBB">
            <w:pPr>
              <w:rPr>
                <w:sz w:val="18"/>
                <w:szCs w:val="18"/>
              </w:rPr>
            </w:pPr>
            <w:r>
              <w:rPr>
                <w:sz w:val="18"/>
                <w:szCs w:val="18"/>
              </w:rPr>
              <w:t>11.1% (4/36)</w:t>
            </w:r>
          </w:p>
          <w:p w14:paraId="12D52A90" w14:textId="440FD2EE" w:rsidR="004C6DBB" w:rsidRDefault="004C6DBB" w:rsidP="004C6DBB">
            <w:pPr>
              <w:rPr>
                <w:sz w:val="18"/>
                <w:szCs w:val="18"/>
              </w:rPr>
            </w:pPr>
            <w:r>
              <w:rPr>
                <w:sz w:val="18"/>
                <w:szCs w:val="18"/>
              </w:rPr>
              <w:t>3.1% (5/163)</w:t>
            </w:r>
          </w:p>
          <w:p w14:paraId="34BADD1C" w14:textId="7E685095" w:rsidR="004C6DBB" w:rsidRPr="00805DE1" w:rsidRDefault="004C6DBB" w:rsidP="004C6DBB">
            <w:pPr>
              <w:rPr>
                <w:sz w:val="18"/>
                <w:szCs w:val="18"/>
              </w:rPr>
            </w:pPr>
            <w:r>
              <w:rPr>
                <w:sz w:val="18"/>
                <w:szCs w:val="18"/>
              </w:rPr>
              <w:t>0% (0/43)</w:t>
            </w:r>
          </w:p>
        </w:tc>
        <w:tc>
          <w:tcPr>
            <w:tcW w:w="2154" w:type="dxa"/>
            <w:tcBorders>
              <w:top w:val="single" w:sz="4" w:space="0" w:color="auto"/>
              <w:left w:val="nil"/>
              <w:bottom w:val="single" w:sz="4" w:space="0" w:color="auto"/>
              <w:right w:val="nil"/>
            </w:tcBorders>
          </w:tcPr>
          <w:p w14:paraId="7FC1413A" w14:textId="104D6380" w:rsidR="004C6DBB" w:rsidRPr="00805DE1" w:rsidRDefault="004C6DBB" w:rsidP="004C6DBB">
            <w:pPr>
              <w:rPr>
                <w:sz w:val="18"/>
                <w:szCs w:val="18"/>
              </w:rPr>
            </w:pPr>
            <w:r>
              <w:rPr>
                <w:sz w:val="18"/>
                <w:szCs w:val="18"/>
              </w:rPr>
              <w:t>p=0.02</w:t>
            </w:r>
          </w:p>
        </w:tc>
        <w:tc>
          <w:tcPr>
            <w:tcW w:w="2416" w:type="dxa"/>
            <w:tcBorders>
              <w:top w:val="single" w:sz="4" w:space="0" w:color="auto"/>
              <w:left w:val="nil"/>
              <w:bottom w:val="single" w:sz="4" w:space="0" w:color="auto"/>
              <w:right w:val="nil"/>
            </w:tcBorders>
          </w:tcPr>
          <w:p w14:paraId="33F047E8" w14:textId="7ACF714A" w:rsidR="004C6DBB" w:rsidRPr="00805DE1" w:rsidRDefault="004C6DBB" w:rsidP="004C6DBB">
            <w:pPr>
              <w:rPr>
                <w:sz w:val="18"/>
                <w:szCs w:val="18"/>
              </w:rPr>
            </w:pPr>
            <w:r>
              <w:rPr>
                <w:sz w:val="18"/>
                <w:szCs w:val="18"/>
              </w:rPr>
              <w:t>NR</w:t>
            </w:r>
          </w:p>
        </w:tc>
      </w:tr>
      <w:tr w:rsidR="004C6DBB" w:rsidRPr="009818A2" w14:paraId="51CF31E8"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6A6E3E35" w14:textId="3EFACD0B" w:rsidR="004C6DBB" w:rsidRPr="006B2735" w:rsidRDefault="004C6DBB" w:rsidP="004C6DBB">
            <w:pPr>
              <w:ind w:left="113" w:right="113"/>
              <w:jc w:val="center"/>
              <w:rPr>
                <w:sz w:val="18"/>
                <w:szCs w:val="18"/>
                <w:lang w:val="nl-NL"/>
              </w:rPr>
            </w:pPr>
            <w:r w:rsidRPr="006B2735">
              <w:rPr>
                <w:sz w:val="18"/>
                <w:szCs w:val="18"/>
                <w:lang w:val="nl-NL"/>
              </w:rPr>
              <w:lastRenderedPageBreak/>
              <w:t>#9, Brazil;</w:t>
            </w:r>
          </w:p>
          <w:p w14:paraId="624AAFBA" w14:textId="369907F9" w:rsidR="004C6DBB" w:rsidRPr="006B2735" w:rsidRDefault="004C6DBB" w:rsidP="004C6DBB">
            <w:pPr>
              <w:ind w:left="113" w:right="113"/>
              <w:jc w:val="center"/>
              <w:rPr>
                <w:sz w:val="18"/>
                <w:szCs w:val="18"/>
                <w:lang w:val="nl-NL"/>
              </w:rPr>
            </w:pPr>
            <w:r w:rsidRPr="006B2735">
              <w:rPr>
                <w:sz w:val="18"/>
                <w:szCs w:val="18"/>
                <w:lang w:val="nl-NL"/>
              </w:rPr>
              <w:t xml:space="preserve">Cundill B </w:t>
            </w:r>
            <w:r w:rsidRPr="006B2735">
              <w:rPr>
                <w:i/>
                <w:sz w:val="18"/>
                <w:szCs w:val="18"/>
                <w:lang w:val="nl-NL"/>
              </w:rPr>
              <w:t>et al.</w:t>
            </w:r>
            <w:r w:rsidRPr="006B2735">
              <w:rPr>
                <w:sz w:val="18"/>
                <w:szCs w:val="18"/>
                <w:lang w:val="nl-NL"/>
              </w:rPr>
              <w:t>, 2011</w:t>
            </w:r>
          </w:p>
        </w:tc>
        <w:tc>
          <w:tcPr>
            <w:tcW w:w="1283" w:type="dxa"/>
            <w:tcBorders>
              <w:top w:val="single" w:sz="4" w:space="0" w:color="auto"/>
              <w:left w:val="nil"/>
              <w:bottom w:val="single" w:sz="4" w:space="0" w:color="auto"/>
              <w:right w:val="nil"/>
            </w:tcBorders>
          </w:tcPr>
          <w:p w14:paraId="66444D62" w14:textId="6808151E" w:rsidR="004C6DBB" w:rsidRPr="00805DE1" w:rsidRDefault="004C6DBB" w:rsidP="004C6DBB">
            <w:pPr>
              <w:rPr>
                <w:sz w:val="18"/>
                <w:szCs w:val="18"/>
              </w:rPr>
            </w:pPr>
            <w:r>
              <w:rPr>
                <w:sz w:val="18"/>
                <w:szCs w:val="18"/>
              </w:rPr>
              <w:t xml:space="preserve">To quantify </w:t>
            </w:r>
            <w:r w:rsidRPr="00B958D7">
              <w:rPr>
                <w:sz w:val="18"/>
                <w:szCs w:val="18"/>
              </w:rPr>
              <w:t>the rate and intensity of re-infection with</w:t>
            </w:r>
            <w:r>
              <w:rPr>
                <w:sz w:val="18"/>
                <w:szCs w:val="18"/>
              </w:rPr>
              <w:t xml:space="preserve"> hookworm and </w:t>
            </w:r>
            <w:r w:rsidRPr="00806058">
              <w:rPr>
                <w:i/>
                <w:sz w:val="18"/>
                <w:szCs w:val="18"/>
              </w:rPr>
              <w:t>S. mansoni</w:t>
            </w:r>
            <w:r w:rsidRPr="00B958D7">
              <w:rPr>
                <w:sz w:val="18"/>
                <w:szCs w:val="18"/>
              </w:rPr>
              <w:t xml:space="preserve"> 12 months following successful treatment, and investigate the influence of socio-economic, geographical and environmental factors</w:t>
            </w:r>
          </w:p>
        </w:tc>
        <w:tc>
          <w:tcPr>
            <w:tcW w:w="1203" w:type="dxa"/>
            <w:tcBorders>
              <w:top w:val="single" w:sz="4" w:space="0" w:color="auto"/>
              <w:left w:val="nil"/>
              <w:bottom w:val="single" w:sz="4" w:space="0" w:color="auto"/>
              <w:right w:val="nil"/>
            </w:tcBorders>
          </w:tcPr>
          <w:p w14:paraId="262E8CB3" w14:textId="66AE2B31" w:rsidR="004C6DBB" w:rsidRDefault="00B40D2C" w:rsidP="004C6DBB">
            <w:pPr>
              <w:rPr>
                <w:sz w:val="18"/>
                <w:szCs w:val="18"/>
              </w:rPr>
            </w:pPr>
            <w:r>
              <w:rPr>
                <w:sz w:val="18"/>
                <w:szCs w:val="18"/>
              </w:rPr>
              <w:t>H</w:t>
            </w:r>
            <w:r w:rsidR="00EA0801">
              <w:rPr>
                <w:sz w:val="18"/>
                <w:szCs w:val="18"/>
              </w:rPr>
              <w:t>ookworm</w:t>
            </w:r>
          </w:p>
          <w:p w14:paraId="5763DFB4" w14:textId="3D3C92DA" w:rsidR="004C6DBB" w:rsidRDefault="00B40D2C" w:rsidP="004C6DBB">
            <w:pPr>
              <w:rPr>
                <w:sz w:val="18"/>
                <w:szCs w:val="18"/>
              </w:rPr>
            </w:pPr>
            <w:r>
              <w:rPr>
                <w:b/>
                <w:sz w:val="18"/>
                <w:szCs w:val="18"/>
              </w:rPr>
              <w:t>R</w:t>
            </w:r>
            <w:r w:rsidR="004C6DBB">
              <w:rPr>
                <w:b/>
                <w:sz w:val="18"/>
                <w:szCs w:val="18"/>
              </w:rPr>
              <w:t>e</w:t>
            </w:r>
            <w:r w:rsidR="00EA0801">
              <w:rPr>
                <w:b/>
                <w:sz w:val="18"/>
                <w:szCs w:val="18"/>
              </w:rPr>
              <w:t>infection</w:t>
            </w:r>
            <w:r w:rsidR="005B3206">
              <w:rPr>
                <w:b/>
                <w:sz w:val="18"/>
                <w:szCs w:val="18"/>
              </w:rPr>
              <w:t xml:space="preserve"> </w:t>
            </w:r>
            <w:r w:rsidR="005B3206" w:rsidRPr="005B3206">
              <w:rPr>
                <w:sz w:val="18"/>
                <w:szCs w:val="18"/>
              </w:rPr>
              <w:t>rate</w:t>
            </w:r>
            <w:r w:rsidR="004C6DBB" w:rsidRPr="005B3206">
              <w:rPr>
                <w:sz w:val="18"/>
                <w:szCs w:val="18"/>
              </w:rPr>
              <w:t>;</w:t>
            </w:r>
          </w:p>
          <w:p w14:paraId="1B45AE9C" w14:textId="77777777" w:rsidR="004C6DBB" w:rsidRDefault="004C6DBB" w:rsidP="004C6DBB">
            <w:pPr>
              <w:rPr>
                <w:sz w:val="18"/>
                <w:szCs w:val="18"/>
              </w:rPr>
            </w:pPr>
          </w:p>
          <w:p w14:paraId="65598822" w14:textId="080AFF52" w:rsidR="004C6DBB" w:rsidRPr="00805DE1" w:rsidRDefault="00853A12" w:rsidP="004C6DBB">
            <w:pPr>
              <w:rPr>
                <w:sz w:val="18"/>
                <w:szCs w:val="18"/>
              </w:rPr>
            </w:pPr>
            <w:r>
              <w:rPr>
                <w:sz w:val="18"/>
                <w:szCs w:val="18"/>
              </w:rPr>
              <w:t xml:space="preserve">Stool samples were examined using </w:t>
            </w:r>
            <w:r w:rsidR="004C6DBB">
              <w:rPr>
                <w:sz w:val="18"/>
                <w:szCs w:val="18"/>
              </w:rPr>
              <w:t>Kato-Katz method</w:t>
            </w:r>
          </w:p>
        </w:tc>
        <w:tc>
          <w:tcPr>
            <w:tcW w:w="1200" w:type="dxa"/>
            <w:tcBorders>
              <w:top w:val="single" w:sz="4" w:space="0" w:color="auto"/>
              <w:left w:val="nil"/>
              <w:bottom w:val="single" w:sz="4" w:space="0" w:color="auto"/>
              <w:right w:val="nil"/>
            </w:tcBorders>
          </w:tcPr>
          <w:p w14:paraId="4285E92E" w14:textId="3D377923" w:rsidR="004C6DBB" w:rsidRDefault="00744556" w:rsidP="004C6DBB">
            <w:pPr>
              <w:rPr>
                <w:sz w:val="18"/>
                <w:szCs w:val="18"/>
              </w:rPr>
            </w:pPr>
            <w:r>
              <w:rPr>
                <w:sz w:val="18"/>
                <w:szCs w:val="18"/>
              </w:rPr>
              <w:t>Cohort</w:t>
            </w:r>
            <w:r w:rsidR="00315B53">
              <w:rPr>
                <w:sz w:val="18"/>
                <w:szCs w:val="18"/>
              </w:rPr>
              <w:t xml:space="preserve"> design</w:t>
            </w:r>
            <w:r w:rsidR="004C6DBB">
              <w:rPr>
                <w:sz w:val="18"/>
                <w:szCs w:val="18"/>
              </w:rPr>
              <w:t>;</w:t>
            </w:r>
          </w:p>
          <w:p w14:paraId="264F57F0" w14:textId="77777777" w:rsidR="004C6DBB" w:rsidRDefault="004C6DBB" w:rsidP="004C6DBB">
            <w:pPr>
              <w:rPr>
                <w:sz w:val="18"/>
                <w:szCs w:val="18"/>
              </w:rPr>
            </w:pPr>
          </w:p>
          <w:p w14:paraId="4CED5DF1" w14:textId="3BC023BA" w:rsidR="004C6DBB" w:rsidRDefault="00B40D2C" w:rsidP="004C6DBB">
            <w:pPr>
              <w:rPr>
                <w:sz w:val="18"/>
                <w:szCs w:val="18"/>
              </w:rPr>
            </w:pPr>
            <w:r>
              <w:rPr>
                <w:sz w:val="18"/>
                <w:szCs w:val="18"/>
              </w:rPr>
              <w:t>Interval censored regression</w:t>
            </w:r>
            <w:r w:rsidR="004C6DBB">
              <w:rPr>
                <w:sz w:val="18"/>
                <w:szCs w:val="18"/>
              </w:rPr>
              <w:t>;</w:t>
            </w:r>
          </w:p>
          <w:p w14:paraId="4939B287" w14:textId="77777777" w:rsidR="004C6DBB" w:rsidRDefault="004C6DBB" w:rsidP="004C6DBB">
            <w:pPr>
              <w:rPr>
                <w:sz w:val="18"/>
                <w:szCs w:val="18"/>
              </w:rPr>
            </w:pPr>
          </w:p>
          <w:p w14:paraId="36C870E5" w14:textId="4582C5ED" w:rsidR="004C6DBB" w:rsidRPr="00805DE1" w:rsidRDefault="004C6DBB" w:rsidP="004C6DBB">
            <w:pPr>
              <w:rPr>
                <w:sz w:val="18"/>
                <w:szCs w:val="18"/>
              </w:rPr>
            </w:pPr>
            <w:r>
              <w:rPr>
                <w:sz w:val="18"/>
                <w:szCs w:val="18"/>
              </w:rPr>
              <w:t>N=615</w:t>
            </w:r>
          </w:p>
        </w:tc>
        <w:tc>
          <w:tcPr>
            <w:tcW w:w="1601" w:type="dxa"/>
            <w:tcBorders>
              <w:top w:val="single" w:sz="4" w:space="0" w:color="auto"/>
              <w:left w:val="nil"/>
              <w:bottom w:val="single" w:sz="4" w:space="0" w:color="auto"/>
              <w:right w:val="nil"/>
            </w:tcBorders>
          </w:tcPr>
          <w:p w14:paraId="42E2280B" w14:textId="77777777" w:rsidR="004C6DBB" w:rsidRDefault="004C6DBB" w:rsidP="004C6DBB">
            <w:pPr>
              <w:rPr>
                <w:sz w:val="18"/>
                <w:szCs w:val="18"/>
              </w:rPr>
            </w:pPr>
            <w:r>
              <w:rPr>
                <w:sz w:val="18"/>
                <w:szCs w:val="18"/>
              </w:rPr>
              <w:t>2004-2006;</w:t>
            </w:r>
          </w:p>
          <w:p w14:paraId="7926F912" w14:textId="77777777" w:rsidR="004C6DBB" w:rsidRDefault="004C6DBB" w:rsidP="004C6DBB">
            <w:pPr>
              <w:rPr>
                <w:sz w:val="18"/>
                <w:szCs w:val="18"/>
              </w:rPr>
            </w:pPr>
          </w:p>
          <w:p w14:paraId="672E27E4" w14:textId="77777777" w:rsidR="004C6DBB" w:rsidRPr="00F62402" w:rsidRDefault="004C6DBB" w:rsidP="004C6DBB">
            <w:pPr>
              <w:rPr>
                <w:sz w:val="18"/>
                <w:szCs w:val="18"/>
              </w:rPr>
            </w:pPr>
            <w:r w:rsidRPr="00F62402">
              <w:rPr>
                <w:sz w:val="18"/>
                <w:szCs w:val="18"/>
              </w:rPr>
              <w:t>Americaninhas</w:t>
            </w:r>
            <w:r>
              <w:rPr>
                <w:sz w:val="18"/>
                <w:szCs w:val="18"/>
              </w:rPr>
              <w:t>,</w:t>
            </w:r>
            <w:r w:rsidRPr="00F62402">
              <w:rPr>
                <w:sz w:val="18"/>
                <w:szCs w:val="18"/>
              </w:rPr>
              <w:t xml:space="preserve"> Minas Gerais</w:t>
            </w:r>
            <w:r>
              <w:rPr>
                <w:sz w:val="18"/>
                <w:szCs w:val="18"/>
              </w:rPr>
              <w:t xml:space="preserve"> state,</w:t>
            </w:r>
            <w:r w:rsidRPr="00F62402">
              <w:rPr>
                <w:sz w:val="18"/>
                <w:szCs w:val="18"/>
              </w:rPr>
              <w:t xml:space="preserve"> southeastern</w:t>
            </w:r>
          </w:p>
          <w:p w14:paraId="70BD3582" w14:textId="77777777" w:rsidR="004C6DBB" w:rsidRDefault="004C6DBB" w:rsidP="004C6DBB">
            <w:pPr>
              <w:rPr>
                <w:sz w:val="18"/>
                <w:szCs w:val="18"/>
              </w:rPr>
            </w:pPr>
            <w:r w:rsidRPr="00F62402">
              <w:rPr>
                <w:sz w:val="18"/>
                <w:szCs w:val="18"/>
              </w:rPr>
              <w:t>Brazil</w:t>
            </w:r>
            <w:r>
              <w:rPr>
                <w:sz w:val="18"/>
                <w:szCs w:val="18"/>
              </w:rPr>
              <w:t>;</w:t>
            </w:r>
          </w:p>
          <w:p w14:paraId="25BABAB5" w14:textId="77777777" w:rsidR="004C6DBB" w:rsidRDefault="004C6DBB" w:rsidP="004C6DBB">
            <w:pPr>
              <w:rPr>
                <w:sz w:val="18"/>
                <w:szCs w:val="18"/>
              </w:rPr>
            </w:pPr>
          </w:p>
          <w:p w14:paraId="07997C9C" w14:textId="77777777" w:rsidR="004C6DBB" w:rsidRDefault="004C6DBB" w:rsidP="004C6DBB">
            <w:pPr>
              <w:rPr>
                <w:sz w:val="18"/>
                <w:szCs w:val="18"/>
              </w:rPr>
            </w:pPr>
            <w:r>
              <w:rPr>
                <w:sz w:val="18"/>
                <w:szCs w:val="18"/>
              </w:rPr>
              <w:t>Household members;</w:t>
            </w:r>
          </w:p>
          <w:p w14:paraId="264E31C2" w14:textId="77777777" w:rsidR="004C6DBB" w:rsidRDefault="004C6DBB" w:rsidP="004C6DBB">
            <w:pPr>
              <w:rPr>
                <w:sz w:val="18"/>
                <w:szCs w:val="18"/>
              </w:rPr>
            </w:pPr>
          </w:p>
          <w:p w14:paraId="20D7A516" w14:textId="77777777" w:rsidR="004C6DBB" w:rsidRDefault="004C6DBB" w:rsidP="004C6DBB">
            <w:pPr>
              <w:rPr>
                <w:sz w:val="18"/>
                <w:szCs w:val="18"/>
              </w:rPr>
            </w:pPr>
            <w:r>
              <w:rPr>
                <w:sz w:val="18"/>
                <w:szCs w:val="18"/>
              </w:rPr>
              <w:t>&gt;=5 yrs;</w:t>
            </w:r>
          </w:p>
          <w:p w14:paraId="0BE50D05" w14:textId="77777777" w:rsidR="004C6DBB" w:rsidRDefault="004C6DBB" w:rsidP="004C6DBB">
            <w:pPr>
              <w:rPr>
                <w:sz w:val="18"/>
                <w:szCs w:val="18"/>
              </w:rPr>
            </w:pPr>
          </w:p>
          <w:p w14:paraId="429FD449" w14:textId="191F0A4D" w:rsidR="004C6DBB" w:rsidRPr="00805DE1" w:rsidRDefault="004C6DBB">
            <w:pPr>
              <w:rPr>
                <w:sz w:val="18"/>
                <w:szCs w:val="18"/>
              </w:rPr>
            </w:pPr>
            <w:r>
              <w:rPr>
                <w:sz w:val="18"/>
                <w:szCs w:val="18"/>
              </w:rPr>
              <w:t xml:space="preserve">Inclusion criteria: </w:t>
            </w:r>
            <w:r w:rsidRPr="00F62402">
              <w:rPr>
                <w:sz w:val="18"/>
                <w:szCs w:val="18"/>
              </w:rPr>
              <w:t>not received ant</w:t>
            </w:r>
            <w:r w:rsidR="00173ABC">
              <w:rPr>
                <w:sz w:val="18"/>
                <w:szCs w:val="18"/>
              </w:rPr>
              <w:t>i</w:t>
            </w:r>
            <w:r w:rsidRPr="00F62402">
              <w:rPr>
                <w:sz w:val="18"/>
                <w:szCs w:val="18"/>
              </w:rPr>
              <w:t xml:space="preserve">helmintic treatment outside the study or participated in another helminth study within the last 30 days; worked or attended school inside the study area; were not severely anaemic (haemoglobin (Hb) concentration &lt;80 g/L); </w:t>
            </w:r>
            <w:r>
              <w:rPr>
                <w:sz w:val="18"/>
                <w:szCs w:val="18"/>
              </w:rPr>
              <w:t>no</w:t>
            </w:r>
            <w:r w:rsidR="00173ABC">
              <w:rPr>
                <w:sz w:val="18"/>
                <w:szCs w:val="18"/>
              </w:rPr>
              <w:t>t</w:t>
            </w:r>
            <w:r>
              <w:rPr>
                <w:sz w:val="18"/>
                <w:szCs w:val="18"/>
              </w:rPr>
              <w:t xml:space="preserve"> pregnan</w:t>
            </w:r>
            <w:r w:rsidR="00173ABC">
              <w:rPr>
                <w:sz w:val="18"/>
                <w:szCs w:val="18"/>
              </w:rPr>
              <w:t>t</w:t>
            </w:r>
          </w:p>
        </w:tc>
        <w:tc>
          <w:tcPr>
            <w:tcW w:w="1203" w:type="dxa"/>
            <w:tcBorders>
              <w:top w:val="single" w:sz="4" w:space="0" w:color="auto"/>
              <w:left w:val="nil"/>
              <w:bottom w:val="single" w:sz="4" w:space="0" w:color="auto"/>
              <w:right w:val="nil"/>
            </w:tcBorders>
          </w:tcPr>
          <w:p w14:paraId="07351B3D" w14:textId="10D2A7C0" w:rsidR="004C6DBB" w:rsidRDefault="004C6DBB" w:rsidP="004C6DBB">
            <w:pPr>
              <w:rPr>
                <w:sz w:val="18"/>
                <w:szCs w:val="18"/>
              </w:rPr>
            </w:pPr>
            <w:r>
              <w:rPr>
                <w:sz w:val="18"/>
                <w:szCs w:val="18"/>
              </w:rPr>
              <w:t>Parental education</w:t>
            </w:r>
          </w:p>
          <w:p w14:paraId="1B629F38" w14:textId="77777777" w:rsidR="004C6DBB" w:rsidRDefault="004C6DBB" w:rsidP="004C6DBB">
            <w:pPr>
              <w:rPr>
                <w:sz w:val="18"/>
                <w:szCs w:val="18"/>
              </w:rPr>
            </w:pPr>
          </w:p>
          <w:p w14:paraId="3182F9B1" w14:textId="77777777" w:rsidR="004C6DBB" w:rsidRDefault="004C6DBB" w:rsidP="004C6DBB">
            <w:pPr>
              <w:rPr>
                <w:sz w:val="18"/>
                <w:szCs w:val="18"/>
              </w:rPr>
            </w:pPr>
          </w:p>
          <w:p w14:paraId="08B1C6AF" w14:textId="77777777" w:rsidR="004C6DBB" w:rsidRDefault="004C6DBB" w:rsidP="004C6DBB">
            <w:pPr>
              <w:rPr>
                <w:sz w:val="18"/>
                <w:szCs w:val="18"/>
              </w:rPr>
            </w:pPr>
            <w:r>
              <w:rPr>
                <w:sz w:val="18"/>
                <w:szCs w:val="18"/>
              </w:rPr>
              <w:t>Electricity</w:t>
            </w:r>
          </w:p>
          <w:p w14:paraId="504E0E2B" w14:textId="77777777" w:rsidR="004C6DBB" w:rsidRDefault="004C6DBB" w:rsidP="004C6DBB">
            <w:pPr>
              <w:rPr>
                <w:sz w:val="18"/>
                <w:szCs w:val="18"/>
              </w:rPr>
            </w:pPr>
          </w:p>
          <w:p w14:paraId="581A4587" w14:textId="77777777" w:rsidR="004C6DBB" w:rsidRDefault="004C6DBB" w:rsidP="004C6DBB">
            <w:pPr>
              <w:rPr>
                <w:sz w:val="18"/>
                <w:szCs w:val="18"/>
              </w:rPr>
            </w:pPr>
          </w:p>
          <w:p w14:paraId="5D826EDF" w14:textId="77777777" w:rsidR="004C6DBB" w:rsidRDefault="004C6DBB" w:rsidP="004C6DBB">
            <w:pPr>
              <w:rPr>
                <w:sz w:val="18"/>
                <w:szCs w:val="18"/>
              </w:rPr>
            </w:pPr>
            <w:r>
              <w:rPr>
                <w:sz w:val="18"/>
                <w:szCs w:val="18"/>
              </w:rPr>
              <w:t>Ownership land</w:t>
            </w:r>
          </w:p>
          <w:p w14:paraId="236D3AF4" w14:textId="4F7DA806" w:rsidR="004C6DBB" w:rsidRDefault="004C6DBB" w:rsidP="004C6DBB">
            <w:pPr>
              <w:rPr>
                <w:sz w:val="18"/>
                <w:szCs w:val="18"/>
              </w:rPr>
            </w:pPr>
          </w:p>
          <w:p w14:paraId="0932F116" w14:textId="71E2637B" w:rsidR="004C6DBB" w:rsidRDefault="004C6DBB" w:rsidP="004C6DBB">
            <w:pPr>
              <w:rPr>
                <w:sz w:val="18"/>
                <w:szCs w:val="18"/>
                <w:vertAlign w:val="superscript"/>
              </w:rPr>
            </w:pPr>
            <w:r>
              <w:rPr>
                <w:sz w:val="18"/>
                <w:szCs w:val="18"/>
              </w:rPr>
              <w:t>W</w:t>
            </w:r>
            <w:r w:rsidRPr="00F62402">
              <w:rPr>
                <w:sz w:val="18"/>
                <w:szCs w:val="18"/>
              </w:rPr>
              <w:t>ealth index</w:t>
            </w:r>
            <w:r w:rsidR="00445DC9">
              <w:rPr>
                <w:rStyle w:val="EndnoteReference"/>
                <w:sz w:val="18"/>
                <w:szCs w:val="18"/>
              </w:rPr>
              <w:endnoteReference w:id="23"/>
            </w:r>
          </w:p>
          <w:p w14:paraId="089FDF39" w14:textId="14F7831D"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785A33F3" w14:textId="77777777" w:rsidR="004C6DBB" w:rsidRDefault="004C6DBB" w:rsidP="004C6DBB">
            <w:pPr>
              <w:rPr>
                <w:sz w:val="18"/>
                <w:szCs w:val="18"/>
              </w:rPr>
            </w:pPr>
          </w:p>
          <w:p w14:paraId="647DED9A" w14:textId="77777777" w:rsidR="004C6DBB" w:rsidRDefault="004C6DBB" w:rsidP="004C6DBB">
            <w:pPr>
              <w:rPr>
                <w:sz w:val="18"/>
                <w:szCs w:val="18"/>
              </w:rPr>
            </w:pPr>
            <w:r>
              <w:rPr>
                <w:sz w:val="18"/>
                <w:szCs w:val="18"/>
              </w:rPr>
              <w:t>Not educated</w:t>
            </w:r>
          </w:p>
          <w:p w14:paraId="7C7A23B3" w14:textId="77777777" w:rsidR="004C6DBB" w:rsidRDefault="004C6DBB" w:rsidP="004C6DBB">
            <w:pPr>
              <w:rPr>
                <w:sz w:val="18"/>
                <w:szCs w:val="18"/>
              </w:rPr>
            </w:pPr>
            <w:r>
              <w:rPr>
                <w:sz w:val="18"/>
                <w:szCs w:val="18"/>
              </w:rPr>
              <w:t>Educated</w:t>
            </w:r>
          </w:p>
          <w:p w14:paraId="74B877A5" w14:textId="77777777" w:rsidR="004C6DBB" w:rsidRDefault="004C6DBB" w:rsidP="004C6DBB">
            <w:pPr>
              <w:rPr>
                <w:sz w:val="18"/>
                <w:szCs w:val="18"/>
              </w:rPr>
            </w:pPr>
          </w:p>
          <w:p w14:paraId="63D2EB40" w14:textId="77777777" w:rsidR="004C6DBB" w:rsidRDefault="004C6DBB" w:rsidP="004C6DBB">
            <w:pPr>
              <w:rPr>
                <w:sz w:val="18"/>
                <w:szCs w:val="18"/>
              </w:rPr>
            </w:pPr>
            <w:r>
              <w:rPr>
                <w:sz w:val="18"/>
                <w:szCs w:val="18"/>
              </w:rPr>
              <w:t xml:space="preserve">No </w:t>
            </w:r>
          </w:p>
          <w:p w14:paraId="72836F50" w14:textId="77777777" w:rsidR="004C6DBB" w:rsidRDefault="004C6DBB" w:rsidP="004C6DBB">
            <w:pPr>
              <w:rPr>
                <w:sz w:val="18"/>
                <w:szCs w:val="18"/>
              </w:rPr>
            </w:pPr>
            <w:r>
              <w:rPr>
                <w:sz w:val="18"/>
                <w:szCs w:val="18"/>
              </w:rPr>
              <w:t>Yes</w:t>
            </w:r>
          </w:p>
          <w:p w14:paraId="3752343E" w14:textId="77777777" w:rsidR="004C6DBB" w:rsidRDefault="004C6DBB" w:rsidP="004C6DBB">
            <w:pPr>
              <w:rPr>
                <w:sz w:val="18"/>
                <w:szCs w:val="18"/>
              </w:rPr>
            </w:pPr>
          </w:p>
          <w:p w14:paraId="67AB02D1" w14:textId="77777777" w:rsidR="004C6DBB" w:rsidRDefault="004C6DBB" w:rsidP="004C6DBB">
            <w:pPr>
              <w:rPr>
                <w:sz w:val="18"/>
                <w:szCs w:val="18"/>
              </w:rPr>
            </w:pPr>
            <w:r>
              <w:rPr>
                <w:sz w:val="18"/>
                <w:szCs w:val="18"/>
              </w:rPr>
              <w:t xml:space="preserve">No </w:t>
            </w:r>
          </w:p>
          <w:p w14:paraId="766DA63B" w14:textId="77777777" w:rsidR="004C6DBB" w:rsidRDefault="004C6DBB" w:rsidP="004C6DBB">
            <w:pPr>
              <w:rPr>
                <w:sz w:val="18"/>
                <w:szCs w:val="18"/>
              </w:rPr>
            </w:pPr>
            <w:r>
              <w:rPr>
                <w:sz w:val="18"/>
                <w:szCs w:val="18"/>
              </w:rPr>
              <w:t>Yes</w:t>
            </w:r>
          </w:p>
          <w:p w14:paraId="678F1633" w14:textId="77777777" w:rsidR="004C6DBB" w:rsidRDefault="004C6DBB" w:rsidP="004C6DBB">
            <w:pPr>
              <w:rPr>
                <w:sz w:val="18"/>
                <w:szCs w:val="18"/>
              </w:rPr>
            </w:pPr>
          </w:p>
          <w:p w14:paraId="5AF91B3F" w14:textId="77777777" w:rsidR="004C6DBB" w:rsidRDefault="004C6DBB" w:rsidP="004C6DBB">
            <w:pPr>
              <w:rPr>
                <w:sz w:val="18"/>
                <w:szCs w:val="18"/>
              </w:rPr>
            </w:pPr>
            <w:r>
              <w:rPr>
                <w:sz w:val="18"/>
                <w:szCs w:val="18"/>
              </w:rPr>
              <w:t>Poorest</w:t>
            </w:r>
          </w:p>
          <w:p w14:paraId="40159FF6" w14:textId="77777777" w:rsidR="004C6DBB" w:rsidRDefault="004C6DBB" w:rsidP="004C6DBB">
            <w:pPr>
              <w:rPr>
                <w:sz w:val="18"/>
                <w:szCs w:val="18"/>
              </w:rPr>
            </w:pPr>
            <w:r>
              <w:rPr>
                <w:sz w:val="18"/>
                <w:szCs w:val="18"/>
              </w:rPr>
              <w:t>Less poor</w:t>
            </w:r>
          </w:p>
          <w:p w14:paraId="784333FE" w14:textId="46C4C840" w:rsidR="004C6DBB" w:rsidRPr="00805DE1" w:rsidRDefault="004C6DBB" w:rsidP="004C6DBB">
            <w:pPr>
              <w:rPr>
                <w:sz w:val="18"/>
                <w:szCs w:val="18"/>
              </w:rPr>
            </w:pPr>
            <w:r>
              <w:rPr>
                <w:sz w:val="18"/>
                <w:szCs w:val="18"/>
              </w:rPr>
              <w:t>Least poor</w:t>
            </w:r>
          </w:p>
        </w:tc>
        <w:tc>
          <w:tcPr>
            <w:tcW w:w="1350" w:type="dxa"/>
            <w:tcBorders>
              <w:top w:val="single" w:sz="4" w:space="0" w:color="auto"/>
              <w:left w:val="nil"/>
              <w:bottom w:val="single" w:sz="4" w:space="0" w:color="auto"/>
              <w:right w:val="nil"/>
            </w:tcBorders>
          </w:tcPr>
          <w:p w14:paraId="3787DA1A" w14:textId="77777777" w:rsidR="004C6DBB" w:rsidRDefault="004C6DBB" w:rsidP="004C6DBB">
            <w:pPr>
              <w:rPr>
                <w:sz w:val="18"/>
                <w:szCs w:val="18"/>
              </w:rPr>
            </w:pPr>
            <w:r>
              <w:rPr>
                <w:sz w:val="18"/>
                <w:szCs w:val="18"/>
              </w:rPr>
              <w:t>(N inf)</w:t>
            </w:r>
          </w:p>
          <w:p w14:paraId="78CFC76E" w14:textId="77777777" w:rsidR="004C6DBB" w:rsidRDefault="004C6DBB" w:rsidP="004C6DBB">
            <w:pPr>
              <w:rPr>
                <w:sz w:val="18"/>
                <w:szCs w:val="18"/>
              </w:rPr>
            </w:pPr>
            <w:r>
              <w:rPr>
                <w:sz w:val="18"/>
                <w:szCs w:val="18"/>
              </w:rPr>
              <w:t>37% (104)</w:t>
            </w:r>
          </w:p>
          <w:p w14:paraId="1D3CFC73" w14:textId="77777777" w:rsidR="004C6DBB" w:rsidRDefault="004C6DBB" w:rsidP="004C6DBB">
            <w:pPr>
              <w:rPr>
                <w:sz w:val="18"/>
                <w:szCs w:val="18"/>
              </w:rPr>
            </w:pPr>
            <w:r>
              <w:rPr>
                <w:sz w:val="18"/>
                <w:szCs w:val="18"/>
              </w:rPr>
              <w:t>23% (72)</w:t>
            </w:r>
          </w:p>
          <w:p w14:paraId="47AD9866" w14:textId="77777777" w:rsidR="004C6DBB" w:rsidRDefault="004C6DBB" w:rsidP="004C6DBB">
            <w:pPr>
              <w:rPr>
                <w:sz w:val="18"/>
                <w:szCs w:val="18"/>
              </w:rPr>
            </w:pPr>
          </w:p>
          <w:p w14:paraId="69BC6BFA" w14:textId="77777777" w:rsidR="004C6DBB" w:rsidRDefault="004C6DBB" w:rsidP="004C6DBB">
            <w:pPr>
              <w:rPr>
                <w:sz w:val="18"/>
                <w:szCs w:val="18"/>
              </w:rPr>
            </w:pPr>
            <w:r>
              <w:rPr>
                <w:sz w:val="18"/>
                <w:szCs w:val="18"/>
              </w:rPr>
              <w:t>41% (85)</w:t>
            </w:r>
          </w:p>
          <w:p w14:paraId="24593179" w14:textId="77777777" w:rsidR="004C6DBB" w:rsidRDefault="004C6DBB" w:rsidP="004C6DBB">
            <w:pPr>
              <w:rPr>
                <w:sz w:val="18"/>
                <w:szCs w:val="18"/>
              </w:rPr>
            </w:pPr>
            <w:r>
              <w:rPr>
                <w:sz w:val="18"/>
                <w:szCs w:val="18"/>
              </w:rPr>
              <w:t>24% (96)</w:t>
            </w:r>
          </w:p>
          <w:p w14:paraId="0CCBB684" w14:textId="77777777" w:rsidR="004C6DBB" w:rsidRDefault="004C6DBB" w:rsidP="004C6DBB">
            <w:pPr>
              <w:rPr>
                <w:sz w:val="18"/>
                <w:szCs w:val="18"/>
              </w:rPr>
            </w:pPr>
          </w:p>
          <w:p w14:paraId="7E25AB55" w14:textId="77777777" w:rsidR="004C6DBB" w:rsidRDefault="004C6DBB" w:rsidP="004C6DBB">
            <w:pPr>
              <w:rPr>
                <w:sz w:val="18"/>
                <w:szCs w:val="18"/>
              </w:rPr>
            </w:pPr>
            <w:r>
              <w:rPr>
                <w:sz w:val="18"/>
                <w:szCs w:val="18"/>
              </w:rPr>
              <w:t>28% (98)</w:t>
            </w:r>
          </w:p>
          <w:p w14:paraId="2887AE68" w14:textId="77777777" w:rsidR="004C6DBB" w:rsidRDefault="004C6DBB" w:rsidP="004C6DBB">
            <w:pPr>
              <w:rPr>
                <w:sz w:val="18"/>
                <w:szCs w:val="18"/>
              </w:rPr>
            </w:pPr>
            <w:r>
              <w:rPr>
                <w:sz w:val="18"/>
                <w:szCs w:val="18"/>
              </w:rPr>
              <w:t>32% (79)</w:t>
            </w:r>
          </w:p>
          <w:p w14:paraId="783A8A0B" w14:textId="77777777" w:rsidR="004C6DBB" w:rsidRDefault="004C6DBB" w:rsidP="004C6DBB">
            <w:pPr>
              <w:rPr>
                <w:sz w:val="18"/>
                <w:szCs w:val="18"/>
              </w:rPr>
            </w:pPr>
          </w:p>
          <w:p w14:paraId="391624E8" w14:textId="77777777" w:rsidR="004C6DBB" w:rsidRDefault="004C6DBB" w:rsidP="004C6DBB">
            <w:pPr>
              <w:rPr>
                <w:sz w:val="18"/>
                <w:szCs w:val="18"/>
              </w:rPr>
            </w:pPr>
            <w:r>
              <w:rPr>
                <w:sz w:val="18"/>
                <w:szCs w:val="18"/>
              </w:rPr>
              <w:t>42% (70)</w:t>
            </w:r>
          </w:p>
          <w:p w14:paraId="1038E9EF" w14:textId="77777777" w:rsidR="004C6DBB" w:rsidRDefault="004C6DBB" w:rsidP="004C6DBB">
            <w:pPr>
              <w:rPr>
                <w:sz w:val="18"/>
                <w:szCs w:val="18"/>
              </w:rPr>
            </w:pPr>
            <w:r>
              <w:rPr>
                <w:sz w:val="18"/>
                <w:szCs w:val="18"/>
              </w:rPr>
              <w:t>31% (62)</w:t>
            </w:r>
          </w:p>
          <w:p w14:paraId="452E9082" w14:textId="47409DEE" w:rsidR="004C6DBB" w:rsidRPr="00805DE1" w:rsidRDefault="004C6DBB" w:rsidP="004C6DBB">
            <w:pPr>
              <w:rPr>
                <w:sz w:val="18"/>
                <w:szCs w:val="18"/>
              </w:rPr>
            </w:pPr>
            <w:r>
              <w:rPr>
                <w:sz w:val="18"/>
                <w:szCs w:val="18"/>
              </w:rPr>
              <w:t>19% (45)</w:t>
            </w:r>
          </w:p>
        </w:tc>
        <w:tc>
          <w:tcPr>
            <w:tcW w:w="2154" w:type="dxa"/>
            <w:tcBorders>
              <w:top w:val="single" w:sz="4" w:space="0" w:color="auto"/>
              <w:left w:val="nil"/>
              <w:bottom w:val="single" w:sz="4" w:space="0" w:color="auto"/>
              <w:right w:val="nil"/>
            </w:tcBorders>
          </w:tcPr>
          <w:p w14:paraId="5D55CA78" w14:textId="4A0D3940" w:rsidR="004C6DBB" w:rsidRDefault="004C6DBB" w:rsidP="004C6DBB">
            <w:pPr>
              <w:rPr>
                <w:sz w:val="18"/>
                <w:szCs w:val="18"/>
              </w:rPr>
            </w:pPr>
            <w:r>
              <w:rPr>
                <w:sz w:val="18"/>
                <w:szCs w:val="18"/>
              </w:rPr>
              <w:t>RR, 95% CI</w:t>
            </w:r>
          </w:p>
          <w:p w14:paraId="2F737B85" w14:textId="5EADB5FB" w:rsidR="004C6DBB" w:rsidRDefault="004C6DBB" w:rsidP="004C6DBB">
            <w:pPr>
              <w:rPr>
                <w:sz w:val="18"/>
                <w:szCs w:val="18"/>
              </w:rPr>
            </w:pPr>
            <w:r>
              <w:rPr>
                <w:sz w:val="18"/>
                <w:szCs w:val="18"/>
              </w:rPr>
              <w:t>1 (ref)</w:t>
            </w:r>
          </w:p>
          <w:p w14:paraId="1763420A" w14:textId="3F800F4C" w:rsidR="004C6DBB" w:rsidRDefault="004C6DBB" w:rsidP="004C6DBB">
            <w:pPr>
              <w:rPr>
                <w:sz w:val="18"/>
                <w:szCs w:val="18"/>
              </w:rPr>
            </w:pPr>
            <w:r>
              <w:rPr>
                <w:sz w:val="18"/>
                <w:szCs w:val="18"/>
              </w:rPr>
              <w:t>0.59 (0.35-0.99)</w:t>
            </w:r>
            <w:r w:rsidR="00806058">
              <w:rPr>
                <w:sz w:val="18"/>
                <w:szCs w:val="18"/>
              </w:rPr>
              <w:t xml:space="preserve">, </w:t>
            </w:r>
            <w:r>
              <w:rPr>
                <w:sz w:val="18"/>
                <w:szCs w:val="18"/>
              </w:rPr>
              <w:t>p=0.05</w:t>
            </w:r>
            <w:r w:rsidRPr="00A81DE4">
              <w:rPr>
                <w:sz w:val="18"/>
                <w:szCs w:val="18"/>
              </w:rPr>
              <w:t xml:space="preserve"> </w:t>
            </w:r>
          </w:p>
          <w:p w14:paraId="22A3DDE6" w14:textId="77777777" w:rsidR="004C6DBB" w:rsidRDefault="004C6DBB" w:rsidP="004C6DBB">
            <w:pPr>
              <w:rPr>
                <w:sz w:val="18"/>
                <w:szCs w:val="18"/>
              </w:rPr>
            </w:pPr>
          </w:p>
          <w:p w14:paraId="0804CDAF" w14:textId="2AD11819" w:rsidR="004C6DBB" w:rsidRDefault="004C6DBB" w:rsidP="004C6DBB">
            <w:pPr>
              <w:rPr>
                <w:sz w:val="18"/>
                <w:szCs w:val="18"/>
              </w:rPr>
            </w:pPr>
            <w:r w:rsidRPr="00A81DE4">
              <w:rPr>
                <w:sz w:val="18"/>
                <w:szCs w:val="18"/>
              </w:rPr>
              <w:t xml:space="preserve">1 </w:t>
            </w:r>
            <w:r>
              <w:rPr>
                <w:sz w:val="18"/>
                <w:szCs w:val="18"/>
              </w:rPr>
              <w:t>(ref)</w:t>
            </w:r>
          </w:p>
          <w:p w14:paraId="0BC37846" w14:textId="381F518C" w:rsidR="004C6DBB" w:rsidRDefault="004C6DBB" w:rsidP="004C6DBB">
            <w:pPr>
              <w:rPr>
                <w:sz w:val="18"/>
                <w:szCs w:val="18"/>
              </w:rPr>
            </w:pPr>
            <w:r>
              <w:rPr>
                <w:sz w:val="18"/>
                <w:szCs w:val="18"/>
              </w:rPr>
              <w:t>0.41 (0.24-0.70)</w:t>
            </w:r>
            <w:r w:rsidR="00806058">
              <w:rPr>
                <w:sz w:val="18"/>
                <w:szCs w:val="18"/>
              </w:rPr>
              <w:t xml:space="preserve">, </w:t>
            </w:r>
            <w:r>
              <w:rPr>
                <w:sz w:val="18"/>
                <w:szCs w:val="18"/>
              </w:rPr>
              <w:t>p=0.001</w:t>
            </w:r>
          </w:p>
          <w:p w14:paraId="5682FB89" w14:textId="77777777" w:rsidR="004C6DBB" w:rsidRDefault="004C6DBB" w:rsidP="004C6DBB">
            <w:pPr>
              <w:rPr>
                <w:sz w:val="18"/>
                <w:szCs w:val="18"/>
              </w:rPr>
            </w:pPr>
          </w:p>
          <w:p w14:paraId="5883CAD9" w14:textId="64A27F9D" w:rsidR="004C6DBB" w:rsidRDefault="004C6DBB" w:rsidP="004C6DBB">
            <w:pPr>
              <w:rPr>
                <w:sz w:val="18"/>
                <w:szCs w:val="18"/>
              </w:rPr>
            </w:pPr>
            <w:r w:rsidRPr="00A81DE4">
              <w:rPr>
                <w:sz w:val="18"/>
                <w:szCs w:val="18"/>
              </w:rPr>
              <w:t>1</w:t>
            </w:r>
            <w:r>
              <w:rPr>
                <w:sz w:val="18"/>
                <w:szCs w:val="18"/>
              </w:rPr>
              <w:t xml:space="preserve"> (ref)</w:t>
            </w:r>
          </w:p>
          <w:p w14:paraId="39060E96" w14:textId="0787EF01" w:rsidR="004C6DBB" w:rsidRDefault="004C6DBB" w:rsidP="004C6DBB">
            <w:pPr>
              <w:rPr>
                <w:sz w:val="18"/>
                <w:szCs w:val="18"/>
              </w:rPr>
            </w:pPr>
            <w:r>
              <w:rPr>
                <w:sz w:val="18"/>
                <w:szCs w:val="18"/>
              </w:rPr>
              <w:t>1.15 (0.67-1.97)</w:t>
            </w:r>
            <w:r w:rsidR="00806058">
              <w:rPr>
                <w:sz w:val="18"/>
                <w:szCs w:val="18"/>
              </w:rPr>
              <w:t xml:space="preserve">, </w:t>
            </w:r>
            <w:r>
              <w:rPr>
                <w:sz w:val="18"/>
                <w:szCs w:val="18"/>
              </w:rPr>
              <w:t>p=0.62</w:t>
            </w:r>
          </w:p>
          <w:p w14:paraId="386A6BD5" w14:textId="77777777" w:rsidR="004C6DBB" w:rsidRDefault="004C6DBB" w:rsidP="004C6DBB">
            <w:pPr>
              <w:rPr>
                <w:sz w:val="18"/>
                <w:szCs w:val="18"/>
              </w:rPr>
            </w:pPr>
          </w:p>
          <w:p w14:paraId="4DCE106D" w14:textId="0CDF1912" w:rsidR="004C6DBB" w:rsidRDefault="004C6DBB" w:rsidP="004C6DBB">
            <w:pPr>
              <w:rPr>
                <w:sz w:val="18"/>
                <w:szCs w:val="18"/>
              </w:rPr>
            </w:pPr>
            <w:r w:rsidRPr="00A81DE4">
              <w:rPr>
                <w:sz w:val="18"/>
                <w:szCs w:val="18"/>
              </w:rPr>
              <w:t>1</w:t>
            </w:r>
            <w:r w:rsidR="00393140">
              <w:rPr>
                <w:sz w:val="18"/>
                <w:szCs w:val="18"/>
              </w:rPr>
              <w:t xml:space="preserve"> </w:t>
            </w:r>
            <w:r>
              <w:rPr>
                <w:sz w:val="18"/>
                <w:szCs w:val="18"/>
              </w:rPr>
              <w:t>(ref)</w:t>
            </w:r>
          </w:p>
          <w:p w14:paraId="298E4E40" w14:textId="77777777" w:rsidR="004C6DBB" w:rsidRDefault="004C6DBB" w:rsidP="004C6DBB">
            <w:pPr>
              <w:rPr>
                <w:sz w:val="18"/>
                <w:szCs w:val="18"/>
              </w:rPr>
            </w:pPr>
            <w:r>
              <w:rPr>
                <w:sz w:val="18"/>
                <w:szCs w:val="18"/>
              </w:rPr>
              <w:t>0.58 (0.31-1.09)</w:t>
            </w:r>
          </w:p>
          <w:p w14:paraId="7D9821EB" w14:textId="77777777" w:rsidR="004C6DBB" w:rsidRDefault="004C6DBB" w:rsidP="004C6DBB">
            <w:pPr>
              <w:rPr>
                <w:sz w:val="18"/>
                <w:szCs w:val="18"/>
              </w:rPr>
            </w:pPr>
            <w:r>
              <w:rPr>
                <w:sz w:val="18"/>
                <w:szCs w:val="18"/>
              </w:rPr>
              <w:t>0.27 (0.14-0.51)</w:t>
            </w:r>
          </w:p>
          <w:p w14:paraId="266AA12C" w14:textId="2EF0651D" w:rsidR="004C6DBB" w:rsidRPr="00805DE1" w:rsidRDefault="004C6DBB" w:rsidP="004C6DBB">
            <w:pPr>
              <w:rPr>
                <w:sz w:val="18"/>
                <w:szCs w:val="18"/>
              </w:rPr>
            </w:pPr>
            <w:r w:rsidRPr="00A81DE4">
              <w:rPr>
                <w:sz w:val="18"/>
                <w:szCs w:val="18"/>
              </w:rPr>
              <w:t>p&lt;0.001</w:t>
            </w:r>
          </w:p>
        </w:tc>
        <w:tc>
          <w:tcPr>
            <w:tcW w:w="2416" w:type="dxa"/>
            <w:tcBorders>
              <w:top w:val="single" w:sz="4" w:space="0" w:color="auto"/>
              <w:left w:val="nil"/>
              <w:bottom w:val="single" w:sz="4" w:space="0" w:color="auto"/>
              <w:right w:val="nil"/>
            </w:tcBorders>
          </w:tcPr>
          <w:p w14:paraId="71AE2478" w14:textId="77777777" w:rsidR="004C6DBB" w:rsidRDefault="004C6DBB" w:rsidP="004C6DBB">
            <w:pPr>
              <w:rPr>
                <w:sz w:val="18"/>
                <w:szCs w:val="18"/>
              </w:rPr>
            </w:pPr>
            <w:r>
              <w:rPr>
                <w:sz w:val="18"/>
                <w:szCs w:val="18"/>
              </w:rPr>
              <w:t>None of these variables were</w:t>
            </w:r>
            <w:r w:rsidRPr="00D46851">
              <w:rPr>
                <w:sz w:val="18"/>
                <w:szCs w:val="18"/>
              </w:rPr>
              <w:t xml:space="preserve"> </w:t>
            </w:r>
            <w:r>
              <w:rPr>
                <w:sz w:val="18"/>
                <w:szCs w:val="18"/>
              </w:rPr>
              <w:t>i</w:t>
            </w:r>
            <w:r w:rsidRPr="00D46851">
              <w:rPr>
                <w:sz w:val="18"/>
                <w:szCs w:val="18"/>
              </w:rPr>
              <w:t xml:space="preserve">ncluded </w:t>
            </w:r>
          </w:p>
          <w:p w14:paraId="40BA0BE6" w14:textId="77777777" w:rsidR="004C6DBB" w:rsidRDefault="004C6DBB" w:rsidP="004C6DBB">
            <w:pPr>
              <w:rPr>
                <w:sz w:val="18"/>
                <w:szCs w:val="18"/>
              </w:rPr>
            </w:pPr>
          </w:p>
          <w:p w14:paraId="63B5D592" w14:textId="46684DF4" w:rsidR="004C6DBB" w:rsidRPr="00805DE1" w:rsidRDefault="00315B53" w:rsidP="004C6DBB">
            <w:pPr>
              <w:rPr>
                <w:sz w:val="18"/>
                <w:szCs w:val="18"/>
              </w:rPr>
            </w:pPr>
            <w:r>
              <w:rPr>
                <w:sz w:val="18"/>
                <w:szCs w:val="18"/>
              </w:rPr>
              <w:t>(G</w:t>
            </w:r>
            <w:r w:rsidR="004C6DBB">
              <w:rPr>
                <w:sz w:val="18"/>
                <w:szCs w:val="18"/>
              </w:rPr>
              <w:t>ender</w:t>
            </w:r>
            <w:r w:rsidR="004C6DBB" w:rsidRPr="00D46851">
              <w:rPr>
                <w:sz w:val="18"/>
                <w:szCs w:val="18"/>
              </w:rPr>
              <w:t>, house structure, hookworm infection at baseline, hookworm intensity at baseline per 100 epg increase</w:t>
            </w:r>
            <w:r w:rsidR="004C6DBB">
              <w:rPr>
                <w:sz w:val="18"/>
                <w:szCs w:val="18"/>
              </w:rPr>
              <w:t>)</w:t>
            </w:r>
          </w:p>
        </w:tc>
      </w:tr>
      <w:tr w:rsidR="00C31970" w:rsidRPr="009818A2" w14:paraId="77EB7346" w14:textId="77777777" w:rsidTr="0090403D">
        <w:trPr>
          <w:cantSplit/>
          <w:trHeight w:val="1134"/>
        </w:trPr>
        <w:tc>
          <w:tcPr>
            <w:tcW w:w="850" w:type="dxa"/>
            <w:tcBorders>
              <w:top w:val="single" w:sz="4" w:space="0" w:color="auto"/>
              <w:left w:val="nil"/>
              <w:bottom w:val="single" w:sz="4" w:space="0" w:color="auto"/>
              <w:right w:val="nil"/>
            </w:tcBorders>
            <w:textDirection w:val="btLr"/>
          </w:tcPr>
          <w:p w14:paraId="10B1B10E" w14:textId="77777777" w:rsidR="00C31970" w:rsidRPr="005B3206" w:rsidRDefault="00C31970" w:rsidP="00C31970">
            <w:pPr>
              <w:ind w:left="113" w:right="113"/>
              <w:jc w:val="center"/>
              <w:rPr>
                <w:sz w:val="18"/>
                <w:szCs w:val="18"/>
                <w:lang w:val="nl-NL"/>
              </w:rPr>
            </w:pPr>
            <w:r w:rsidRPr="005B3206">
              <w:rPr>
                <w:sz w:val="18"/>
                <w:szCs w:val="18"/>
                <w:lang w:val="nl-NL"/>
              </w:rPr>
              <w:lastRenderedPageBreak/>
              <w:t>#9, Brazil;</w:t>
            </w:r>
          </w:p>
          <w:p w14:paraId="4A16AAE9" w14:textId="0BE22B06" w:rsidR="00C31970" w:rsidRPr="006B2735" w:rsidRDefault="00C31970" w:rsidP="00C31970">
            <w:pPr>
              <w:ind w:left="113" w:right="113"/>
              <w:jc w:val="center"/>
              <w:rPr>
                <w:sz w:val="18"/>
                <w:szCs w:val="18"/>
                <w:lang w:val="nl-NL"/>
              </w:rPr>
            </w:pPr>
            <w:r w:rsidRPr="005B3206">
              <w:rPr>
                <w:sz w:val="18"/>
                <w:szCs w:val="18"/>
                <w:lang w:val="nl-NL"/>
              </w:rPr>
              <w:t xml:space="preserve">de Carvalho TB </w:t>
            </w:r>
            <w:r w:rsidRPr="005B3206">
              <w:rPr>
                <w:i/>
                <w:sz w:val="18"/>
                <w:szCs w:val="18"/>
                <w:lang w:val="nl-NL"/>
              </w:rPr>
              <w:t>et al.</w:t>
            </w:r>
            <w:r w:rsidRPr="005B3206">
              <w:rPr>
                <w:sz w:val="18"/>
                <w:szCs w:val="18"/>
                <w:lang w:val="nl-NL"/>
              </w:rPr>
              <w:t>, 2006</w:t>
            </w:r>
          </w:p>
        </w:tc>
        <w:tc>
          <w:tcPr>
            <w:tcW w:w="1283" w:type="dxa"/>
            <w:tcBorders>
              <w:top w:val="single" w:sz="4" w:space="0" w:color="auto"/>
              <w:left w:val="nil"/>
              <w:bottom w:val="single" w:sz="4" w:space="0" w:color="auto"/>
              <w:right w:val="nil"/>
            </w:tcBorders>
          </w:tcPr>
          <w:p w14:paraId="62A78B81" w14:textId="23D848A5" w:rsidR="00C31970" w:rsidRDefault="00C31970" w:rsidP="006E1997">
            <w:pPr>
              <w:rPr>
                <w:sz w:val="18"/>
                <w:szCs w:val="18"/>
              </w:rPr>
            </w:pPr>
            <w:r w:rsidRPr="008E5582">
              <w:rPr>
                <w:sz w:val="18"/>
                <w:szCs w:val="18"/>
              </w:rPr>
              <w:t xml:space="preserve">To determine prevalences of </w:t>
            </w:r>
            <w:r w:rsidRPr="008E5582">
              <w:rPr>
                <w:i/>
                <w:sz w:val="18"/>
                <w:szCs w:val="18"/>
              </w:rPr>
              <w:t xml:space="preserve">Cryptosporidium </w:t>
            </w:r>
            <w:r w:rsidRPr="008E5582">
              <w:rPr>
                <w:sz w:val="18"/>
                <w:szCs w:val="18"/>
              </w:rPr>
              <w:t xml:space="preserve">sp., </w:t>
            </w:r>
            <w:r w:rsidRPr="008E5582">
              <w:rPr>
                <w:i/>
                <w:sz w:val="18"/>
                <w:szCs w:val="18"/>
              </w:rPr>
              <w:t>G.duodenalis</w:t>
            </w:r>
            <w:r w:rsidRPr="008E5582">
              <w:rPr>
                <w:sz w:val="18"/>
                <w:szCs w:val="18"/>
              </w:rPr>
              <w:t xml:space="preserve">, </w:t>
            </w:r>
            <w:r w:rsidRPr="008E5582">
              <w:rPr>
                <w:i/>
                <w:sz w:val="18"/>
                <w:szCs w:val="18"/>
              </w:rPr>
              <w:t>E. vermicularis</w:t>
            </w:r>
            <w:r>
              <w:rPr>
                <w:sz w:val="18"/>
                <w:szCs w:val="18"/>
              </w:rPr>
              <w:t xml:space="preserve"> and </w:t>
            </w:r>
            <w:r w:rsidRPr="008E5582">
              <w:rPr>
                <w:sz w:val="18"/>
                <w:szCs w:val="18"/>
              </w:rPr>
              <w:t>other entero</w:t>
            </w:r>
            <w:r>
              <w:rPr>
                <w:sz w:val="18"/>
                <w:szCs w:val="18"/>
              </w:rPr>
              <w:t>-</w:t>
            </w:r>
            <w:r w:rsidRPr="008E5582">
              <w:rPr>
                <w:sz w:val="18"/>
                <w:szCs w:val="18"/>
              </w:rPr>
              <w:t xml:space="preserve">parasites in </w:t>
            </w:r>
            <w:r>
              <w:rPr>
                <w:sz w:val="18"/>
                <w:szCs w:val="18"/>
              </w:rPr>
              <w:t>nursery school</w:t>
            </w:r>
            <w:r w:rsidR="00A958A6">
              <w:rPr>
                <w:sz w:val="18"/>
                <w:szCs w:val="18"/>
              </w:rPr>
              <w:t xml:space="preserve"> children</w:t>
            </w:r>
            <w:r>
              <w:rPr>
                <w:sz w:val="18"/>
                <w:szCs w:val="18"/>
              </w:rPr>
              <w:t>,</w:t>
            </w:r>
            <w:r w:rsidRPr="008E5582">
              <w:rPr>
                <w:sz w:val="18"/>
                <w:szCs w:val="18"/>
              </w:rPr>
              <w:t xml:space="preserve"> to investigate possible associations between </w:t>
            </w:r>
            <w:r w:rsidR="006E1997">
              <w:rPr>
                <w:sz w:val="18"/>
                <w:szCs w:val="18"/>
              </w:rPr>
              <w:t xml:space="preserve">their </w:t>
            </w:r>
            <w:r w:rsidRPr="008E5582">
              <w:rPr>
                <w:sz w:val="18"/>
                <w:szCs w:val="18"/>
              </w:rPr>
              <w:t xml:space="preserve">occurrence </w:t>
            </w:r>
            <w:r>
              <w:rPr>
                <w:sz w:val="18"/>
                <w:szCs w:val="18"/>
              </w:rPr>
              <w:t>and</w:t>
            </w:r>
            <w:r w:rsidRPr="008E5582">
              <w:rPr>
                <w:sz w:val="18"/>
                <w:szCs w:val="18"/>
              </w:rPr>
              <w:t xml:space="preserve"> socio</w:t>
            </w:r>
            <w:r>
              <w:rPr>
                <w:sz w:val="18"/>
                <w:szCs w:val="18"/>
              </w:rPr>
              <w:t>-</w:t>
            </w:r>
            <w:r w:rsidRPr="008E5582">
              <w:rPr>
                <w:sz w:val="18"/>
                <w:szCs w:val="18"/>
              </w:rPr>
              <w:t xml:space="preserve">economic and sanitary conditions, </w:t>
            </w:r>
          </w:p>
        </w:tc>
        <w:tc>
          <w:tcPr>
            <w:tcW w:w="1203" w:type="dxa"/>
            <w:tcBorders>
              <w:top w:val="single" w:sz="4" w:space="0" w:color="auto"/>
              <w:left w:val="nil"/>
              <w:bottom w:val="single" w:sz="4" w:space="0" w:color="auto"/>
              <w:right w:val="nil"/>
            </w:tcBorders>
          </w:tcPr>
          <w:p w14:paraId="07B53AD0" w14:textId="0E97C171" w:rsidR="00C31970" w:rsidRPr="001C4297" w:rsidRDefault="00C31970" w:rsidP="00C31970">
            <w:pPr>
              <w:autoSpaceDE w:val="0"/>
              <w:autoSpaceDN w:val="0"/>
              <w:adjustRightInd w:val="0"/>
              <w:rPr>
                <w:sz w:val="18"/>
                <w:szCs w:val="18"/>
              </w:rPr>
            </w:pPr>
            <w:r>
              <w:rPr>
                <w:sz w:val="18"/>
                <w:szCs w:val="18"/>
              </w:rPr>
              <w:t>Prevalence intestinal parasites</w:t>
            </w:r>
            <w:r w:rsidRPr="001C4297">
              <w:rPr>
                <w:sz w:val="18"/>
                <w:szCs w:val="18"/>
              </w:rPr>
              <w:t xml:space="preserve"> (includes </w:t>
            </w:r>
            <w:r>
              <w:rPr>
                <w:sz w:val="18"/>
                <w:szCs w:val="18"/>
              </w:rPr>
              <w:t>ascariasis, trichuriasis,</w:t>
            </w:r>
          </w:p>
          <w:p w14:paraId="4E9DE1FA" w14:textId="77777777" w:rsidR="00C31970" w:rsidRPr="001C4297" w:rsidRDefault="00C31970" w:rsidP="00C31970">
            <w:pPr>
              <w:autoSpaceDE w:val="0"/>
              <w:autoSpaceDN w:val="0"/>
              <w:adjustRightInd w:val="0"/>
              <w:rPr>
                <w:sz w:val="18"/>
                <w:szCs w:val="18"/>
              </w:rPr>
            </w:pPr>
            <w:r w:rsidRPr="001C4297">
              <w:rPr>
                <w:i/>
                <w:sz w:val="18"/>
                <w:szCs w:val="18"/>
              </w:rPr>
              <w:t>S.stercoralis</w:t>
            </w:r>
            <w:r w:rsidRPr="001C4297">
              <w:rPr>
                <w:sz w:val="18"/>
                <w:szCs w:val="18"/>
              </w:rPr>
              <w:t>,</w:t>
            </w:r>
          </w:p>
          <w:p w14:paraId="19F3184D" w14:textId="77777777" w:rsidR="00C31970" w:rsidRPr="001C4297" w:rsidRDefault="00C31970" w:rsidP="00C31970">
            <w:pPr>
              <w:autoSpaceDE w:val="0"/>
              <w:autoSpaceDN w:val="0"/>
              <w:adjustRightInd w:val="0"/>
              <w:rPr>
                <w:i/>
                <w:sz w:val="18"/>
                <w:szCs w:val="18"/>
              </w:rPr>
            </w:pPr>
            <w:r w:rsidRPr="001C4297">
              <w:rPr>
                <w:i/>
                <w:sz w:val="18"/>
                <w:szCs w:val="18"/>
              </w:rPr>
              <w:t>E.vermicularis, H.nana,</w:t>
            </w:r>
          </w:p>
          <w:p w14:paraId="1DF80BB4" w14:textId="4208229D" w:rsidR="00C31970" w:rsidRPr="001C4297" w:rsidRDefault="00C31970" w:rsidP="00C31970">
            <w:pPr>
              <w:autoSpaceDE w:val="0"/>
              <w:autoSpaceDN w:val="0"/>
              <w:adjustRightInd w:val="0"/>
              <w:rPr>
                <w:i/>
                <w:sz w:val="18"/>
                <w:szCs w:val="18"/>
              </w:rPr>
            </w:pPr>
            <w:r w:rsidRPr="001C4297">
              <w:rPr>
                <w:i/>
                <w:sz w:val="18"/>
                <w:szCs w:val="18"/>
              </w:rPr>
              <w:t>G.duodenalis, Blastocystis hominis,</w:t>
            </w:r>
          </w:p>
          <w:p w14:paraId="4FE5C80A" w14:textId="77777777" w:rsidR="00C31970" w:rsidRDefault="00C31970" w:rsidP="00C31970">
            <w:pPr>
              <w:autoSpaceDE w:val="0"/>
              <w:autoSpaceDN w:val="0"/>
              <w:adjustRightInd w:val="0"/>
              <w:rPr>
                <w:sz w:val="18"/>
                <w:szCs w:val="18"/>
              </w:rPr>
            </w:pPr>
            <w:r w:rsidRPr="001C4297">
              <w:rPr>
                <w:i/>
                <w:sz w:val="18"/>
                <w:szCs w:val="18"/>
              </w:rPr>
              <w:t>E.coli</w:t>
            </w:r>
            <w:r w:rsidRPr="001C4297">
              <w:rPr>
                <w:sz w:val="18"/>
                <w:szCs w:val="18"/>
              </w:rPr>
              <w:t xml:space="preserve">, </w:t>
            </w:r>
            <w:r w:rsidRPr="00596730">
              <w:rPr>
                <w:i/>
                <w:sz w:val="18"/>
                <w:szCs w:val="18"/>
              </w:rPr>
              <w:t>Cryptosporidium</w:t>
            </w:r>
            <w:r w:rsidRPr="001C4297">
              <w:rPr>
                <w:sz w:val="18"/>
                <w:szCs w:val="18"/>
              </w:rPr>
              <w:t xml:space="preserve"> sp.,  </w:t>
            </w:r>
            <w:r w:rsidRPr="00596730">
              <w:rPr>
                <w:i/>
                <w:sz w:val="18"/>
                <w:szCs w:val="18"/>
              </w:rPr>
              <w:t>E.nana</w:t>
            </w:r>
            <w:r w:rsidRPr="001C4297">
              <w:rPr>
                <w:sz w:val="18"/>
                <w:szCs w:val="18"/>
              </w:rPr>
              <w:t>)</w:t>
            </w:r>
            <w:r>
              <w:rPr>
                <w:sz w:val="18"/>
                <w:szCs w:val="18"/>
              </w:rPr>
              <w:t>;</w:t>
            </w:r>
          </w:p>
          <w:p w14:paraId="3D3804B2" w14:textId="77777777" w:rsidR="00C31970" w:rsidRDefault="00C31970" w:rsidP="00C31970">
            <w:pPr>
              <w:autoSpaceDE w:val="0"/>
              <w:autoSpaceDN w:val="0"/>
              <w:adjustRightInd w:val="0"/>
              <w:rPr>
                <w:sz w:val="18"/>
                <w:szCs w:val="18"/>
              </w:rPr>
            </w:pPr>
          </w:p>
          <w:p w14:paraId="509FAC0E" w14:textId="2572643C" w:rsidR="00C31970" w:rsidRDefault="00C31970" w:rsidP="00C31970">
            <w:pPr>
              <w:rPr>
                <w:sz w:val="18"/>
                <w:szCs w:val="18"/>
              </w:rPr>
            </w:pPr>
            <w:r>
              <w:rPr>
                <w:sz w:val="18"/>
                <w:szCs w:val="18"/>
              </w:rPr>
              <w:t xml:space="preserve">Stool samples were by examined </w:t>
            </w:r>
            <w:r w:rsidR="006E1997">
              <w:rPr>
                <w:sz w:val="18"/>
                <w:szCs w:val="18"/>
              </w:rPr>
              <w:t xml:space="preserve">using </w:t>
            </w:r>
            <w:r>
              <w:rPr>
                <w:sz w:val="18"/>
                <w:szCs w:val="18"/>
              </w:rPr>
              <w:t xml:space="preserve">spontaneous </w:t>
            </w:r>
            <w:r w:rsidRPr="00596730">
              <w:rPr>
                <w:sz w:val="18"/>
                <w:szCs w:val="18"/>
              </w:rPr>
              <w:t>sedimenta</w:t>
            </w:r>
            <w:r>
              <w:rPr>
                <w:sz w:val="18"/>
                <w:szCs w:val="18"/>
              </w:rPr>
              <w:t>-</w:t>
            </w:r>
            <w:r w:rsidRPr="00596730">
              <w:rPr>
                <w:sz w:val="18"/>
                <w:szCs w:val="18"/>
              </w:rPr>
              <w:t>tion in</w:t>
            </w:r>
            <w:r>
              <w:rPr>
                <w:sz w:val="18"/>
                <w:szCs w:val="18"/>
              </w:rPr>
              <w:t xml:space="preserve"> </w:t>
            </w:r>
            <w:r w:rsidRPr="00596730">
              <w:rPr>
                <w:sz w:val="18"/>
                <w:szCs w:val="18"/>
              </w:rPr>
              <w:t xml:space="preserve">water and </w:t>
            </w:r>
            <w:r>
              <w:rPr>
                <w:sz w:val="18"/>
                <w:szCs w:val="18"/>
              </w:rPr>
              <w:t>f</w:t>
            </w:r>
            <w:r w:rsidRPr="00596730">
              <w:rPr>
                <w:sz w:val="18"/>
                <w:szCs w:val="18"/>
              </w:rPr>
              <w:t>luctu</w:t>
            </w:r>
            <w:r>
              <w:rPr>
                <w:sz w:val="18"/>
                <w:szCs w:val="18"/>
              </w:rPr>
              <w:t>ation centrifuge in zinc sulfate</w:t>
            </w:r>
          </w:p>
        </w:tc>
        <w:tc>
          <w:tcPr>
            <w:tcW w:w="1200" w:type="dxa"/>
            <w:tcBorders>
              <w:top w:val="single" w:sz="4" w:space="0" w:color="auto"/>
              <w:left w:val="nil"/>
              <w:bottom w:val="single" w:sz="4" w:space="0" w:color="auto"/>
              <w:right w:val="nil"/>
            </w:tcBorders>
          </w:tcPr>
          <w:p w14:paraId="3BFED32D" w14:textId="77777777" w:rsidR="00C31970" w:rsidRDefault="00C31970" w:rsidP="00C31970">
            <w:pPr>
              <w:rPr>
                <w:sz w:val="18"/>
                <w:szCs w:val="18"/>
              </w:rPr>
            </w:pPr>
            <w:r>
              <w:rPr>
                <w:sz w:val="18"/>
                <w:szCs w:val="18"/>
              </w:rPr>
              <w:t>Cross-sectional design;</w:t>
            </w:r>
          </w:p>
          <w:p w14:paraId="39F843AF" w14:textId="77777777" w:rsidR="00C31970" w:rsidRDefault="00C31970" w:rsidP="00C31970">
            <w:pPr>
              <w:rPr>
                <w:sz w:val="18"/>
                <w:szCs w:val="18"/>
              </w:rPr>
            </w:pPr>
          </w:p>
          <w:p w14:paraId="04495E5B" w14:textId="77777777" w:rsidR="00C31970" w:rsidRDefault="00C31970" w:rsidP="00C31970">
            <w:pPr>
              <w:rPr>
                <w:sz w:val="18"/>
                <w:szCs w:val="18"/>
              </w:rPr>
            </w:pPr>
            <w:r>
              <w:rPr>
                <w:sz w:val="18"/>
                <w:szCs w:val="18"/>
              </w:rPr>
              <w:t>Chi-square test;</w:t>
            </w:r>
          </w:p>
          <w:p w14:paraId="0DB56B01" w14:textId="77777777" w:rsidR="00C31970" w:rsidRDefault="00C31970" w:rsidP="00C31970">
            <w:pPr>
              <w:rPr>
                <w:sz w:val="18"/>
                <w:szCs w:val="18"/>
              </w:rPr>
            </w:pPr>
          </w:p>
          <w:p w14:paraId="189866E9" w14:textId="03D6C3B5" w:rsidR="00C31970" w:rsidRDefault="00C31970" w:rsidP="00C31970">
            <w:pPr>
              <w:rPr>
                <w:sz w:val="18"/>
                <w:szCs w:val="18"/>
              </w:rPr>
            </w:pPr>
            <w:r>
              <w:rPr>
                <w:sz w:val="18"/>
                <w:szCs w:val="18"/>
              </w:rPr>
              <w:t>N=279</w:t>
            </w:r>
          </w:p>
        </w:tc>
        <w:tc>
          <w:tcPr>
            <w:tcW w:w="1601" w:type="dxa"/>
            <w:tcBorders>
              <w:top w:val="single" w:sz="4" w:space="0" w:color="auto"/>
              <w:left w:val="nil"/>
              <w:bottom w:val="single" w:sz="4" w:space="0" w:color="auto"/>
              <w:right w:val="nil"/>
            </w:tcBorders>
          </w:tcPr>
          <w:p w14:paraId="712D62D3" w14:textId="77777777" w:rsidR="00C31970" w:rsidRDefault="00C31970" w:rsidP="00C31970">
            <w:pPr>
              <w:rPr>
                <w:sz w:val="18"/>
                <w:szCs w:val="18"/>
              </w:rPr>
            </w:pPr>
            <w:r>
              <w:rPr>
                <w:sz w:val="18"/>
                <w:szCs w:val="18"/>
              </w:rPr>
              <w:t>2002;</w:t>
            </w:r>
          </w:p>
          <w:p w14:paraId="75353D33" w14:textId="77777777" w:rsidR="00C31970" w:rsidRDefault="00C31970" w:rsidP="00C31970">
            <w:pPr>
              <w:rPr>
                <w:sz w:val="18"/>
                <w:szCs w:val="18"/>
              </w:rPr>
            </w:pPr>
          </w:p>
          <w:p w14:paraId="1679B3CF" w14:textId="77777777" w:rsidR="00C31970" w:rsidRDefault="00C31970" w:rsidP="00C31970">
            <w:pPr>
              <w:rPr>
                <w:sz w:val="18"/>
                <w:szCs w:val="18"/>
              </w:rPr>
            </w:pPr>
            <w:r w:rsidRPr="00596730">
              <w:rPr>
                <w:sz w:val="18"/>
                <w:szCs w:val="18"/>
              </w:rPr>
              <w:t>Botucatu district, São Paulo state, Brazil</w:t>
            </w:r>
            <w:r>
              <w:rPr>
                <w:sz w:val="18"/>
                <w:szCs w:val="18"/>
              </w:rPr>
              <w:t>;</w:t>
            </w:r>
          </w:p>
          <w:p w14:paraId="55F3BD6D" w14:textId="77777777" w:rsidR="00C31970" w:rsidRDefault="00C31970" w:rsidP="00C31970">
            <w:pPr>
              <w:rPr>
                <w:sz w:val="18"/>
                <w:szCs w:val="18"/>
              </w:rPr>
            </w:pPr>
          </w:p>
          <w:p w14:paraId="02B6E567" w14:textId="77777777" w:rsidR="00C31970" w:rsidRDefault="00C31970" w:rsidP="00C31970">
            <w:pPr>
              <w:rPr>
                <w:sz w:val="18"/>
                <w:szCs w:val="18"/>
              </w:rPr>
            </w:pPr>
            <w:r>
              <w:rPr>
                <w:sz w:val="18"/>
                <w:szCs w:val="18"/>
              </w:rPr>
              <w:t>Nursery school children;</w:t>
            </w:r>
          </w:p>
          <w:p w14:paraId="3D8B5BFD" w14:textId="77777777" w:rsidR="00C31970" w:rsidRDefault="00C31970" w:rsidP="00C31970">
            <w:pPr>
              <w:rPr>
                <w:sz w:val="18"/>
                <w:szCs w:val="18"/>
              </w:rPr>
            </w:pPr>
          </w:p>
          <w:p w14:paraId="2654BBE6" w14:textId="77777777" w:rsidR="00C31970" w:rsidRDefault="00C31970" w:rsidP="00C31970">
            <w:pPr>
              <w:rPr>
                <w:sz w:val="18"/>
                <w:szCs w:val="18"/>
              </w:rPr>
            </w:pPr>
            <w:r>
              <w:rPr>
                <w:sz w:val="18"/>
                <w:szCs w:val="18"/>
              </w:rPr>
              <w:t>0-6 yrs;</w:t>
            </w:r>
          </w:p>
          <w:p w14:paraId="1BB93FDF" w14:textId="77777777" w:rsidR="00C31970" w:rsidRDefault="00C31970" w:rsidP="00C31970">
            <w:pPr>
              <w:rPr>
                <w:sz w:val="18"/>
                <w:szCs w:val="18"/>
              </w:rPr>
            </w:pPr>
          </w:p>
          <w:p w14:paraId="2CD41545" w14:textId="20F8E3CA" w:rsidR="00C31970" w:rsidRDefault="00C31970" w:rsidP="00C31970">
            <w:pPr>
              <w:rPr>
                <w:sz w:val="18"/>
                <w:szCs w:val="18"/>
              </w:rPr>
            </w:pPr>
            <w:r>
              <w:rPr>
                <w:sz w:val="18"/>
                <w:szCs w:val="18"/>
              </w:rPr>
              <w:t>From the 17</w:t>
            </w:r>
            <w:r w:rsidRPr="00596730">
              <w:rPr>
                <w:sz w:val="18"/>
                <w:szCs w:val="18"/>
              </w:rPr>
              <w:t xml:space="preserve"> mun</w:t>
            </w:r>
            <w:r>
              <w:rPr>
                <w:sz w:val="18"/>
                <w:szCs w:val="18"/>
              </w:rPr>
              <w:t>icipal day care</w:t>
            </w:r>
            <w:r w:rsidR="00173ABC">
              <w:rPr>
                <w:sz w:val="18"/>
                <w:szCs w:val="18"/>
              </w:rPr>
              <w:t xml:space="preserve"> center</w:t>
            </w:r>
            <w:r>
              <w:rPr>
                <w:sz w:val="18"/>
                <w:szCs w:val="18"/>
              </w:rPr>
              <w:t xml:space="preserve">s located in </w:t>
            </w:r>
            <w:r w:rsidRPr="00596730">
              <w:rPr>
                <w:sz w:val="18"/>
                <w:szCs w:val="18"/>
              </w:rPr>
              <w:t>urban</w:t>
            </w:r>
            <w:r>
              <w:rPr>
                <w:sz w:val="18"/>
                <w:szCs w:val="18"/>
              </w:rPr>
              <w:t xml:space="preserve"> area </w:t>
            </w:r>
            <w:r w:rsidRPr="00596730">
              <w:rPr>
                <w:sz w:val="18"/>
                <w:szCs w:val="18"/>
              </w:rPr>
              <w:t>and rural area</w:t>
            </w:r>
            <w:r>
              <w:rPr>
                <w:sz w:val="18"/>
                <w:szCs w:val="18"/>
              </w:rPr>
              <w:t>, 4 were randomly selected: 3 from urban area and 1 from rural area</w:t>
            </w:r>
          </w:p>
          <w:p w14:paraId="5F40C7F0" w14:textId="77777777" w:rsidR="00C31970" w:rsidRDefault="00C31970" w:rsidP="00C31970">
            <w:pPr>
              <w:rPr>
                <w:sz w:val="18"/>
                <w:szCs w:val="18"/>
              </w:rPr>
            </w:pPr>
          </w:p>
          <w:p w14:paraId="29B0B99C" w14:textId="77777777" w:rsidR="00C31970" w:rsidRDefault="00C31970" w:rsidP="00C31970">
            <w:pPr>
              <w:rPr>
                <w:sz w:val="18"/>
                <w:szCs w:val="18"/>
              </w:rPr>
            </w:pPr>
          </w:p>
        </w:tc>
        <w:tc>
          <w:tcPr>
            <w:tcW w:w="1203" w:type="dxa"/>
            <w:tcBorders>
              <w:top w:val="single" w:sz="4" w:space="0" w:color="auto"/>
              <w:left w:val="nil"/>
              <w:bottom w:val="single" w:sz="4" w:space="0" w:color="auto"/>
              <w:right w:val="nil"/>
            </w:tcBorders>
          </w:tcPr>
          <w:p w14:paraId="53433427" w14:textId="2413626B" w:rsidR="00C31970" w:rsidRDefault="00C31970" w:rsidP="00C31970">
            <w:pPr>
              <w:rPr>
                <w:sz w:val="18"/>
                <w:szCs w:val="18"/>
              </w:rPr>
            </w:pPr>
            <w:r>
              <w:rPr>
                <w:sz w:val="18"/>
                <w:szCs w:val="18"/>
              </w:rPr>
              <w:t>Family income (</w:t>
            </w:r>
            <w:r w:rsidR="00F67824">
              <w:rPr>
                <w:sz w:val="18"/>
                <w:szCs w:val="18"/>
              </w:rPr>
              <w:t xml:space="preserve">as number of </w:t>
            </w:r>
            <w:r>
              <w:rPr>
                <w:sz w:val="18"/>
                <w:szCs w:val="18"/>
              </w:rPr>
              <w:t>minimum wage</w:t>
            </w:r>
            <w:r w:rsidR="00F67824">
              <w:rPr>
                <w:sz w:val="18"/>
                <w:szCs w:val="18"/>
              </w:rPr>
              <w:t xml:space="preserve"> equivalents)</w:t>
            </w:r>
            <w:r>
              <w:rPr>
                <w:sz w:val="18"/>
                <w:szCs w:val="18"/>
              </w:rPr>
              <w:t>, N=266)</w:t>
            </w:r>
          </w:p>
          <w:p w14:paraId="5434A092" w14:textId="77777777" w:rsidR="00C31970" w:rsidRDefault="00C31970" w:rsidP="00C31970">
            <w:pPr>
              <w:rPr>
                <w:sz w:val="18"/>
                <w:szCs w:val="18"/>
              </w:rPr>
            </w:pPr>
          </w:p>
          <w:p w14:paraId="7BCD5BA7" w14:textId="0200EA2B" w:rsidR="00C31970" w:rsidRDefault="00C31970" w:rsidP="00C31970">
            <w:pPr>
              <w:rPr>
                <w:sz w:val="18"/>
                <w:szCs w:val="18"/>
              </w:rPr>
            </w:pPr>
            <w:r>
              <w:rPr>
                <w:sz w:val="18"/>
                <w:szCs w:val="18"/>
              </w:rPr>
              <w:t>Maternal education (N=265)</w:t>
            </w:r>
          </w:p>
        </w:tc>
        <w:tc>
          <w:tcPr>
            <w:tcW w:w="2056" w:type="dxa"/>
            <w:tcBorders>
              <w:top w:val="single" w:sz="4" w:space="0" w:color="auto"/>
              <w:left w:val="nil"/>
              <w:bottom w:val="single" w:sz="4" w:space="0" w:color="auto"/>
              <w:right w:val="nil"/>
            </w:tcBorders>
          </w:tcPr>
          <w:p w14:paraId="1D13E63C" w14:textId="77777777" w:rsidR="00C31970" w:rsidRDefault="00C31970" w:rsidP="00C31970">
            <w:pPr>
              <w:rPr>
                <w:sz w:val="18"/>
                <w:szCs w:val="18"/>
              </w:rPr>
            </w:pPr>
            <w:r>
              <w:rPr>
                <w:sz w:val="18"/>
                <w:szCs w:val="18"/>
              </w:rPr>
              <w:t xml:space="preserve">&lt;1 </w:t>
            </w:r>
          </w:p>
          <w:p w14:paraId="1F744A5D" w14:textId="77777777" w:rsidR="00C31970" w:rsidRDefault="00C31970" w:rsidP="00C31970">
            <w:pPr>
              <w:rPr>
                <w:sz w:val="18"/>
                <w:szCs w:val="18"/>
              </w:rPr>
            </w:pPr>
            <w:r>
              <w:rPr>
                <w:sz w:val="18"/>
                <w:szCs w:val="18"/>
              </w:rPr>
              <w:t>1-2</w:t>
            </w:r>
          </w:p>
          <w:p w14:paraId="2EC020A7" w14:textId="77777777" w:rsidR="00C31970" w:rsidRDefault="00C31970" w:rsidP="00C31970">
            <w:pPr>
              <w:rPr>
                <w:sz w:val="18"/>
                <w:szCs w:val="18"/>
              </w:rPr>
            </w:pPr>
            <w:r>
              <w:rPr>
                <w:sz w:val="18"/>
                <w:szCs w:val="18"/>
              </w:rPr>
              <w:t>&gt;3</w:t>
            </w:r>
          </w:p>
          <w:p w14:paraId="1BB185FB" w14:textId="77777777" w:rsidR="00C31970" w:rsidRDefault="00C31970" w:rsidP="00C31970">
            <w:pPr>
              <w:rPr>
                <w:sz w:val="18"/>
                <w:szCs w:val="18"/>
              </w:rPr>
            </w:pPr>
          </w:p>
          <w:p w14:paraId="22BD6AC4" w14:textId="77777777" w:rsidR="006E1997" w:rsidRDefault="006E1997" w:rsidP="00C31970">
            <w:pPr>
              <w:rPr>
                <w:sz w:val="18"/>
                <w:szCs w:val="18"/>
              </w:rPr>
            </w:pPr>
          </w:p>
          <w:p w14:paraId="57B59ECB" w14:textId="77777777" w:rsidR="006E1997" w:rsidRDefault="006E1997" w:rsidP="00C31970">
            <w:pPr>
              <w:rPr>
                <w:sz w:val="18"/>
                <w:szCs w:val="18"/>
              </w:rPr>
            </w:pPr>
          </w:p>
          <w:p w14:paraId="6D99B76C" w14:textId="77777777" w:rsidR="006E1997" w:rsidRDefault="006E1997" w:rsidP="00C31970">
            <w:pPr>
              <w:rPr>
                <w:sz w:val="18"/>
                <w:szCs w:val="18"/>
              </w:rPr>
            </w:pPr>
          </w:p>
          <w:p w14:paraId="046DA376" w14:textId="77777777" w:rsidR="00C31970" w:rsidRDefault="00C31970" w:rsidP="00C31970">
            <w:pPr>
              <w:rPr>
                <w:sz w:val="18"/>
                <w:szCs w:val="18"/>
              </w:rPr>
            </w:pPr>
          </w:p>
          <w:p w14:paraId="7D249EF6" w14:textId="77777777" w:rsidR="00C31970" w:rsidRDefault="00C31970" w:rsidP="00C31970">
            <w:pPr>
              <w:rPr>
                <w:sz w:val="18"/>
                <w:szCs w:val="18"/>
              </w:rPr>
            </w:pPr>
            <w:r>
              <w:rPr>
                <w:sz w:val="18"/>
                <w:szCs w:val="18"/>
              </w:rPr>
              <w:t>No formal education</w:t>
            </w:r>
          </w:p>
          <w:p w14:paraId="682B448F" w14:textId="57DA788E" w:rsidR="006E1997" w:rsidRDefault="00C31970" w:rsidP="00C31970">
            <w:pPr>
              <w:rPr>
                <w:sz w:val="18"/>
                <w:szCs w:val="18"/>
              </w:rPr>
            </w:pPr>
            <w:r>
              <w:rPr>
                <w:sz w:val="18"/>
                <w:szCs w:val="18"/>
              </w:rPr>
              <w:t>First degree</w:t>
            </w:r>
          </w:p>
          <w:p w14:paraId="5A975966" w14:textId="77777777" w:rsidR="00C31970" w:rsidRDefault="00C31970" w:rsidP="00C31970">
            <w:pPr>
              <w:rPr>
                <w:sz w:val="18"/>
                <w:szCs w:val="18"/>
              </w:rPr>
            </w:pPr>
            <w:r>
              <w:rPr>
                <w:sz w:val="18"/>
                <w:szCs w:val="18"/>
              </w:rPr>
              <w:t>Second degree</w:t>
            </w:r>
          </w:p>
          <w:p w14:paraId="10420889" w14:textId="7B4D759B" w:rsidR="00C31970" w:rsidRDefault="00C31970" w:rsidP="00C31970">
            <w:pPr>
              <w:rPr>
                <w:sz w:val="18"/>
                <w:szCs w:val="18"/>
              </w:rPr>
            </w:pPr>
            <w:r>
              <w:rPr>
                <w:sz w:val="18"/>
                <w:szCs w:val="18"/>
              </w:rPr>
              <w:t>University</w:t>
            </w:r>
          </w:p>
        </w:tc>
        <w:tc>
          <w:tcPr>
            <w:tcW w:w="1350" w:type="dxa"/>
            <w:tcBorders>
              <w:top w:val="single" w:sz="4" w:space="0" w:color="auto"/>
              <w:left w:val="nil"/>
              <w:bottom w:val="single" w:sz="4" w:space="0" w:color="auto"/>
              <w:right w:val="nil"/>
            </w:tcBorders>
          </w:tcPr>
          <w:p w14:paraId="65A5B1D8" w14:textId="77777777" w:rsidR="00C31970" w:rsidRDefault="00C31970" w:rsidP="00C31970">
            <w:pPr>
              <w:rPr>
                <w:sz w:val="18"/>
                <w:szCs w:val="18"/>
              </w:rPr>
            </w:pPr>
            <w:r>
              <w:rPr>
                <w:sz w:val="18"/>
                <w:szCs w:val="18"/>
              </w:rPr>
              <w:t>71.4% (5/7)</w:t>
            </w:r>
          </w:p>
          <w:p w14:paraId="20A49319" w14:textId="77777777" w:rsidR="00C31970" w:rsidRDefault="00C31970" w:rsidP="00C31970">
            <w:pPr>
              <w:rPr>
                <w:sz w:val="18"/>
                <w:szCs w:val="18"/>
              </w:rPr>
            </w:pPr>
            <w:r>
              <w:rPr>
                <w:sz w:val="18"/>
                <w:szCs w:val="18"/>
              </w:rPr>
              <w:t>64.3% (72/112)</w:t>
            </w:r>
          </w:p>
          <w:p w14:paraId="64ABE193" w14:textId="77777777" w:rsidR="00C31970" w:rsidRDefault="00C31970" w:rsidP="00C31970">
            <w:pPr>
              <w:rPr>
                <w:sz w:val="18"/>
                <w:szCs w:val="18"/>
              </w:rPr>
            </w:pPr>
            <w:r>
              <w:rPr>
                <w:sz w:val="18"/>
                <w:szCs w:val="18"/>
              </w:rPr>
              <w:t>46.9% (69/147)</w:t>
            </w:r>
          </w:p>
          <w:p w14:paraId="30F9A6C9" w14:textId="77777777" w:rsidR="00C31970" w:rsidRDefault="00C31970" w:rsidP="00C31970">
            <w:pPr>
              <w:rPr>
                <w:sz w:val="18"/>
                <w:szCs w:val="18"/>
              </w:rPr>
            </w:pPr>
          </w:p>
          <w:p w14:paraId="3D1E96BB" w14:textId="77777777" w:rsidR="006E1997" w:rsidRDefault="006E1997" w:rsidP="00C31970">
            <w:pPr>
              <w:rPr>
                <w:sz w:val="18"/>
                <w:szCs w:val="18"/>
              </w:rPr>
            </w:pPr>
          </w:p>
          <w:p w14:paraId="59895E5F" w14:textId="77777777" w:rsidR="006E1997" w:rsidRDefault="006E1997" w:rsidP="00C31970">
            <w:pPr>
              <w:rPr>
                <w:sz w:val="18"/>
                <w:szCs w:val="18"/>
              </w:rPr>
            </w:pPr>
          </w:p>
          <w:p w14:paraId="05F64592" w14:textId="77777777" w:rsidR="006E1997" w:rsidRDefault="006E1997" w:rsidP="00C31970">
            <w:pPr>
              <w:rPr>
                <w:sz w:val="18"/>
                <w:szCs w:val="18"/>
              </w:rPr>
            </w:pPr>
          </w:p>
          <w:p w14:paraId="53D7AA76" w14:textId="77777777" w:rsidR="006E1997" w:rsidRDefault="006E1997" w:rsidP="00C31970">
            <w:pPr>
              <w:rPr>
                <w:sz w:val="18"/>
                <w:szCs w:val="18"/>
              </w:rPr>
            </w:pPr>
          </w:p>
          <w:p w14:paraId="74803373" w14:textId="77777777" w:rsidR="00C31970" w:rsidRDefault="00C31970" w:rsidP="00C31970">
            <w:pPr>
              <w:rPr>
                <w:sz w:val="18"/>
                <w:szCs w:val="18"/>
              </w:rPr>
            </w:pPr>
            <w:r>
              <w:rPr>
                <w:sz w:val="18"/>
                <w:szCs w:val="18"/>
              </w:rPr>
              <w:t>80.0% (4/5)</w:t>
            </w:r>
          </w:p>
          <w:p w14:paraId="7542B916" w14:textId="77777777" w:rsidR="00C31970" w:rsidRDefault="00C31970" w:rsidP="00C31970">
            <w:pPr>
              <w:rPr>
                <w:sz w:val="18"/>
                <w:szCs w:val="18"/>
              </w:rPr>
            </w:pPr>
            <w:r>
              <w:rPr>
                <w:sz w:val="18"/>
                <w:szCs w:val="18"/>
              </w:rPr>
              <w:t>60.3% (88/146)</w:t>
            </w:r>
          </w:p>
          <w:p w14:paraId="1BC37A01" w14:textId="77777777" w:rsidR="00C31970" w:rsidRDefault="00C31970" w:rsidP="00C31970">
            <w:pPr>
              <w:rPr>
                <w:sz w:val="18"/>
                <w:szCs w:val="18"/>
              </w:rPr>
            </w:pPr>
            <w:r>
              <w:rPr>
                <w:sz w:val="18"/>
                <w:szCs w:val="18"/>
              </w:rPr>
              <w:t>48.4% (46/95)</w:t>
            </w:r>
          </w:p>
          <w:p w14:paraId="352C3954" w14:textId="77777777" w:rsidR="00C31970" w:rsidRDefault="00C31970" w:rsidP="00C31970">
            <w:pPr>
              <w:rPr>
                <w:sz w:val="18"/>
                <w:szCs w:val="18"/>
              </w:rPr>
            </w:pPr>
            <w:r>
              <w:rPr>
                <w:sz w:val="18"/>
                <w:szCs w:val="18"/>
              </w:rPr>
              <w:t>26.3% (5/19)</w:t>
            </w:r>
          </w:p>
          <w:p w14:paraId="7CA0117F" w14:textId="77777777" w:rsidR="00C31970" w:rsidRDefault="00C31970" w:rsidP="00C31970">
            <w:pPr>
              <w:rPr>
                <w:sz w:val="18"/>
                <w:szCs w:val="18"/>
              </w:rPr>
            </w:pPr>
          </w:p>
          <w:p w14:paraId="504E34C7" w14:textId="5EF211D1" w:rsidR="00C31970" w:rsidRDefault="00C31970" w:rsidP="00C31970">
            <w:pPr>
              <w:rPr>
                <w:sz w:val="18"/>
                <w:szCs w:val="18"/>
              </w:rPr>
            </w:pPr>
            <w:r>
              <w:rPr>
                <w:sz w:val="18"/>
                <w:szCs w:val="18"/>
              </w:rPr>
              <w:t>Overall prevalence</w:t>
            </w:r>
            <w:r w:rsidR="006E1997">
              <w:rPr>
                <w:sz w:val="18"/>
                <w:szCs w:val="18"/>
              </w:rPr>
              <w:t xml:space="preserve"> any intestinal parasite</w:t>
            </w:r>
            <w:r>
              <w:rPr>
                <w:sz w:val="18"/>
                <w:szCs w:val="18"/>
              </w:rPr>
              <w:t>: 53.4% (ascariasis 6.1%, trichuriasis 5.7%)</w:t>
            </w:r>
          </w:p>
        </w:tc>
        <w:tc>
          <w:tcPr>
            <w:tcW w:w="2154" w:type="dxa"/>
            <w:tcBorders>
              <w:top w:val="single" w:sz="4" w:space="0" w:color="auto"/>
              <w:left w:val="nil"/>
              <w:bottom w:val="single" w:sz="4" w:space="0" w:color="auto"/>
              <w:right w:val="nil"/>
            </w:tcBorders>
          </w:tcPr>
          <w:p w14:paraId="6A27735F" w14:textId="77777777" w:rsidR="00C31970" w:rsidRDefault="00C31970" w:rsidP="00C31970">
            <w:pPr>
              <w:rPr>
                <w:sz w:val="18"/>
                <w:szCs w:val="18"/>
              </w:rPr>
            </w:pPr>
            <w:r>
              <w:rPr>
                <w:sz w:val="18"/>
                <w:szCs w:val="18"/>
              </w:rPr>
              <w:t>p=0.01</w:t>
            </w:r>
          </w:p>
          <w:p w14:paraId="0681E885" w14:textId="77777777" w:rsidR="00C31970" w:rsidRDefault="00C31970" w:rsidP="00C31970">
            <w:pPr>
              <w:rPr>
                <w:sz w:val="18"/>
                <w:szCs w:val="18"/>
              </w:rPr>
            </w:pPr>
          </w:p>
          <w:p w14:paraId="40C1E419" w14:textId="77777777" w:rsidR="00C31970" w:rsidRDefault="00C31970" w:rsidP="00C31970">
            <w:pPr>
              <w:rPr>
                <w:sz w:val="18"/>
                <w:szCs w:val="18"/>
              </w:rPr>
            </w:pPr>
          </w:p>
          <w:p w14:paraId="69586C3F" w14:textId="77777777" w:rsidR="00C31970" w:rsidRDefault="00C31970" w:rsidP="00C31970">
            <w:pPr>
              <w:rPr>
                <w:sz w:val="18"/>
                <w:szCs w:val="18"/>
              </w:rPr>
            </w:pPr>
          </w:p>
          <w:p w14:paraId="003D8C93" w14:textId="77777777" w:rsidR="00C31970" w:rsidRDefault="00C31970" w:rsidP="00C31970">
            <w:pPr>
              <w:rPr>
                <w:sz w:val="18"/>
                <w:szCs w:val="18"/>
              </w:rPr>
            </w:pPr>
          </w:p>
          <w:p w14:paraId="13B34218" w14:textId="77777777" w:rsidR="006E1997" w:rsidRDefault="006E1997" w:rsidP="00C31970">
            <w:pPr>
              <w:rPr>
                <w:sz w:val="18"/>
                <w:szCs w:val="18"/>
              </w:rPr>
            </w:pPr>
          </w:p>
          <w:p w14:paraId="5EFB424C" w14:textId="77777777" w:rsidR="006E1997" w:rsidRDefault="006E1997" w:rsidP="00C31970">
            <w:pPr>
              <w:rPr>
                <w:sz w:val="18"/>
                <w:szCs w:val="18"/>
              </w:rPr>
            </w:pPr>
          </w:p>
          <w:p w14:paraId="54469527" w14:textId="77777777" w:rsidR="00C31970" w:rsidRDefault="00C31970" w:rsidP="00C31970">
            <w:pPr>
              <w:rPr>
                <w:sz w:val="18"/>
                <w:szCs w:val="18"/>
              </w:rPr>
            </w:pPr>
          </w:p>
          <w:p w14:paraId="634B9B4B" w14:textId="32D4EA63" w:rsidR="00C31970" w:rsidRDefault="00C31970" w:rsidP="00C31970">
            <w:pPr>
              <w:rPr>
                <w:sz w:val="18"/>
                <w:szCs w:val="18"/>
              </w:rPr>
            </w:pPr>
            <w:r>
              <w:rPr>
                <w:sz w:val="18"/>
                <w:szCs w:val="18"/>
              </w:rPr>
              <w:t>p=0.01</w:t>
            </w:r>
          </w:p>
        </w:tc>
        <w:tc>
          <w:tcPr>
            <w:tcW w:w="2416" w:type="dxa"/>
            <w:tcBorders>
              <w:top w:val="single" w:sz="4" w:space="0" w:color="auto"/>
              <w:left w:val="nil"/>
              <w:bottom w:val="single" w:sz="4" w:space="0" w:color="auto"/>
              <w:right w:val="nil"/>
            </w:tcBorders>
          </w:tcPr>
          <w:p w14:paraId="669186C0" w14:textId="2D30AB70" w:rsidR="00C31970" w:rsidRDefault="00C31970" w:rsidP="00C31970">
            <w:pPr>
              <w:rPr>
                <w:sz w:val="18"/>
                <w:szCs w:val="18"/>
              </w:rPr>
            </w:pPr>
            <w:r>
              <w:rPr>
                <w:sz w:val="18"/>
                <w:szCs w:val="18"/>
              </w:rPr>
              <w:t>NR</w:t>
            </w:r>
          </w:p>
        </w:tc>
      </w:tr>
      <w:tr w:rsidR="00E45224" w:rsidRPr="00780B5F" w14:paraId="3CE0ACCA" w14:textId="77777777" w:rsidTr="0090403D">
        <w:tc>
          <w:tcPr>
            <w:tcW w:w="850" w:type="dxa"/>
            <w:vMerge w:val="restart"/>
            <w:tcBorders>
              <w:top w:val="single" w:sz="4" w:space="0" w:color="auto"/>
              <w:left w:val="nil"/>
              <w:right w:val="nil"/>
            </w:tcBorders>
            <w:shd w:val="clear" w:color="auto" w:fill="auto"/>
            <w:textDirection w:val="btLr"/>
          </w:tcPr>
          <w:p w14:paraId="5FEBDDAA" w14:textId="77777777" w:rsidR="00E45224" w:rsidRPr="00353AE8" w:rsidRDefault="00E45224" w:rsidP="004D1F8E">
            <w:pPr>
              <w:ind w:left="113" w:right="113"/>
              <w:jc w:val="center"/>
              <w:rPr>
                <w:sz w:val="18"/>
                <w:szCs w:val="18"/>
                <w:lang w:val="nl-NL"/>
              </w:rPr>
            </w:pPr>
            <w:r w:rsidRPr="00353AE8">
              <w:rPr>
                <w:sz w:val="18"/>
                <w:szCs w:val="18"/>
                <w:lang w:val="nl-NL"/>
              </w:rPr>
              <w:t>#9, Brazil;</w:t>
            </w:r>
          </w:p>
          <w:p w14:paraId="746914EC" w14:textId="76A3BDA3" w:rsidR="00E45224" w:rsidRPr="00120FA6" w:rsidRDefault="00E45224" w:rsidP="004D1F8E">
            <w:pPr>
              <w:ind w:left="113" w:right="113"/>
              <w:jc w:val="center"/>
              <w:rPr>
                <w:sz w:val="18"/>
                <w:szCs w:val="18"/>
                <w:lang w:val="nl-NL"/>
              </w:rPr>
            </w:pPr>
            <w:r w:rsidRPr="00353AE8">
              <w:rPr>
                <w:sz w:val="18"/>
                <w:szCs w:val="18"/>
                <w:lang w:val="nl-NL"/>
              </w:rPr>
              <w:t xml:space="preserve">Fonseca EOL </w:t>
            </w:r>
            <w:r w:rsidRPr="00353AE8">
              <w:rPr>
                <w:i/>
                <w:sz w:val="18"/>
                <w:szCs w:val="18"/>
                <w:lang w:val="nl-NL"/>
              </w:rPr>
              <w:t>et al.</w:t>
            </w:r>
            <w:r w:rsidRPr="00353AE8">
              <w:rPr>
                <w:sz w:val="18"/>
                <w:szCs w:val="18"/>
                <w:lang w:val="nl-NL"/>
              </w:rPr>
              <w:t>, 2010</w:t>
            </w:r>
          </w:p>
        </w:tc>
        <w:tc>
          <w:tcPr>
            <w:tcW w:w="1283" w:type="dxa"/>
            <w:vMerge w:val="restart"/>
            <w:tcBorders>
              <w:top w:val="single" w:sz="4" w:space="0" w:color="auto"/>
              <w:left w:val="nil"/>
              <w:right w:val="nil"/>
            </w:tcBorders>
          </w:tcPr>
          <w:p w14:paraId="7E548D54" w14:textId="49CD5DEE" w:rsidR="00E45224" w:rsidRPr="00780B5F" w:rsidRDefault="00E45224" w:rsidP="004C6DBB">
            <w:pPr>
              <w:rPr>
                <w:sz w:val="18"/>
                <w:szCs w:val="18"/>
              </w:rPr>
            </w:pPr>
            <w:r>
              <w:rPr>
                <w:sz w:val="18"/>
                <w:szCs w:val="18"/>
              </w:rPr>
              <w:t>To estimate the prevalence and identify risk factors for STH infections among children in municipalities with low human development indices</w:t>
            </w:r>
          </w:p>
        </w:tc>
        <w:tc>
          <w:tcPr>
            <w:tcW w:w="1203" w:type="dxa"/>
            <w:tcBorders>
              <w:top w:val="single" w:sz="4" w:space="0" w:color="auto"/>
              <w:left w:val="nil"/>
              <w:bottom w:val="single" w:sz="4" w:space="0" w:color="auto"/>
              <w:right w:val="nil"/>
            </w:tcBorders>
          </w:tcPr>
          <w:p w14:paraId="0CBEC96D" w14:textId="3B8CDB44" w:rsidR="00E45224" w:rsidRPr="00780B5F" w:rsidRDefault="00E45224" w:rsidP="00353F4E">
            <w:pPr>
              <w:rPr>
                <w:sz w:val="18"/>
                <w:szCs w:val="18"/>
              </w:rPr>
            </w:pPr>
            <w:r>
              <w:rPr>
                <w:sz w:val="18"/>
                <w:szCs w:val="18"/>
              </w:rPr>
              <w:t xml:space="preserve">Prevalence </w:t>
            </w:r>
            <w:r w:rsidR="00353F4E">
              <w:rPr>
                <w:sz w:val="18"/>
                <w:szCs w:val="18"/>
              </w:rPr>
              <w:t xml:space="preserve">any </w:t>
            </w:r>
            <w:r>
              <w:rPr>
                <w:sz w:val="18"/>
                <w:szCs w:val="18"/>
              </w:rPr>
              <w:t>STH</w:t>
            </w:r>
          </w:p>
        </w:tc>
        <w:tc>
          <w:tcPr>
            <w:tcW w:w="1200" w:type="dxa"/>
            <w:vMerge w:val="restart"/>
            <w:tcBorders>
              <w:top w:val="single" w:sz="4" w:space="0" w:color="auto"/>
              <w:left w:val="nil"/>
              <w:right w:val="nil"/>
            </w:tcBorders>
          </w:tcPr>
          <w:p w14:paraId="3106E7E5" w14:textId="77777777" w:rsidR="00E45224" w:rsidRDefault="00E45224" w:rsidP="004C6DBB">
            <w:pPr>
              <w:rPr>
                <w:sz w:val="18"/>
                <w:szCs w:val="18"/>
              </w:rPr>
            </w:pPr>
            <w:r>
              <w:rPr>
                <w:sz w:val="18"/>
                <w:szCs w:val="18"/>
              </w:rPr>
              <w:t>Cross-sectional design;</w:t>
            </w:r>
          </w:p>
          <w:p w14:paraId="70FB06D1" w14:textId="77777777" w:rsidR="00E45224" w:rsidRDefault="00E45224" w:rsidP="004C6DBB">
            <w:pPr>
              <w:rPr>
                <w:sz w:val="18"/>
                <w:szCs w:val="18"/>
              </w:rPr>
            </w:pPr>
          </w:p>
          <w:p w14:paraId="69417CD4" w14:textId="77777777" w:rsidR="00E45224" w:rsidRDefault="00E45224" w:rsidP="004C6DBB">
            <w:pPr>
              <w:rPr>
                <w:sz w:val="18"/>
                <w:szCs w:val="18"/>
              </w:rPr>
            </w:pPr>
            <w:r>
              <w:rPr>
                <w:sz w:val="18"/>
                <w:szCs w:val="18"/>
              </w:rPr>
              <w:t>Logistic regression adjusting for clustering;</w:t>
            </w:r>
          </w:p>
          <w:p w14:paraId="20CBEE7E" w14:textId="77777777" w:rsidR="00E45224" w:rsidRDefault="00E45224" w:rsidP="004C6DBB">
            <w:pPr>
              <w:rPr>
                <w:sz w:val="18"/>
                <w:szCs w:val="18"/>
              </w:rPr>
            </w:pPr>
          </w:p>
          <w:p w14:paraId="0E422275" w14:textId="1F623078" w:rsidR="00E45224" w:rsidRPr="00780B5F" w:rsidRDefault="00E45224" w:rsidP="004C6DBB">
            <w:pPr>
              <w:rPr>
                <w:sz w:val="18"/>
                <w:szCs w:val="18"/>
              </w:rPr>
            </w:pPr>
            <w:r>
              <w:rPr>
                <w:sz w:val="18"/>
                <w:szCs w:val="18"/>
              </w:rPr>
              <w:t>N=2,523</w:t>
            </w:r>
          </w:p>
        </w:tc>
        <w:tc>
          <w:tcPr>
            <w:tcW w:w="1601" w:type="dxa"/>
            <w:vMerge w:val="restart"/>
            <w:tcBorders>
              <w:top w:val="single" w:sz="4" w:space="0" w:color="auto"/>
              <w:left w:val="nil"/>
              <w:right w:val="nil"/>
            </w:tcBorders>
          </w:tcPr>
          <w:p w14:paraId="04986285" w14:textId="77777777" w:rsidR="00E45224" w:rsidRDefault="00E45224" w:rsidP="004C6DBB">
            <w:pPr>
              <w:rPr>
                <w:sz w:val="18"/>
                <w:szCs w:val="18"/>
              </w:rPr>
            </w:pPr>
            <w:r>
              <w:rPr>
                <w:sz w:val="18"/>
                <w:szCs w:val="18"/>
              </w:rPr>
              <w:t>2005;</w:t>
            </w:r>
          </w:p>
          <w:p w14:paraId="65083067" w14:textId="77777777" w:rsidR="00E45224" w:rsidRDefault="00E45224" w:rsidP="004C6DBB">
            <w:pPr>
              <w:rPr>
                <w:sz w:val="18"/>
                <w:szCs w:val="18"/>
              </w:rPr>
            </w:pPr>
          </w:p>
          <w:p w14:paraId="0635C014" w14:textId="77777777" w:rsidR="00E45224" w:rsidRDefault="00E45224" w:rsidP="004C6DBB">
            <w:pPr>
              <w:rPr>
                <w:sz w:val="18"/>
                <w:szCs w:val="18"/>
              </w:rPr>
            </w:pPr>
            <w:r>
              <w:rPr>
                <w:rStyle w:val="hps"/>
                <w:sz w:val="18"/>
                <w:szCs w:val="18"/>
              </w:rPr>
              <w:t>6</w:t>
            </w:r>
            <w:r w:rsidRPr="00091563">
              <w:rPr>
                <w:sz w:val="18"/>
                <w:szCs w:val="18"/>
                <w:lang w:val="en"/>
              </w:rPr>
              <w:t xml:space="preserve"> </w:t>
            </w:r>
            <w:r>
              <w:rPr>
                <w:sz w:val="18"/>
                <w:szCs w:val="18"/>
                <w:lang w:val="en"/>
              </w:rPr>
              <w:t>municipalities</w:t>
            </w:r>
            <w:r w:rsidRPr="00091563">
              <w:rPr>
                <w:sz w:val="18"/>
                <w:szCs w:val="18"/>
                <w:lang w:val="en"/>
              </w:rPr>
              <w:br/>
            </w:r>
            <w:r>
              <w:rPr>
                <w:rStyle w:val="hps"/>
                <w:sz w:val="18"/>
                <w:szCs w:val="18"/>
                <w:lang w:val="en"/>
              </w:rPr>
              <w:t>from</w:t>
            </w:r>
            <w:r w:rsidRPr="00091563">
              <w:rPr>
                <w:sz w:val="18"/>
                <w:szCs w:val="18"/>
                <w:lang w:val="en"/>
              </w:rPr>
              <w:t xml:space="preserve"> </w:t>
            </w:r>
            <w:r>
              <w:rPr>
                <w:sz w:val="18"/>
                <w:szCs w:val="18"/>
                <w:lang w:val="en"/>
              </w:rPr>
              <w:t xml:space="preserve">the </w:t>
            </w:r>
            <w:r w:rsidRPr="00091563">
              <w:rPr>
                <w:rStyle w:val="hps"/>
                <w:sz w:val="18"/>
                <w:szCs w:val="18"/>
                <w:lang w:val="en"/>
              </w:rPr>
              <w:t>Northeast</w:t>
            </w:r>
            <w:r w:rsidRPr="00091563">
              <w:rPr>
                <w:sz w:val="18"/>
                <w:szCs w:val="18"/>
                <w:lang w:val="en"/>
              </w:rPr>
              <w:t xml:space="preserve"> </w:t>
            </w:r>
            <w:r w:rsidRPr="00091563">
              <w:rPr>
                <w:rStyle w:val="hps"/>
                <w:sz w:val="18"/>
                <w:szCs w:val="18"/>
                <w:lang w:val="en"/>
              </w:rPr>
              <w:t>Region</w:t>
            </w:r>
            <w:r>
              <w:rPr>
                <w:sz w:val="18"/>
                <w:szCs w:val="18"/>
                <w:lang w:val="en"/>
              </w:rPr>
              <w:t xml:space="preserve"> and 4 from</w:t>
            </w:r>
            <w:r w:rsidRPr="00091563">
              <w:rPr>
                <w:rStyle w:val="hps"/>
                <w:sz w:val="18"/>
                <w:szCs w:val="18"/>
                <w:lang w:val="en"/>
              </w:rPr>
              <w:t xml:space="preserve"> the</w:t>
            </w:r>
            <w:r w:rsidRPr="00091563">
              <w:rPr>
                <w:sz w:val="18"/>
                <w:szCs w:val="18"/>
                <w:lang w:val="en"/>
              </w:rPr>
              <w:t xml:space="preserve"> </w:t>
            </w:r>
            <w:r w:rsidRPr="00091563">
              <w:rPr>
                <w:rStyle w:val="hps"/>
                <w:sz w:val="18"/>
                <w:szCs w:val="18"/>
                <w:lang w:val="en"/>
              </w:rPr>
              <w:t xml:space="preserve">North </w:t>
            </w:r>
            <w:r>
              <w:rPr>
                <w:rStyle w:val="hps"/>
                <w:sz w:val="18"/>
                <w:szCs w:val="18"/>
                <w:lang w:val="en"/>
              </w:rPr>
              <w:t>Region, Brazil</w:t>
            </w:r>
          </w:p>
          <w:p w14:paraId="57167EE1" w14:textId="77777777" w:rsidR="00E45224" w:rsidRDefault="00E45224" w:rsidP="004C6DBB">
            <w:pPr>
              <w:rPr>
                <w:sz w:val="18"/>
                <w:szCs w:val="18"/>
              </w:rPr>
            </w:pPr>
          </w:p>
          <w:p w14:paraId="150E5FBF" w14:textId="77777777" w:rsidR="00E45224" w:rsidRDefault="00E45224" w:rsidP="004C6DBB">
            <w:pPr>
              <w:rPr>
                <w:sz w:val="18"/>
                <w:szCs w:val="18"/>
              </w:rPr>
            </w:pPr>
            <w:r>
              <w:rPr>
                <w:sz w:val="18"/>
                <w:szCs w:val="18"/>
              </w:rPr>
              <w:t>Children;</w:t>
            </w:r>
          </w:p>
          <w:p w14:paraId="637BEC57" w14:textId="77777777" w:rsidR="00E45224" w:rsidRDefault="00E45224" w:rsidP="004C6DBB">
            <w:pPr>
              <w:rPr>
                <w:sz w:val="18"/>
                <w:szCs w:val="18"/>
              </w:rPr>
            </w:pPr>
          </w:p>
          <w:p w14:paraId="2426AA29" w14:textId="77777777" w:rsidR="00E45224" w:rsidRDefault="00E45224" w:rsidP="004C6DBB">
            <w:pPr>
              <w:rPr>
                <w:sz w:val="18"/>
                <w:szCs w:val="18"/>
              </w:rPr>
            </w:pPr>
            <w:r>
              <w:rPr>
                <w:sz w:val="18"/>
                <w:szCs w:val="18"/>
              </w:rPr>
              <w:t>5-14 yrs;</w:t>
            </w:r>
          </w:p>
          <w:p w14:paraId="7A5AB797" w14:textId="77777777" w:rsidR="00E45224" w:rsidRDefault="00E45224" w:rsidP="004C6DBB">
            <w:pPr>
              <w:rPr>
                <w:sz w:val="18"/>
                <w:szCs w:val="18"/>
              </w:rPr>
            </w:pPr>
          </w:p>
          <w:p w14:paraId="05420DC0" w14:textId="77777777" w:rsidR="00E45224" w:rsidRDefault="00E45224" w:rsidP="00780B5F">
            <w:pPr>
              <w:rPr>
                <w:sz w:val="18"/>
                <w:szCs w:val="18"/>
                <w:lang w:val="en"/>
              </w:rPr>
            </w:pPr>
            <w:r w:rsidRPr="00091563">
              <w:rPr>
                <w:rStyle w:val="hps"/>
                <w:sz w:val="18"/>
                <w:szCs w:val="18"/>
                <w:lang w:val="en"/>
              </w:rPr>
              <w:lastRenderedPageBreak/>
              <w:t>The availability</w:t>
            </w:r>
            <w:r w:rsidRPr="00091563">
              <w:rPr>
                <w:sz w:val="18"/>
                <w:szCs w:val="18"/>
                <w:lang w:val="en"/>
              </w:rPr>
              <w:t xml:space="preserve"> </w:t>
            </w:r>
            <w:r w:rsidRPr="00091563">
              <w:rPr>
                <w:rStyle w:val="hps"/>
                <w:sz w:val="18"/>
                <w:szCs w:val="18"/>
                <w:lang w:val="en"/>
              </w:rPr>
              <w:t xml:space="preserve">of </w:t>
            </w:r>
            <w:r>
              <w:rPr>
                <w:rStyle w:val="hps"/>
                <w:sz w:val="18"/>
                <w:szCs w:val="18"/>
                <w:lang w:val="en"/>
              </w:rPr>
              <w:t xml:space="preserve">socio-environmental </w:t>
            </w:r>
            <w:r w:rsidRPr="00091563">
              <w:rPr>
                <w:rStyle w:val="hps"/>
                <w:sz w:val="18"/>
                <w:szCs w:val="18"/>
                <w:lang w:val="en"/>
              </w:rPr>
              <w:t>information</w:t>
            </w:r>
            <w:r w:rsidRPr="00091563">
              <w:rPr>
                <w:sz w:val="18"/>
                <w:szCs w:val="18"/>
                <w:lang w:val="en"/>
              </w:rPr>
              <w:t xml:space="preserve"> </w:t>
            </w:r>
            <w:r w:rsidRPr="00091563">
              <w:rPr>
                <w:sz w:val="18"/>
                <w:szCs w:val="18"/>
                <w:lang w:val="en"/>
              </w:rPr>
              <w:br/>
            </w:r>
            <w:r w:rsidRPr="00091563">
              <w:rPr>
                <w:rStyle w:val="hps"/>
                <w:sz w:val="18"/>
                <w:szCs w:val="18"/>
                <w:lang w:val="en"/>
              </w:rPr>
              <w:t>needed</w:t>
            </w:r>
            <w:r w:rsidRPr="00091563">
              <w:rPr>
                <w:sz w:val="18"/>
                <w:szCs w:val="18"/>
                <w:lang w:val="en"/>
              </w:rPr>
              <w:t xml:space="preserve"> </w:t>
            </w:r>
            <w:r w:rsidRPr="00091563">
              <w:rPr>
                <w:sz w:val="18"/>
                <w:szCs w:val="18"/>
                <w:lang w:val="en"/>
              </w:rPr>
              <w:br/>
            </w:r>
            <w:r w:rsidRPr="00091563">
              <w:rPr>
                <w:rStyle w:val="hps"/>
                <w:sz w:val="18"/>
                <w:szCs w:val="18"/>
                <w:lang w:val="en"/>
              </w:rPr>
              <w:t>for the study</w:t>
            </w:r>
            <w:r w:rsidRPr="00091563">
              <w:rPr>
                <w:sz w:val="18"/>
                <w:szCs w:val="18"/>
                <w:lang w:val="en"/>
              </w:rPr>
              <w:t xml:space="preserve"> </w:t>
            </w:r>
            <w:r w:rsidRPr="00091563">
              <w:rPr>
                <w:rStyle w:val="hps"/>
                <w:sz w:val="18"/>
                <w:szCs w:val="18"/>
                <w:lang w:val="en"/>
              </w:rPr>
              <w:t>was the</w:t>
            </w:r>
            <w:r w:rsidRPr="00091563">
              <w:rPr>
                <w:sz w:val="18"/>
                <w:szCs w:val="18"/>
                <w:lang w:val="en"/>
              </w:rPr>
              <w:t xml:space="preserve"> </w:t>
            </w:r>
            <w:r w:rsidRPr="00091563">
              <w:rPr>
                <w:rStyle w:val="hps"/>
                <w:sz w:val="18"/>
                <w:szCs w:val="18"/>
                <w:lang w:val="en"/>
              </w:rPr>
              <w:t>criterion for</w:t>
            </w:r>
            <w:r w:rsidRPr="00091563">
              <w:rPr>
                <w:sz w:val="18"/>
                <w:szCs w:val="18"/>
                <w:lang w:val="en"/>
              </w:rPr>
              <w:t xml:space="preserve"> </w:t>
            </w:r>
            <w:r w:rsidRPr="00091563">
              <w:rPr>
                <w:sz w:val="18"/>
                <w:szCs w:val="18"/>
                <w:lang w:val="en"/>
              </w:rPr>
              <w:br/>
            </w:r>
            <w:r w:rsidRPr="00091563">
              <w:rPr>
                <w:rStyle w:val="hps"/>
                <w:sz w:val="18"/>
                <w:szCs w:val="18"/>
                <w:lang w:val="en"/>
              </w:rPr>
              <w:t>the selection</w:t>
            </w:r>
            <w:r w:rsidRPr="00091563">
              <w:rPr>
                <w:sz w:val="18"/>
                <w:szCs w:val="18"/>
                <w:lang w:val="en"/>
              </w:rPr>
              <w:t xml:space="preserve"> </w:t>
            </w:r>
            <w:r w:rsidRPr="00091563">
              <w:rPr>
                <w:rStyle w:val="hps"/>
                <w:sz w:val="18"/>
                <w:szCs w:val="18"/>
                <w:lang w:val="en"/>
              </w:rPr>
              <w:t xml:space="preserve">of the </w:t>
            </w:r>
            <w:r>
              <w:rPr>
                <w:rStyle w:val="hps"/>
                <w:sz w:val="18"/>
                <w:szCs w:val="18"/>
                <w:lang w:val="en"/>
              </w:rPr>
              <w:t>10</w:t>
            </w:r>
            <w:r w:rsidRPr="00091563">
              <w:rPr>
                <w:sz w:val="18"/>
                <w:szCs w:val="18"/>
                <w:lang w:val="en"/>
              </w:rPr>
              <w:t xml:space="preserve"> </w:t>
            </w:r>
            <w:r w:rsidRPr="00091563">
              <w:rPr>
                <w:rStyle w:val="hps"/>
                <w:sz w:val="18"/>
                <w:szCs w:val="18"/>
                <w:lang w:val="en"/>
              </w:rPr>
              <w:t>municipalities</w:t>
            </w:r>
            <w:r w:rsidRPr="00091563">
              <w:rPr>
                <w:sz w:val="18"/>
                <w:szCs w:val="18"/>
                <w:lang w:val="en"/>
              </w:rPr>
              <w:t xml:space="preserve">. </w:t>
            </w:r>
          </w:p>
          <w:p w14:paraId="521635D2" w14:textId="56DAE837" w:rsidR="00E45224" w:rsidRDefault="00E45224" w:rsidP="004C6DBB">
            <w:pPr>
              <w:rPr>
                <w:sz w:val="18"/>
                <w:szCs w:val="18"/>
              </w:rPr>
            </w:pPr>
            <w:r>
              <w:rPr>
                <w:sz w:val="18"/>
                <w:szCs w:val="18"/>
                <w:lang w:val="en"/>
              </w:rPr>
              <w:t xml:space="preserve">Within the municipalities, families were chosen randomly, and if the family had more than </w:t>
            </w:r>
            <w:r w:rsidR="00173ABC">
              <w:rPr>
                <w:sz w:val="18"/>
                <w:szCs w:val="18"/>
                <w:lang w:val="en"/>
              </w:rPr>
              <w:t xml:space="preserve">1 </w:t>
            </w:r>
            <w:r>
              <w:rPr>
                <w:sz w:val="18"/>
                <w:szCs w:val="18"/>
                <w:lang w:val="en"/>
              </w:rPr>
              <w:t>child, the investigated one was also chosen randomly</w:t>
            </w:r>
          </w:p>
          <w:p w14:paraId="1A309D66" w14:textId="77777777" w:rsidR="00E45224" w:rsidRPr="00780B5F" w:rsidRDefault="00E45224" w:rsidP="004C6DBB">
            <w:pPr>
              <w:rPr>
                <w:sz w:val="18"/>
                <w:szCs w:val="18"/>
              </w:rPr>
            </w:pPr>
          </w:p>
        </w:tc>
        <w:tc>
          <w:tcPr>
            <w:tcW w:w="1203" w:type="dxa"/>
            <w:tcBorders>
              <w:top w:val="single" w:sz="4" w:space="0" w:color="auto"/>
              <w:left w:val="nil"/>
              <w:right w:val="nil"/>
            </w:tcBorders>
          </w:tcPr>
          <w:p w14:paraId="28DC7F80" w14:textId="77777777" w:rsidR="00E45224" w:rsidRDefault="00E45224" w:rsidP="004C6DBB">
            <w:pPr>
              <w:rPr>
                <w:sz w:val="18"/>
                <w:szCs w:val="18"/>
              </w:rPr>
            </w:pPr>
            <w:r>
              <w:rPr>
                <w:sz w:val="18"/>
                <w:szCs w:val="18"/>
              </w:rPr>
              <w:lastRenderedPageBreak/>
              <w:t>Maternal education (yrs)</w:t>
            </w:r>
          </w:p>
          <w:p w14:paraId="2E140B1F" w14:textId="77777777" w:rsidR="00E45224" w:rsidRDefault="00E45224" w:rsidP="004C6DBB">
            <w:pPr>
              <w:rPr>
                <w:sz w:val="18"/>
                <w:szCs w:val="18"/>
              </w:rPr>
            </w:pPr>
          </w:p>
          <w:p w14:paraId="7C10BD7E" w14:textId="77777777" w:rsidR="00E45224" w:rsidRDefault="00E45224" w:rsidP="004C6DBB">
            <w:pPr>
              <w:rPr>
                <w:sz w:val="18"/>
                <w:szCs w:val="18"/>
              </w:rPr>
            </w:pPr>
          </w:p>
          <w:p w14:paraId="5613230D" w14:textId="150F6417" w:rsidR="00E45224" w:rsidRPr="00780B5F" w:rsidRDefault="00E45224" w:rsidP="00445DC9">
            <w:pPr>
              <w:rPr>
                <w:sz w:val="18"/>
                <w:szCs w:val="18"/>
              </w:rPr>
            </w:pPr>
            <w:r>
              <w:rPr>
                <w:sz w:val="18"/>
                <w:szCs w:val="18"/>
              </w:rPr>
              <w:t>Family income (minimum wage</w:t>
            </w:r>
            <w:r w:rsidR="0094622D">
              <w:rPr>
                <w:sz w:val="18"/>
                <w:szCs w:val="18"/>
              </w:rPr>
              <w:t xml:space="preserve"> of 123 US$</w:t>
            </w:r>
            <w:r w:rsidR="00445DC9">
              <w:rPr>
                <w:rStyle w:val="EndnoteReference"/>
                <w:sz w:val="18"/>
                <w:szCs w:val="18"/>
              </w:rPr>
              <w:endnoteReference w:id="24"/>
            </w:r>
            <w:r>
              <w:rPr>
                <w:sz w:val="18"/>
                <w:szCs w:val="18"/>
              </w:rPr>
              <w:t>)</w:t>
            </w:r>
          </w:p>
        </w:tc>
        <w:tc>
          <w:tcPr>
            <w:tcW w:w="2056" w:type="dxa"/>
            <w:tcBorders>
              <w:top w:val="single" w:sz="4" w:space="0" w:color="auto"/>
              <w:left w:val="nil"/>
              <w:bottom w:val="single" w:sz="4" w:space="0" w:color="auto"/>
              <w:right w:val="nil"/>
            </w:tcBorders>
          </w:tcPr>
          <w:p w14:paraId="07E1CA0B" w14:textId="77777777" w:rsidR="00E45224" w:rsidRDefault="00E45224" w:rsidP="00780B5F">
            <w:pPr>
              <w:rPr>
                <w:sz w:val="18"/>
                <w:szCs w:val="18"/>
              </w:rPr>
            </w:pPr>
          </w:p>
          <w:p w14:paraId="0C85EDA0" w14:textId="77777777" w:rsidR="00E45224" w:rsidRDefault="00E45224" w:rsidP="00780B5F">
            <w:pPr>
              <w:rPr>
                <w:sz w:val="18"/>
                <w:szCs w:val="18"/>
              </w:rPr>
            </w:pPr>
            <w:r>
              <w:rPr>
                <w:sz w:val="18"/>
                <w:szCs w:val="18"/>
              </w:rPr>
              <w:t>≤3 yrs</w:t>
            </w:r>
          </w:p>
          <w:p w14:paraId="08F9B91E" w14:textId="77777777" w:rsidR="00E45224" w:rsidRDefault="00E45224" w:rsidP="00780B5F">
            <w:pPr>
              <w:rPr>
                <w:sz w:val="18"/>
                <w:szCs w:val="18"/>
              </w:rPr>
            </w:pPr>
            <w:r>
              <w:rPr>
                <w:sz w:val="18"/>
                <w:szCs w:val="18"/>
              </w:rPr>
              <w:t>&gt;3 yrs</w:t>
            </w:r>
          </w:p>
          <w:p w14:paraId="6F3F6AE5" w14:textId="77777777" w:rsidR="00E45224" w:rsidRDefault="00E45224" w:rsidP="00780B5F">
            <w:pPr>
              <w:rPr>
                <w:sz w:val="18"/>
                <w:szCs w:val="18"/>
              </w:rPr>
            </w:pPr>
          </w:p>
          <w:p w14:paraId="5A52D9F3" w14:textId="77777777" w:rsidR="00E45224" w:rsidRDefault="00E45224" w:rsidP="00780B5F">
            <w:pPr>
              <w:rPr>
                <w:sz w:val="18"/>
                <w:szCs w:val="18"/>
              </w:rPr>
            </w:pPr>
          </w:p>
          <w:p w14:paraId="6EF4B977" w14:textId="2CB589FF" w:rsidR="00E45224" w:rsidRDefault="00E45224" w:rsidP="00780B5F">
            <w:pPr>
              <w:rPr>
                <w:sz w:val="18"/>
                <w:szCs w:val="18"/>
              </w:rPr>
            </w:pPr>
            <w:r>
              <w:rPr>
                <w:sz w:val="18"/>
                <w:szCs w:val="18"/>
              </w:rPr>
              <w:t xml:space="preserve">≤1 </w:t>
            </w:r>
          </w:p>
          <w:p w14:paraId="37349120" w14:textId="46C6760F" w:rsidR="00E45224" w:rsidRPr="00780B5F" w:rsidRDefault="0094622D" w:rsidP="00780B5F">
            <w:pPr>
              <w:rPr>
                <w:sz w:val="18"/>
                <w:szCs w:val="18"/>
              </w:rPr>
            </w:pPr>
            <w:r>
              <w:rPr>
                <w:sz w:val="18"/>
                <w:szCs w:val="18"/>
              </w:rPr>
              <w:t xml:space="preserve">&gt;1 </w:t>
            </w:r>
          </w:p>
        </w:tc>
        <w:tc>
          <w:tcPr>
            <w:tcW w:w="1350" w:type="dxa"/>
            <w:tcBorders>
              <w:top w:val="single" w:sz="4" w:space="0" w:color="auto"/>
              <w:left w:val="nil"/>
              <w:bottom w:val="single" w:sz="4" w:space="0" w:color="auto"/>
              <w:right w:val="nil"/>
            </w:tcBorders>
          </w:tcPr>
          <w:p w14:paraId="3B9D6163" w14:textId="77777777" w:rsidR="00E45224" w:rsidRPr="00405DEB" w:rsidRDefault="00E45224" w:rsidP="007B56EE">
            <w:pPr>
              <w:rPr>
                <w:sz w:val="18"/>
                <w:szCs w:val="18"/>
              </w:rPr>
            </w:pPr>
            <w:r w:rsidRPr="00405DEB">
              <w:rPr>
                <w:sz w:val="18"/>
                <w:szCs w:val="18"/>
              </w:rPr>
              <w:t>(total N)</w:t>
            </w:r>
          </w:p>
          <w:p w14:paraId="22E9CF0D" w14:textId="1676B3EC" w:rsidR="00E45224" w:rsidRDefault="00E45224" w:rsidP="007B56EE">
            <w:pPr>
              <w:rPr>
                <w:sz w:val="18"/>
                <w:szCs w:val="18"/>
              </w:rPr>
            </w:pPr>
            <w:r>
              <w:rPr>
                <w:sz w:val="18"/>
                <w:szCs w:val="18"/>
              </w:rPr>
              <w:t>46.9% (973)</w:t>
            </w:r>
          </w:p>
          <w:p w14:paraId="73B0C037" w14:textId="743075D5" w:rsidR="00E45224" w:rsidRDefault="00E45224" w:rsidP="007B56EE">
            <w:pPr>
              <w:rPr>
                <w:sz w:val="18"/>
                <w:szCs w:val="18"/>
              </w:rPr>
            </w:pPr>
            <w:r>
              <w:rPr>
                <w:sz w:val="18"/>
                <w:szCs w:val="18"/>
              </w:rPr>
              <w:t>30.1% (1,550)</w:t>
            </w:r>
          </w:p>
          <w:p w14:paraId="5ECAF485" w14:textId="77777777" w:rsidR="00E45224" w:rsidRDefault="00E45224" w:rsidP="007B56EE">
            <w:pPr>
              <w:rPr>
                <w:sz w:val="18"/>
                <w:szCs w:val="18"/>
              </w:rPr>
            </w:pPr>
          </w:p>
          <w:p w14:paraId="0225688A" w14:textId="77777777" w:rsidR="00E45224" w:rsidRDefault="00E45224" w:rsidP="007B56EE">
            <w:pPr>
              <w:rPr>
                <w:sz w:val="18"/>
                <w:szCs w:val="18"/>
              </w:rPr>
            </w:pPr>
          </w:p>
          <w:p w14:paraId="702828DB" w14:textId="6D695568" w:rsidR="00E45224" w:rsidRDefault="00E45224" w:rsidP="007B56EE">
            <w:pPr>
              <w:rPr>
                <w:sz w:val="18"/>
                <w:szCs w:val="18"/>
              </w:rPr>
            </w:pPr>
            <w:r>
              <w:rPr>
                <w:sz w:val="18"/>
                <w:szCs w:val="18"/>
              </w:rPr>
              <w:t>41.4% (1,821)</w:t>
            </w:r>
          </w:p>
          <w:p w14:paraId="4FB458A4" w14:textId="5A4D7496" w:rsidR="00E45224" w:rsidRDefault="00E45224" w:rsidP="007B56EE">
            <w:pPr>
              <w:rPr>
                <w:sz w:val="18"/>
                <w:szCs w:val="18"/>
              </w:rPr>
            </w:pPr>
            <w:r>
              <w:rPr>
                <w:sz w:val="18"/>
                <w:szCs w:val="18"/>
              </w:rPr>
              <w:t>22.3% (611)</w:t>
            </w:r>
          </w:p>
          <w:p w14:paraId="7CFE6F7D" w14:textId="77777777" w:rsidR="00E45224" w:rsidRDefault="00E45224" w:rsidP="007B56EE">
            <w:pPr>
              <w:rPr>
                <w:sz w:val="18"/>
                <w:szCs w:val="18"/>
              </w:rPr>
            </w:pPr>
          </w:p>
          <w:p w14:paraId="76B04593" w14:textId="1B4A8F41" w:rsidR="00E45224" w:rsidRPr="00405DEB" w:rsidRDefault="00E45224" w:rsidP="007B56EE">
            <w:pPr>
              <w:rPr>
                <w:sz w:val="18"/>
                <w:szCs w:val="18"/>
              </w:rPr>
            </w:pPr>
            <w:r w:rsidRPr="00405DEB">
              <w:rPr>
                <w:sz w:val="18"/>
                <w:szCs w:val="18"/>
              </w:rPr>
              <w:t>Overall prevalence: 36.5%</w:t>
            </w:r>
          </w:p>
        </w:tc>
        <w:tc>
          <w:tcPr>
            <w:tcW w:w="2154" w:type="dxa"/>
            <w:tcBorders>
              <w:top w:val="single" w:sz="4" w:space="0" w:color="auto"/>
              <w:left w:val="nil"/>
              <w:bottom w:val="single" w:sz="4" w:space="0" w:color="auto"/>
              <w:right w:val="nil"/>
            </w:tcBorders>
          </w:tcPr>
          <w:p w14:paraId="3575C29A" w14:textId="77777777" w:rsidR="00E45224" w:rsidRDefault="00E45224" w:rsidP="004C6DBB">
            <w:pPr>
              <w:rPr>
                <w:sz w:val="18"/>
                <w:szCs w:val="18"/>
              </w:rPr>
            </w:pPr>
          </w:p>
          <w:p w14:paraId="4B94FDC1" w14:textId="647B87D9" w:rsidR="00E45224" w:rsidRPr="00405DEB" w:rsidRDefault="00E45224" w:rsidP="004C6DBB">
            <w:pPr>
              <w:rPr>
                <w:sz w:val="18"/>
                <w:szCs w:val="18"/>
              </w:rPr>
            </w:pPr>
            <w:r w:rsidRPr="00405DEB">
              <w:rPr>
                <w:sz w:val="18"/>
                <w:szCs w:val="18"/>
              </w:rPr>
              <w:t>1.56 (1.41-1.72), p&lt;0.01</w:t>
            </w:r>
          </w:p>
          <w:p w14:paraId="2DD7B4F3" w14:textId="1BE23B18" w:rsidR="00E45224" w:rsidRPr="00405DEB" w:rsidRDefault="00E45224" w:rsidP="004C6DBB">
            <w:pPr>
              <w:rPr>
                <w:sz w:val="18"/>
                <w:szCs w:val="18"/>
              </w:rPr>
            </w:pPr>
            <w:r w:rsidRPr="00405DEB">
              <w:rPr>
                <w:sz w:val="18"/>
                <w:szCs w:val="18"/>
              </w:rPr>
              <w:t>1 (ref)</w:t>
            </w:r>
          </w:p>
          <w:p w14:paraId="47458DF7" w14:textId="77777777" w:rsidR="00E45224" w:rsidRPr="00405DEB" w:rsidRDefault="00E45224" w:rsidP="004C6DBB">
            <w:pPr>
              <w:rPr>
                <w:sz w:val="18"/>
                <w:szCs w:val="18"/>
              </w:rPr>
            </w:pPr>
          </w:p>
          <w:p w14:paraId="526425B4" w14:textId="77777777" w:rsidR="00E45224" w:rsidRPr="00405DEB" w:rsidRDefault="00E45224" w:rsidP="004C6DBB">
            <w:pPr>
              <w:rPr>
                <w:sz w:val="18"/>
                <w:szCs w:val="18"/>
              </w:rPr>
            </w:pPr>
          </w:p>
          <w:p w14:paraId="1F919D6C" w14:textId="09996200" w:rsidR="00E45224" w:rsidRPr="00405DEB" w:rsidRDefault="00E45224" w:rsidP="004C6DBB">
            <w:pPr>
              <w:rPr>
                <w:sz w:val="18"/>
                <w:szCs w:val="18"/>
              </w:rPr>
            </w:pPr>
            <w:r w:rsidRPr="00405DEB">
              <w:rPr>
                <w:sz w:val="18"/>
                <w:szCs w:val="18"/>
              </w:rPr>
              <w:t>1.86 (1.59-2.18), p&lt;0.01</w:t>
            </w:r>
          </w:p>
          <w:p w14:paraId="636A0725" w14:textId="37C2D07C" w:rsidR="00E45224" w:rsidRPr="00405DEB" w:rsidRDefault="00E45224" w:rsidP="00393140">
            <w:pPr>
              <w:rPr>
                <w:sz w:val="18"/>
                <w:szCs w:val="18"/>
              </w:rPr>
            </w:pPr>
            <w:r w:rsidRPr="00405DEB">
              <w:rPr>
                <w:sz w:val="18"/>
                <w:szCs w:val="18"/>
              </w:rPr>
              <w:t>1 (ref)</w:t>
            </w:r>
          </w:p>
        </w:tc>
        <w:tc>
          <w:tcPr>
            <w:tcW w:w="2416" w:type="dxa"/>
            <w:tcBorders>
              <w:top w:val="single" w:sz="4" w:space="0" w:color="auto"/>
              <w:left w:val="nil"/>
              <w:bottom w:val="single" w:sz="4" w:space="0" w:color="auto"/>
              <w:right w:val="nil"/>
            </w:tcBorders>
          </w:tcPr>
          <w:p w14:paraId="01B7652A" w14:textId="77777777" w:rsidR="00E45224" w:rsidRDefault="00E45224" w:rsidP="004C6DBB">
            <w:pPr>
              <w:rPr>
                <w:rStyle w:val="hps"/>
                <w:sz w:val="18"/>
                <w:szCs w:val="18"/>
              </w:rPr>
            </w:pPr>
          </w:p>
          <w:p w14:paraId="692A4DA7" w14:textId="77777777" w:rsidR="00E45224" w:rsidRPr="00405DEB" w:rsidRDefault="00E45224" w:rsidP="004C6DBB">
            <w:pPr>
              <w:rPr>
                <w:rStyle w:val="hps"/>
                <w:sz w:val="18"/>
                <w:szCs w:val="18"/>
              </w:rPr>
            </w:pPr>
            <w:r w:rsidRPr="00405DEB">
              <w:rPr>
                <w:rStyle w:val="hps"/>
                <w:sz w:val="18"/>
                <w:szCs w:val="18"/>
              </w:rPr>
              <w:t>1.69 (1.39-2.06)</w:t>
            </w:r>
          </w:p>
          <w:p w14:paraId="16F1F3E2" w14:textId="3A280661" w:rsidR="00E45224" w:rsidRPr="00405DEB" w:rsidRDefault="00E45224" w:rsidP="004C6DBB">
            <w:pPr>
              <w:rPr>
                <w:rStyle w:val="hps"/>
                <w:sz w:val="18"/>
                <w:szCs w:val="18"/>
              </w:rPr>
            </w:pPr>
            <w:r w:rsidRPr="00405DEB">
              <w:rPr>
                <w:rStyle w:val="hps"/>
                <w:sz w:val="18"/>
                <w:szCs w:val="18"/>
              </w:rPr>
              <w:t>1 (ref)</w:t>
            </w:r>
          </w:p>
          <w:p w14:paraId="5B25F460" w14:textId="77777777" w:rsidR="00E45224" w:rsidRPr="00405DEB" w:rsidRDefault="00E45224" w:rsidP="004C6DBB">
            <w:pPr>
              <w:rPr>
                <w:rStyle w:val="hps"/>
                <w:sz w:val="18"/>
                <w:szCs w:val="18"/>
              </w:rPr>
            </w:pPr>
          </w:p>
          <w:p w14:paraId="5A1CE775" w14:textId="77777777" w:rsidR="00E45224" w:rsidRPr="00405DEB" w:rsidRDefault="00E45224" w:rsidP="004C6DBB">
            <w:pPr>
              <w:rPr>
                <w:rStyle w:val="hps"/>
                <w:sz w:val="18"/>
                <w:szCs w:val="18"/>
              </w:rPr>
            </w:pPr>
          </w:p>
          <w:p w14:paraId="21E85284" w14:textId="77777777" w:rsidR="00E45224" w:rsidRPr="00405DEB" w:rsidRDefault="00E45224" w:rsidP="004C6DBB">
            <w:pPr>
              <w:rPr>
                <w:rStyle w:val="hps"/>
                <w:sz w:val="18"/>
                <w:szCs w:val="18"/>
              </w:rPr>
            </w:pPr>
            <w:r w:rsidRPr="00405DEB">
              <w:rPr>
                <w:rStyle w:val="hps"/>
                <w:sz w:val="18"/>
                <w:szCs w:val="18"/>
              </w:rPr>
              <w:t>1.75 (1.38-2.23)</w:t>
            </w:r>
          </w:p>
          <w:p w14:paraId="3AFF4368" w14:textId="72F15CCE" w:rsidR="00E45224" w:rsidRPr="00405DEB" w:rsidRDefault="00E45224" w:rsidP="004C6DBB">
            <w:pPr>
              <w:rPr>
                <w:rStyle w:val="hps"/>
                <w:sz w:val="18"/>
                <w:szCs w:val="18"/>
              </w:rPr>
            </w:pPr>
            <w:r w:rsidRPr="00405DEB">
              <w:rPr>
                <w:rStyle w:val="hps"/>
                <w:sz w:val="18"/>
                <w:szCs w:val="18"/>
              </w:rPr>
              <w:t>1 (ref)</w:t>
            </w:r>
          </w:p>
          <w:p w14:paraId="6DC9C139" w14:textId="77777777" w:rsidR="00E45224" w:rsidRPr="00405DEB" w:rsidRDefault="00E45224" w:rsidP="004C6DBB">
            <w:pPr>
              <w:rPr>
                <w:rStyle w:val="hps"/>
                <w:sz w:val="18"/>
                <w:szCs w:val="18"/>
              </w:rPr>
            </w:pPr>
          </w:p>
          <w:p w14:paraId="75A10243" w14:textId="70069CBE" w:rsidR="00E45224" w:rsidRPr="00405DEB" w:rsidRDefault="00E45224" w:rsidP="004C6DBB">
            <w:pPr>
              <w:rPr>
                <w:rStyle w:val="hps"/>
                <w:sz w:val="18"/>
                <w:szCs w:val="18"/>
              </w:rPr>
            </w:pPr>
            <w:r w:rsidRPr="00405DEB">
              <w:rPr>
                <w:rStyle w:val="hps"/>
                <w:sz w:val="18"/>
                <w:szCs w:val="18"/>
              </w:rPr>
              <w:t>(Garbage near household, &gt;5 household members</w:t>
            </w:r>
          </w:p>
        </w:tc>
      </w:tr>
      <w:tr w:rsidR="00E45224" w:rsidRPr="009818A2" w14:paraId="44CF0BC2" w14:textId="77777777" w:rsidTr="0090403D">
        <w:tc>
          <w:tcPr>
            <w:tcW w:w="850" w:type="dxa"/>
            <w:vMerge/>
            <w:tcBorders>
              <w:left w:val="nil"/>
              <w:right w:val="nil"/>
            </w:tcBorders>
            <w:shd w:val="clear" w:color="auto" w:fill="auto"/>
            <w:textDirection w:val="btLr"/>
          </w:tcPr>
          <w:p w14:paraId="75453883" w14:textId="2B136A82" w:rsidR="00E45224" w:rsidRPr="00780B5F" w:rsidRDefault="00E45224" w:rsidP="004C6DBB">
            <w:pPr>
              <w:ind w:left="113" w:right="113"/>
              <w:jc w:val="center"/>
              <w:rPr>
                <w:sz w:val="18"/>
                <w:szCs w:val="18"/>
              </w:rPr>
            </w:pPr>
          </w:p>
        </w:tc>
        <w:tc>
          <w:tcPr>
            <w:tcW w:w="1283" w:type="dxa"/>
            <w:vMerge/>
            <w:tcBorders>
              <w:left w:val="nil"/>
              <w:right w:val="nil"/>
            </w:tcBorders>
          </w:tcPr>
          <w:p w14:paraId="7B95FE96" w14:textId="2202358E" w:rsidR="00E45224" w:rsidRPr="00805DE1" w:rsidRDefault="00E45224" w:rsidP="004C6DBB">
            <w:pPr>
              <w:rPr>
                <w:sz w:val="18"/>
                <w:szCs w:val="18"/>
              </w:rPr>
            </w:pPr>
          </w:p>
        </w:tc>
        <w:tc>
          <w:tcPr>
            <w:tcW w:w="1203" w:type="dxa"/>
            <w:tcBorders>
              <w:top w:val="single" w:sz="4" w:space="0" w:color="auto"/>
              <w:left w:val="nil"/>
              <w:bottom w:val="single" w:sz="4" w:space="0" w:color="auto"/>
              <w:right w:val="nil"/>
            </w:tcBorders>
          </w:tcPr>
          <w:p w14:paraId="4454AA37" w14:textId="074A95BD" w:rsidR="00E45224" w:rsidRPr="00805DE1" w:rsidRDefault="00E45224" w:rsidP="00EA0801">
            <w:pPr>
              <w:rPr>
                <w:sz w:val="18"/>
                <w:szCs w:val="18"/>
              </w:rPr>
            </w:pPr>
            <w:r>
              <w:rPr>
                <w:sz w:val="18"/>
                <w:szCs w:val="18"/>
              </w:rPr>
              <w:t>Prevalence ascariasis</w:t>
            </w:r>
          </w:p>
        </w:tc>
        <w:tc>
          <w:tcPr>
            <w:tcW w:w="1200" w:type="dxa"/>
            <w:vMerge/>
            <w:tcBorders>
              <w:left w:val="nil"/>
              <w:right w:val="nil"/>
            </w:tcBorders>
          </w:tcPr>
          <w:p w14:paraId="7F12E534" w14:textId="615911A6" w:rsidR="00E45224" w:rsidRPr="00805DE1" w:rsidRDefault="00E45224" w:rsidP="004C6DBB">
            <w:pPr>
              <w:rPr>
                <w:sz w:val="18"/>
                <w:szCs w:val="18"/>
              </w:rPr>
            </w:pPr>
          </w:p>
        </w:tc>
        <w:tc>
          <w:tcPr>
            <w:tcW w:w="1601" w:type="dxa"/>
            <w:vMerge/>
            <w:tcBorders>
              <w:left w:val="nil"/>
              <w:right w:val="nil"/>
            </w:tcBorders>
          </w:tcPr>
          <w:p w14:paraId="12F00B4E" w14:textId="77777777" w:rsidR="00E45224" w:rsidRPr="00805DE1" w:rsidRDefault="00E45224" w:rsidP="004C6DBB">
            <w:pPr>
              <w:rPr>
                <w:sz w:val="18"/>
                <w:szCs w:val="18"/>
              </w:rPr>
            </w:pPr>
          </w:p>
        </w:tc>
        <w:tc>
          <w:tcPr>
            <w:tcW w:w="1203" w:type="dxa"/>
            <w:tcBorders>
              <w:left w:val="nil"/>
              <w:right w:val="nil"/>
            </w:tcBorders>
          </w:tcPr>
          <w:p w14:paraId="28AE34B9" w14:textId="77777777" w:rsidR="00E91A63" w:rsidRDefault="00E91A63" w:rsidP="00E91A63">
            <w:pPr>
              <w:rPr>
                <w:sz w:val="18"/>
                <w:szCs w:val="18"/>
              </w:rPr>
            </w:pPr>
            <w:r>
              <w:rPr>
                <w:sz w:val="18"/>
                <w:szCs w:val="18"/>
              </w:rPr>
              <w:t xml:space="preserve">Maternal education </w:t>
            </w:r>
            <w:r>
              <w:rPr>
                <w:sz w:val="18"/>
                <w:szCs w:val="18"/>
              </w:rPr>
              <w:lastRenderedPageBreak/>
              <w:t>(yrs)</w:t>
            </w:r>
          </w:p>
          <w:p w14:paraId="3E296A89" w14:textId="77777777" w:rsidR="00E91A63" w:rsidRDefault="00E91A63" w:rsidP="00E91A63">
            <w:pPr>
              <w:rPr>
                <w:sz w:val="18"/>
                <w:szCs w:val="18"/>
              </w:rPr>
            </w:pPr>
          </w:p>
          <w:p w14:paraId="1DEE7C4A" w14:textId="1C9E7CB5" w:rsidR="00E45224" w:rsidRPr="00805DE1" w:rsidRDefault="0094622D" w:rsidP="00E91A63">
            <w:pPr>
              <w:rPr>
                <w:sz w:val="18"/>
                <w:szCs w:val="18"/>
              </w:rPr>
            </w:pPr>
            <w:r>
              <w:rPr>
                <w:sz w:val="18"/>
                <w:szCs w:val="18"/>
              </w:rPr>
              <w:t>Family income (minimum wage</w:t>
            </w:r>
            <w:r w:rsidR="00E91A63">
              <w:rPr>
                <w:sz w:val="18"/>
                <w:szCs w:val="18"/>
              </w:rPr>
              <w:t>)</w:t>
            </w:r>
          </w:p>
        </w:tc>
        <w:tc>
          <w:tcPr>
            <w:tcW w:w="2056" w:type="dxa"/>
            <w:tcBorders>
              <w:top w:val="single" w:sz="4" w:space="0" w:color="auto"/>
              <w:left w:val="nil"/>
              <w:bottom w:val="single" w:sz="4" w:space="0" w:color="auto"/>
              <w:right w:val="nil"/>
            </w:tcBorders>
          </w:tcPr>
          <w:p w14:paraId="5A2896C3" w14:textId="77777777" w:rsidR="00E45224" w:rsidRDefault="00E45224" w:rsidP="004C6DBB">
            <w:pPr>
              <w:rPr>
                <w:sz w:val="18"/>
                <w:szCs w:val="18"/>
              </w:rPr>
            </w:pPr>
            <w:r>
              <w:rPr>
                <w:sz w:val="18"/>
                <w:szCs w:val="18"/>
              </w:rPr>
              <w:lastRenderedPageBreak/>
              <w:t>≤3 yrs</w:t>
            </w:r>
          </w:p>
          <w:p w14:paraId="3BE8720A" w14:textId="77777777" w:rsidR="00E45224" w:rsidRDefault="00E45224" w:rsidP="004C6DBB">
            <w:pPr>
              <w:rPr>
                <w:sz w:val="18"/>
                <w:szCs w:val="18"/>
              </w:rPr>
            </w:pPr>
            <w:r>
              <w:rPr>
                <w:sz w:val="18"/>
                <w:szCs w:val="18"/>
              </w:rPr>
              <w:t>&gt;3 yrs</w:t>
            </w:r>
          </w:p>
          <w:p w14:paraId="5F6BB5FC" w14:textId="77777777" w:rsidR="00E45224" w:rsidRDefault="00E45224" w:rsidP="004C6DBB">
            <w:pPr>
              <w:rPr>
                <w:sz w:val="18"/>
                <w:szCs w:val="18"/>
              </w:rPr>
            </w:pPr>
          </w:p>
          <w:p w14:paraId="5F4BCD8E" w14:textId="77777777" w:rsidR="00E91A63" w:rsidRDefault="00E91A63" w:rsidP="004C6DBB">
            <w:pPr>
              <w:rPr>
                <w:sz w:val="18"/>
                <w:szCs w:val="18"/>
              </w:rPr>
            </w:pPr>
          </w:p>
          <w:p w14:paraId="3D7D2510" w14:textId="7F06BFCB" w:rsidR="00E45224" w:rsidRDefault="0094622D" w:rsidP="004C6DBB">
            <w:pPr>
              <w:rPr>
                <w:sz w:val="18"/>
                <w:szCs w:val="18"/>
              </w:rPr>
            </w:pPr>
            <w:r>
              <w:rPr>
                <w:sz w:val="18"/>
                <w:szCs w:val="18"/>
              </w:rPr>
              <w:t xml:space="preserve">≤1 </w:t>
            </w:r>
          </w:p>
          <w:p w14:paraId="6122EB43" w14:textId="69AEE551" w:rsidR="00E45224" w:rsidRPr="00805DE1" w:rsidRDefault="0094622D" w:rsidP="004C6DBB">
            <w:pPr>
              <w:rPr>
                <w:sz w:val="18"/>
                <w:szCs w:val="18"/>
              </w:rPr>
            </w:pPr>
            <w:r>
              <w:rPr>
                <w:sz w:val="18"/>
                <w:szCs w:val="18"/>
              </w:rPr>
              <w:t xml:space="preserve">&gt;1 </w:t>
            </w:r>
          </w:p>
        </w:tc>
        <w:tc>
          <w:tcPr>
            <w:tcW w:w="1350" w:type="dxa"/>
            <w:tcBorders>
              <w:top w:val="single" w:sz="4" w:space="0" w:color="auto"/>
              <w:left w:val="nil"/>
              <w:bottom w:val="single" w:sz="4" w:space="0" w:color="auto"/>
              <w:right w:val="nil"/>
            </w:tcBorders>
          </w:tcPr>
          <w:p w14:paraId="7804AE87" w14:textId="0ACB5FA2" w:rsidR="00E45224" w:rsidRPr="00405DEB" w:rsidRDefault="00E45224" w:rsidP="004C6DBB">
            <w:pPr>
              <w:rPr>
                <w:sz w:val="18"/>
                <w:szCs w:val="18"/>
              </w:rPr>
            </w:pPr>
            <w:r w:rsidRPr="00405DEB">
              <w:rPr>
                <w:sz w:val="18"/>
                <w:szCs w:val="18"/>
              </w:rPr>
              <w:lastRenderedPageBreak/>
              <w:t>32.3%</w:t>
            </w:r>
            <w:r>
              <w:rPr>
                <w:sz w:val="18"/>
                <w:szCs w:val="18"/>
              </w:rPr>
              <w:t xml:space="preserve"> (973)</w:t>
            </w:r>
          </w:p>
          <w:p w14:paraId="6D7B3FE9" w14:textId="37208A5E" w:rsidR="00E45224" w:rsidRPr="00405DEB" w:rsidRDefault="00E45224" w:rsidP="004C6DBB">
            <w:pPr>
              <w:rPr>
                <w:sz w:val="18"/>
                <w:szCs w:val="18"/>
              </w:rPr>
            </w:pPr>
            <w:r w:rsidRPr="00405DEB">
              <w:rPr>
                <w:sz w:val="18"/>
                <w:szCs w:val="18"/>
              </w:rPr>
              <w:t>20.6%</w:t>
            </w:r>
            <w:r>
              <w:rPr>
                <w:sz w:val="18"/>
                <w:szCs w:val="18"/>
              </w:rPr>
              <w:t xml:space="preserve"> (1,550)</w:t>
            </w:r>
          </w:p>
          <w:p w14:paraId="2C4FC7B4" w14:textId="77777777" w:rsidR="00E45224" w:rsidRPr="00405DEB" w:rsidRDefault="00E45224" w:rsidP="004C6DBB">
            <w:pPr>
              <w:rPr>
                <w:sz w:val="18"/>
                <w:szCs w:val="18"/>
              </w:rPr>
            </w:pPr>
          </w:p>
          <w:p w14:paraId="43A7D4DF" w14:textId="77777777" w:rsidR="00E91A63" w:rsidRDefault="00E91A63" w:rsidP="004C6DBB">
            <w:pPr>
              <w:rPr>
                <w:sz w:val="18"/>
                <w:szCs w:val="18"/>
              </w:rPr>
            </w:pPr>
          </w:p>
          <w:p w14:paraId="0BAD1A30" w14:textId="7668FAAF" w:rsidR="00E45224" w:rsidRPr="00405DEB" w:rsidRDefault="00E45224" w:rsidP="004C6DBB">
            <w:pPr>
              <w:rPr>
                <w:sz w:val="18"/>
                <w:szCs w:val="18"/>
              </w:rPr>
            </w:pPr>
            <w:r w:rsidRPr="00405DEB">
              <w:rPr>
                <w:sz w:val="18"/>
                <w:szCs w:val="18"/>
              </w:rPr>
              <w:t>29.0%</w:t>
            </w:r>
            <w:r>
              <w:rPr>
                <w:sz w:val="18"/>
                <w:szCs w:val="18"/>
              </w:rPr>
              <w:t xml:space="preserve"> (1,821)</w:t>
            </w:r>
          </w:p>
          <w:p w14:paraId="13D8DA5B" w14:textId="3465F0CE" w:rsidR="00E45224" w:rsidRPr="00405DEB" w:rsidRDefault="00E45224" w:rsidP="004C6DBB">
            <w:pPr>
              <w:rPr>
                <w:sz w:val="18"/>
                <w:szCs w:val="18"/>
              </w:rPr>
            </w:pPr>
            <w:r w:rsidRPr="00405DEB">
              <w:rPr>
                <w:sz w:val="18"/>
                <w:szCs w:val="18"/>
              </w:rPr>
              <w:t>13.7%</w:t>
            </w:r>
            <w:r>
              <w:rPr>
                <w:sz w:val="18"/>
                <w:szCs w:val="18"/>
              </w:rPr>
              <w:t xml:space="preserve"> (611)</w:t>
            </w:r>
          </w:p>
          <w:p w14:paraId="013D9188" w14:textId="77777777" w:rsidR="00E45224" w:rsidRPr="00405DEB" w:rsidRDefault="00E45224" w:rsidP="004C6DBB">
            <w:pPr>
              <w:rPr>
                <w:sz w:val="18"/>
                <w:szCs w:val="18"/>
              </w:rPr>
            </w:pPr>
          </w:p>
          <w:p w14:paraId="13A85504" w14:textId="6FBC921B" w:rsidR="00E45224" w:rsidRPr="00405DEB" w:rsidRDefault="00E45224" w:rsidP="004C6DBB">
            <w:pPr>
              <w:rPr>
                <w:sz w:val="18"/>
                <w:szCs w:val="18"/>
              </w:rPr>
            </w:pPr>
            <w:r w:rsidRPr="00405DEB">
              <w:rPr>
                <w:sz w:val="18"/>
                <w:szCs w:val="18"/>
              </w:rPr>
              <w:t>Overall prevalence: 25.1%</w:t>
            </w:r>
          </w:p>
        </w:tc>
        <w:tc>
          <w:tcPr>
            <w:tcW w:w="2154" w:type="dxa"/>
            <w:tcBorders>
              <w:top w:val="single" w:sz="4" w:space="0" w:color="auto"/>
              <w:left w:val="nil"/>
              <w:bottom w:val="single" w:sz="4" w:space="0" w:color="auto"/>
              <w:right w:val="nil"/>
            </w:tcBorders>
          </w:tcPr>
          <w:p w14:paraId="1F452C97" w14:textId="18F6E9FC" w:rsidR="00E45224" w:rsidRDefault="00E45224" w:rsidP="004C6DBB">
            <w:pPr>
              <w:rPr>
                <w:sz w:val="18"/>
                <w:szCs w:val="18"/>
              </w:rPr>
            </w:pPr>
            <w:r>
              <w:rPr>
                <w:sz w:val="18"/>
                <w:szCs w:val="18"/>
              </w:rPr>
              <w:lastRenderedPageBreak/>
              <w:t>1.57 (1.37-1.79), p&lt;0.01</w:t>
            </w:r>
          </w:p>
          <w:p w14:paraId="3BCC610A" w14:textId="281373C8" w:rsidR="00E45224" w:rsidRDefault="00E45224" w:rsidP="004C6DBB">
            <w:pPr>
              <w:rPr>
                <w:sz w:val="18"/>
                <w:szCs w:val="18"/>
              </w:rPr>
            </w:pPr>
            <w:r>
              <w:rPr>
                <w:sz w:val="18"/>
                <w:szCs w:val="18"/>
              </w:rPr>
              <w:t>1 (ref)</w:t>
            </w:r>
          </w:p>
          <w:p w14:paraId="2AB3A1B6" w14:textId="77777777" w:rsidR="00E45224" w:rsidRDefault="00E45224" w:rsidP="004C6DBB">
            <w:pPr>
              <w:rPr>
                <w:sz w:val="18"/>
                <w:szCs w:val="18"/>
              </w:rPr>
            </w:pPr>
          </w:p>
          <w:p w14:paraId="39D9D73C" w14:textId="77777777" w:rsidR="00E91A63" w:rsidRDefault="00E91A63" w:rsidP="004C6DBB">
            <w:pPr>
              <w:rPr>
                <w:sz w:val="18"/>
                <w:szCs w:val="18"/>
              </w:rPr>
            </w:pPr>
          </w:p>
          <w:p w14:paraId="3176127A" w14:textId="537B2191" w:rsidR="00E45224" w:rsidRDefault="00E45224" w:rsidP="004C6DBB">
            <w:pPr>
              <w:rPr>
                <w:sz w:val="18"/>
                <w:szCs w:val="18"/>
              </w:rPr>
            </w:pPr>
            <w:r>
              <w:rPr>
                <w:sz w:val="18"/>
                <w:szCs w:val="18"/>
              </w:rPr>
              <w:t>2.11 (1.71-2.60), p&lt;0.01</w:t>
            </w:r>
          </w:p>
          <w:p w14:paraId="3BD22E9B" w14:textId="6788DDE6" w:rsidR="00E45224" w:rsidRPr="00805DE1" w:rsidRDefault="00E45224"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7CCA8627" w14:textId="585264B4" w:rsidR="00E45224" w:rsidRDefault="00E45224" w:rsidP="00780B5F">
            <w:pPr>
              <w:rPr>
                <w:sz w:val="18"/>
                <w:szCs w:val="18"/>
                <w:lang w:val="en"/>
              </w:rPr>
            </w:pPr>
            <w:r>
              <w:rPr>
                <w:sz w:val="18"/>
                <w:szCs w:val="18"/>
                <w:lang w:val="en"/>
              </w:rPr>
              <w:lastRenderedPageBreak/>
              <w:t>1.43 (1.</w:t>
            </w:r>
            <w:r w:rsidRPr="005A0E8C">
              <w:rPr>
                <w:sz w:val="18"/>
                <w:szCs w:val="18"/>
                <w:lang w:val="en"/>
              </w:rPr>
              <w:t>16-1</w:t>
            </w:r>
            <w:r>
              <w:rPr>
                <w:sz w:val="18"/>
                <w:szCs w:val="18"/>
                <w:lang w:val="en"/>
              </w:rPr>
              <w:t>.</w:t>
            </w:r>
            <w:r w:rsidRPr="005A0E8C">
              <w:rPr>
                <w:sz w:val="18"/>
                <w:szCs w:val="18"/>
                <w:lang w:val="en"/>
              </w:rPr>
              <w:t>76</w:t>
            </w:r>
            <w:r>
              <w:rPr>
                <w:sz w:val="18"/>
                <w:szCs w:val="18"/>
                <w:lang w:val="en"/>
              </w:rPr>
              <w:t>)</w:t>
            </w:r>
          </w:p>
          <w:p w14:paraId="008978AA" w14:textId="6D6B9AA7" w:rsidR="00E45224" w:rsidRDefault="00E45224" w:rsidP="00780B5F">
            <w:pPr>
              <w:rPr>
                <w:sz w:val="18"/>
                <w:szCs w:val="18"/>
                <w:lang w:val="en"/>
              </w:rPr>
            </w:pPr>
            <w:r>
              <w:rPr>
                <w:sz w:val="18"/>
                <w:szCs w:val="18"/>
                <w:lang w:val="en"/>
              </w:rPr>
              <w:t>1 (ref)</w:t>
            </w:r>
          </w:p>
          <w:p w14:paraId="34E6B3DA" w14:textId="77777777" w:rsidR="00E45224" w:rsidRDefault="00E45224" w:rsidP="00780B5F">
            <w:pPr>
              <w:rPr>
                <w:sz w:val="18"/>
                <w:szCs w:val="18"/>
                <w:lang w:val="en"/>
              </w:rPr>
            </w:pPr>
          </w:p>
          <w:p w14:paraId="7522DABB" w14:textId="77777777" w:rsidR="00E91A63" w:rsidRDefault="00E91A63" w:rsidP="00780B5F">
            <w:pPr>
              <w:rPr>
                <w:sz w:val="18"/>
                <w:szCs w:val="18"/>
                <w:lang w:val="en"/>
              </w:rPr>
            </w:pPr>
          </w:p>
          <w:p w14:paraId="2296C9DA" w14:textId="77777777" w:rsidR="00E45224" w:rsidRDefault="00E45224" w:rsidP="00780B5F">
            <w:pPr>
              <w:rPr>
                <w:sz w:val="18"/>
                <w:szCs w:val="18"/>
                <w:lang w:val="en"/>
              </w:rPr>
            </w:pPr>
            <w:r>
              <w:rPr>
                <w:sz w:val="18"/>
                <w:szCs w:val="18"/>
                <w:lang w:val="en"/>
              </w:rPr>
              <w:t>1.78 (1.35-2.36)</w:t>
            </w:r>
          </w:p>
          <w:p w14:paraId="07263534" w14:textId="7C0ADB23" w:rsidR="00E45224" w:rsidRDefault="00E45224" w:rsidP="00780B5F">
            <w:pPr>
              <w:rPr>
                <w:sz w:val="18"/>
                <w:szCs w:val="18"/>
                <w:lang w:val="en"/>
              </w:rPr>
            </w:pPr>
            <w:r>
              <w:rPr>
                <w:sz w:val="18"/>
                <w:szCs w:val="18"/>
                <w:lang w:val="en"/>
              </w:rPr>
              <w:t>1 (ref)</w:t>
            </w:r>
          </w:p>
          <w:p w14:paraId="5A10A2EE" w14:textId="77777777" w:rsidR="00E45224" w:rsidRDefault="00E45224" w:rsidP="00780B5F">
            <w:pPr>
              <w:rPr>
                <w:sz w:val="18"/>
                <w:szCs w:val="18"/>
                <w:lang w:val="en"/>
              </w:rPr>
            </w:pPr>
          </w:p>
          <w:p w14:paraId="0952B3F9" w14:textId="610AC7F5" w:rsidR="00E45224" w:rsidRPr="00805DE1" w:rsidRDefault="00E45224" w:rsidP="00DF44AA">
            <w:pPr>
              <w:rPr>
                <w:sz w:val="18"/>
                <w:szCs w:val="18"/>
              </w:rPr>
            </w:pPr>
            <w:r>
              <w:rPr>
                <w:sz w:val="18"/>
                <w:szCs w:val="18"/>
                <w:lang w:val="en"/>
              </w:rPr>
              <w:t>(Garbage near household, &gt;5 household members, number of rooms in household ≤4)</w:t>
            </w:r>
          </w:p>
        </w:tc>
      </w:tr>
      <w:tr w:rsidR="00E45224" w:rsidRPr="009818A2" w14:paraId="27745CFC" w14:textId="77777777" w:rsidTr="0090403D">
        <w:tc>
          <w:tcPr>
            <w:tcW w:w="850" w:type="dxa"/>
            <w:vMerge/>
            <w:tcBorders>
              <w:left w:val="nil"/>
              <w:right w:val="nil"/>
            </w:tcBorders>
            <w:shd w:val="clear" w:color="auto" w:fill="auto"/>
          </w:tcPr>
          <w:p w14:paraId="303B7363" w14:textId="2EEFFFBB" w:rsidR="00E45224" w:rsidRPr="006B2735" w:rsidRDefault="00E45224" w:rsidP="004C6DBB">
            <w:pPr>
              <w:rPr>
                <w:sz w:val="18"/>
                <w:szCs w:val="18"/>
              </w:rPr>
            </w:pPr>
          </w:p>
        </w:tc>
        <w:tc>
          <w:tcPr>
            <w:tcW w:w="1283" w:type="dxa"/>
            <w:vMerge/>
            <w:tcBorders>
              <w:left w:val="nil"/>
              <w:right w:val="nil"/>
            </w:tcBorders>
          </w:tcPr>
          <w:p w14:paraId="73C65828" w14:textId="77777777" w:rsidR="00E45224" w:rsidRPr="00805DE1" w:rsidRDefault="00E45224" w:rsidP="004C6DBB">
            <w:pPr>
              <w:rPr>
                <w:sz w:val="18"/>
                <w:szCs w:val="18"/>
              </w:rPr>
            </w:pPr>
          </w:p>
        </w:tc>
        <w:tc>
          <w:tcPr>
            <w:tcW w:w="1203" w:type="dxa"/>
            <w:tcBorders>
              <w:top w:val="single" w:sz="4" w:space="0" w:color="auto"/>
              <w:left w:val="nil"/>
              <w:bottom w:val="single" w:sz="4" w:space="0" w:color="auto"/>
              <w:right w:val="nil"/>
            </w:tcBorders>
          </w:tcPr>
          <w:p w14:paraId="54867221" w14:textId="2BA69C43" w:rsidR="00E45224" w:rsidRDefault="00E45224" w:rsidP="004C6DBB">
            <w:pPr>
              <w:rPr>
                <w:i/>
                <w:sz w:val="18"/>
                <w:szCs w:val="18"/>
              </w:rPr>
            </w:pPr>
            <w:r>
              <w:rPr>
                <w:sz w:val="18"/>
                <w:szCs w:val="18"/>
              </w:rPr>
              <w:t>Prevalence trichuriasis</w:t>
            </w:r>
          </w:p>
          <w:p w14:paraId="4695289D" w14:textId="77777777" w:rsidR="00E45224" w:rsidRDefault="00E45224" w:rsidP="004C6DBB">
            <w:pPr>
              <w:rPr>
                <w:i/>
                <w:sz w:val="18"/>
                <w:szCs w:val="18"/>
              </w:rPr>
            </w:pPr>
          </w:p>
          <w:p w14:paraId="1B30E368" w14:textId="2FA49726" w:rsidR="00E45224" w:rsidRPr="005A231B" w:rsidRDefault="00E45224" w:rsidP="007D3A46">
            <w:pPr>
              <w:rPr>
                <w:sz w:val="18"/>
                <w:szCs w:val="18"/>
              </w:rPr>
            </w:pPr>
          </w:p>
        </w:tc>
        <w:tc>
          <w:tcPr>
            <w:tcW w:w="1200" w:type="dxa"/>
            <w:vMerge/>
            <w:tcBorders>
              <w:left w:val="nil"/>
              <w:right w:val="nil"/>
            </w:tcBorders>
          </w:tcPr>
          <w:p w14:paraId="3D90BD69" w14:textId="77777777" w:rsidR="00E45224" w:rsidRPr="00805DE1" w:rsidRDefault="00E45224" w:rsidP="004C6DBB">
            <w:pPr>
              <w:rPr>
                <w:sz w:val="18"/>
                <w:szCs w:val="18"/>
              </w:rPr>
            </w:pPr>
          </w:p>
        </w:tc>
        <w:tc>
          <w:tcPr>
            <w:tcW w:w="1601" w:type="dxa"/>
            <w:vMerge/>
            <w:tcBorders>
              <w:left w:val="nil"/>
              <w:right w:val="nil"/>
            </w:tcBorders>
          </w:tcPr>
          <w:p w14:paraId="74BF3A8F" w14:textId="77777777" w:rsidR="00E45224" w:rsidRPr="00805DE1" w:rsidRDefault="00E45224" w:rsidP="004C6DBB">
            <w:pPr>
              <w:rPr>
                <w:sz w:val="18"/>
                <w:szCs w:val="18"/>
              </w:rPr>
            </w:pPr>
          </w:p>
        </w:tc>
        <w:tc>
          <w:tcPr>
            <w:tcW w:w="1203" w:type="dxa"/>
            <w:tcBorders>
              <w:left w:val="nil"/>
              <w:bottom w:val="single" w:sz="4" w:space="0" w:color="auto"/>
              <w:right w:val="nil"/>
            </w:tcBorders>
          </w:tcPr>
          <w:p w14:paraId="096AEC66" w14:textId="77777777" w:rsidR="00E91A63" w:rsidRDefault="00E91A63" w:rsidP="00E91A63">
            <w:pPr>
              <w:rPr>
                <w:sz w:val="18"/>
                <w:szCs w:val="18"/>
              </w:rPr>
            </w:pPr>
            <w:r>
              <w:rPr>
                <w:sz w:val="18"/>
                <w:szCs w:val="18"/>
              </w:rPr>
              <w:t>Maternal education (yrs)</w:t>
            </w:r>
          </w:p>
          <w:p w14:paraId="65FBC005" w14:textId="77777777" w:rsidR="00E91A63" w:rsidRDefault="00E91A63" w:rsidP="00E91A63">
            <w:pPr>
              <w:rPr>
                <w:sz w:val="18"/>
                <w:szCs w:val="18"/>
              </w:rPr>
            </w:pPr>
          </w:p>
          <w:p w14:paraId="673682D9" w14:textId="323E7D00" w:rsidR="00E45224" w:rsidRPr="00805DE1" w:rsidRDefault="00E91A63" w:rsidP="00E91A63">
            <w:pPr>
              <w:rPr>
                <w:sz w:val="18"/>
                <w:szCs w:val="18"/>
              </w:rPr>
            </w:pPr>
            <w:r>
              <w:rPr>
                <w:sz w:val="18"/>
                <w:szCs w:val="18"/>
              </w:rPr>
              <w:t>Family income (minim</w:t>
            </w:r>
            <w:r w:rsidR="0094622D">
              <w:rPr>
                <w:sz w:val="18"/>
                <w:szCs w:val="18"/>
              </w:rPr>
              <w:t>um wage</w:t>
            </w:r>
            <w:r>
              <w:rPr>
                <w:sz w:val="18"/>
                <w:szCs w:val="18"/>
              </w:rPr>
              <w:t>)</w:t>
            </w:r>
          </w:p>
        </w:tc>
        <w:tc>
          <w:tcPr>
            <w:tcW w:w="2056" w:type="dxa"/>
            <w:tcBorders>
              <w:top w:val="single" w:sz="4" w:space="0" w:color="auto"/>
              <w:left w:val="nil"/>
              <w:bottom w:val="single" w:sz="4" w:space="0" w:color="auto"/>
              <w:right w:val="nil"/>
            </w:tcBorders>
          </w:tcPr>
          <w:p w14:paraId="599CF24B" w14:textId="77777777" w:rsidR="00E45224" w:rsidRDefault="00E45224" w:rsidP="004C6DBB">
            <w:pPr>
              <w:rPr>
                <w:sz w:val="18"/>
                <w:szCs w:val="18"/>
              </w:rPr>
            </w:pPr>
            <w:r>
              <w:rPr>
                <w:sz w:val="18"/>
                <w:szCs w:val="18"/>
              </w:rPr>
              <w:t>≤3 yrs</w:t>
            </w:r>
          </w:p>
          <w:p w14:paraId="75080C79" w14:textId="77777777" w:rsidR="00E45224" w:rsidRDefault="00E45224" w:rsidP="004C6DBB">
            <w:pPr>
              <w:rPr>
                <w:sz w:val="18"/>
                <w:szCs w:val="18"/>
              </w:rPr>
            </w:pPr>
            <w:r>
              <w:rPr>
                <w:sz w:val="18"/>
                <w:szCs w:val="18"/>
              </w:rPr>
              <w:t>&gt;3 yrs</w:t>
            </w:r>
          </w:p>
          <w:p w14:paraId="50D36701" w14:textId="77777777" w:rsidR="00E45224" w:rsidRDefault="00E45224" w:rsidP="004C6DBB">
            <w:pPr>
              <w:rPr>
                <w:sz w:val="18"/>
                <w:szCs w:val="18"/>
              </w:rPr>
            </w:pPr>
          </w:p>
          <w:p w14:paraId="7A199CF8" w14:textId="77777777" w:rsidR="00E91A63" w:rsidRDefault="00E91A63" w:rsidP="004C6DBB">
            <w:pPr>
              <w:rPr>
                <w:sz w:val="18"/>
                <w:szCs w:val="18"/>
              </w:rPr>
            </w:pPr>
          </w:p>
          <w:p w14:paraId="592384AD" w14:textId="19719964" w:rsidR="00E45224" w:rsidRDefault="0094622D" w:rsidP="004C6DBB">
            <w:pPr>
              <w:rPr>
                <w:sz w:val="18"/>
                <w:szCs w:val="18"/>
              </w:rPr>
            </w:pPr>
            <w:r>
              <w:rPr>
                <w:sz w:val="18"/>
                <w:szCs w:val="18"/>
              </w:rPr>
              <w:t xml:space="preserve">≤1 </w:t>
            </w:r>
          </w:p>
          <w:p w14:paraId="3146A543" w14:textId="462157B2" w:rsidR="00E45224" w:rsidRPr="00805DE1" w:rsidRDefault="0094622D" w:rsidP="004C6DBB">
            <w:pPr>
              <w:rPr>
                <w:sz w:val="18"/>
                <w:szCs w:val="18"/>
              </w:rPr>
            </w:pPr>
            <w:r>
              <w:rPr>
                <w:sz w:val="18"/>
                <w:szCs w:val="18"/>
              </w:rPr>
              <w:t xml:space="preserve">&gt;1 </w:t>
            </w:r>
          </w:p>
        </w:tc>
        <w:tc>
          <w:tcPr>
            <w:tcW w:w="1350" w:type="dxa"/>
            <w:tcBorders>
              <w:top w:val="single" w:sz="4" w:space="0" w:color="auto"/>
              <w:left w:val="nil"/>
              <w:bottom w:val="single" w:sz="4" w:space="0" w:color="auto"/>
              <w:right w:val="nil"/>
            </w:tcBorders>
          </w:tcPr>
          <w:p w14:paraId="6E19BF86" w14:textId="45D3D199" w:rsidR="00E45224" w:rsidRDefault="00E45224" w:rsidP="004C6DBB">
            <w:pPr>
              <w:rPr>
                <w:sz w:val="18"/>
                <w:szCs w:val="18"/>
              </w:rPr>
            </w:pPr>
            <w:r>
              <w:rPr>
                <w:sz w:val="18"/>
                <w:szCs w:val="18"/>
              </w:rPr>
              <w:t>15.4% (973)</w:t>
            </w:r>
          </w:p>
          <w:p w14:paraId="628843A2" w14:textId="69598F61" w:rsidR="00E45224" w:rsidRDefault="00E45224" w:rsidP="004C6DBB">
            <w:pPr>
              <w:rPr>
                <w:sz w:val="18"/>
                <w:szCs w:val="18"/>
              </w:rPr>
            </w:pPr>
            <w:r>
              <w:rPr>
                <w:sz w:val="18"/>
                <w:szCs w:val="18"/>
              </w:rPr>
              <w:t>10.1% (1,550)</w:t>
            </w:r>
          </w:p>
          <w:p w14:paraId="20978C73" w14:textId="77777777" w:rsidR="00E45224" w:rsidRDefault="00E45224" w:rsidP="004C6DBB">
            <w:pPr>
              <w:rPr>
                <w:sz w:val="18"/>
                <w:szCs w:val="18"/>
              </w:rPr>
            </w:pPr>
          </w:p>
          <w:p w14:paraId="189E55BE" w14:textId="77777777" w:rsidR="00E91A63" w:rsidRDefault="00E91A63" w:rsidP="004C6DBB">
            <w:pPr>
              <w:rPr>
                <w:sz w:val="18"/>
                <w:szCs w:val="18"/>
              </w:rPr>
            </w:pPr>
          </w:p>
          <w:p w14:paraId="70F3CF26" w14:textId="2BDE7087" w:rsidR="00E45224" w:rsidRDefault="00E45224" w:rsidP="004C6DBB">
            <w:pPr>
              <w:rPr>
                <w:sz w:val="18"/>
                <w:szCs w:val="18"/>
              </w:rPr>
            </w:pPr>
            <w:r>
              <w:rPr>
                <w:sz w:val="18"/>
                <w:szCs w:val="18"/>
              </w:rPr>
              <w:t>13.6% (1,821)</w:t>
            </w:r>
          </w:p>
          <w:p w14:paraId="303E1603" w14:textId="0F8FC14A" w:rsidR="00E45224" w:rsidRDefault="00E45224" w:rsidP="004C6DBB">
            <w:pPr>
              <w:rPr>
                <w:sz w:val="18"/>
                <w:szCs w:val="18"/>
              </w:rPr>
            </w:pPr>
            <w:r>
              <w:rPr>
                <w:sz w:val="18"/>
                <w:szCs w:val="18"/>
              </w:rPr>
              <w:t>7.7% (611)</w:t>
            </w:r>
          </w:p>
          <w:p w14:paraId="58DF42D6" w14:textId="77777777" w:rsidR="00E45224" w:rsidRDefault="00E45224" w:rsidP="004C6DBB">
            <w:pPr>
              <w:rPr>
                <w:sz w:val="18"/>
                <w:szCs w:val="18"/>
              </w:rPr>
            </w:pPr>
          </w:p>
          <w:p w14:paraId="7E3EBA6D" w14:textId="7F556B8C" w:rsidR="00E45224" w:rsidRPr="00805DE1" w:rsidRDefault="00E45224" w:rsidP="004C6DBB">
            <w:pPr>
              <w:rPr>
                <w:sz w:val="18"/>
                <w:szCs w:val="18"/>
              </w:rPr>
            </w:pPr>
            <w:r w:rsidRPr="004D1F8E">
              <w:rPr>
                <w:sz w:val="18"/>
                <w:szCs w:val="18"/>
              </w:rPr>
              <w:t>Overall prevalence: 12.2%</w:t>
            </w:r>
          </w:p>
        </w:tc>
        <w:tc>
          <w:tcPr>
            <w:tcW w:w="2154" w:type="dxa"/>
            <w:tcBorders>
              <w:top w:val="single" w:sz="4" w:space="0" w:color="auto"/>
              <w:left w:val="nil"/>
              <w:bottom w:val="single" w:sz="4" w:space="0" w:color="auto"/>
              <w:right w:val="nil"/>
            </w:tcBorders>
          </w:tcPr>
          <w:p w14:paraId="045B07D6" w14:textId="44BE1022" w:rsidR="00E45224" w:rsidRDefault="00E45224" w:rsidP="004C6DBB">
            <w:pPr>
              <w:rPr>
                <w:sz w:val="18"/>
                <w:szCs w:val="18"/>
              </w:rPr>
            </w:pPr>
            <w:r>
              <w:rPr>
                <w:sz w:val="18"/>
                <w:szCs w:val="18"/>
              </w:rPr>
              <w:t>1.52 (1.23-1.87), p&lt;0.01</w:t>
            </w:r>
          </w:p>
          <w:p w14:paraId="334852FE" w14:textId="47B99A98" w:rsidR="00E45224" w:rsidRDefault="00E45224" w:rsidP="004C6DBB">
            <w:pPr>
              <w:rPr>
                <w:sz w:val="18"/>
                <w:szCs w:val="18"/>
              </w:rPr>
            </w:pPr>
            <w:r>
              <w:rPr>
                <w:sz w:val="18"/>
                <w:szCs w:val="18"/>
              </w:rPr>
              <w:t>1 (ref)</w:t>
            </w:r>
          </w:p>
          <w:p w14:paraId="78A4A13A" w14:textId="77777777" w:rsidR="00E45224" w:rsidRDefault="00E45224" w:rsidP="004C6DBB">
            <w:pPr>
              <w:rPr>
                <w:sz w:val="18"/>
                <w:szCs w:val="18"/>
              </w:rPr>
            </w:pPr>
          </w:p>
          <w:p w14:paraId="0D4C0EA0" w14:textId="77777777" w:rsidR="00E91A63" w:rsidRDefault="00E91A63" w:rsidP="004C6DBB">
            <w:pPr>
              <w:rPr>
                <w:sz w:val="18"/>
                <w:szCs w:val="18"/>
              </w:rPr>
            </w:pPr>
          </w:p>
          <w:p w14:paraId="0D722459" w14:textId="4A7DBA19" w:rsidR="00E45224" w:rsidRDefault="00E45224" w:rsidP="004C6DBB">
            <w:pPr>
              <w:rPr>
                <w:sz w:val="18"/>
                <w:szCs w:val="18"/>
              </w:rPr>
            </w:pPr>
            <w:r>
              <w:rPr>
                <w:sz w:val="18"/>
                <w:szCs w:val="18"/>
              </w:rPr>
              <w:t>1.76 (1.31-2.37), p&lt;0.01</w:t>
            </w:r>
          </w:p>
          <w:p w14:paraId="4782E58D" w14:textId="278DF2A1" w:rsidR="00E45224" w:rsidRPr="00805DE1" w:rsidRDefault="00E45224"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35612E76" w14:textId="4FA64699" w:rsidR="00E45224" w:rsidRDefault="00E45224" w:rsidP="004C6DBB">
            <w:pPr>
              <w:rPr>
                <w:sz w:val="18"/>
                <w:szCs w:val="18"/>
              </w:rPr>
            </w:pPr>
            <w:r>
              <w:rPr>
                <w:sz w:val="18"/>
                <w:szCs w:val="18"/>
              </w:rPr>
              <w:t>1.38 (1.03-1.</w:t>
            </w:r>
            <w:r w:rsidRPr="00E45224">
              <w:rPr>
                <w:sz w:val="18"/>
                <w:szCs w:val="18"/>
              </w:rPr>
              <w:t>84</w:t>
            </w:r>
            <w:r>
              <w:rPr>
                <w:sz w:val="18"/>
                <w:szCs w:val="18"/>
              </w:rPr>
              <w:t>)</w:t>
            </w:r>
          </w:p>
          <w:p w14:paraId="38EF3BB7" w14:textId="21321006" w:rsidR="00E45224" w:rsidRDefault="00E45224" w:rsidP="004C6DBB">
            <w:pPr>
              <w:rPr>
                <w:sz w:val="18"/>
                <w:szCs w:val="18"/>
              </w:rPr>
            </w:pPr>
            <w:r>
              <w:rPr>
                <w:sz w:val="18"/>
                <w:szCs w:val="18"/>
              </w:rPr>
              <w:t>1 (ref)</w:t>
            </w:r>
          </w:p>
          <w:p w14:paraId="6C402B26" w14:textId="77777777" w:rsidR="00E45224" w:rsidRDefault="00E45224" w:rsidP="004C6DBB">
            <w:pPr>
              <w:rPr>
                <w:sz w:val="18"/>
                <w:szCs w:val="18"/>
              </w:rPr>
            </w:pPr>
          </w:p>
          <w:p w14:paraId="03AD391A" w14:textId="0B9A3147" w:rsidR="00E45224" w:rsidRPr="00805DE1" w:rsidRDefault="00E45224" w:rsidP="004C6DBB">
            <w:pPr>
              <w:rPr>
                <w:sz w:val="18"/>
                <w:szCs w:val="18"/>
              </w:rPr>
            </w:pPr>
            <w:r>
              <w:rPr>
                <w:sz w:val="18"/>
                <w:szCs w:val="18"/>
              </w:rPr>
              <w:t xml:space="preserve">(Area of residence (rural/urban), presence of running water, &gt;5 household members, number of rooms in household </w:t>
            </w:r>
            <w:r>
              <w:rPr>
                <w:sz w:val="18"/>
                <w:szCs w:val="18"/>
                <w:lang w:val="en"/>
              </w:rPr>
              <w:t>≤4)</w:t>
            </w:r>
          </w:p>
        </w:tc>
      </w:tr>
      <w:tr w:rsidR="00E45224" w:rsidRPr="009818A2" w14:paraId="45523F22" w14:textId="77777777" w:rsidTr="0090403D">
        <w:tc>
          <w:tcPr>
            <w:tcW w:w="850" w:type="dxa"/>
            <w:vMerge/>
            <w:tcBorders>
              <w:left w:val="nil"/>
              <w:bottom w:val="single" w:sz="4" w:space="0" w:color="auto"/>
              <w:right w:val="nil"/>
            </w:tcBorders>
            <w:shd w:val="clear" w:color="auto" w:fill="auto"/>
          </w:tcPr>
          <w:p w14:paraId="7C5CFAA8" w14:textId="4CD2B70B" w:rsidR="00E45224" w:rsidRPr="006B2735" w:rsidRDefault="00E45224" w:rsidP="004C6DBB">
            <w:pPr>
              <w:rPr>
                <w:sz w:val="18"/>
                <w:szCs w:val="18"/>
              </w:rPr>
            </w:pPr>
          </w:p>
        </w:tc>
        <w:tc>
          <w:tcPr>
            <w:tcW w:w="1283" w:type="dxa"/>
            <w:vMerge/>
            <w:tcBorders>
              <w:left w:val="nil"/>
              <w:bottom w:val="single" w:sz="4" w:space="0" w:color="auto"/>
              <w:right w:val="nil"/>
            </w:tcBorders>
          </w:tcPr>
          <w:p w14:paraId="1609012F" w14:textId="77777777" w:rsidR="00E45224" w:rsidRPr="00805DE1" w:rsidRDefault="00E45224" w:rsidP="004C6DBB">
            <w:pPr>
              <w:rPr>
                <w:sz w:val="18"/>
                <w:szCs w:val="18"/>
              </w:rPr>
            </w:pPr>
          </w:p>
        </w:tc>
        <w:tc>
          <w:tcPr>
            <w:tcW w:w="1203" w:type="dxa"/>
            <w:tcBorders>
              <w:top w:val="single" w:sz="4" w:space="0" w:color="auto"/>
              <w:left w:val="nil"/>
              <w:bottom w:val="single" w:sz="4" w:space="0" w:color="auto"/>
              <w:right w:val="nil"/>
            </w:tcBorders>
          </w:tcPr>
          <w:p w14:paraId="7F4CC514" w14:textId="77777777" w:rsidR="00E45224" w:rsidRDefault="00E45224" w:rsidP="004C6DBB">
            <w:pPr>
              <w:rPr>
                <w:sz w:val="18"/>
                <w:szCs w:val="18"/>
              </w:rPr>
            </w:pPr>
            <w:r>
              <w:rPr>
                <w:sz w:val="18"/>
                <w:szCs w:val="18"/>
              </w:rPr>
              <w:t>Prevalence hookworm infection;</w:t>
            </w:r>
          </w:p>
          <w:p w14:paraId="30C3D1DE" w14:textId="77777777" w:rsidR="00E45224" w:rsidRDefault="00E45224" w:rsidP="004C6DBB">
            <w:pPr>
              <w:rPr>
                <w:sz w:val="18"/>
                <w:szCs w:val="18"/>
              </w:rPr>
            </w:pPr>
          </w:p>
          <w:p w14:paraId="727F2F2E" w14:textId="3A86981A" w:rsidR="00E45224" w:rsidRDefault="00E45224" w:rsidP="005A0E8C">
            <w:pPr>
              <w:rPr>
                <w:sz w:val="18"/>
                <w:szCs w:val="18"/>
              </w:rPr>
            </w:pPr>
            <w:r w:rsidRPr="007D3A46">
              <w:rPr>
                <w:sz w:val="18"/>
                <w:szCs w:val="18"/>
              </w:rPr>
              <w:t xml:space="preserve">Stool samples examined using Kato-Katz </w:t>
            </w:r>
            <w:r>
              <w:rPr>
                <w:sz w:val="18"/>
                <w:szCs w:val="18"/>
              </w:rPr>
              <w:t>and sedimen</w:t>
            </w:r>
            <w:r w:rsidRPr="007D3A46">
              <w:rPr>
                <w:sz w:val="18"/>
                <w:szCs w:val="18"/>
              </w:rPr>
              <w:t>tation</w:t>
            </w:r>
          </w:p>
        </w:tc>
        <w:tc>
          <w:tcPr>
            <w:tcW w:w="1200" w:type="dxa"/>
            <w:vMerge/>
            <w:tcBorders>
              <w:left w:val="nil"/>
              <w:bottom w:val="single" w:sz="4" w:space="0" w:color="auto"/>
              <w:right w:val="nil"/>
            </w:tcBorders>
          </w:tcPr>
          <w:p w14:paraId="1441E004" w14:textId="77777777" w:rsidR="00E45224" w:rsidRPr="00805DE1" w:rsidRDefault="00E45224" w:rsidP="004C6DBB">
            <w:pPr>
              <w:rPr>
                <w:sz w:val="18"/>
                <w:szCs w:val="18"/>
              </w:rPr>
            </w:pPr>
          </w:p>
        </w:tc>
        <w:tc>
          <w:tcPr>
            <w:tcW w:w="1601" w:type="dxa"/>
            <w:vMerge/>
            <w:tcBorders>
              <w:left w:val="nil"/>
              <w:bottom w:val="single" w:sz="4" w:space="0" w:color="auto"/>
              <w:right w:val="nil"/>
            </w:tcBorders>
          </w:tcPr>
          <w:p w14:paraId="3E3BA6EF" w14:textId="77777777" w:rsidR="00E45224" w:rsidRPr="00805DE1" w:rsidRDefault="00E45224" w:rsidP="004C6DBB">
            <w:pPr>
              <w:rPr>
                <w:sz w:val="18"/>
                <w:szCs w:val="18"/>
              </w:rPr>
            </w:pPr>
          </w:p>
        </w:tc>
        <w:tc>
          <w:tcPr>
            <w:tcW w:w="1203" w:type="dxa"/>
            <w:tcBorders>
              <w:left w:val="nil"/>
              <w:bottom w:val="single" w:sz="4" w:space="0" w:color="auto"/>
              <w:right w:val="nil"/>
            </w:tcBorders>
          </w:tcPr>
          <w:p w14:paraId="3EB51A29" w14:textId="77777777" w:rsidR="00E91A63" w:rsidRDefault="00E91A63" w:rsidP="00E91A63">
            <w:pPr>
              <w:rPr>
                <w:sz w:val="18"/>
                <w:szCs w:val="18"/>
              </w:rPr>
            </w:pPr>
            <w:r>
              <w:rPr>
                <w:sz w:val="18"/>
                <w:szCs w:val="18"/>
              </w:rPr>
              <w:t>Maternal education (yrs)</w:t>
            </w:r>
          </w:p>
          <w:p w14:paraId="44B96C8A" w14:textId="77777777" w:rsidR="00E91A63" w:rsidRDefault="00E91A63" w:rsidP="00E91A63">
            <w:pPr>
              <w:rPr>
                <w:sz w:val="18"/>
                <w:szCs w:val="18"/>
              </w:rPr>
            </w:pPr>
          </w:p>
          <w:p w14:paraId="1180027B" w14:textId="0F362897" w:rsidR="00E45224" w:rsidRPr="00805DE1" w:rsidRDefault="0094622D" w:rsidP="00E91A63">
            <w:pPr>
              <w:rPr>
                <w:sz w:val="18"/>
                <w:szCs w:val="18"/>
              </w:rPr>
            </w:pPr>
            <w:r>
              <w:rPr>
                <w:sz w:val="18"/>
                <w:szCs w:val="18"/>
              </w:rPr>
              <w:t>Family income (minimum wage</w:t>
            </w:r>
            <w:r w:rsidR="00E91A63">
              <w:rPr>
                <w:sz w:val="18"/>
                <w:szCs w:val="18"/>
              </w:rPr>
              <w:t>)</w:t>
            </w:r>
          </w:p>
        </w:tc>
        <w:tc>
          <w:tcPr>
            <w:tcW w:w="2056" w:type="dxa"/>
            <w:tcBorders>
              <w:top w:val="single" w:sz="4" w:space="0" w:color="auto"/>
              <w:left w:val="nil"/>
              <w:bottom w:val="single" w:sz="4" w:space="0" w:color="auto"/>
              <w:right w:val="nil"/>
            </w:tcBorders>
          </w:tcPr>
          <w:p w14:paraId="31F0F1DA" w14:textId="77777777" w:rsidR="00E45224" w:rsidRDefault="00E45224" w:rsidP="004D1F8E">
            <w:pPr>
              <w:rPr>
                <w:sz w:val="18"/>
                <w:szCs w:val="18"/>
              </w:rPr>
            </w:pPr>
            <w:r>
              <w:rPr>
                <w:sz w:val="18"/>
                <w:szCs w:val="18"/>
              </w:rPr>
              <w:t>≤3 yrs</w:t>
            </w:r>
          </w:p>
          <w:p w14:paraId="037AFA96" w14:textId="77777777" w:rsidR="00E45224" w:rsidRDefault="00E45224" w:rsidP="004D1F8E">
            <w:pPr>
              <w:rPr>
                <w:sz w:val="18"/>
                <w:szCs w:val="18"/>
              </w:rPr>
            </w:pPr>
            <w:r>
              <w:rPr>
                <w:sz w:val="18"/>
                <w:szCs w:val="18"/>
              </w:rPr>
              <w:t>&gt;3 yrs</w:t>
            </w:r>
          </w:p>
          <w:p w14:paraId="1FEBFD6C" w14:textId="77777777" w:rsidR="00E45224" w:rsidRDefault="00E45224" w:rsidP="004D1F8E">
            <w:pPr>
              <w:rPr>
                <w:sz w:val="18"/>
                <w:szCs w:val="18"/>
              </w:rPr>
            </w:pPr>
          </w:p>
          <w:p w14:paraId="7A65DF84" w14:textId="77777777" w:rsidR="00E91A63" w:rsidRDefault="00E91A63" w:rsidP="004D1F8E">
            <w:pPr>
              <w:rPr>
                <w:sz w:val="18"/>
                <w:szCs w:val="18"/>
              </w:rPr>
            </w:pPr>
          </w:p>
          <w:p w14:paraId="3B65E32A" w14:textId="4A158EBF" w:rsidR="00E45224" w:rsidRDefault="00E45224" w:rsidP="004D1F8E">
            <w:pPr>
              <w:rPr>
                <w:sz w:val="18"/>
                <w:szCs w:val="18"/>
              </w:rPr>
            </w:pPr>
            <w:r>
              <w:rPr>
                <w:sz w:val="18"/>
                <w:szCs w:val="18"/>
              </w:rPr>
              <w:t xml:space="preserve">≤1 </w:t>
            </w:r>
          </w:p>
          <w:p w14:paraId="76EBF27C" w14:textId="5AFFC328" w:rsidR="00E45224" w:rsidRDefault="0094622D" w:rsidP="004D1F8E">
            <w:pPr>
              <w:rPr>
                <w:sz w:val="18"/>
                <w:szCs w:val="18"/>
              </w:rPr>
            </w:pPr>
            <w:r>
              <w:rPr>
                <w:sz w:val="18"/>
                <w:szCs w:val="18"/>
              </w:rPr>
              <w:t xml:space="preserve">&gt;1 </w:t>
            </w:r>
          </w:p>
        </w:tc>
        <w:tc>
          <w:tcPr>
            <w:tcW w:w="1350" w:type="dxa"/>
            <w:tcBorders>
              <w:top w:val="single" w:sz="4" w:space="0" w:color="auto"/>
              <w:left w:val="nil"/>
              <w:bottom w:val="single" w:sz="4" w:space="0" w:color="auto"/>
              <w:right w:val="nil"/>
            </w:tcBorders>
          </w:tcPr>
          <w:p w14:paraId="736CB5BB" w14:textId="70E13700" w:rsidR="00E45224" w:rsidRDefault="00E45224" w:rsidP="004C6DBB">
            <w:pPr>
              <w:rPr>
                <w:sz w:val="18"/>
                <w:szCs w:val="18"/>
              </w:rPr>
            </w:pPr>
            <w:r>
              <w:rPr>
                <w:sz w:val="18"/>
                <w:szCs w:val="18"/>
              </w:rPr>
              <w:t>21.9% (973)</w:t>
            </w:r>
          </w:p>
          <w:p w14:paraId="3EC05870" w14:textId="5DF8083C" w:rsidR="00E45224" w:rsidRDefault="00E45224" w:rsidP="004C6DBB">
            <w:pPr>
              <w:rPr>
                <w:sz w:val="18"/>
                <w:szCs w:val="18"/>
              </w:rPr>
            </w:pPr>
            <w:r>
              <w:rPr>
                <w:sz w:val="18"/>
                <w:szCs w:val="18"/>
              </w:rPr>
              <w:t>11.1% (1,550)</w:t>
            </w:r>
          </w:p>
          <w:p w14:paraId="499A76F4" w14:textId="77777777" w:rsidR="00E45224" w:rsidRDefault="00E45224" w:rsidP="004C6DBB">
            <w:pPr>
              <w:rPr>
                <w:sz w:val="18"/>
                <w:szCs w:val="18"/>
              </w:rPr>
            </w:pPr>
          </w:p>
          <w:p w14:paraId="313CC04B" w14:textId="77777777" w:rsidR="00E91A63" w:rsidRDefault="00E91A63" w:rsidP="004C6DBB">
            <w:pPr>
              <w:rPr>
                <w:sz w:val="18"/>
                <w:szCs w:val="18"/>
              </w:rPr>
            </w:pPr>
          </w:p>
          <w:p w14:paraId="32584425" w14:textId="0F60C0C3" w:rsidR="00E45224" w:rsidRDefault="00E45224" w:rsidP="004C6DBB">
            <w:pPr>
              <w:rPr>
                <w:sz w:val="18"/>
                <w:szCs w:val="18"/>
              </w:rPr>
            </w:pPr>
            <w:r>
              <w:rPr>
                <w:sz w:val="18"/>
                <w:szCs w:val="18"/>
              </w:rPr>
              <w:t>17.6% (1,821)</w:t>
            </w:r>
          </w:p>
          <w:p w14:paraId="5E90AA70" w14:textId="76038F36" w:rsidR="00E45224" w:rsidRDefault="00E45224" w:rsidP="004C6DBB">
            <w:pPr>
              <w:rPr>
                <w:sz w:val="18"/>
                <w:szCs w:val="18"/>
              </w:rPr>
            </w:pPr>
            <w:r>
              <w:rPr>
                <w:sz w:val="18"/>
                <w:szCs w:val="18"/>
              </w:rPr>
              <w:t>7.0% (611)</w:t>
            </w:r>
          </w:p>
          <w:p w14:paraId="6EE76952" w14:textId="77777777" w:rsidR="00E45224" w:rsidRDefault="00E45224" w:rsidP="004C6DBB">
            <w:pPr>
              <w:rPr>
                <w:sz w:val="18"/>
                <w:szCs w:val="18"/>
              </w:rPr>
            </w:pPr>
          </w:p>
          <w:p w14:paraId="54C27C07" w14:textId="2C45236C" w:rsidR="00E45224" w:rsidRDefault="00E45224" w:rsidP="004C6DBB">
            <w:pPr>
              <w:rPr>
                <w:sz w:val="18"/>
                <w:szCs w:val="18"/>
              </w:rPr>
            </w:pPr>
            <w:r>
              <w:rPr>
                <w:sz w:val="18"/>
                <w:szCs w:val="18"/>
              </w:rPr>
              <w:t>Overall prevalence: 15.3%</w:t>
            </w:r>
          </w:p>
        </w:tc>
        <w:tc>
          <w:tcPr>
            <w:tcW w:w="2154" w:type="dxa"/>
            <w:tcBorders>
              <w:top w:val="single" w:sz="4" w:space="0" w:color="auto"/>
              <w:left w:val="nil"/>
              <w:bottom w:val="single" w:sz="4" w:space="0" w:color="auto"/>
              <w:right w:val="nil"/>
            </w:tcBorders>
          </w:tcPr>
          <w:p w14:paraId="6026E6DF" w14:textId="77777777" w:rsidR="00E45224" w:rsidRDefault="00E45224" w:rsidP="004C6DBB">
            <w:pPr>
              <w:rPr>
                <w:sz w:val="18"/>
                <w:szCs w:val="18"/>
              </w:rPr>
            </w:pPr>
            <w:r>
              <w:rPr>
                <w:sz w:val="18"/>
                <w:szCs w:val="18"/>
              </w:rPr>
              <w:t>1.97 (1.64-2.37), p&lt;0.01</w:t>
            </w:r>
          </w:p>
          <w:p w14:paraId="7FED947D" w14:textId="66C695B2" w:rsidR="00E45224" w:rsidRDefault="00E45224" w:rsidP="004C6DBB">
            <w:pPr>
              <w:rPr>
                <w:sz w:val="18"/>
                <w:szCs w:val="18"/>
              </w:rPr>
            </w:pPr>
            <w:r>
              <w:rPr>
                <w:sz w:val="18"/>
                <w:szCs w:val="18"/>
              </w:rPr>
              <w:t>1 (ref)</w:t>
            </w:r>
          </w:p>
          <w:p w14:paraId="58668322" w14:textId="77777777" w:rsidR="00E45224" w:rsidRDefault="00E45224" w:rsidP="004C6DBB">
            <w:pPr>
              <w:rPr>
                <w:sz w:val="18"/>
                <w:szCs w:val="18"/>
              </w:rPr>
            </w:pPr>
          </w:p>
          <w:p w14:paraId="02A9C21C" w14:textId="77777777" w:rsidR="00E91A63" w:rsidRDefault="00E91A63" w:rsidP="004C6DBB">
            <w:pPr>
              <w:rPr>
                <w:sz w:val="18"/>
                <w:szCs w:val="18"/>
              </w:rPr>
            </w:pPr>
          </w:p>
          <w:p w14:paraId="25D6EF21" w14:textId="77777777" w:rsidR="00E45224" w:rsidRDefault="00E45224" w:rsidP="004C6DBB">
            <w:pPr>
              <w:rPr>
                <w:sz w:val="18"/>
                <w:szCs w:val="18"/>
              </w:rPr>
            </w:pPr>
            <w:r>
              <w:rPr>
                <w:sz w:val="18"/>
                <w:szCs w:val="18"/>
              </w:rPr>
              <w:t>2.50 (1.84-3.39), p&lt;0.01</w:t>
            </w:r>
          </w:p>
          <w:p w14:paraId="441CF17C" w14:textId="14AE7B92" w:rsidR="00E45224" w:rsidRDefault="00E45224"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021DA275" w14:textId="672072AC" w:rsidR="00E45224" w:rsidRDefault="00E45224" w:rsidP="00E45224">
            <w:pPr>
              <w:rPr>
                <w:sz w:val="18"/>
                <w:szCs w:val="18"/>
              </w:rPr>
            </w:pPr>
            <w:r>
              <w:rPr>
                <w:sz w:val="18"/>
                <w:szCs w:val="18"/>
              </w:rPr>
              <w:t>1.52 (1.18-1.</w:t>
            </w:r>
            <w:r w:rsidRPr="00E45224">
              <w:rPr>
                <w:sz w:val="18"/>
                <w:szCs w:val="18"/>
              </w:rPr>
              <w:t>96</w:t>
            </w:r>
            <w:r>
              <w:rPr>
                <w:sz w:val="18"/>
                <w:szCs w:val="18"/>
              </w:rPr>
              <w:t>)</w:t>
            </w:r>
          </w:p>
          <w:p w14:paraId="45EE22CB" w14:textId="7C5144D9" w:rsidR="00E45224" w:rsidRDefault="00E45224" w:rsidP="004C6DBB">
            <w:pPr>
              <w:rPr>
                <w:sz w:val="18"/>
                <w:szCs w:val="18"/>
              </w:rPr>
            </w:pPr>
            <w:r>
              <w:rPr>
                <w:sz w:val="18"/>
                <w:szCs w:val="18"/>
              </w:rPr>
              <w:t>1 (ref)</w:t>
            </w:r>
          </w:p>
          <w:p w14:paraId="5BB999BE" w14:textId="77777777" w:rsidR="00E45224" w:rsidRDefault="00E45224" w:rsidP="004C6DBB">
            <w:pPr>
              <w:rPr>
                <w:sz w:val="18"/>
                <w:szCs w:val="18"/>
              </w:rPr>
            </w:pPr>
          </w:p>
          <w:p w14:paraId="45885CE0" w14:textId="77777777" w:rsidR="00E91A63" w:rsidRDefault="00E91A63" w:rsidP="004C6DBB">
            <w:pPr>
              <w:rPr>
                <w:sz w:val="18"/>
                <w:szCs w:val="18"/>
              </w:rPr>
            </w:pPr>
          </w:p>
          <w:p w14:paraId="7A4BF040" w14:textId="24059FCC" w:rsidR="00E45224" w:rsidRDefault="00E45224" w:rsidP="004C6DBB">
            <w:pPr>
              <w:rPr>
                <w:sz w:val="18"/>
                <w:szCs w:val="18"/>
              </w:rPr>
            </w:pPr>
            <w:r>
              <w:rPr>
                <w:sz w:val="18"/>
                <w:szCs w:val="18"/>
              </w:rPr>
              <w:t>1.74 (1.21-2.</w:t>
            </w:r>
            <w:r w:rsidRPr="00E45224">
              <w:rPr>
                <w:sz w:val="18"/>
                <w:szCs w:val="18"/>
              </w:rPr>
              <w:t>51</w:t>
            </w:r>
            <w:r>
              <w:rPr>
                <w:sz w:val="18"/>
                <w:szCs w:val="18"/>
              </w:rPr>
              <w:t>)</w:t>
            </w:r>
          </w:p>
          <w:p w14:paraId="06D01C72" w14:textId="00F50340" w:rsidR="00E45224" w:rsidRDefault="00E45224" w:rsidP="004C6DBB">
            <w:pPr>
              <w:rPr>
                <w:sz w:val="18"/>
                <w:szCs w:val="18"/>
              </w:rPr>
            </w:pPr>
            <w:r>
              <w:rPr>
                <w:sz w:val="18"/>
                <w:szCs w:val="18"/>
              </w:rPr>
              <w:t>1 (ref)</w:t>
            </w:r>
          </w:p>
          <w:p w14:paraId="424FA5AC" w14:textId="77777777" w:rsidR="00E45224" w:rsidRDefault="00E45224" w:rsidP="004C6DBB">
            <w:pPr>
              <w:rPr>
                <w:sz w:val="18"/>
                <w:szCs w:val="18"/>
              </w:rPr>
            </w:pPr>
          </w:p>
          <w:p w14:paraId="2568ECD4" w14:textId="336A2B70" w:rsidR="00E45224" w:rsidRDefault="00E45224" w:rsidP="004C6DBB">
            <w:pPr>
              <w:rPr>
                <w:sz w:val="18"/>
                <w:szCs w:val="18"/>
              </w:rPr>
            </w:pPr>
            <w:r>
              <w:rPr>
                <w:sz w:val="18"/>
                <w:szCs w:val="18"/>
              </w:rPr>
              <w:t>(Age, gender, area of residence (rural/urban), garbage near household, &gt;5 household members)</w:t>
            </w:r>
          </w:p>
        </w:tc>
      </w:tr>
      <w:tr w:rsidR="004C6DBB" w:rsidRPr="009818A2" w14:paraId="60A556C2" w14:textId="77777777" w:rsidTr="0090403D">
        <w:trPr>
          <w:cantSplit/>
          <w:trHeight w:val="4895"/>
        </w:trPr>
        <w:tc>
          <w:tcPr>
            <w:tcW w:w="850" w:type="dxa"/>
            <w:tcBorders>
              <w:top w:val="single" w:sz="4" w:space="0" w:color="auto"/>
              <w:left w:val="nil"/>
              <w:bottom w:val="single" w:sz="4" w:space="0" w:color="auto"/>
              <w:right w:val="nil"/>
            </w:tcBorders>
            <w:textDirection w:val="btLr"/>
          </w:tcPr>
          <w:p w14:paraId="5B0C62C5" w14:textId="04939C6B" w:rsidR="004C6DBB" w:rsidRPr="00226740" w:rsidRDefault="004C6DBB" w:rsidP="004C6DBB">
            <w:pPr>
              <w:ind w:left="113" w:right="113"/>
              <w:jc w:val="center"/>
              <w:rPr>
                <w:sz w:val="18"/>
                <w:szCs w:val="18"/>
                <w:lang w:val="nl-NL"/>
              </w:rPr>
            </w:pPr>
            <w:r w:rsidRPr="00226740">
              <w:rPr>
                <w:sz w:val="18"/>
                <w:szCs w:val="18"/>
                <w:lang w:val="nl-NL"/>
              </w:rPr>
              <w:lastRenderedPageBreak/>
              <w:t>#9, Brazil;</w:t>
            </w:r>
          </w:p>
          <w:p w14:paraId="2E1195F8" w14:textId="01ED451F" w:rsidR="004C6DBB" w:rsidRPr="00226740" w:rsidRDefault="004C6DBB" w:rsidP="004C6DBB">
            <w:pPr>
              <w:ind w:left="113" w:right="113"/>
              <w:jc w:val="center"/>
              <w:rPr>
                <w:sz w:val="18"/>
                <w:szCs w:val="18"/>
                <w:lang w:val="nl-NL"/>
              </w:rPr>
            </w:pPr>
            <w:r w:rsidRPr="00226740">
              <w:rPr>
                <w:sz w:val="18"/>
                <w:szCs w:val="18"/>
                <w:lang w:val="nl-NL"/>
              </w:rPr>
              <w:t>Lander RL et al., 2012</w:t>
            </w:r>
          </w:p>
        </w:tc>
        <w:tc>
          <w:tcPr>
            <w:tcW w:w="1283" w:type="dxa"/>
            <w:tcBorders>
              <w:top w:val="single" w:sz="4" w:space="0" w:color="auto"/>
              <w:left w:val="nil"/>
              <w:bottom w:val="single" w:sz="4" w:space="0" w:color="auto"/>
              <w:right w:val="nil"/>
            </w:tcBorders>
          </w:tcPr>
          <w:p w14:paraId="73B304B6" w14:textId="4C3AB1E4" w:rsidR="004C6DBB" w:rsidRPr="00805DE1" w:rsidRDefault="004C6DBB" w:rsidP="004C6DBB">
            <w:pPr>
              <w:rPr>
                <w:sz w:val="18"/>
                <w:szCs w:val="18"/>
              </w:rPr>
            </w:pPr>
            <w:r>
              <w:rPr>
                <w:sz w:val="18"/>
                <w:szCs w:val="18"/>
              </w:rPr>
              <w:t>To assess prevalence of poor growth and gastro-intestinal parasites in pre</w:t>
            </w:r>
            <w:r w:rsidR="00173ABC">
              <w:rPr>
                <w:sz w:val="18"/>
                <w:szCs w:val="18"/>
              </w:rPr>
              <w:t>-</w:t>
            </w:r>
            <w:r>
              <w:rPr>
                <w:sz w:val="18"/>
                <w:szCs w:val="18"/>
              </w:rPr>
              <w:t>school children and to explore risk factors</w:t>
            </w:r>
          </w:p>
        </w:tc>
        <w:tc>
          <w:tcPr>
            <w:tcW w:w="1203" w:type="dxa"/>
            <w:tcBorders>
              <w:top w:val="single" w:sz="4" w:space="0" w:color="auto"/>
              <w:left w:val="nil"/>
              <w:bottom w:val="single" w:sz="4" w:space="0" w:color="auto"/>
              <w:right w:val="nil"/>
            </w:tcBorders>
          </w:tcPr>
          <w:p w14:paraId="068170DC" w14:textId="1DF97A30" w:rsidR="004C6DBB" w:rsidRPr="00304716" w:rsidRDefault="00EA0801" w:rsidP="004C6DBB">
            <w:pPr>
              <w:rPr>
                <w:sz w:val="18"/>
                <w:szCs w:val="18"/>
              </w:rPr>
            </w:pPr>
            <w:r w:rsidRPr="00945CE9">
              <w:rPr>
                <w:sz w:val="18"/>
                <w:szCs w:val="18"/>
              </w:rPr>
              <w:t>Prevalence STHs</w:t>
            </w:r>
            <w:r w:rsidR="004C6DBB" w:rsidRPr="00304716">
              <w:rPr>
                <w:sz w:val="18"/>
                <w:szCs w:val="18"/>
              </w:rPr>
              <w:t>;</w:t>
            </w:r>
          </w:p>
          <w:p w14:paraId="75FF2458" w14:textId="77777777" w:rsidR="004C6DBB" w:rsidRPr="00304716" w:rsidRDefault="004C6DBB" w:rsidP="004C6DBB">
            <w:pPr>
              <w:rPr>
                <w:sz w:val="18"/>
                <w:szCs w:val="18"/>
              </w:rPr>
            </w:pPr>
          </w:p>
          <w:p w14:paraId="58223A5B" w14:textId="1ADEF6CF" w:rsidR="004C6DBB" w:rsidRPr="00304716" w:rsidRDefault="00853A12" w:rsidP="004C6DBB">
            <w:pPr>
              <w:rPr>
                <w:sz w:val="18"/>
                <w:szCs w:val="18"/>
              </w:rPr>
            </w:pPr>
            <w:r w:rsidRPr="00304716">
              <w:rPr>
                <w:sz w:val="18"/>
                <w:szCs w:val="18"/>
              </w:rPr>
              <w:t xml:space="preserve">Stool samples examined using </w:t>
            </w:r>
            <w:r w:rsidR="004C6DBB" w:rsidRPr="00304716">
              <w:rPr>
                <w:sz w:val="18"/>
                <w:szCs w:val="18"/>
              </w:rPr>
              <w:t>FECT</w:t>
            </w:r>
          </w:p>
          <w:p w14:paraId="7DA57DDF" w14:textId="77777777" w:rsidR="004C6DBB" w:rsidRPr="00304716" w:rsidRDefault="004C6DBB" w:rsidP="004C6DBB">
            <w:pPr>
              <w:rPr>
                <w:sz w:val="18"/>
                <w:szCs w:val="18"/>
              </w:rPr>
            </w:pPr>
          </w:p>
          <w:p w14:paraId="35C8AE1B" w14:textId="2CCF6A0B" w:rsidR="004C6DBB" w:rsidRPr="00304716" w:rsidRDefault="004C6DBB" w:rsidP="004C6DBB">
            <w:pPr>
              <w:rPr>
                <w:sz w:val="18"/>
                <w:szCs w:val="18"/>
              </w:rPr>
            </w:pPr>
            <w:r w:rsidRPr="00304716">
              <w:rPr>
                <w:sz w:val="18"/>
                <w:szCs w:val="18"/>
              </w:rPr>
              <w:t xml:space="preserve"> </w:t>
            </w:r>
          </w:p>
        </w:tc>
        <w:tc>
          <w:tcPr>
            <w:tcW w:w="1200" w:type="dxa"/>
            <w:tcBorders>
              <w:top w:val="single" w:sz="4" w:space="0" w:color="auto"/>
              <w:left w:val="nil"/>
              <w:bottom w:val="single" w:sz="4" w:space="0" w:color="auto"/>
              <w:right w:val="nil"/>
            </w:tcBorders>
          </w:tcPr>
          <w:p w14:paraId="2C23E6F0" w14:textId="1DF2EAFA" w:rsidR="004C6DBB" w:rsidRPr="00304716" w:rsidRDefault="004C6DBB" w:rsidP="004C6DBB">
            <w:pPr>
              <w:rPr>
                <w:sz w:val="18"/>
                <w:szCs w:val="18"/>
              </w:rPr>
            </w:pPr>
            <w:r w:rsidRPr="00304716">
              <w:rPr>
                <w:sz w:val="18"/>
                <w:szCs w:val="18"/>
              </w:rPr>
              <w:t>Cross-sectional</w:t>
            </w:r>
            <w:r w:rsidR="00315B53" w:rsidRPr="00304716">
              <w:rPr>
                <w:sz w:val="18"/>
                <w:szCs w:val="18"/>
              </w:rPr>
              <w:t xml:space="preserve"> design</w:t>
            </w:r>
            <w:r w:rsidRPr="00304716">
              <w:rPr>
                <w:sz w:val="18"/>
                <w:szCs w:val="18"/>
              </w:rPr>
              <w:t>;</w:t>
            </w:r>
          </w:p>
          <w:p w14:paraId="785F4ED7" w14:textId="77777777" w:rsidR="004C6DBB" w:rsidRPr="00304716" w:rsidRDefault="004C6DBB" w:rsidP="004C6DBB">
            <w:pPr>
              <w:rPr>
                <w:sz w:val="18"/>
                <w:szCs w:val="18"/>
              </w:rPr>
            </w:pPr>
          </w:p>
          <w:p w14:paraId="7B607D25" w14:textId="3FAC0247" w:rsidR="004C6DBB" w:rsidRPr="00304716" w:rsidRDefault="004C6DBB" w:rsidP="004C6DBB">
            <w:pPr>
              <w:rPr>
                <w:sz w:val="18"/>
                <w:szCs w:val="18"/>
              </w:rPr>
            </w:pPr>
            <w:r w:rsidRPr="00304716">
              <w:rPr>
                <w:sz w:val="18"/>
                <w:szCs w:val="18"/>
              </w:rPr>
              <w:t>Logistic regression using sandwich estimator to account for the sampling procedure;</w:t>
            </w:r>
          </w:p>
          <w:p w14:paraId="3FADFC23" w14:textId="77777777" w:rsidR="004C6DBB" w:rsidRPr="00304716" w:rsidRDefault="004C6DBB" w:rsidP="004C6DBB">
            <w:pPr>
              <w:rPr>
                <w:sz w:val="18"/>
                <w:szCs w:val="18"/>
              </w:rPr>
            </w:pPr>
          </w:p>
          <w:p w14:paraId="6ECC228A" w14:textId="7CCF9450" w:rsidR="004C6DBB" w:rsidRPr="00945CE9" w:rsidRDefault="00E1206E" w:rsidP="004C6DBB">
            <w:pPr>
              <w:rPr>
                <w:sz w:val="18"/>
                <w:szCs w:val="18"/>
              </w:rPr>
            </w:pPr>
            <w:r w:rsidRPr="005B3206">
              <w:rPr>
                <w:sz w:val="18"/>
                <w:szCs w:val="18"/>
              </w:rPr>
              <w:t>N=325</w:t>
            </w:r>
          </w:p>
        </w:tc>
        <w:tc>
          <w:tcPr>
            <w:tcW w:w="1601" w:type="dxa"/>
            <w:tcBorders>
              <w:top w:val="single" w:sz="4" w:space="0" w:color="auto"/>
              <w:left w:val="nil"/>
              <w:bottom w:val="single" w:sz="4" w:space="0" w:color="auto"/>
              <w:right w:val="nil"/>
            </w:tcBorders>
          </w:tcPr>
          <w:p w14:paraId="16A6B05D" w14:textId="77777777" w:rsidR="004C6DBB" w:rsidRDefault="004C6DBB" w:rsidP="004C6DBB">
            <w:pPr>
              <w:rPr>
                <w:sz w:val="18"/>
                <w:szCs w:val="18"/>
              </w:rPr>
            </w:pPr>
            <w:r>
              <w:rPr>
                <w:sz w:val="18"/>
                <w:szCs w:val="18"/>
              </w:rPr>
              <w:t>2010;</w:t>
            </w:r>
          </w:p>
          <w:p w14:paraId="13C8A8FE" w14:textId="77777777" w:rsidR="004C6DBB" w:rsidRDefault="004C6DBB" w:rsidP="004C6DBB">
            <w:pPr>
              <w:rPr>
                <w:sz w:val="18"/>
                <w:szCs w:val="18"/>
              </w:rPr>
            </w:pPr>
          </w:p>
          <w:p w14:paraId="1407DD83" w14:textId="77777777" w:rsidR="004C6DBB" w:rsidRDefault="004C6DBB" w:rsidP="004C6DBB">
            <w:pPr>
              <w:rPr>
                <w:sz w:val="18"/>
                <w:szCs w:val="18"/>
              </w:rPr>
            </w:pPr>
            <w:r>
              <w:rPr>
                <w:sz w:val="18"/>
                <w:szCs w:val="18"/>
              </w:rPr>
              <w:t>Salvador, capital of Bahia state, Brazil;</w:t>
            </w:r>
          </w:p>
          <w:p w14:paraId="0CC997C6" w14:textId="77777777" w:rsidR="004C6DBB" w:rsidRDefault="004C6DBB" w:rsidP="004C6DBB">
            <w:pPr>
              <w:rPr>
                <w:sz w:val="18"/>
                <w:szCs w:val="18"/>
              </w:rPr>
            </w:pPr>
          </w:p>
          <w:p w14:paraId="2CD04EB6" w14:textId="77777777" w:rsidR="004C6DBB" w:rsidRDefault="004C6DBB" w:rsidP="004C6DBB">
            <w:pPr>
              <w:rPr>
                <w:sz w:val="18"/>
                <w:szCs w:val="18"/>
              </w:rPr>
            </w:pPr>
            <w:r>
              <w:rPr>
                <w:sz w:val="18"/>
                <w:szCs w:val="18"/>
              </w:rPr>
              <w:t>Preschool children;</w:t>
            </w:r>
          </w:p>
          <w:p w14:paraId="4E687668" w14:textId="77777777" w:rsidR="004C6DBB" w:rsidRDefault="004C6DBB" w:rsidP="004C6DBB">
            <w:pPr>
              <w:rPr>
                <w:sz w:val="18"/>
                <w:szCs w:val="18"/>
              </w:rPr>
            </w:pPr>
          </w:p>
          <w:p w14:paraId="189348E7" w14:textId="77777777" w:rsidR="004C6DBB" w:rsidRDefault="004C6DBB" w:rsidP="004C6DBB">
            <w:pPr>
              <w:rPr>
                <w:sz w:val="18"/>
                <w:szCs w:val="18"/>
              </w:rPr>
            </w:pPr>
            <w:r>
              <w:rPr>
                <w:sz w:val="18"/>
                <w:szCs w:val="18"/>
              </w:rPr>
              <w:t>3-6 yrs;</w:t>
            </w:r>
          </w:p>
          <w:p w14:paraId="65608694" w14:textId="77777777" w:rsidR="004C6DBB" w:rsidRDefault="004C6DBB" w:rsidP="004C6DBB">
            <w:pPr>
              <w:rPr>
                <w:sz w:val="18"/>
                <w:szCs w:val="18"/>
              </w:rPr>
            </w:pPr>
          </w:p>
          <w:p w14:paraId="2855F515" w14:textId="270B6152" w:rsidR="004C6DBB" w:rsidRPr="00805DE1" w:rsidRDefault="004C6DBB" w:rsidP="004C6DBB">
            <w:pPr>
              <w:rPr>
                <w:sz w:val="18"/>
                <w:szCs w:val="18"/>
              </w:rPr>
            </w:pPr>
            <w:r>
              <w:rPr>
                <w:sz w:val="18"/>
                <w:szCs w:val="18"/>
              </w:rPr>
              <w:t>7 preschool day</w:t>
            </w:r>
            <w:r w:rsidR="00500B6C">
              <w:rPr>
                <w:sz w:val="18"/>
                <w:szCs w:val="18"/>
              </w:rPr>
              <w:t xml:space="preserve"> </w:t>
            </w:r>
            <w:r>
              <w:rPr>
                <w:sz w:val="18"/>
                <w:szCs w:val="18"/>
              </w:rPr>
              <w:t xml:space="preserve">care centers located in the city </w:t>
            </w:r>
            <w:r w:rsidR="00500B6C">
              <w:rPr>
                <w:sz w:val="18"/>
                <w:szCs w:val="18"/>
              </w:rPr>
              <w:t>center</w:t>
            </w:r>
            <w:r>
              <w:rPr>
                <w:sz w:val="18"/>
                <w:szCs w:val="18"/>
              </w:rPr>
              <w:t xml:space="preserve"> and peri</w:t>
            </w:r>
            <w:r w:rsidR="00500B6C">
              <w:rPr>
                <w:sz w:val="18"/>
                <w:szCs w:val="18"/>
              </w:rPr>
              <w:t>-</w:t>
            </w:r>
            <w:r>
              <w:rPr>
                <w:sz w:val="18"/>
                <w:szCs w:val="18"/>
              </w:rPr>
              <w:t xml:space="preserve">urban areas were selected. Included: apparently healthy children enrolled in </w:t>
            </w:r>
            <w:r w:rsidR="00500B6C">
              <w:rPr>
                <w:sz w:val="18"/>
                <w:szCs w:val="18"/>
              </w:rPr>
              <w:t xml:space="preserve">the </w:t>
            </w:r>
            <w:r>
              <w:rPr>
                <w:sz w:val="18"/>
                <w:szCs w:val="18"/>
              </w:rPr>
              <w:t>2010 school year</w:t>
            </w:r>
          </w:p>
        </w:tc>
        <w:tc>
          <w:tcPr>
            <w:tcW w:w="1203" w:type="dxa"/>
            <w:tcBorders>
              <w:top w:val="single" w:sz="4" w:space="0" w:color="auto"/>
              <w:left w:val="nil"/>
              <w:bottom w:val="single" w:sz="4" w:space="0" w:color="auto"/>
              <w:right w:val="nil"/>
            </w:tcBorders>
          </w:tcPr>
          <w:p w14:paraId="04A7DE4E" w14:textId="0A7F8A52" w:rsidR="004C6DBB" w:rsidRPr="00805DE1" w:rsidRDefault="004C6DBB" w:rsidP="00F90DAA">
            <w:pPr>
              <w:rPr>
                <w:sz w:val="18"/>
                <w:szCs w:val="18"/>
              </w:rPr>
            </w:pPr>
            <w:r>
              <w:rPr>
                <w:sz w:val="18"/>
                <w:szCs w:val="18"/>
              </w:rPr>
              <w:t xml:space="preserve">SES </w:t>
            </w:r>
            <w:r w:rsidRPr="006F6863">
              <w:rPr>
                <w:sz w:val="18"/>
                <w:szCs w:val="18"/>
              </w:rPr>
              <w:t>(N=58</w:t>
            </w:r>
            <w:r>
              <w:rPr>
                <w:sz w:val="18"/>
                <w:szCs w:val="18"/>
              </w:rPr>
              <w:t>)</w:t>
            </w:r>
            <w:r w:rsidR="00F90DAA">
              <w:rPr>
                <w:rStyle w:val="EndnoteReference"/>
                <w:sz w:val="18"/>
                <w:szCs w:val="18"/>
              </w:rPr>
              <w:endnoteReference w:id="25"/>
            </w:r>
          </w:p>
        </w:tc>
        <w:tc>
          <w:tcPr>
            <w:tcW w:w="2056" w:type="dxa"/>
            <w:tcBorders>
              <w:top w:val="single" w:sz="4" w:space="0" w:color="auto"/>
              <w:left w:val="nil"/>
              <w:bottom w:val="single" w:sz="4" w:space="0" w:color="auto"/>
              <w:right w:val="nil"/>
            </w:tcBorders>
          </w:tcPr>
          <w:p w14:paraId="0E36EA9C" w14:textId="77777777" w:rsidR="004C6DBB" w:rsidRDefault="004C6DBB" w:rsidP="004C6DBB">
            <w:pPr>
              <w:rPr>
                <w:sz w:val="18"/>
                <w:szCs w:val="18"/>
              </w:rPr>
            </w:pPr>
            <w:r>
              <w:rPr>
                <w:sz w:val="18"/>
                <w:szCs w:val="18"/>
              </w:rPr>
              <w:t>Extremely low</w:t>
            </w:r>
          </w:p>
          <w:p w14:paraId="3708083D" w14:textId="1B30CB0D" w:rsidR="004C6DBB" w:rsidRPr="00805DE1" w:rsidRDefault="004C6DBB" w:rsidP="004C6DBB">
            <w:pPr>
              <w:rPr>
                <w:sz w:val="18"/>
                <w:szCs w:val="18"/>
              </w:rPr>
            </w:pPr>
            <w:r>
              <w:rPr>
                <w:sz w:val="18"/>
                <w:szCs w:val="18"/>
              </w:rPr>
              <w:t>Low</w:t>
            </w:r>
          </w:p>
        </w:tc>
        <w:tc>
          <w:tcPr>
            <w:tcW w:w="1350" w:type="dxa"/>
            <w:tcBorders>
              <w:top w:val="single" w:sz="4" w:space="0" w:color="auto"/>
              <w:left w:val="nil"/>
              <w:bottom w:val="single" w:sz="4" w:space="0" w:color="auto"/>
              <w:right w:val="nil"/>
            </w:tcBorders>
          </w:tcPr>
          <w:p w14:paraId="4A30E4F3" w14:textId="39760A64" w:rsidR="004C6DBB" w:rsidRPr="00805DE1" w:rsidRDefault="00E1206E" w:rsidP="004C6DBB">
            <w:pPr>
              <w:rPr>
                <w:sz w:val="18"/>
                <w:szCs w:val="18"/>
              </w:rPr>
            </w:pPr>
            <w:r w:rsidRPr="005B3206">
              <w:rPr>
                <w:sz w:val="18"/>
                <w:szCs w:val="18"/>
              </w:rPr>
              <w:t>Overall prevalence: 17.8% (ascariasis 10.5%, trichuriasis 12.0%, hookworm infection 0.9%)</w:t>
            </w:r>
          </w:p>
        </w:tc>
        <w:tc>
          <w:tcPr>
            <w:tcW w:w="2154" w:type="dxa"/>
            <w:tcBorders>
              <w:top w:val="single" w:sz="4" w:space="0" w:color="auto"/>
              <w:left w:val="nil"/>
              <w:bottom w:val="single" w:sz="4" w:space="0" w:color="auto"/>
              <w:right w:val="nil"/>
            </w:tcBorders>
          </w:tcPr>
          <w:p w14:paraId="50CC217B" w14:textId="4E69096A" w:rsidR="004C6DBB" w:rsidRPr="00805DE1" w:rsidRDefault="004C6DBB" w:rsidP="004C6DBB">
            <w:pPr>
              <w:rPr>
                <w:sz w:val="18"/>
                <w:szCs w:val="18"/>
              </w:rPr>
            </w:pPr>
            <w:r>
              <w:rPr>
                <w:sz w:val="18"/>
                <w:szCs w:val="18"/>
              </w:rPr>
              <w:t>NR</w:t>
            </w:r>
          </w:p>
        </w:tc>
        <w:tc>
          <w:tcPr>
            <w:tcW w:w="2416" w:type="dxa"/>
            <w:tcBorders>
              <w:top w:val="single" w:sz="4" w:space="0" w:color="auto"/>
              <w:left w:val="nil"/>
              <w:bottom w:val="single" w:sz="4" w:space="0" w:color="auto"/>
              <w:right w:val="nil"/>
            </w:tcBorders>
          </w:tcPr>
          <w:p w14:paraId="77195134" w14:textId="39012CB7" w:rsidR="004C6DBB" w:rsidRDefault="00806058" w:rsidP="004C6DBB">
            <w:pPr>
              <w:rPr>
                <w:sz w:val="18"/>
                <w:szCs w:val="18"/>
              </w:rPr>
            </w:pPr>
            <w:r>
              <w:rPr>
                <w:sz w:val="18"/>
                <w:szCs w:val="18"/>
              </w:rPr>
              <w:t>2.04 (1.33-3.13), p=0.01</w:t>
            </w:r>
          </w:p>
          <w:p w14:paraId="29FAC7A4" w14:textId="10DE6B56" w:rsidR="004C6DBB" w:rsidRDefault="00806058" w:rsidP="004C6DBB">
            <w:pPr>
              <w:rPr>
                <w:sz w:val="18"/>
                <w:szCs w:val="18"/>
              </w:rPr>
            </w:pPr>
            <w:r>
              <w:rPr>
                <w:sz w:val="18"/>
                <w:szCs w:val="18"/>
              </w:rPr>
              <w:t>1 (ref)</w:t>
            </w:r>
          </w:p>
          <w:p w14:paraId="14C9A3F7" w14:textId="77777777" w:rsidR="004C6DBB" w:rsidRDefault="004C6DBB" w:rsidP="004C6DBB">
            <w:pPr>
              <w:rPr>
                <w:sz w:val="18"/>
                <w:szCs w:val="18"/>
              </w:rPr>
            </w:pPr>
          </w:p>
          <w:p w14:paraId="422D5868" w14:textId="3219A092" w:rsidR="004C6DBB" w:rsidRPr="00805DE1" w:rsidRDefault="00806058" w:rsidP="004C6DBB">
            <w:pPr>
              <w:rPr>
                <w:sz w:val="18"/>
                <w:szCs w:val="18"/>
              </w:rPr>
            </w:pPr>
            <w:r>
              <w:rPr>
                <w:sz w:val="18"/>
                <w:szCs w:val="18"/>
              </w:rPr>
              <w:t>(G</w:t>
            </w:r>
            <w:r w:rsidR="004C6DBB">
              <w:rPr>
                <w:sz w:val="18"/>
                <w:szCs w:val="18"/>
              </w:rPr>
              <w:t>ender, age, deworming treatment, vit. A supplementation</w:t>
            </w:r>
          </w:p>
        </w:tc>
      </w:tr>
      <w:tr w:rsidR="004C6DBB" w:rsidRPr="009818A2" w14:paraId="4A849728" w14:textId="77777777" w:rsidTr="0090403D">
        <w:tc>
          <w:tcPr>
            <w:tcW w:w="850" w:type="dxa"/>
            <w:tcBorders>
              <w:top w:val="single" w:sz="4" w:space="0" w:color="auto"/>
              <w:left w:val="nil"/>
              <w:bottom w:val="single" w:sz="4" w:space="0" w:color="auto"/>
              <w:right w:val="nil"/>
            </w:tcBorders>
            <w:textDirection w:val="btLr"/>
          </w:tcPr>
          <w:p w14:paraId="5EBC8839" w14:textId="77777777" w:rsidR="004C6DBB" w:rsidRPr="006B2735" w:rsidRDefault="004C6DBB" w:rsidP="004C6DBB">
            <w:pPr>
              <w:ind w:left="113" w:right="113"/>
              <w:jc w:val="center"/>
              <w:rPr>
                <w:sz w:val="18"/>
                <w:szCs w:val="18"/>
                <w:lang w:val="nl-NL"/>
              </w:rPr>
            </w:pPr>
            <w:r w:rsidRPr="006B2735">
              <w:rPr>
                <w:sz w:val="18"/>
                <w:szCs w:val="18"/>
                <w:lang w:val="nl-NL"/>
              </w:rPr>
              <w:t>#9, Brazil;</w:t>
            </w:r>
          </w:p>
          <w:p w14:paraId="7E720C38" w14:textId="06EFD79E" w:rsidR="004C6DBB" w:rsidRPr="006B2735" w:rsidRDefault="004C6DBB" w:rsidP="004C6DBB">
            <w:pPr>
              <w:jc w:val="center"/>
              <w:rPr>
                <w:sz w:val="18"/>
                <w:szCs w:val="18"/>
                <w:lang w:val="nl-NL"/>
              </w:rPr>
            </w:pPr>
            <w:r w:rsidRPr="006B2735">
              <w:rPr>
                <w:sz w:val="18"/>
                <w:szCs w:val="18"/>
                <w:lang w:val="nl-NL"/>
              </w:rPr>
              <w:t xml:space="preserve">Maia MMM </w:t>
            </w:r>
            <w:r w:rsidRPr="006B2735">
              <w:rPr>
                <w:i/>
                <w:sz w:val="18"/>
                <w:szCs w:val="18"/>
                <w:lang w:val="nl-NL"/>
              </w:rPr>
              <w:t>et al.</w:t>
            </w:r>
            <w:r w:rsidRPr="006B2735">
              <w:rPr>
                <w:sz w:val="18"/>
                <w:szCs w:val="18"/>
                <w:lang w:val="nl-NL"/>
              </w:rPr>
              <w:t>, 2009</w:t>
            </w:r>
          </w:p>
        </w:tc>
        <w:tc>
          <w:tcPr>
            <w:tcW w:w="1283" w:type="dxa"/>
            <w:tcBorders>
              <w:top w:val="single" w:sz="4" w:space="0" w:color="auto"/>
              <w:left w:val="nil"/>
              <w:bottom w:val="single" w:sz="4" w:space="0" w:color="auto"/>
              <w:right w:val="nil"/>
            </w:tcBorders>
          </w:tcPr>
          <w:p w14:paraId="2ABA96B0" w14:textId="77777777" w:rsidR="004C6DBB" w:rsidRPr="00C7454C" w:rsidRDefault="004C6DBB" w:rsidP="004C6DBB">
            <w:pPr>
              <w:rPr>
                <w:sz w:val="18"/>
                <w:szCs w:val="18"/>
              </w:rPr>
            </w:pPr>
            <w:r>
              <w:rPr>
                <w:sz w:val="18"/>
                <w:szCs w:val="18"/>
              </w:rPr>
              <w:t>T</w:t>
            </w:r>
            <w:r w:rsidRPr="00C7454C">
              <w:rPr>
                <w:sz w:val="18"/>
                <w:szCs w:val="18"/>
              </w:rPr>
              <w:t xml:space="preserve">o determine </w:t>
            </w:r>
            <w:r>
              <w:rPr>
                <w:sz w:val="18"/>
                <w:szCs w:val="18"/>
              </w:rPr>
              <w:t>prevalence</w:t>
            </w:r>
            <w:r w:rsidRPr="00C7454C">
              <w:rPr>
                <w:sz w:val="18"/>
                <w:szCs w:val="18"/>
              </w:rPr>
              <w:t xml:space="preserve"> of intestinal parasitic infections among </w:t>
            </w:r>
            <w:r>
              <w:rPr>
                <w:sz w:val="18"/>
                <w:szCs w:val="18"/>
              </w:rPr>
              <w:t>c</w:t>
            </w:r>
            <w:r w:rsidRPr="00C7454C">
              <w:rPr>
                <w:sz w:val="18"/>
                <w:szCs w:val="18"/>
              </w:rPr>
              <w:t xml:space="preserve">hildren and </w:t>
            </w:r>
            <w:r>
              <w:rPr>
                <w:sz w:val="18"/>
                <w:szCs w:val="18"/>
              </w:rPr>
              <w:t>to investigate</w:t>
            </w:r>
            <w:r w:rsidRPr="00C7454C">
              <w:rPr>
                <w:sz w:val="18"/>
                <w:szCs w:val="18"/>
              </w:rPr>
              <w:t xml:space="preserve"> risk</w:t>
            </w:r>
          </w:p>
          <w:p w14:paraId="784BB23B" w14:textId="533397B5" w:rsidR="004C6DBB" w:rsidRPr="00805DE1" w:rsidRDefault="004C6DBB" w:rsidP="004C6DBB">
            <w:pPr>
              <w:rPr>
                <w:sz w:val="18"/>
                <w:szCs w:val="18"/>
              </w:rPr>
            </w:pPr>
            <w:r w:rsidRPr="00C7454C">
              <w:rPr>
                <w:sz w:val="18"/>
                <w:szCs w:val="18"/>
              </w:rPr>
              <w:t>factors associated with such infections</w:t>
            </w:r>
          </w:p>
        </w:tc>
        <w:tc>
          <w:tcPr>
            <w:tcW w:w="1203" w:type="dxa"/>
            <w:tcBorders>
              <w:top w:val="single" w:sz="4" w:space="0" w:color="auto"/>
              <w:left w:val="nil"/>
              <w:bottom w:val="single" w:sz="4" w:space="0" w:color="auto"/>
              <w:right w:val="nil"/>
            </w:tcBorders>
          </w:tcPr>
          <w:p w14:paraId="7D4FED51" w14:textId="77777777" w:rsidR="004C6DBB" w:rsidRDefault="004C6DBB" w:rsidP="004C6DBB">
            <w:pPr>
              <w:rPr>
                <w:sz w:val="18"/>
                <w:szCs w:val="18"/>
              </w:rPr>
            </w:pPr>
            <w:r>
              <w:rPr>
                <w:sz w:val="18"/>
                <w:szCs w:val="18"/>
              </w:rPr>
              <w:t>Prevalence</w:t>
            </w:r>
          </w:p>
          <w:p w14:paraId="7E503236" w14:textId="1065B843" w:rsidR="004C6DBB" w:rsidRDefault="00EA0801" w:rsidP="004C6DBB">
            <w:pPr>
              <w:rPr>
                <w:sz w:val="18"/>
                <w:szCs w:val="18"/>
              </w:rPr>
            </w:pPr>
            <w:r>
              <w:rPr>
                <w:sz w:val="18"/>
                <w:szCs w:val="18"/>
              </w:rPr>
              <w:t>p</w:t>
            </w:r>
            <w:r w:rsidR="004C6DBB">
              <w:rPr>
                <w:sz w:val="18"/>
                <w:szCs w:val="18"/>
              </w:rPr>
              <w:t xml:space="preserve">arasitic intestinal infection </w:t>
            </w:r>
          </w:p>
          <w:p w14:paraId="3A2F73C8" w14:textId="7CF0C508" w:rsidR="004C6DBB" w:rsidRDefault="00EA0801" w:rsidP="004C6DBB">
            <w:pPr>
              <w:rPr>
                <w:i/>
                <w:sz w:val="18"/>
                <w:szCs w:val="18"/>
              </w:rPr>
            </w:pPr>
            <w:r>
              <w:rPr>
                <w:i/>
                <w:sz w:val="18"/>
                <w:szCs w:val="18"/>
              </w:rPr>
              <w:t>(</w:t>
            </w:r>
            <w:r>
              <w:rPr>
                <w:sz w:val="18"/>
                <w:szCs w:val="18"/>
              </w:rPr>
              <w:t xml:space="preserve">includes ascariasis, trichuriasis, </w:t>
            </w:r>
            <w:r w:rsidR="00BC6351">
              <w:rPr>
                <w:sz w:val="18"/>
                <w:szCs w:val="18"/>
              </w:rPr>
              <w:t xml:space="preserve">hookworm infection, </w:t>
            </w:r>
            <w:r w:rsidR="004C6DBB" w:rsidRPr="00F66BFA">
              <w:rPr>
                <w:i/>
                <w:sz w:val="18"/>
                <w:szCs w:val="18"/>
              </w:rPr>
              <w:t>E. vermicu</w:t>
            </w:r>
            <w:r w:rsidR="00BC6351">
              <w:rPr>
                <w:i/>
                <w:sz w:val="18"/>
                <w:szCs w:val="18"/>
              </w:rPr>
              <w:t xml:space="preserve">laris, </w:t>
            </w:r>
            <w:r w:rsidR="004C6DBB" w:rsidRPr="00F66BFA">
              <w:rPr>
                <w:i/>
                <w:sz w:val="18"/>
                <w:szCs w:val="18"/>
              </w:rPr>
              <w:t xml:space="preserve">S. stercoralis </w:t>
            </w:r>
            <w:r w:rsidR="004C6DBB" w:rsidRPr="00C050B3">
              <w:rPr>
                <w:sz w:val="18"/>
                <w:szCs w:val="18"/>
              </w:rPr>
              <w:t xml:space="preserve">and </w:t>
            </w:r>
            <w:r w:rsidRPr="00C050B3">
              <w:rPr>
                <w:sz w:val="18"/>
                <w:szCs w:val="18"/>
              </w:rPr>
              <w:t>p</w:t>
            </w:r>
            <w:r w:rsidR="004C6DBB" w:rsidRPr="00C050B3">
              <w:rPr>
                <w:sz w:val="18"/>
                <w:szCs w:val="18"/>
              </w:rPr>
              <w:t>rotozoa</w:t>
            </w:r>
            <w:r w:rsidR="004C6DBB" w:rsidRPr="00F66BFA">
              <w:rPr>
                <w:i/>
                <w:sz w:val="18"/>
                <w:szCs w:val="18"/>
              </w:rPr>
              <w:t>)</w:t>
            </w:r>
            <w:r w:rsidR="004C6DBB">
              <w:rPr>
                <w:i/>
                <w:sz w:val="18"/>
                <w:szCs w:val="18"/>
              </w:rPr>
              <w:t>;</w:t>
            </w:r>
          </w:p>
          <w:p w14:paraId="59FC838E" w14:textId="77777777" w:rsidR="004C6DBB" w:rsidRDefault="004C6DBB" w:rsidP="004C6DBB">
            <w:pPr>
              <w:rPr>
                <w:i/>
                <w:sz w:val="18"/>
                <w:szCs w:val="18"/>
              </w:rPr>
            </w:pPr>
          </w:p>
          <w:p w14:paraId="0B01853C" w14:textId="3E2C40B3" w:rsidR="004C6DBB" w:rsidRPr="002A0984" w:rsidRDefault="004C6DBB" w:rsidP="004C6DBB">
            <w:pPr>
              <w:autoSpaceDE w:val="0"/>
              <w:autoSpaceDN w:val="0"/>
              <w:adjustRightInd w:val="0"/>
              <w:rPr>
                <w:sz w:val="18"/>
                <w:szCs w:val="18"/>
              </w:rPr>
            </w:pPr>
            <w:r>
              <w:rPr>
                <w:sz w:val="18"/>
                <w:szCs w:val="18"/>
              </w:rPr>
              <w:t xml:space="preserve">Stool samples </w:t>
            </w:r>
            <w:r w:rsidR="00853A12">
              <w:rPr>
                <w:sz w:val="18"/>
                <w:szCs w:val="18"/>
              </w:rPr>
              <w:t>were examined using</w:t>
            </w:r>
            <w:r>
              <w:rPr>
                <w:sz w:val="18"/>
                <w:szCs w:val="18"/>
              </w:rPr>
              <w:t xml:space="preserve"> </w:t>
            </w:r>
            <w:r w:rsidRPr="002A0984">
              <w:rPr>
                <w:sz w:val="18"/>
                <w:szCs w:val="18"/>
              </w:rPr>
              <w:t xml:space="preserve">direct smears and </w:t>
            </w:r>
            <w:r w:rsidRPr="002A0984">
              <w:rPr>
                <w:sz w:val="18"/>
                <w:szCs w:val="18"/>
              </w:rPr>
              <w:lastRenderedPageBreak/>
              <w:t>after</w:t>
            </w:r>
            <w:r>
              <w:rPr>
                <w:sz w:val="18"/>
                <w:szCs w:val="18"/>
              </w:rPr>
              <w:t xml:space="preserve"> s</w:t>
            </w:r>
            <w:r w:rsidRPr="002A0984">
              <w:rPr>
                <w:sz w:val="18"/>
                <w:szCs w:val="18"/>
              </w:rPr>
              <w:t>edi</w:t>
            </w:r>
            <w:r>
              <w:rPr>
                <w:sz w:val="18"/>
                <w:szCs w:val="18"/>
              </w:rPr>
              <w:t>-</w:t>
            </w:r>
            <w:r w:rsidR="00853A12">
              <w:rPr>
                <w:sz w:val="18"/>
                <w:szCs w:val="18"/>
              </w:rPr>
              <w:t>mentation using</w:t>
            </w:r>
            <w:r w:rsidRPr="002A0984">
              <w:rPr>
                <w:sz w:val="18"/>
                <w:szCs w:val="18"/>
              </w:rPr>
              <w:t xml:space="preserve"> the Hoffman method</w:t>
            </w:r>
          </w:p>
        </w:tc>
        <w:tc>
          <w:tcPr>
            <w:tcW w:w="1200" w:type="dxa"/>
            <w:tcBorders>
              <w:top w:val="single" w:sz="4" w:space="0" w:color="auto"/>
              <w:left w:val="nil"/>
              <w:bottom w:val="single" w:sz="4" w:space="0" w:color="auto"/>
              <w:right w:val="nil"/>
            </w:tcBorders>
          </w:tcPr>
          <w:p w14:paraId="407A858F" w14:textId="3B6E74F0" w:rsidR="004C6DBB" w:rsidRDefault="004C6DBB" w:rsidP="004C6DBB">
            <w:pPr>
              <w:rPr>
                <w:sz w:val="18"/>
                <w:szCs w:val="18"/>
              </w:rPr>
            </w:pPr>
            <w:r>
              <w:rPr>
                <w:sz w:val="18"/>
                <w:szCs w:val="18"/>
              </w:rPr>
              <w:lastRenderedPageBreak/>
              <w:t>Cross-sectional</w:t>
            </w:r>
            <w:r w:rsidR="00315B53">
              <w:rPr>
                <w:sz w:val="18"/>
                <w:szCs w:val="18"/>
              </w:rPr>
              <w:t xml:space="preserve"> design</w:t>
            </w:r>
            <w:r>
              <w:rPr>
                <w:sz w:val="18"/>
                <w:szCs w:val="18"/>
              </w:rPr>
              <w:t>;</w:t>
            </w:r>
          </w:p>
          <w:p w14:paraId="3762866F" w14:textId="77777777" w:rsidR="004C6DBB" w:rsidRDefault="004C6DBB" w:rsidP="004C6DBB">
            <w:pPr>
              <w:rPr>
                <w:sz w:val="18"/>
                <w:szCs w:val="18"/>
              </w:rPr>
            </w:pPr>
          </w:p>
          <w:p w14:paraId="59CC0EBD" w14:textId="5CE8410C" w:rsidR="004C6DBB" w:rsidRDefault="00945CE9" w:rsidP="004C6DBB">
            <w:pPr>
              <w:rPr>
                <w:sz w:val="18"/>
                <w:szCs w:val="18"/>
              </w:rPr>
            </w:pPr>
            <w:r>
              <w:rPr>
                <w:sz w:val="18"/>
                <w:szCs w:val="18"/>
              </w:rPr>
              <w:t>L</w:t>
            </w:r>
            <w:r w:rsidR="004C6DBB">
              <w:rPr>
                <w:sz w:val="18"/>
                <w:szCs w:val="18"/>
              </w:rPr>
              <w:t>ogistic regression</w:t>
            </w:r>
            <w:r>
              <w:rPr>
                <w:sz w:val="18"/>
                <w:szCs w:val="18"/>
              </w:rPr>
              <w:t>, adjusting for clustering</w:t>
            </w:r>
            <w:r w:rsidR="004C6DBB">
              <w:rPr>
                <w:sz w:val="18"/>
                <w:szCs w:val="18"/>
              </w:rPr>
              <w:t>;</w:t>
            </w:r>
          </w:p>
          <w:p w14:paraId="045E4E44" w14:textId="77777777" w:rsidR="004C6DBB" w:rsidRDefault="004C6DBB" w:rsidP="004C6DBB">
            <w:pPr>
              <w:rPr>
                <w:sz w:val="18"/>
                <w:szCs w:val="18"/>
              </w:rPr>
            </w:pPr>
          </w:p>
          <w:p w14:paraId="546115C1" w14:textId="30ED45DE" w:rsidR="004C6DBB" w:rsidRPr="00805DE1" w:rsidRDefault="004C6DBB" w:rsidP="004C6DBB">
            <w:pPr>
              <w:rPr>
                <w:sz w:val="18"/>
                <w:szCs w:val="18"/>
              </w:rPr>
            </w:pPr>
            <w:r>
              <w:rPr>
                <w:sz w:val="18"/>
                <w:szCs w:val="18"/>
              </w:rPr>
              <w:t>N=451</w:t>
            </w:r>
          </w:p>
        </w:tc>
        <w:tc>
          <w:tcPr>
            <w:tcW w:w="1601" w:type="dxa"/>
            <w:tcBorders>
              <w:top w:val="single" w:sz="4" w:space="0" w:color="auto"/>
              <w:left w:val="nil"/>
              <w:bottom w:val="single" w:sz="4" w:space="0" w:color="auto"/>
              <w:right w:val="nil"/>
            </w:tcBorders>
          </w:tcPr>
          <w:p w14:paraId="199E3436" w14:textId="77777777" w:rsidR="004C6DBB" w:rsidRDefault="004C6DBB" w:rsidP="004C6DBB">
            <w:pPr>
              <w:rPr>
                <w:sz w:val="18"/>
                <w:szCs w:val="18"/>
              </w:rPr>
            </w:pPr>
            <w:r>
              <w:rPr>
                <w:sz w:val="18"/>
                <w:szCs w:val="18"/>
              </w:rPr>
              <w:t>2001-2002;</w:t>
            </w:r>
          </w:p>
          <w:p w14:paraId="6545B7EF" w14:textId="77777777" w:rsidR="004C6DBB" w:rsidRDefault="004C6DBB" w:rsidP="004C6DBB">
            <w:pPr>
              <w:rPr>
                <w:sz w:val="18"/>
                <w:szCs w:val="18"/>
              </w:rPr>
            </w:pPr>
          </w:p>
          <w:p w14:paraId="3EAE2E21" w14:textId="77777777" w:rsidR="004C6DBB" w:rsidRPr="00F66BFA" w:rsidRDefault="004C6DBB" w:rsidP="004C6DBB">
            <w:pPr>
              <w:rPr>
                <w:sz w:val="18"/>
                <w:szCs w:val="18"/>
              </w:rPr>
            </w:pPr>
            <w:r>
              <w:rPr>
                <w:sz w:val="18"/>
                <w:szCs w:val="18"/>
              </w:rPr>
              <w:t>O</w:t>
            </w:r>
            <w:r w:rsidRPr="00F66BFA">
              <w:rPr>
                <w:sz w:val="18"/>
                <w:szCs w:val="18"/>
              </w:rPr>
              <w:t>utpatient clinics in Manaus,</w:t>
            </w:r>
          </w:p>
          <w:p w14:paraId="3B2C8DD1" w14:textId="77777777" w:rsidR="004C6DBB" w:rsidRDefault="004C6DBB" w:rsidP="004C6DBB">
            <w:pPr>
              <w:rPr>
                <w:sz w:val="18"/>
                <w:szCs w:val="18"/>
              </w:rPr>
            </w:pPr>
            <w:r w:rsidRPr="00F66BFA">
              <w:rPr>
                <w:sz w:val="18"/>
                <w:szCs w:val="18"/>
              </w:rPr>
              <w:t>Amazonas state, Brazil</w:t>
            </w:r>
            <w:r>
              <w:rPr>
                <w:sz w:val="18"/>
                <w:szCs w:val="18"/>
              </w:rPr>
              <w:t>;</w:t>
            </w:r>
          </w:p>
          <w:p w14:paraId="37495EFF" w14:textId="77777777" w:rsidR="004C6DBB" w:rsidRDefault="004C6DBB" w:rsidP="004C6DBB">
            <w:pPr>
              <w:rPr>
                <w:sz w:val="18"/>
                <w:szCs w:val="18"/>
              </w:rPr>
            </w:pPr>
          </w:p>
          <w:p w14:paraId="14CE2ED6" w14:textId="77777777" w:rsidR="004C6DBB" w:rsidRDefault="004C6DBB" w:rsidP="004C6DBB">
            <w:pPr>
              <w:rPr>
                <w:sz w:val="18"/>
                <w:szCs w:val="18"/>
              </w:rPr>
            </w:pPr>
            <w:r>
              <w:rPr>
                <w:sz w:val="18"/>
                <w:szCs w:val="18"/>
              </w:rPr>
              <w:t>C</w:t>
            </w:r>
            <w:r w:rsidRPr="00F66BFA">
              <w:rPr>
                <w:sz w:val="18"/>
                <w:szCs w:val="18"/>
              </w:rPr>
              <w:t>hildre</w:t>
            </w:r>
            <w:r>
              <w:rPr>
                <w:sz w:val="18"/>
                <w:szCs w:val="18"/>
              </w:rPr>
              <w:t>n;</w:t>
            </w:r>
          </w:p>
          <w:p w14:paraId="44E7852F" w14:textId="77777777" w:rsidR="004C6DBB" w:rsidRDefault="004C6DBB" w:rsidP="004C6DBB">
            <w:pPr>
              <w:rPr>
                <w:sz w:val="18"/>
                <w:szCs w:val="18"/>
              </w:rPr>
            </w:pPr>
          </w:p>
          <w:p w14:paraId="00ED33D2" w14:textId="77777777" w:rsidR="004C6DBB" w:rsidRDefault="004C6DBB" w:rsidP="004C6DBB">
            <w:pPr>
              <w:rPr>
                <w:sz w:val="18"/>
                <w:szCs w:val="18"/>
              </w:rPr>
            </w:pPr>
            <w:r>
              <w:rPr>
                <w:sz w:val="18"/>
                <w:szCs w:val="18"/>
              </w:rPr>
              <w:t>0-10 yrs;</w:t>
            </w:r>
          </w:p>
          <w:p w14:paraId="26E9A74D" w14:textId="77777777" w:rsidR="004C6DBB" w:rsidRDefault="004C6DBB" w:rsidP="004C6DBB">
            <w:pPr>
              <w:rPr>
                <w:sz w:val="18"/>
                <w:szCs w:val="18"/>
              </w:rPr>
            </w:pPr>
          </w:p>
          <w:p w14:paraId="6CC40EA9" w14:textId="77777777" w:rsidR="004C6DBB" w:rsidRPr="00C55709" w:rsidRDefault="004C6DBB" w:rsidP="004C6DBB">
            <w:pPr>
              <w:rPr>
                <w:sz w:val="18"/>
                <w:szCs w:val="18"/>
              </w:rPr>
            </w:pPr>
            <w:r>
              <w:rPr>
                <w:sz w:val="18"/>
                <w:szCs w:val="18"/>
              </w:rPr>
              <w:t>P</w:t>
            </w:r>
            <w:r w:rsidRPr="00C55709">
              <w:rPr>
                <w:sz w:val="18"/>
                <w:szCs w:val="18"/>
              </w:rPr>
              <w:t>articipants were recruited from</w:t>
            </w:r>
            <w:r>
              <w:rPr>
                <w:sz w:val="18"/>
                <w:szCs w:val="18"/>
              </w:rPr>
              <w:t xml:space="preserve"> 4 </w:t>
            </w:r>
            <w:r w:rsidRPr="00C55709">
              <w:rPr>
                <w:sz w:val="18"/>
                <w:szCs w:val="18"/>
              </w:rPr>
              <w:t xml:space="preserve"> outpatient </w:t>
            </w:r>
            <w:r>
              <w:rPr>
                <w:sz w:val="18"/>
                <w:szCs w:val="18"/>
              </w:rPr>
              <w:t>clinics and were c</w:t>
            </w:r>
            <w:r w:rsidRPr="00C55709">
              <w:rPr>
                <w:sz w:val="18"/>
                <w:szCs w:val="18"/>
              </w:rPr>
              <w:t>onsidered representative of</w:t>
            </w:r>
          </w:p>
          <w:p w14:paraId="2B8C677A" w14:textId="3B1FEB3E" w:rsidR="004C6DBB" w:rsidRPr="00805DE1" w:rsidRDefault="004C6DBB" w:rsidP="004C6DBB">
            <w:pPr>
              <w:rPr>
                <w:sz w:val="18"/>
                <w:szCs w:val="18"/>
              </w:rPr>
            </w:pPr>
            <w:r>
              <w:rPr>
                <w:sz w:val="18"/>
                <w:szCs w:val="18"/>
              </w:rPr>
              <w:t>c</w:t>
            </w:r>
            <w:r w:rsidRPr="00C55709">
              <w:rPr>
                <w:sz w:val="18"/>
                <w:szCs w:val="18"/>
              </w:rPr>
              <w:t>hildren attending outpatient clinics in the</w:t>
            </w:r>
            <w:r>
              <w:rPr>
                <w:sz w:val="18"/>
                <w:szCs w:val="18"/>
              </w:rPr>
              <w:t xml:space="preserve"> </w:t>
            </w:r>
            <w:r w:rsidRPr="00C55709">
              <w:rPr>
                <w:sz w:val="18"/>
                <w:szCs w:val="18"/>
              </w:rPr>
              <w:t xml:space="preserve">public </w:t>
            </w:r>
            <w:r w:rsidRPr="00C55709">
              <w:rPr>
                <w:sz w:val="18"/>
                <w:szCs w:val="18"/>
              </w:rPr>
              <w:lastRenderedPageBreak/>
              <w:t>health system of Manaus.</w:t>
            </w:r>
          </w:p>
        </w:tc>
        <w:tc>
          <w:tcPr>
            <w:tcW w:w="1203" w:type="dxa"/>
            <w:tcBorders>
              <w:top w:val="single" w:sz="4" w:space="0" w:color="auto"/>
              <w:left w:val="nil"/>
              <w:bottom w:val="single" w:sz="4" w:space="0" w:color="auto"/>
              <w:right w:val="nil"/>
            </w:tcBorders>
          </w:tcPr>
          <w:p w14:paraId="3D102697" w14:textId="77777777" w:rsidR="004C6DBB" w:rsidRDefault="004C6DBB" w:rsidP="004C6DBB">
            <w:pPr>
              <w:rPr>
                <w:sz w:val="18"/>
                <w:szCs w:val="18"/>
              </w:rPr>
            </w:pPr>
            <w:r>
              <w:rPr>
                <w:sz w:val="18"/>
                <w:szCs w:val="18"/>
              </w:rPr>
              <w:lastRenderedPageBreak/>
              <w:t>Parental education (years)</w:t>
            </w:r>
          </w:p>
          <w:p w14:paraId="7F898412" w14:textId="77777777" w:rsidR="004C6DBB" w:rsidRDefault="004C6DBB" w:rsidP="004C6DBB">
            <w:pPr>
              <w:rPr>
                <w:sz w:val="18"/>
                <w:szCs w:val="18"/>
              </w:rPr>
            </w:pPr>
          </w:p>
          <w:p w14:paraId="599C93C9" w14:textId="59EA1599" w:rsidR="004C6DBB" w:rsidRDefault="00C050B3" w:rsidP="004C6DBB">
            <w:pPr>
              <w:rPr>
                <w:sz w:val="18"/>
                <w:szCs w:val="18"/>
              </w:rPr>
            </w:pPr>
            <w:r>
              <w:rPr>
                <w:sz w:val="18"/>
                <w:szCs w:val="18"/>
              </w:rPr>
              <w:t>Monthly h</w:t>
            </w:r>
            <w:r w:rsidR="004C6DBB">
              <w:rPr>
                <w:sz w:val="18"/>
                <w:szCs w:val="18"/>
              </w:rPr>
              <w:t>ousehold income (minimum wages</w:t>
            </w:r>
            <w:r w:rsidR="0094622D">
              <w:rPr>
                <w:sz w:val="18"/>
                <w:szCs w:val="18"/>
              </w:rPr>
              <w:t xml:space="preserve"> of roughly 77 US$</w:t>
            </w:r>
            <w:r w:rsidR="00A76E95">
              <w:rPr>
                <w:rStyle w:val="EndnoteReference"/>
                <w:sz w:val="18"/>
                <w:szCs w:val="18"/>
              </w:rPr>
              <w:endnoteReference w:id="26"/>
            </w:r>
            <w:r w:rsidR="004C6DBB">
              <w:rPr>
                <w:sz w:val="18"/>
                <w:szCs w:val="18"/>
              </w:rPr>
              <w:t>)</w:t>
            </w:r>
          </w:p>
          <w:p w14:paraId="446A8F68" w14:textId="0901AB14"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078C6ABB" w14:textId="13E680AC" w:rsidR="004C6DBB" w:rsidRDefault="004C6DBB" w:rsidP="004C6DBB">
            <w:pPr>
              <w:rPr>
                <w:sz w:val="18"/>
                <w:szCs w:val="18"/>
              </w:rPr>
            </w:pPr>
            <w:r>
              <w:rPr>
                <w:sz w:val="18"/>
                <w:szCs w:val="18"/>
              </w:rPr>
              <w:t>≤8 yrs</w:t>
            </w:r>
          </w:p>
          <w:p w14:paraId="7F35AA07" w14:textId="77777777" w:rsidR="004C6DBB" w:rsidRDefault="004C6DBB" w:rsidP="004C6DBB">
            <w:pPr>
              <w:rPr>
                <w:sz w:val="18"/>
                <w:szCs w:val="18"/>
              </w:rPr>
            </w:pPr>
            <w:r>
              <w:rPr>
                <w:sz w:val="18"/>
                <w:szCs w:val="18"/>
              </w:rPr>
              <w:t>&gt;8 yrs</w:t>
            </w:r>
          </w:p>
          <w:p w14:paraId="48C8DE08" w14:textId="77777777" w:rsidR="004C6DBB" w:rsidRDefault="004C6DBB" w:rsidP="004C6DBB">
            <w:pPr>
              <w:rPr>
                <w:sz w:val="18"/>
                <w:szCs w:val="18"/>
              </w:rPr>
            </w:pPr>
          </w:p>
          <w:p w14:paraId="2A252CD3" w14:textId="77777777" w:rsidR="004C6DBB" w:rsidRDefault="004C6DBB" w:rsidP="004C6DBB">
            <w:pPr>
              <w:rPr>
                <w:sz w:val="18"/>
                <w:szCs w:val="18"/>
              </w:rPr>
            </w:pPr>
          </w:p>
          <w:p w14:paraId="5CFAACC0" w14:textId="0E21D097" w:rsidR="004C6DBB" w:rsidRDefault="004C6DBB" w:rsidP="004C6DBB">
            <w:pPr>
              <w:rPr>
                <w:sz w:val="18"/>
                <w:szCs w:val="18"/>
              </w:rPr>
            </w:pPr>
            <w:r>
              <w:rPr>
                <w:sz w:val="18"/>
                <w:szCs w:val="18"/>
              </w:rPr>
              <w:t>≤3</w:t>
            </w:r>
          </w:p>
          <w:p w14:paraId="424BE11C" w14:textId="77777777" w:rsidR="004C6DBB" w:rsidRDefault="004C6DBB" w:rsidP="004C6DBB">
            <w:pPr>
              <w:rPr>
                <w:sz w:val="18"/>
                <w:szCs w:val="18"/>
              </w:rPr>
            </w:pPr>
            <w:r>
              <w:rPr>
                <w:sz w:val="18"/>
                <w:szCs w:val="18"/>
              </w:rPr>
              <w:t>3-5</w:t>
            </w:r>
          </w:p>
          <w:p w14:paraId="6994CB50" w14:textId="73725A7F" w:rsidR="004C6DBB" w:rsidRDefault="004C6DBB" w:rsidP="004C6DBB">
            <w:pPr>
              <w:rPr>
                <w:sz w:val="18"/>
                <w:szCs w:val="18"/>
              </w:rPr>
            </w:pPr>
            <w:r>
              <w:rPr>
                <w:sz w:val="18"/>
                <w:szCs w:val="18"/>
              </w:rPr>
              <w:t>≥5</w:t>
            </w:r>
          </w:p>
          <w:p w14:paraId="470C6BB0" w14:textId="30E72E26" w:rsidR="004C6DBB" w:rsidRPr="00805DE1" w:rsidRDefault="004C6DBB" w:rsidP="004C6DBB">
            <w:pPr>
              <w:rPr>
                <w:sz w:val="18"/>
                <w:szCs w:val="18"/>
              </w:rPr>
            </w:pPr>
          </w:p>
        </w:tc>
        <w:tc>
          <w:tcPr>
            <w:tcW w:w="1350" w:type="dxa"/>
            <w:tcBorders>
              <w:top w:val="single" w:sz="4" w:space="0" w:color="auto"/>
              <w:left w:val="nil"/>
              <w:bottom w:val="single" w:sz="4" w:space="0" w:color="auto"/>
              <w:right w:val="nil"/>
            </w:tcBorders>
          </w:tcPr>
          <w:p w14:paraId="0CE2F8C4" w14:textId="0E8A8DF3" w:rsidR="004C6DBB" w:rsidRDefault="004C6DBB" w:rsidP="004C6DBB">
            <w:pPr>
              <w:rPr>
                <w:sz w:val="18"/>
                <w:szCs w:val="18"/>
              </w:rPr>
            </w:pPr>
            <w:r>
              <w:rPr>
                <w:sz w:val="18"/>
                <w:szCs w:val="18"/>
              </w:rPr>
              <w:t>(9</w:t>
            </w:r>
            <w:r w:rsidR="00140BB7">
              <w:rPr>
                <w:sz w:val="18"/>
                <w:szCs w:val="18"/>
              </w:rPr>
              <w:t>7</w:t>
            </w:r>
            <w:r>
              <w:rPr>
                <w:sz w:val="18"/>
                <w:szCs w:val="18"/>
              </w:rPr>
              <w:t>/251)</w:t>
            </w:r>
          </w:p>
          <w:p w14:paraId="0506BE50" w14:textId="77777777" w:rsidR="004C6DBB" w:rsidRDefault="004C6DBB" w:rsidP="004C6DBB">
            <w:pPr>
              <w:rPr>
                <w:sz w:val="18"/>
                <w:szCs w:val="18"/>
              </w:rPr>
            </w:pPr>
            <w:r>
              <w:rPr>
                <w:sz w:val="18"/>
                <w:szCs w:val="18"/>
              </w:rPr>
              <w:t>(57/120)</w:t>
            </w:r>
          </w:p>
          <w:p w14:paraId="6EBFC66C" w14:textId="77777777" w:rsidR="004C6DBB" w:rsidRDefault="004C6DBB" w:rsidP="004C6DBB">
            <w:pPr>
              <w:rPr>
                <w:sz w:val="18"/>
                <w:szCs w:val="18"/>
              </w:rPr>
            </w:pPr>
          </w:p>
          <w:p w14:paraId="198F510D" w14:textId="77777777" w:rsidR="004C6DBB" w:rsidRDefault="004C6DBB" w:rsidP="004C6DBB">
            <w:pPr>
              <w:rPr>
                <w:sz w:val="18"/>
                <w:szCs w:val="18"/>
              </w:rPr>
            </w:pPr>
          </w:p>
          <w:p w14:paraId="4E2C0263" w14:textId="77777777" w:rsidR="004C6DBB" w:rsidRDefault="004C6DBB" w:rsidP="004C6DBB">
            <w:pPr>
              <w:rPr>
                <w:sz w:val="18"/>
                <w:szCs w:val="18"/>
              </w:rPr>
            </w:pPr>
            <w:r>
              <w:rPr>
                <w:sz w:val="18"/>
                <w:szCs w:val="18"/>
              </w:rPr>
              <w:t>(69/169)</w:t>
            </w:r>
          </w:p>
          <w:p w14:paraId="6D7DC705" w14:textId="77777777" w:rsidR="004C6DBB" w:rsidRDefault="004C6DBB" w:rsidP="004C6DBB">
            <w:pPr>
              <w:rPr>
                <w:sz w:val="18"/>
                <w:szCs w:val="18"/>
              </w:rPr>
            </w:pPr>
            <w:r>
              <w:rPr>
                <w:sz w:val="18"/>
                <w:szCs w:val="18"/>
              </w:rPr>
              <w:t>(35/69)</w:t>
            </w:r>
          </w:p>
          <w:p w14:paraId="00796657" w14:textId="77777777" w:rsidR="004C6DBB" w:rsidRDefault="004C6DBB" w:rsidP="004C6DBB">
            <w:pPr>
              <w:rPr>
                <w:sz w:val="18"/>
                <w:szCs w:val="18"/>
              </w:rPr>
            </w:pPr>
            <w:r>
              <w:rPr>
                <w:sz w:val="18"/>
                <w:szCs w:val="18"/>
              </w:rPr>
              <w:t>(20/52)</w:t>
            </w:r>
          </w:p>
          <w:p w14:paraId="469367C9" w14:textId="77777777" w:rsidR="00E1206E" w:rsidRDefault="00E1206E" w:rsidP="004C6DBB">
            <w:pPr>
              <w:rPr>
                <w:sz w:val="18"/>
                <w:szCs w:val="18"/>
              </w:rPr>
            </w:pPr>
          </w:p>
          <w:p w14:paraId="428C0FC9" w14:textId="605985F4" w:rsidR="00E1206E" w:rsidRPr="00805DE1" w:rsidRDefault="00E1206E" w:rsidP="000453FD">
            <w:pPr>
              <w:rPr>
                <w:sz w:val="18"/>
                <w:szCs w:val="18"/>
              </w:rPr>
            </w:pPr>
            <w:r w:rsidRPr="005B3206">
              <w:rPr>
                <w:sz w:val="18"/>
                <w:szCs w:val="18"/>
              </w:rPr>
              <w:t>Overall prevalence</w:t>
            </w:r>
            <w:r w:rsidR="008D23B9" w:rsidRPr="005B3206">
              <w:rPr>
                <w:sz w:val="18"/>
                <w:szCs w:val="18"/>
              </w:rPr>
              <w:t xml:space="preserve"> parasitic intestinal infection</w:t>
            </w:r>
            <w:r w:rsidRPr="005B3206">
              <w:rPr>
                <w:sz w:val="18"/>
                <w:szCs w:val="18"/>
              </w:rPr>
              <w:t>: 58.7% (ascariaisis</w:t>
            </w:r>
            <w:r w:rsidR="008C4C81" w:rsidRPr="005B3206">
              <w:rPr>
                <w:sz w:val="18"/>
                <w:szCs w:val="18"/>
              </w:rPr>
              <w:t xml:space="preserve"> 13.5%</w:t>
            </w:r>
            <w:r w:rsidRPr="005B3206">
              <w:rPr>
                <w:sz w:val="18"/>
                <w:szCs w:val="18"/>
              </w:rPr>
              <w:t>, trichuriasis</w:t>
            </w:r>
            <w:r w:rsidR="00C050B3" w:rsidRPr="005B3206">
              <w:rPr>
                <w:sz w:val="18"/>
                <w:szCs w:val="18"/>
              </w:rPr>
              <w:t xml:space="preserve"> 4.9%</w:t>
            </w:r>
            <w:r w:rsidRPr="005B3206">
              <w:rPr>
                <w:sz w:val="18"/>
                <w:szCs w:val="18"/>
              </w:rPr>
              <w:t xml:space="preserve">, </w:t>
            </w:r>
            <w:r w:rsidR="00BC6351" w:rsidRPr="005B3206">
              <w:rPr>
                <w:sz w:val="18"/>
                <w:szCs w:val="18"/>
              </w:rPr>
              <w:t xml:space="preserve">hookworm infection </w:t>
            </w:r>
            <w:r w:rsidR="00C050B3" w:rsidRPr="005B3206">
              <w:rPr>
                <w:sz w:val="18"/>
                <w:szCs w:val="18"/>
              </w:rPr>
              <w:t>1.1%</w:t>
            </w:r>
            <w:r w:rsidR="000453FD">
              <w:rPr>
                <w:sz w:val="18"/>
                <w:szCs w:val="18"/>
              </w:rPr>
              <w:t>)</w:t>
            </w:r>
            <w:r w:rsidR="00BC6351">
              <w:rPr>
                <w:sz w:val="18"/>
                <w:szCs w:val="18"/>
              </w:rPr>
              <w:t xml:space="preserve"> </w:t>
            </w:r>
          </w:p>
        </w:tc>
        <w:tc>
          <w:tcPr>
            <w:tcW w:w="2154" w:type="dxa"/>
            <w:tcBorders>
              <w:top w:val="single" w:sz="4" w:space="0" w:color="auto"/>
              <w:left w:val="nil"/>
              <w:bottom w:val="single" w:sz="4" w:space="0" w:color="auto"/>
              <w:right w:val="nil"/>
            </w:tcBorders>
          </w:tcPr>
          <w:p w14:paraId="32825F5C" w14:textId="0E3EBF1C" w:rsidR="004C6DBB" w:rsidRDefault="004C6DBB" w:rsidP="004C6DBB">
            <w:pPr>
              <w:rPr>
                <w:sz w:val="18"/>
                <w:szCs w:val="18"/>
              </w:rPr>
            </w:pPr>
            <w:r>
              <w:rPr>
                <w:sz w:val="18"/>
                <w:szCs w:val="18"/>
              </w:rPr>
              <w:t>1.48 (</w:t>
            </w:r>
            <w:r w:rsidRPr="00F66BFA">
              <w:rPr>
                <w:sz w:val="18"/>
                <w:szCs w:val="18"/>
              </w:rPr>
              <w:t>0.96-2.30</w:t>
            </w:r>
            <w:r>
              <w:rPr>
                <w:sz w:val="18"/>
                <w:szCs w:val="18"/>
              </w:rPr>
              <w:t>)</w:t>
            </w:r>
            <w:r w:rsidR="00806058">
              <w:rPr>
                <w:sz w:val="18"/>
                <w:szCs w:val="18"/>
              </w:rPr>
              <w:t>, p=0.08</w:t>
            </w:r>
          </w:p>
          <w:p w14:paraId="304AB776" w14:textId="76A878F3" w:rsidR="004C6DBB" w:rsidRDefault="004C6DBB" w:rsidP="004C6DBB">
            <w:pPr>
              <w:rPr>
                <w:sz w:val="18"/>
                <w:szCs w:val="18"/>
              </w:rPr>
            </w:pPr>
            <w:r w:rsidRPr="00F66BFA">
              <w:rPr>
                <w:sz w:val="18"/>
                <w:szCs w:val="18"/>
              </w:rPr>
              <w:t>1</w:t>
            </w:r>
            <w:r>
              <w:rPr>
                <w:sz w:val="18"/>
                <w:szCs w:val="18"/>
              </w:rPr>
              <w:t xml:space="preserve"> (ref)</w:t>
            </w:r>
            <w:r w:rsidRPr="00F66BFA">
              <w:rPr>
                <w:sz w:val="18"/>
                <w:szCs w:val="18"/>
              </w:rPr>
              <w:t xml:space="preserve"> </w:t>
            </w:r>
          </w:p>
          <w:p w14:paraId="78135ACD" w14:textId="77777777" w:rsidR="004C6DBB" w:rsidRDefault="004C6DBB" w:rsidP="004C6DBB">
            <w:pPr>
              <w:rPr>
                <w:sz w:val="18"/>
                <w:szCs w:val="18"/>
              </w:rPr>
            </w:pPr>
          </w:p>
          <w:p w14:paraId="6247434E" w14:textId="77777777" w:rsidR="00806058" w:rsidRDefault="00806058" w:rsidP="004C6DBB">
            <w:pPr>
              <w:rPr>
                <w:sz w:val="18"/>
                <w:szCs w:val="18"/>
              </w:rPr>
            </w:pPr>
          </w:p>
          <w:p w14:paraId="0B7724BB" w14:textId="65D5C724" w:rsidR="004C6DBB" w:rsidRDefault="004C6DBB" w:rsidP="004C6DBB">
            <w:pPr>
              <w:rPr>
                <w:sz w:val="18"/>
                <w:szCs w:val="18"/>
              </w:rPr>
            </w:pPr>
            <w:r>
              <w:rPr>
                <w:sz w:val="18"/>
                <w:szCs w:val="18"/>
              </w:rPr>
              <w:t>1.10 (0.58-2.09), p=0.76</w:t>
            </w:r>
            <w:r w:rsidRPr="00F66BFA">
              <w:rPr>
                <w:sz w:val="18"/>
                <w:szCs w:val="18"/>
              </w:rPr>
              <w:t xml:space="preserve"> </w:t>
            </w:r>
          </w:p>
          <w:p w14:paraId="12466B7D" w14:textId="379F559D" w:rsidR="004C6DBB" w:rsidRPr="00805DE1" w:rsidRDefault="004C6DBB" w:rsidP="00393140">
            <w:pPr>
              <w:rPr>
                <w:sz w:val="18"/>
                <w:szCs w:val="18"/>
              </w:rPr>
            </w:pPr>
            <w:r>
              <w:rPr>
                <w:sz w:val="18"/>
                <w:szCs w:val="18"/>
              </w:rPr>
              <w:t>0.67 (</w:t>
            </w:r>
            <w:r w:rsidRPr="00F66BFA">
              <w:rPr>
                <w:sz w:val="18"/>
                <w:szCs w:val="18"/>
              </w:rPr>
              <w:t>0.38-1.18</w:t>
            </w:r>
            <w:r>
              <w:rPr>
                <w:sz w:val="18"/>
                <w:szCs w:val="18"/>
              </w:rPr>
              <w:t xml:space="preserve">), p=0.16  </w:t>
            </w:r>
            <w:r w:rsidR="00393140">
              <w:rPr>
                <w:sz w:val="18"/>
                <w:szCs w:val="18"/>
              </w:rPr>
              <w:t xml:space="preserve"> </w:t>
            </w:r>
            <w:r w:rsidRPr="00F66BFA">
              <w:rPr>
                <w:sz w:val="18"/>
                <w:szCs w:val="18"/>
              </w:rPr>
              <w:t>1</w:t>
            </w:r>
            <w:r>
              <w:rPr>
                <w:sz w:val="18"/>
                <w:szCs w:val="18"/>
              </w:rPr>
              <w:t xml:space="preserve"> (ref)</w:t>
            </w:r>
          </w:p>
        </w:tc>
        <w:tc>
          <w:tcPr>
            <w:tcW w:w="2416" w:type="dxa"/>
            <w:tcBorders>
              <w:top w:val="single" w:sz="4" w:space="0" w:color="auto"/>
              <w:left w:val="nil"/>
              <w:bottom w:val="single" w:sz="4" w:space="0" w:color="auto"/>
              <w:right w:val="nil"/>
            </w:tcBorders>
          </w:tcPr>
          <w:p w14:paraId="0D6C4C8D" w14:textId="295457C5" w:rsidR="004C6DBB" w:rsidRDefault="004C6DBB" w:rsidP="004C6DBB">
            <w:pPr>
              <w:rPr>
                <w:sz w:val="18"/>
                <w:szCs w:val="18"/>
              </w:rPr>
            </w:pPr>
            <w:r>
              <w:rPr>
                <w:sz w:val="18"/>
                <w:szCs w:val="18"/>
              </w:rPr>
              <w:t>1.68 (</w:t>
            </w:r>
            <w:r w:rsidRPr="00C55709">
              <w:rPr>
                <w:sz w:val="18"/>
                <w:szCs w:val="18"/>
              </w:rPr>
              <w:t>1.06-2.64</w:t>
            </w:r>
            <w:r>
              <w:rPr>
                <w:sz w:val="18"/>
                <w:szCs w:val="18"/>
              </w:rPr>
              <w:t>)</w:t>
            </w:r>
            <w:r w:rsidR="00806058">
              <w:rPr>
                <w:sz w:val="18"/>
                <w:szCs w:val="18"/>
              </w:rPr>
              <w:t>, p=0.02</w:t>
            </w:r>
          </w:p>
          <w:p w14:paraId="311571C8" w14:textId="6A0662A6" w:rsidR="004C6DBB" w:rsidRDefault="00806058" w:rsidP="004C6DBB">
            <w:pPr>
              <w:rPr>
                <w:sz w:val="18"/>
                <w:szCs w:val="18"/>
              </w:rPr>
            </w:pPr>
            <w:r>
              <w:rPr>
                <w:sz w:val="18"/>
                <w:szCs w:val="18"/>
              </w:rPr>
              <w:t>1 (ref)</w:t>
            </w:r>
          </w:p>
          <w:p w14:paraId="1EBADEE6" w14:textId="77777777" w:rsidR="004C6DBB" w:rsidRDefault="004C6DBB" w:rsidP="004C6DBB">
            <w:pPr>
              <w:rPr>
                <w:sz w:val="18"/>
                <w:szCs w:val="18"/>
              </w:rPr>
            </w:pPr>
          </w:p>
          <w:p w14:paraId="0205DDD9" w14:textId="21702B49" w:rsidR="004C6DBB" w:rsidRPr="00C55709" w:rsidRDefault="00315B53" w:rsidP="004C6DBB">
            <w:pPr>
              <w:rPr>
                <w:sz w:val="18"/>
                <w:szCs w:val="18"/>
              </w:rPr>
            </w:pPr>
            <w:r>
              <w:rPr>
                <w:sz w:val="18"/>
                <w:szCs w:val="18"/>
              </w:rPr>
              <w:t>(A</w:t>
            </w:r>
            <w:r w:rsidR="004C6DBB">
              <w:rPr>
                <w:sz w:val="18"/>
                <w:szCs w:val="18"/>
              </w:rPr>
              <w:t>ge of child)</w:t>
            </w:r>
          </w:p>
          <w:p w14:paraId="3296493E" w14:textId="77777777" w:rsidR="004C6DBB" w:rsidRPr="00805DE1" w:rsidRDefault="004C6DBB" w:rsidP="004C6DBB">
            <w:pPr>
              <w:rPr>
                <w:sz w:val="18"/>
                <w:szCs w:val="18"/>
              </w:rPr>
            </w:pPr>
          </w:p>
        </w:tc>
      </w:tr>
      <w:tr w:rsidR="004C6DBB" w:rsidRPr="009818A2" w14:paraId="38CF2F8D" w14:textId="77777777" w:rsidTr="0090403D">
        <w:tc>
          <w:tcPr>
            <w:tcW w:w="850" w:type="dxa"/>
            <w:tcBorders>
              <w:top w:val="single" w:sz="4" w:space="0" w:color="auto"/>
              <w:left w:val="nil"/>
              <w:bottom w:val="single" w:sz="4" w:space="0" w:color="auto"/>
              <w:right w:val="nil"/>
            </w:tcBorders>
            <w:textDirection w:val="btLr"/>
          </w:tcPr>
          <w:p w14:paraId="64781CF5" w14:textId="77777777" w:rsidR="004C6DBB" w:rsidRPr="006B2735" w:rsidRDefault="004C6DBB" w:rsidP="004C6DBB">
            <w:pPr>
              <w:ind w:left="113" w:right="113"/>
              <w:jc w:val="center"/>
              <w:rPr>
                <w:sz w:val="18"/>
                <w:szCs w:val="18"/>
                <w:lang w:val="nl-NL"/>
              </w:rPr>
            </w:pPr>
            <w:r w:rsidRPr="006B2735">
              <w:rPr>
                <w:sz w:val="18"/>
                <w:szCs w:val="18"/>
                <w:lang w:val="nl-NL"/>
              </w:rPr>
              <w:lastRenderedPageBreak/>
              <w:t>#9, Brazil;</w:t>
            </w:r>
          </w:p>
          <w:p w14:paraId="351FE245" w14:textId="318AB1CF" w:rsidR="004C6DBB" w:rsidRPr="006B2735" w:rsidRDefault="004C6DBB" w:rsidP="004C6DBB">
            <w:pPr>
              <w:jc w:val="center"/>
              <w:rPr>
                <w:sz w:val="18"/>
                <w:szCs w:val="18"/>
                <w:lang w:val="nl-NL"/>
              </w:rPr>
            </w:pPr>
            <w:r w:rsidRPr="006B2735">
              <w:rPr>
                <w:sz w:val="18"/>
                <w:szCs w:val="18"/>
                <w:lang w:val="nl-NL"/>
              </w:rPr>
              <w:t xml:space="preserve">Pullan RL </w:t>
            </w:r>
            <w:r w:rsidRPr="006B2735">
              <w:rPr>
                <w:i/>
                <w:sz w:val="18"/>
                <w:szCs w:val="18"/>
                <w:lang w:val="nl-NL"/>
              </w:rPr>
              <w:t>et al.</w:t>
            </w:r>
            <w:r w:rsidRPr="006B2735">
              <w:rPr>
                <w:sz w:val="18"/>
                <w:szCs w:val="18"/>
                <w:lang w:val="nl-NL"/>
              </w:rPr>
              <w:t>, 2008</w:t>
            </w:r>
          </w:p>
        </w:tc>
        <w:tc>
          <w:tcPr>
            <w:tcW w:w="1283" w:type="dxa"/>
            <w:tcBorders>
              <w:top w:val="single" w:sz="4" w:space="0" w:color="auto"/>
              <w:left w:val="nil"/>
              <w:bottom w:val="single" w:sz="4" w:space="0" w:color="auto"/>
              <w:right w:val="nil"/>
            </w:tcBorders>
          </w:tcPr>
          <w:p w14:paraId="23383AB9" w14:textId="0D6F0E6D" w:rsidR="004C6DBB" w:rsidRPr="00805DE1" w:rsidRDefault="004C6DBB" w:rsidP="00EB31CA">
            <w:pPr>
              <w:rPr>
                <w:sz w:val="18"/>
                <w:szCs w:val="18"/>
              </w:rPr>
            </w:pPr>
            <w:r>
              <w:rPr>
                <w:sz w:val="18"/>
                <w:szCs w:val="18"/>
              </w:rPr>
              <w:t>To explore spatial patterns of co</w:t>
            </w:r>
            <w:r w:rsidR="00500B6C">
              <w:rPr>
                <w:sz w:val="18"/>
                <w:szCs w:val="18"/>
              </w:rPr>
              <w:t>-</w:t>
            </w:r>
            <w:r>
              <w:rPr>
                <w:sz w:val="18"/>
                <w:szCs w:val="18"/>
              </w:rPr>
              <w:t xml:space="preserve">infection with </w:t>
            </w:r>
            <w:r w:rsidR="00FB1455" w:rsidRPr="00FB1455">
              <w:rPr>
                <w:sz w:val="18"/>
                <w:szCs w:val="18"/>
              </w:rPr>
              <w:t>hookworm infection</w:t>
            </w:r>
            <w:r w:rsidR="00FB1455">
              <w:rPr>
                <w:i/>
                <w:sz w:val="18"/>
                <w:szCs w:val="18"/>
              </w:rPr>
              <w:t xml:space="preserve"> </w:t>
            </w:r>
            <w:r>
              <w:rPr>
                <w:sz w:val="18"/>
                <w:szCs w:val="18"/>
              </w:rPr>
              <w:t xml:space="preserve"> and </w:t>
            </w:r>
            <w:r w:rsidRPr="00853A12">
              <w:rPr>
                <w:i/>
                <w:sz w:val="18"/>
                <w:szCs w:val="18"/>
              </w:rPr>
              <w:t>S.mansoni</w:t>
            </w:r>
            <w:r>
              <w:rPr>
                <w:sz w:val="18"/>
                <w:szCs w:val="18"/>
              </w:rPr>
              <w:t xml:space="preserve"> and the role of individual, household and environmental risk factors</w:t>
            </w:r>
          </w:p>
        </w:tc>
        <w:tc>
          <w:tcPr>
            <w:tcW w:w="1203" w:type="dxa"/>
            <w:tcBorders>
              <w:top w:val="single" w:sz="4" w:space="0" w:color="auto"/>
              <w:left w:val="nil"/>
              <w:bottom w:val="single" w:sz="4" w:space="0" w:color="auto"/>
              <w:right w:val="nil"/>
            </w:tcBorders>
          </w:tcPr>
          <w:p w14:paraId="2CA98BB4" w14:textId="08EC54FC" w:rsidR="004C6DBB" w:rsidRPr="00304716" w:rsidRDefault="004C6DBB" w:rsidP="004C6DBB">
            <w:pPr>
              <w:rPr>
                <w:sz w:val="18"/>
                <w:szCs w:val="18"/>
              </w:rPr>
            </w:pPr>
            <w:r w:rsidRPr="00304716">
              <w:rPr>
                <w:sz w:val="18"/>
                <w:szCs w:val="18"/>
              </w:rPr>
              <w:t>Prevalence</w:t>
            </w:r>
            <w:r w:rsidR="00FB1455">
              <w:rPr>
                <w:sz w:val="18"/>
                <w:szCs w:val="18"/>
              </w:rPr>
              <w:t xml:space="preserve"> </w:t>
            </w:r>
            <w:r w:rsidR="005C4CAC">
              <w:rPr>
                <w:sz w:val="18"/>
                <w:szCs w:val="18"/>
              </w:rPr>
              <w:t>of hookworm (</w:t>
            </w:r>
            <w:r w:rsidR="00FB1455" w:rsidRPr="00FB1455">
              <w:rPr>
                <w:i/>
                <w:sz w:val="18"/>
                <w:szCs w:val="18"/>
              </w:rPr>
              <w:t>N.americanus</w:t>
            </w:r>
            <w:r w:rsidR="005C4CAC">
              <w:rPr>
                <w:i/>
                <w:sz w:val="18"/>
                <w:szCs w:val="18"/>
              </w:rPr>
              <w:t>)</w:t>
            </w:r>
            <w:r w:rsidRPr="00304716">
              <w:rPr>
                <w:sz w:val="18"/>
                <w:szCs w:val="18"/>
              </w:rPr>
              <w:t>;</w:t>
            </w:r>
          </w:p>
          <w:p w14:paraId="515D8CF8" w14:textId="77777777" w:rsidR="004C6DBB" w:rsidRPr="00304716" w:rsidRDefault="004C6DBB" w:rsidP="004C6DBB">
            <w:pPr>
              <w:rPr>
                <w:sz w:val="18"/>
                <w:szCs w:val="18"/>
              </w:rPr>
            </w:pPr>
          </w:p>
          <w:p w14:paraId="3F3193E3" w14:textId="763BABBE" w:rsidR="004C6DBB" w:rsidRPr="00304716" w:rsidRDefault="00853A12" w:rsidP="004C6DBB">
            <w:pPr>
              <w:rPr>
                <w:sz w:val="18"/>
                <w:szCs w:val="18"/>
              </w:rPr>
            </w:pPr>
            <w:r w:rsidRPr="00304716">
              <w:rPr>
                <w:sz w:val="18"/>
                <w:szCs w:val="18"/>
              </w:rPr>
              <w:t>Stool samples were examined using</w:t>
            </w:r>
            <w:r w:rsidR="004C6DBB" w:rsidRPr="00304716">
              <w:rPr>
                <w:sz w:val="18"/>
                <w:szCs w:val="18"/>
              </w:rPr>
              <w:t xml:space="preserve"> FECT and Kato-Katz thick smear</w:t>
            </w:r>
          </w:p>
        </w:tc>
        <w:tc>
          <w:tcPr>
            <w:tcW w:w="1200" w:type="dxa"/>
            <w:tcBorders>
              <w:top w:val="single" w:sz="4" w:space="0" w:color="auto"/>
              <w:left w:val="nil"/>
              <w:bottom w:val="single" w:sz="4" w:space="0" w:color="auto"/>
              <w:right w:val="nil"/>
            </w:tcBorders>
          </w:tcPr>
          <w:p w14:paraId="413778DD" w14:textId="3F781CA5" w:rsidR="004C6DBB" w:rsidRPr="00304716" w:rsidRDefault="004C6DBB" w:rsidP="004C6DBB">
            <w:pPr>
              <w:rPr>
                <w:sz w:val="18"/>
                <w:szCs w:val="18"/>
              </w:rPr>
            </w:pPr>
            <w:r w:rsidRPr="00304716">
              <w:rPr>
                <w:sz w:val="18"/>
                <w:szCs w:val="18"/>
              </w:rPr>
              <w:t>Cross-sectional</w:t>
            </w:r>
            <w:r w:rsidR="00315B53" w:rsidRPr="00304716">
              <w:rPr>
                <w:sz w:val="18"/>
                <w:szCs w:val="18"/>
              </w:rPr>
              <w:t xml:space="preserve"> design</w:t>
            </w:r>
            <w:r w:rsidRPr="00304716">
              <w:rPr>
                <w:sz w:val="18"/>
                <w:szCs w:val="18"/>
              </w:rPr>
              <w:t>;</w:t>
            </w:r>
          </w:p>
          <w:p w14:paraId="08249659" w14:textId="77777777" w:rsidR="004C6DBB" w:rsidRPr="00304716" w:rsidRDefault="004C6DBB" w:rsidP="004C6DBB">
            <w:pPr>
              <w:rPr>
                <w:sz w:val="18"/>
                <w:szCs w:val="18"/>
              </w:rPr>
            </w:pPr>
          </w:p>
          <w:p w14:paraId="7EA8828F" w14:textId="37EB893A" w:rsidR="004C6DBB" w:rsidRPr="00304716" w:rsidRDefault="004C6DBB" w:rsidP="004C6DBB">
            <w:pPr>
              <w:rPr>
                <w:sz w:val="18"/>
                <w:szCs w:val="18"/>
              </w:rPr>
            </w:pPr>
            <w:r w:rsidRPr="007F3891">
              <w:rPr>
                <w:sz w:val="18"/>
                <w:szCs w:val="18"/>
              </w:rPr>
              <w:t>Logistic regression</w:t>
            </w:r>
            <w:r w:rsidR="00EF5017" w:rsidRPr="00304716">
              <w:rPr>
                <w:sz w:val="18"/>
                <w:szCs w:val="18"/>
              </w:rPr>
              <w:t>; (multivariate model also adjusted for clustering)</w:t>
            </w:r>
            <w:r w:rsidRPr="00304716">
              <w:rPr>
                <w:sz w:val="18"/>
                <w:szCs w:val="18"/>
              </w:rPr>
              <w:t>;</w:t>
            </w:r>
          </w:p>
          <w:p w14:paraId="21A5AAED" w14:textId="77777777" w:rsidR="004C6DBB" w:rsidRPr="00304716" w:rsidRDefault="004C6DBB" w:rsidP="004C6DBB">
            <w:pPr>
              <w:rPr>
                <w:sz w:val="18"/>
                <w:szCs w:val="18"/>
              </w:rPr>
            </w:pPr>
          </w:p>
          <w:p w14:paraId="6B9B0D0D" w14:textId="77777777" w:rsidR="004C6DBB" w:rsidRPr="00304716" w:rsidRDefault="004C6DBB" w:rsidP="004C6DBB">
            <w:pPr>
              <w:rPr>
                <w:sz w:val="18"/>
                <w:szCs w:val="18"/>
              </w:rPr>
            </w:pPr>
            <w:r w:rsidRPr="00304716">
              <w:rPr>
                <w:sz w:val="18"/>
                <w:szCs w:val="18"/>
              </w:rPr>
              <w:t>N=1,332</w:t>
            </w:r>
          </w:p>
          <w:p w14:paraId="6C034CA5" w14:textId="77777777" w:rsidR="004C6DBB" w:rsidRPr="00304716" w:rsidRDefault="004C6DBB" w:rsidP="004C6DBB">
            <w:pPr>
              <w:rPr>
                <w:sz w:val="18"/>
                <w:szCs w:val="18"/>
              </w:rPr>
            </w:pPr>
          </w:p>
        </w:tc>
        <w:tc>
          <w:tcPr>
            <w:tcW w:w="1601" w:type="dxa"/>
            <w:tcBorders>
              <w:top w:val="single" w:sz="4" w:space="0" w:color="auto"/>
              <w:left w:val="nil"/>
              <w:bottom w:val="single" w:sz="4" w:space="0" w:color="auto"/>
              <w:right w:val="nil"/>
            </w:tcBorders>
          </w:tcPr>
          <w:p w14:paraId="4FF49403" w14:textId="77777777" w:rsidR="004C6DBB" w:rsidRPr="00304716" w:rsidRDefault="004C6DBB" w:rsidP="004C6DBB">
            <w:pPr>
              <w:rPr>
                <w:sz w:val="18"/>
                <w:szCs w:val="18"/>
              </w:rPr>
            </w:pPr>
            <w:r w:rsidRPr="00304716">
              <w:rPr>
                <w:sz w:val="18"/>
                <w:szCs w:val="18"/>
              </w:rPr>
              <w:t>2004;</w:t>
            </w:r>
          </w:p>
          <w:p w14:paraId="74DF27EE" w14:textId="77777777" w:rsidR="004C6DBB" w:rsidRPr="00304716" w:rsidRDefault="004C6DBB" w:rsidP="004C6DBB">
            <w:pPr>
              <w:rPr>
                <w:sz w:val="18"/>
                <w:szCs w:val="18"/>
              </w:rPr>
            </w:pPr>
          </w:p>
          <w:p w14:paraId="300BC46E" w14:textId="78B80DDC" w:rsidR="004C6DBB" w:rsidRPr="00304716" w:rsidRDefault="004C6DBB" w:rsidP="004C6DBB">
            <w:pPr>
              <w:rPr>
                <w:sz w:val="18"/>
                <w:szCs w:val="18"/>
              </w:rPr>
            </w:pPr>
            <w:r w:rsidRPr="00304716">
              <w:rPr>
                <w:sz w:val="18"/>
                <w:szCs w:val="18"/>
              </w:rPr>
              <w:t xml:space="preserve">Americhaninhas, </w:t>
            </w:r>
            <w:r w:rsidR="00940459">
              <w:rPr>
                <w:sz w:val="18"/>
                <w:szCs w:val="18"/>
              </w:rPr>
              <w:t xml:space="preserve">a region in the municipality of Nova Oriente in </w:t>
            </w:r>
            <w:r w:rsidRPr="00304716">
              <w:rPr>
                <w:sz w:val="18"/>
                <w:szCs w:val="18"/>
              </w:rPr>
              <w:t>northeast of Minas Gerias state, southeast Brazil;</w:t>
            </w:r>
          </w:p>
          <w:p w14:paraId="4E7B8A40" w14:textId="77777777" w:rsidR="004C6DBB" w:rsidRPr="00304716" w:rsidRDefault="004C6DBB" w:rsidP="004C6DBB">
            <w:pPr>
              <w:rPr>
                <w:sz w:val="18"/>
                <w:szCs w:val="18"/>
              </w:rPr>
            </w:pPr>
          </w:p>
          <w:p w14:paraId="74738E5E" w14:textId="77777777" w:rsidR="004C6DBB" w:rsidRPr="00304716" w:rsidRDefault="004C6DBB" w:rsidP="004C6DBB">
            <w:pPr>
              <w:rPr>
                <w:sz w:val="18"/>
                <w:szCs w:val="18"/>
              </w:rPr>
            </w:pPr>
            <w:r w:rsidRPr="00304716">
              <w:rPr>
                <w:sz w:val="18"/>
                <w:szCs w:val="18"/>
              </w:rPr>
              <w:t>Household members;</w:t>
            </w:r>
          </w:p>
          <w:p w14:paraId="1029932E" w14:textId="77777777" w:rsidR="004C6DBB" w:rsidRPr="00304716" w:rsidRDefault="004C6DBB" w:rsidP="004C6DBB">
            <w:pPr>
              <w:rPr>
                <w:sz w:val="18"/>
                <w:szCs w:val="18"/>
              </w:rPr>
            </w:pPr>
          </w:p>
          <w:p w14:paraId="25FFF5E6" w14:textId="77777777" w:rsidR="004C6DBB" w:rsidRPr="00304716" w:rsidRDefault="004C6DBB" w:rsidP="004C6DBB">
            <w:pPr>
              <w:rPr>
                <w:sz w:val="18"/>
                <w:szCs w:val="18"/>
              </w:rPr>
            </w:pPr>
            <w:r w:rsidRPr="00304716">
              <w:rPr>
                <w:sz w:val="18"/>
                <w:szCs w:val="18"/>
              </w:rPr>
              <w:t>All ages;</w:t>
            </w:r>
          </w:p>
          <w:p w14:paraId="67893625" w14:textId="77777777" w:rsidR="004C6DBB" w:rsidRPr="00304716" w:rsidRDefault="004C6DBB" w:rsidP="004C6DBB">
            <w:pPr>
              <w:rPr>
                <w:sz w:val="18"/>
                <w:szCs w:val="18"/>
              </w:rPr>
            </w:pPr>
          </w:p>
          <w:p w14:paraId="55A04655" w14:textId="7AA14A5F" w:rsidR="004C6DBB" w:rsidRPr="00304716" w:rsidRDefault="00500B6C">
            <w:pPr>
              <w:rPr>
                <w:sz w:val="18"/>
                <w:szCs w:val="18"/>
              </w:rPr>
            </w:pPr>
            <w:r>
              <w:rPr>
                <w:sz w:val="18"/>
                <w:szCs w:val="18"/>
              </w:rPr>
              <w:t>NR</w:t>
            </w:r>
          </w:p>
        </w:tc>
        <w:tc>
          <w:tcPr>
            <w:tcW w:w="1203" w:type="dxa"/>
            <w:tcBorders>
              <w:top w:val="single" w:sz="4" w:space="0" w:color="auto"/>
              <w:left w:val="nil"/>
              <w:bottom w:val="single" w:sz="4" w:space="0" w:color="auto"/>
              <w:right w:val="nil"/>
            </w:tcBorders>
          </w:tcPr>
          <w:p w14:paraId="0F23DE66" w14:textId="044B7610" w:rsidR="004C6DBB" w:rsidRPr="009F4877" w:rsidRDefault="00EB31CA" w:rsidP="004C6DBB">
            <w:pPr>
              <w:rPr>
                <w:sz w:val="18"/>
                <w:szCs w:val="18"/>
                <w:vertAlign w:val="superscript"/>
              </w:rPr>
            </w:pPr>
            <w:r w:rsidRPr="00304716">
              <w:rPr>
                <w:sz w:val="18"/>
                <w:szCs w:val="18"/>
              </w:rPr>
              <w:t>Household asset index</w:t>
            </w:r>
            <w:r w:rsidR="00A76E95">
              <w:rPr>
                <w:rStyle w:val="EndnoteReference"/>
                <w:sz w:val="18"/>
                <w:szCs w:val="18"/>
              </w:rPr>
              <w:endnoteReference w:id="27"/>
            </w:r>
          </w:p>
          <w:p w14:paraId="00B71668" w14:textId="77777777" w:rsidR="004C6DBB" w:rsidRPr="00304716" w:rsidRDefault="004C6DBB" w:rsidP="004C6DBB">
            <w:pPr>
              <w:rPr>
                <w:sz w:val="18"/>
                <w:szCs w:val="18"/>
              </w:rPr>
            </w:pPr>
          </w:p>
        </w:tc>
        <w:tc>
          <w:tcPr>
            <w:tcW w:w="2056" w:type="dxa"/>
            <w:tcBorders>
              <w:top w:val="single" w:sz="4" w:space="0" w:color="auto"/>
              <w:left w:val="nil"/>
              <w:bottom w:val="single" w:sz="4" w:space="0" w:color="auto"/>
              <w:right w:val="nil"/>
            </w:tcBorders>
          </w:tcPr>
          <w:p w14:paraId="11DFE9CD" w14:textId="77777777" w:rsidR="00FF5827" w:rsidRPr="00304716" w:rsidRDefault="00FF5827" w:rsidP="004C6DBB">
            <w:pPr>
              <w:rPr>
                <w:sz w:val="18"/>
                <w:szCs w:val="18"/>
              </w:rPr>
            </w:pPr>
          </w:p>
          <w:p w14:paraId="7FEEF639" w14:textId="77777777" w:rsidR="004C6DBB" w:rsidRPr="00304716" w:rsidRDefault="004C6DBB" w:rsidP="004C6DBB">
            <w:pPr>
              <w:rPr>
                <w:sz w:val="18"/>
                <w:szCs w:val="18"/>
              </w:rPr>
            </w:pPr>
            <w:r w:rsidRPr="00304716">
              <w:rPr>
                <w:sz w:val="18"/>
                <w:szCs w:val="18"/>
              </w:rPr>
              <w:t>Poorest</w:t>
            </w:r>
          </w:p>
          <w:p w14:paraId="0EA4AE69" w14:textId="77777777" w:rsidR="004C6DBB" w:rsidRPr="00304716" w:rsidRDefault="004C6DBB" w:rsidP="004C6DBB">
            <w:pPr>
              <w:rPr>
                <w:sz w:val="18"/>
                <w:szCs w:val="18"/>
              </w:rPr>
            </w:pPr>
            <w:r w:rsidRPr="00304716">
              <w:rPr>
                <w:sz w:val="18"/>
                <w:szCs w:val="18"/>
              </w:rPr>
              <w:t>More poor</w:t>
            </w:r>
          </w:p>
          <w:p w14:paraId="122E7C84" w14:textId="77777777" w:rsidR="004C6DBB" w:rsidRPr="00304716" w:rsidRDefault="004C6DBB" w:rsidP="004C6DBB">
            <w:pPr>
              <w:rPr>
                <w:sz w:val="18"/>
                <w:szCs w:val="18"/>
              </w:rPr>
            </w:pPr>
            <w:r w:rsidRPr="00304716">
              <w:rPr>
                <w:sz w:val="18"/>
                <w:szCs w:val="18"/>
              </w:rPr>
              <w:t>Median</w:t>
            </w:r>
          </w:p>
          <w:p w14:paraId="646DF62C" w14:textId="77777777" w:rsidR="004C6DBB" w:rsidRPr="00304716" w:rsidRDefault="004C6DBB" w:rsidP="004C6DBB">
            <w:pPr>
              <w:rPr>
                <w:sz w:val="18"/>
                <w:szCs w:val="18"/>
              </w:rPr>
            </w:pPr>
            <w:r w:rsidRPr="00304716">
              <w:rPr>
                <w:sz w:val="18"/>
                <w:szCs w:val="18"/>
              </w:rPr>
              <w:t>Less poor</w:t>
            </w:r>
          </w:p>
          <w:p w14:paraId="0AE33A00" w14:textId="6C68C499" w:rsidR="004C6DBB" w:rsidRPr="00304716" w:rsidRDefault="004C6DBB" w:rsidP="004C6DBB">
            <w:pPr>
              <w:rPr>
                <w:sz w:val="18"/>
                <w:szCs w:val="18"/>
              </w:rPr>
            </w:pPr>
            <w:r w:rsidRPr="00304716">
              <w:rPr>
                <w:sz w:val="18"/>
                <w:szCs w:val="18"/>
              </w:rPr>
              <w:t>Least poor</w:t>
            </w:r>
          </w:p>
        </w:tc>
        <w:tc>
          <w:tcPr>
            <w:tcW w:w="1350" w:type="dxa"/>
            <w:tcBorders>
              <w:top w:val="single" w:sz="4" w:space="0" w:color="auto"/>
              <w:left w:val="nil"/>
              <w:bottom w:val="single" w:sz="4" w:space="0" w:color="auto"/>
              <w:right w:val="nil"/>
            </w:tcBorders>
          </w:tcPr>
          <w:p w14:paraId="4BB4D591" w14:textId="77777777" w:rsidR="004C6DBB" w:rsidRPr="00304716" w:rsidRDefault="004C6DBB" w:rsidP="004C6DBB">
            <w:pPr>
              <w:rPr>
                <w:sz w:val="18"/>
                <w:szCs w:val="18"/>
              </w:rPr>
            </w:pPr>
            <w:r w:rsidRPr="00304716">
              <w:rPr>
                <w:sz w:val="18"/>
                <w:szCs w:val="18"/>
              </w:rPr>
              <w:t>(total N)</w:t>
            </w:r>
          </w:p>
          <w:p w14:paraId="77AAC630" w14:textId="77777777" w:rsidR="004C6DBB" w:rsidRPr="00304716" w:rsidRDefault="004C6DBB" w:rsidP="004C6DBB">
            <w:pPr>
              <w:rPr>
                <w:sz w:val="18"/>
                <w:szCs w:val="18"/>
              </w:rPr>
            </w:pPr>
            <w:r w:rsidRPr="00304716">
              <w:rPr>
                <w:sz w:val="18"/>
                <w:szCs w:val="18"/>
              </w:rPr>
              <w:t>(424)</w:t>
            </w:r>
          </w:p>
          <w:p w14:paraId="341BA74B" w14:textId="77777777" w:rsidR="004C6DBB" w:rsidRPr="00304716" w:rsidRDefault="004C6DBB" w:rsidP="004C6DBB">
            <w:pPr>
              <w:rPr>
                <w:sz w:val="18"/>
                <w:szCs w:val="18"/>
              </w:rPr>
            </w:pPr>
            <w:r w:rsidRPr="00304716">
              <w:rPr>
                <w:sz w:val="18"/>
                <w:szCs w:val="18"/>
              </w:rPr>
              <w:t>(143)</w:t>
            </w:r>
          </w:p>
          <w:p w14:paraId="6F47C52F" w14:textId="77777777" w:rsidR="004C6DBB" w:rsidRPr="00304716" w:rsidRDefault="004C6DBB" w:rsidP="004C6DBB">
            <w:pPr>
              <w:rPr>
                <w:sz w:val="18"/>
                <w:szCs w:val="18"/>
              </w:rPr>
            </w:pPr>
            <w:r w:rsidRPr="00304716">
              <w:rPr>
                <w:sz w:val="18"/>
                <w:szCs w:val="18"/>
              </w:rPr>
              <w:t>(258)</w:t>
            </w:r>
          </w:p>
          <w:p w14:paraId="40A6EEBB" w14:textId="77777777" w:rsidR="004C6DBB" w:rsidRPr="00304716" w:rsidRDefault="004C6DBB" w:rsidP="004C6DBB">
            <w:pPr>
              <w:rPr>
                <w:sz w:val="18"/>
                <w:szCs w:val="18"/>
              </w:rPr>
            </w:pPr>
            <w:r w:rsidRPr="00304716">
              <w:rPr>
                <w:sz w:val="18"/>
                <w:szCs w:val="18"/>
              </w:rPr>
              <w:t>(282)</w:t>
            </w:r>
          </w:p>
          <w:p w14:paraId="63D94DB1" w14:textId="77777777" w:rsidR="004C6DBB" w:rsidRPr="00304716" w:rsidRDefault="004C6DBB" w:rsidP="004C6DBB">
            <w:pPr>
              <w:rPr>
                <w:sz w:val="18"/>
                <w:szCs w:val="18"/>
              </w:rPr>
            </w:pPr>
            <w:r w:rsidRPr="00304716">
              <w:rPr>
                <w:sz w:val="18"/>
                <w:szCs w:val="18"/>
              </w:rPr>
              <w:t>(225)</w:t>
            </w:r>
          </w:p>
          <w:p w14:paraId="22867A1C" w14:textId="77777777" w:rsidR="00C050B3" w:rsidRPr="00304716" w:rsidRDefault="00C050B3" w:rsidP="004C6DBB">
            <w:pPr>
              <w:rPr>
                <w:sz w:val="18"/>
                <w:szCs w:val="18"/>
              </w:rPr>
            </w:pPr>
          </w:p>
          <w:p w14:paraId="4A34B78A" w14:textId="1C0752D9" w:rsidR="00C050B3" w:rsidRPr="00304716" w:rsidRDefault="00C050B3" w:rsidP="004C6DBB">
            <w:pPr>
              <w:rPr>
                <w:sz w:val="18"/>
                <w:szCs w:val="18"/>
              </w:rPr>
            </w:pPr>
            <w:r w:rsidRPr="007F3891">
              <w:rPr>
                <w:sz w:val="18"/>
                <w:szCs w:val="18"/>
              </w:rPr>
              <w:t>Overall prevalence: 71.1%</w:t>
            </w:r>
          </w:p>
        </w:tc>
        <w:tc>
          <w:tcPr>
            <w:tcW w:w="2154" w:type="dxa"/>
            <w:tcBorders>
              <w:top w:val="single" w:sz="4" w:space="0" w:color="auto"/>
              <w:left w:val="nil"/>
              <w:bottom w:val="single" w:sz="4" w:space="0" w:color="auto"/>
              <w:right w:val="nil"/>
            </w:tcBorders>
          </w:tcPr>
          <w:p w14:paraId="414B4058" w14:textId="77777777" w:rsidR="004C6DBB" w:rsidRDefault="004C6DBB" w:rsidP="004C6DBB">
            <w:pPr>
              <w:rPr>
                <w:sz w:val="18"/>
                <w:szCs w:val="18"/>
              </w:rPr>
            </w:pPr>
            <w:r>
              <w:rPr>
                <w:sz w:val="18"/>
                <w:szCs w:val="18"/>
              </w:rPr>
              <w:t>Coefficient</w:t>
            </w:r>
          </w:p>
          <w:p w14:paraId="641B528F" w14:textId="228B2863" w:rsidR="004C6DBB" w:rsidRDefault="004C6DBB" w:rsidP="004C6DBB">
            <w:pPr>
              <w:rPr>
                <w:sz w:val="18"/>
                <w:szCs w:val="18"/>
              </w:rPr>
            </w:pPr>
            <w:r>
              <w:rPr>
                <w:sz w:val="18"/>
                <w:szCs w:val="18"/>
              </w:rPr>
              <w:t>(ref)</w:t>
            </w:r>
          </w:p>
          <w:p w14:paraId="073B1BAF" w14:textId="0F372D43" w:rsidR="004C6DBB" w:rsidRDefault="004C6DBB" w:rsidP="004C6DBB">
            <w:pPr>
              <w:rPr>
                <w:sz w:val="18"/>
                <w:szCs w:val="18"/>
              </w:rPr>
            </w:pPr>
            <w:r>
              <w:rPr>
                <w:sz w:val="18"/>
                <w:szCs w:val="18"/>
              </w:rPr>
              <w:t>0.06, p=0.88</w:t>
            </w:r>
          </w:p>
          <w:p w14:paraId="01A1B2FD" w14:textId="21DEBD9C" w:rsidR="004C6DBB" w:rsidRDefault="004C6DBB" w:rsidP="004C6DBB">
            <w:pPr>
              <w:rPr>
                <w:sz w:val="18"/>
                <w:szCs w:val="18"/>
              </w:rPr>
            </w:pPr>
            <w:r>
              <w:rPr>
                <w:sz w:val="18"/>
                <w:szCs w:val="18"/>
              </w:rPr>
              <w:t>-0.53, p=0.15</w:t>
            </w:r>
          </w:p>
          <w:p w14:paraId="335C400B" w14:textId="49781942" w:rsidR="004C6DBB" w:rsidRDefault="004C6DBB" w:rsidP="004C6DBB">
            <w:pPr>
              <w:rPr>
                <w:sz w:val="18"/>
                <w:szCs w:val="18"/>
              </w:rPr>
            </w:pPr>
            <w:r>
              <w:rPr>
                <w:sz w:val="18"/>
                <w:szCs w:val="18"/>
              </w:rPr>
              <w:t>-1.34, p&lt;0.001</w:t>
            </w:r>
          </w:p>
          <w:p w14:paraId="63720E8C" w14:textId="1D940B34" w:rsidR="004C6DBB" w:rsidRPr="00805DE1" w:rsidRDefault="004C6DBB" w:rsidP="004C6DBB">
            <w:pPr>
              <w:rPr>
                <w:sz w:val="18"/>
                <w:szCs w:val="18"/>
              </w:rPr>
            </w:pPr>
            <w:r>
              <w:rPr>
                <w:sz w:val="18"/>
                <w:szCs w:val="18"/>
              </w:rPr>
              <w:t>-2.42, p&lt;0.001</w:t>
            </w:r>
          </w:p>
        </w:tc>
        <w:tc>
          <w:tcPr>
            <w:tcW w:w="2416" w:type="dxa"/>
            <w:tcBorders>
              <w:top w:val="single" w:sz="4" w:space="0" w:color="auto"/>
              <w:left w:val="nil"/>
              <w:bottom w:val="single" w:sz="4" w:space="0" w:color="auto"/>
              <w:right w:val="nil"/>
            </w:tcBorders>
          </w:tcPr>
          <w:p w14:paraId="2AEDC763" w14:textId="64359E31" w:rsidR="004C6DBB" w:rsidRDefault="004C6DBB" w:rsidP="004C6DBB">
            <w:pPr>
              <w:rPr>
                <w:sz w:val="18"/>
                <w:szCs w:val="18"/>
              </w:rPr>
            </w:pPr>
            <w:r>
              <w:rPr>
                <w:sz w:val="18"/>
                <w:szCs w:val="18"/>
              </w:rPr>
              <w:t>Poor: 1 (ref)</w:t>
            </w:r>
          </w:p>
          <w:p w14:paraId="7F06D8C8" w14:textId="77777777" w:rsidR="004C6DBB" w:rsidRDefault="004C6DBB" w:rsidP="004C6DBB">
            <w:pPr>
              <w:rPr>
                <w:sz w:val="18"/>
                <w:szCs w:val="18"/>
              </w:rPr>
            </w:pPr>
            <w:r>
              <w:rPr>
                <w:sz w:val="18"/>
                <w:szCs w:val="18"/>
              </w:rPr>
              <w:t>Least poor: 0.40, 0.23-0.68</w:t>
            </w:r>
          </w:p>
          <w:p w14:paraId="44B77D39" w14:textId="77777777" w:rsidR="004C6DBB" w:rsidRDefault="004C6DBB" w:rsidP="004C6DBB">
            <w:pPr>
              <w:rPr>
                <w:sz w:val="18"/>
                <w:szCs w:val="18"/>
              </w:rPr>
            </w:pPr>
          </w:p>
          <w:p w14:paraId="29A4F81D" w14:textId="765028C0" w:rsidR="004C6DBB" w:rsidRPr="00805DE1" w:rsidRDefault="00315B53" w:rsidP="004C6DBB">
            <w:pPr>
              <w:rPr>
                <w:sz w:val="18"/>
                <w:szCs w:val="18"/>
              </w:rPr>
            </w:pPr>
            <w:r>
              <w:rPr>
                <w:sz w:val="18"/>
                <w:szCs w:val="18"/>
              </w:rPr>
              <w:t>(G</w:t>
            </w:r>
            <w:r w:rsidR="004C6DBB">
              <w:rPr>
                <w:sz w:val="18"/>
                <w:szCs w:val="18"/>
              </w:rPr>
              <w:t>ender, age, household crowding, watershed and NDVI (Normalized Difference Vegetation Index)</w:t>
            </w:r>
          </w:p>
        </w:tc>
      </w:tr>
      <w:tr w:rsidR="004C6DBB" w:rsidRPr="009818A2" w14:paraId="0D3C3D57" w14:textId="77777777" w:rsidTr="0090403D">
        <w:tc>
          <w:tcPr>
            <w:tcW w:w="850" w:type="dxa"/>
            <w:vMerge w:val="restart"/>
            <w:tcBorders>
              <w:top w:val="single" w:sz="4" w:space="0" w:color="auto"/>
              <w:left w:val="nil"/>
              <w:right w:val="nil"/>
            </w:tcBorders>
            <w:textDirection w:val="btLr"/>
          </w:tcPr>
          <w:p w14:paraId="237585F3" w14:textId="579ABEAD" w:rsidR="004C6DBB" w:rsidRPr="006B2735" w:rsidRDefault="004C6DBB" w:rsidP="004C6DBB">
            <w:pPr>
              <w:ind w:left="113" w:right="113"/>
              <w:jc w:val="center"/>
              <w:rPr>
                <w:sz w:val="18"/>
                <w:szCs w:val="18"/>
                <w:lang w:val="nl-NL"/>
              </w:rPr>
            </w:pPr>
            <w:r w:rsidRPr="006B2735">
              <w:rPr>
                <w:sz w:val="18"/>
                <w:szCs w:val="18"/>
                <w:lang w:val="nl-NL"/>
              </w:rPr>
              <w:t>#9, Brazil;</w:t>
            </w:r>
          </w:p>
          <w:p w14:paraId="54936171" w14:textId="21BF9329" w:rsidR="004C6DBB" w:rsidRPr="006B2735" w:rsidRDefault="004C6DBB" w:rsidP="004C6DBB">
            <w:pPr>
              <w:jc w:val="center"/>
              <w:rPr>
                <w:sz w:val="18"/>
                <w:szCs w:val="18"/>
                <w:lang w:val="nl-NL"/>
              </w:rPr>
            </w:pPr>
            <w:r w:rsidRPr="006B2735">
              <w:rPr>
                <w:sz w:val="18"/>
                <w:szCs w:val="18"/>
                <w:lang w:val="nl-NL"/>
              </w:rPr>
              <w:t xml:space="preserve">Scholte GCR </w:t>
            </w:r>
            <w:r w:rsidRPr="006B2735">
              <w:rPr>
                <w:i/>
                <w:sz w:val="18"/>
                <w:szCs w:val="18"/>
                <w:lang w:val="nl-NL"/>
              </w:rPr>
              <w:t>et al.</w:t>
            </w:r>
            <w:r w:rsidRPr="006B2735">
              <w:rPr>
                <w:sz w:val="18"/>
                <w:szCs w:val="18"/>
                <w:lang w:val="nl-NL"/>
              </w:rPr>
              <w:t>, 2013</w:t>
            </w:r>
          </w:p>
        </w:tc>
        <w:tc>
          <w:tcPr>
            <w:tcW w:w="1283" w:type="dxa"/>
            <w:vMerge w:val="restart"/>
            <w:tcBorders>
              <w:top w:val="single" w:sz="4" w:space="0" w:color="auto"/>
              <w:left w:val="nil"/>
              <w:right w:val="nil"/>
            </w:tcBorders>
          </w:tcPr>
          <w:p w14:paraId="350E061E" w14:textId="1DB6FD6A" w:rsidR="004C6DBB" w:rsidRPr="00805DE1" w:rsidRDefault="004C6DBB" w:rsidP="004C6DBB">
            <w:pPr>
              <w:rPr>
                <w:sz w:val="18"/>
                <w:szCs w:val="18"/>
              </w:rPr>
            </w:pPr>
            <w:r>
              <w:rPr>
                <w:sz w:val="18"/>
                <w:szCs w:val="18"/>
              </w:rPr>
              <w:t>To visualize the distribution of 3 STHs using advanced Bayesian geostatistical modelling coupled with geographical information systems and remote sensing</w:t>
            </w:r>
          </w:p>
        </w:tc>
        <w:tc>
          <w:tcPr>
            <w:tcW w:w="1203" w:type="dxa"/>
            <w:tcBorders>
              <w:top w:val="single" w:sz="4" w:space="0" w:color="auto"/>
              <w:left w:val="nil"/>
              <w:bottom w:val="single" w:sz="4" w:space="0" w:color="auto"/>
              <w:right w:val="nil"/>
            </w:tcBorders>
          </w:tcPr>
          <w:p w14:paraId="760D6D1C" w14:textId="52B56130" w:rsidR="004C6DBB" w:rsidRPr="00805DE1" w:rsidRDefault="0043066D" w:rsidP="0043066D">
            <w:pPr>
              <w:rPr>
                <w:sz w:val="18"/>
                <w:szCs w:val="18"/>
              </w:rPr>
            </w:pPr>
            <w:r>
              <w:rPr>
                <w:sz w:val="18"/>
                <w:szCs w:val="18"/>
              </w:rPr>
              <w:t>Prevalence ascariasis</w:t>
            </w:r>
          </w:p>
        </w:tc>
        <w:tc>
          <w:tcPr>
            <w:tcW w:w="1200" w:type="dxa"/>
            <w:vMerge w:val="restart"/>
            <w:tcBorders>
              <w:top w:val="single" w:sz="4" w:space="0" w:color="auto"/>
              <w:left w:val="nil"/>
              <w:right w:val="nil"/>
            </w:tcBorders>
          </w:tcPr>
          <w:p w14:paraId="657E4051" w14:textId="0A21A459" w:rsidR="004C6DBB" w:rsidRDefault="00981197" w:rsidP="004C6DBB">
            <w:pPr>
              <w:rPr>
                <w:sz w:val="18"/>
                <w:szCs w:val="18"/>
              </w:rPr>
            </w:pPr>
            <w:r>
              <w:rPr>
                <w:sz w:val="18"/>
                <w:szCs w:val="18"/>
              </w:rPr>
              <w:t>Ecological design</w:t>
            </w:r>
            <w:r w:rsidR="004C6DBB">
              <w:rPr>
                <w:sz w:val="18"/>
                <w:szCs w:val="18"/>
              </w:rPr>
              <w:t>;</w:t>
            </w:r>
          </w:p>
          <w:p w14:paraId="377655FE" w14:textId="77777777" w:rsidR="004C6DBB" w:rsidRDefault="004C6DBB" w:rsidP="004C6DBB">
            <w:pPr>
              <w:rPr>
                <w:sz w:val="18"/>
                <w:szCs w:val="18"/>
              </w:rPr>
            </w:pPr>
          </w:p>
          <w:p w14:paraId="51CDC0B2" w14:textId="77777777" w:rsidR="004C6DBB" w:rsidRDefault="004C6DBB" w:rsidP="004C6DBB">
            <w:pPr>
              <w:rPr>
                <w:sz w:val="18"/>
                <w:szCs w:val="18"/>
              </w:rPr>
            </w:pPr>
            <w:r>
              <w:rPr>
                <w:sz w:val="18"/>
                <w:szCs w:val="18"/>
              </w:rPr>
              <w:t>Bayesian geostatistical logistic regression;</w:t>
            </w:r>
          </w:p>
          <w:p w14:paraId="5D665B2F" w14:textId="77777777" w:rsidR="004C6DBB" w:rsidRDefault="004C6DBB" w:rsidP="004C6DBB">
            <w:pPr>
              <w:rPr>
                <w:sz w:val="18"/>
                <w:szCs w:val="18"/>
              </w:rPr>
            </w:pPr>
          </w:p>
          <w:p w14:paraId="7C1FBE8F" w14:textId="77109B43" w:rsidR="004C6DBB" w:rsidRPr="00805DE1" w:rsidRDefault="004C6DBB" w:rsidP="004C6DBB">
            <w:pPr>
              <w:rPr>
                <w:sz w:val="18"/>
                <w:szCs w:val="18"/>
              </w:rPr>
            </w:pPr>
            <w:r w:rsidRPr="004E6C6D">
              <w:rPr>
                <w:sz w:val="18"/>
                <w:szCs w:val="18"/>
              </w:rPr>
              <w:t>N=1,020 municipalities</w:t>
            </w:r>
          </w:p>
        </w:tc>
        <w:tc>
          <w:tcPr>
            <w:tcW w:w="1601" w:type="dxa"/>
            <w:vMerge w:val="restart"/>
            <w:tcBorders>
              <w:top w:val="single" w:sz="4" w:space="0" w:color="auto"/>
              <w:left w:val="nil"/>
              <w:right w:val="nil"/>
            </w:tcBorders>
          </w:tcPr>
          <w:p w14:paraId="30584EFC" w14:textId="77777777" w:rsidR="004C6DBB" w:rsidRDefault="004C6DBB" w:rsidP="004C6DBB">
            <w:pPr>
              <w:rPr>
                <w:sz w:val="18"/>
                <w:szCs w:val="18"/>
              </w:rPr>
            </w:pPr>
            <w:r>
              <w:rPr>
                <w:sz w:val="18"/>
                <w:szCs w:val="18"/>
              </w:rPr>
              <w:t>2005-2009: prevalence data</w:t>
            </w:r>
          </w:p>
          <w:p w14:paraId="46DADC15" w14:textId="5DFCF15E" w:rsidR="004C6DBB" w:rsidRDefault="004C6DBB" w:rsidP="004C6DBB">
            <w:pPr>
              <w:rPr>
                <w:sz w:val="18"/>
                <w:szCs w:val="18"/>
              </w:rPr>
            </w:pPr>
            <w:r>
              <w:rPr>
                <w:sz w:val="18"/>
                <w:szCs w:val="18"/>
              </w:rPr>
              <w:t>2000: HDI data</w:t>
            </w:r>
            <w:r w:rsidR="00030153">
              <w:rPr>
                <w:rStyle w:val="EndnoteReference"/>
                <w:sz w:val="18"/>
                <w:szCs w:val="18"/>
              </w:rPr>
              <w:endnoteReference w:id="28"/>
            </w:r>
            <w:r>
              <w:rPr>
                <w:sz w:val="18"/>
                <w:szCs w:val="18"/>
              </w:rPr>
              <w:t>;</w:t>
            </w:r>
          </w:p>
          <w:p w14:paraId="5539F6DB" w14:textId="77777777" w:rsidR="004C6DBB" w:rsidRDefault="004C6DBB" w:rsidP="004C6DBB">
            <w:pPr>
              <w:rPr>
                <w:sz w:val="18"/>
                <w:szCs w:val="18"/>
              </w:rPr>
            </w:pPr>
          </w:p>
          <w:p w14:paraId="2BC0189C" w14:textId="14C3DC1B" w:rsidR="004C6DBB" w:rsidRDefault="0061448C" w:rsidP="004C6DBB">
            <w:pPr>
              <w:rPr>
                <w:sz w:val="18"/>
                <w:szCs w:val="18"/>
              </w:rPr>
            </w:pPr>
            <w:r>
              <w:rPr>
                <w:sz w:val="18"/>
                <w:szCs w:val="18"/>
              </w:rPr>
              <w:t>1,020 municipalities ac</w:t>
            </w:r>
            <w:r w:rsidR="004C6DBB">
              <w:rPr>
                <w:sz w:val="18"/>
                <w:szCs w:val="18"/>
              </w:rPr>
              <w:t>ro</w:t>
            </w:r>
            <w:r>
              <w:rPr>
                <w:sz w:val="18"/>
                <w:szCs w:val="18"/>
              </w:rPr>
              <w:t>s</w:t>
            </w:r>
            <w:r w:rsidR="004C6DBB">
              <w:rPr>
                <w:sz w:val="18"/>
                <w:szCs w:val="18"/>
              </w:rPr>
              <w:t>s Brazil;</w:t>
            </w:r>
          </w:p>
          <w:p w14:paraId="037CE57A" w14:textId="77777777" w:rsidR="004C6DBB" w:rsidRDefault="004C6DBB" w:rsidP="004C6DBB">
            <w:pPr>
              <w:rPr>
                <w:sz w:val="18"/>
                <w:szCs w:val="18"/>
              </w:rPr>
            </w:pPr>
          </w:p>
          <w:p w14:paraId="697C33C3" w14:textId="55374A2C" w:rsidR="004C6DBB" w:rsidRDefault="00C44C8E" w:rsidP="004C6DBB">
            <w:pPr>
              <w:rPr>
                <w:sz w:val="18"/>
                <w:szCs w:val="18"/>
              </w:rPr>
            </w:pPr>
            <w:r>
              <w:rPr>
                <w:sz w:val="18"/>
                <w:szCs w:val="18"/>
              </w:rPr>
              <w:t>Citizens of m</w:t>
            </w:r>
            <w:r w:rsidR="00987CDC">
              <w:rPr>
                <w:sz w:val="18"/>
                <w:szCs w:val="18"/>
              </w:rPr>
              <w:t>unicipalit</w:t>
            </w:r>
            <w:r>
              <w:rPr>
                <w:sz w:val="18"/>
                <w:szCs w:val="18"/>
              </w:rPr>
              <w:t>ies</w:t>
            </w:r>
            <w:r w:rsidR="004C6DBB">
              <w:rPr>
                <w:sz w:val="18"/>
                <w:szCs w:val="18"/>
              </w:rPr>
              <w:t>;</w:t>
            </w:r>
          </w:p>
          <w:p w14:paraId="5CDAB3C1" w14:textId="77777777" w:rsidR="004C6DBB" w:rsidRDefault="004C6DBB" w:rsidP="004C6DBB">
            <w:pPr>
              <w:rPr>
                <w:sz w:val="18"/>
                <w:szCs w:val="18"/>
              </w:rPr>
            </w:pPr>
          </w:p>
          <w:p w14:paraId="4D2ECCE0" w14:textId="77777777" w:rsidR="004C6DBB" w:rsidRDefault="004C6DBB" w:rsidP="004C6DBB">
            <w:pPr>
              <w:rPr>
                <w:sz w:val="18"/>
                <w:szCs w:val="18"/>
              </w:rPr>
            </w:pPr>
            <w:r>
              <w:rPr>
                <w:sz w:val="18"/>
                <w:szCs w:val="18"/>
              </w:rPr>
              <w:t>All ages;</w:t>
            </w:r>
          </w:p>
          <w:p w14:paraId="17769E72" w14:textId="77777777" w:rsidR="004C6DBB" w:rsidRDefault="004C6DBB" w:rsidP="004C6DBB">
            <w:pPr>
              <w:rPr>
                <w:sz w:val="18"/>
                <w:szCs w:val="18"/>
              </w:rPr>
            </w:pPr>
          </w:p>
          <w:p w14:paraId="68DE69A9" w14:textId="3CA93290" w:rsidR="004C6DBB" w:rsidRPr="00805DE1" w:rsidRDefault="004C6DBB" w:rsidP="004C6DBB">
            <w:pPr>
              <w:rPr>
                <w:sz w:val="18"/>
                <w:szCs w:val="18"/>
              </w:rPr>
            </w:pPr>
            <w:r>
              <w:rPr>
                <w:sz w:val="18"/>
                <w:szCs w:val="18"/>
              </w:rPr>
              <w:t>Population-based</w:t>
            </w:r>
          </w:p>
        </w:tc>
        <w:tc>
          <w:tcPr>
            <w:tcW w:w="1203" w:type="dxa"/>
            <w:tcBorders>
              <w:top w:val="single" w:sz="4" w:space="0" w:color="auto"/>
              <w:left w:val="nil"/>
              <w:bottom w:val="single" w:sz="4" w:space="0" w:color="auto"/>
              <w:right w:val="nil"/>
            </w:tcBorders>
          </w:tcPr>
          <w:p w14:paraId="42058C2A" w14:textId="77777777" w:rsidR="004C6DBB" w:rsidRPr="008064E4" w:rsidRDefault="004C6DBB" w:rsidP="004C6DBB">
            <w:pPr>
              <w:rPr>
                <w:sz w:val="18"/>
                <w:szCs w:val="18"/>
              </w:rPr>
            </w:pPr>
            <w:r>
              <w:rPr>
                <w:sz w:val="18"/>
                <w:szCs w:val="18"/>
              </w:rPr>
              <w:t>HDI</w:t>
            </w:r>
          </w:p>
          <w:p w14:paraId="69DEF688" w14:textId="77777777" w:rsidR="004C6DBB" w:rsidRDefault="004C6DBB" w:rsidP="004C6DBB">
            <w:pPr>
              <w:rPr>
                <w:sz w:val="18"/>
                <w:szCs w:val="18"/>
              </w:rPr>
            </w:pPr>
          </w:p>
          <w:p w14:paraId="07B5429B" w14:textId="77777777" w:rsidR="004C6DBB" w:rsidRDefault="004C6DBB" w:rsidP="004C6DBB">
            <w:pPr>
              <w:rPr>
                <w:sz w:val="18"/>
                <w:szCs w:val="18"/>
              </w:rPr>
            </w:pPr>
          </w:p>
          <w:p w14:paraId="4FC8F45F" w14:textId="77777777" w:rsidR="004C6DBB" w:rsidRDefault="004C6DBB" w:rsidP="004C6DBB">
            <w:pPr>
              <w:rPr>
                <w:sz w:val="18"/>
                <w:szCs w:val="18"/>
              </w:rPr>
            </w:pPr>
          </w:p>
          <w:p w14:paraId="6B53C5F6" w14:textId="77777777" w:rsidR="004C6DBB" w:rsidRDefault="004C6DBB" w:rsidP="004C6DBB">
            <w:pPr>
              <w:rPr>
                <w:sz w:val="18"/>
                <w:szCs w:val="18"/>
              </w:rPr>
            </w:pPr>
          </w:p>
          <w:p w14:paraId="29A49FFE" w14:textId="77777777" w:rsidR="004C6DBB" w:rsidRDefault="004C6DBB" w:rsidP="004C6DBB">
            <w:pPr>
              <w:rPr>
                <w:sz w:val="18"/>
                <w:szCs w:val="18"/>
              </w:rPr>
            </w:pPr>
            <w:r>
              <w:rPr>
                <w:sz w:val="18"/>
                <w:szCs w:val="18"/>
              </w:rPr>
              <w:t>% people with electricity at home</w:t>
            </w:r>
          </w:p>
          <w:p w14:paraId="7821F407" w14:textId="77777777" w:rsidR="00E91A63" w:rsidRDefault="00E91A63" w:rsidP="004C6DBB">
            <w:pPr>
              <w:rPr>
                <w:sz w:val="18"/>
                <w:szCs w:val="18"/>
              </w:rPr>
            </w:pPr>
          </w:p>
          <w:p w14:paraId="62F69C7F" w14:textId="77777777" w:rsidR="004C6DBB" w:rsidRDefault="004C6DBB" w:rsidP="004C6DBB">
            <w:pPr>
              <w:rPr>
                <w:sz w:val="18"/>
                <w:szCs w:val="18"/>
              </w:rPr>
            </w:pPr>
            <w:r>
              <w:rPr>
                <w:sz w:val="18"/>
                <w:szCs w:val="18"/>
              </w:rPr>
              <w:t>% people with sanitation at home</w:t>
            </w:r>
          </w:p>
          <w:p w14:paraId="29DEA415" w14:textId="77777777" w:rsidR="004C6DBB" w:rsidRDefault="004C6DBB" w:rsidP="004C6DBB">
            <w:pPr>
              <w:rPr>
                <w:sz w:val="18"/>
                <w:szCs w:val="18"/>
              </w:rPr>
            </w:pPr>
          </w:p>
          <w:p w14:paraId="5D497B57" w14:textId="77777777" w:rsidR="004C6DBB" w:rsidRDefault="004C6DBB" w:rsidP="004C6DBB">
            <w:pPr>
              <w:rPr>
                <w:sz w:val="18"/>
                <w:szCs w:val="18"/>
              </w:rPr>
            </w:pPr>
          </w:p>
          <w:p w14:paraId="37886005" w14:textId="77777777"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47E2A8C7" w14:textId="77777777" w:rsidR="004C6DBB" w:rsidRDefault="004C6DBB" w:rsidP="004C6DBB">
            <w:pPr>
              <w:rPr>
                <w:sz w:val="18"/>
                <w:szCs w:val="18"/>
              </w:rPr>
            </w:pPr>
            <w:r>
              <w:rPr>
                <w:sz w:val="18"/>
                <w:szCs w:val="18"/>
              </w:rPr>
              <w:t>&lt;0.6</w:t>
            </w:r>
          </w:p>
          <w:p w14:paraId="6EED0473" w14:textId="77777777" w:rsidR="004C6DBB" w:rsidRDefault="004C6DBB" w:rsidP="004C6DBB">
            <w:pPr>
              <w:rPr>
                <w:sz w:val="18"/>
                <w:szCs w:val="18"/>
              </w:rPr>
            </w:pPr>
            <w:r>
              <w:rPr>
                <w:sz w:val="18"/>
                <w:szCs w:val="18"/>
              </w:rPr>
              <w:t>0.60-0.64</w:t>
            </w:r>
          </w:p>
          <w:p w14:paraId="02357F59" w14:textId="77777777" w:rsidR="004C6DBB" w:rsidRDefault="004C6DBB" w:rsidP="004C6DBB">
            <w:pPr>
              <w:rPr>
                <w:sz w:val="18"/>
                <w:szCs w:val="18"/>
              </w:rPr>
            </w:pPr>
            <w:r>
              <w:rPr>
                <w:sz w:val="18"/>
                <w:szCs w:val="18"/>
              </w:rPr>
              <w:t>0.65-0.69</w:t>
            </w:r>
          </w:p>
          <w:p w14:paraId="733F3233" w14:textId="77777777" w:rsidR="004C6DBB" w:rsidRDefault="004C6DBB" w:rsidP="004C6DBB">
            <w:pPr>
              <w:rPr>
                <w:sz w:val="18"/>
                <w:szCs w:val="18"/>
              </w:rPr>
            </w:pPr>
            <w:r>
              <w:rPr>
                <w:sz w:val="18"/>
                <w:szCs w:val="18"/>
              </w:rPr>
              <w:t>≥0.70</w:t>
            </w:r>
          </w:p>
          <w:p w14:paraId="720D6A55" w14:textId="77777777" w:rsidR="004C6DBB" w:rsidRDefault="004C6DBB" w:rsidP="004C6DBB">
            <w:pPr>
              <w:rPr>
                <w:sz w:val="18"/>
                <w:szCs w:val="18"/>
              </w:rPr>
            </w:pPr>
          </w:p>
          <w:p w14:paraId="07DE6C53" w14:textId="77777777" w:rsidR="004C6DBB" w:rsidRDefault="004C6DBB" w:rsidP="004C6DBB">
            <w:pPr>
              <w:rPr>
                <w:sz w:val="18"/>
                <w:szCs w:val="18"/>
              </w:rPr>
            </w:pPr>
            <w:r>
              <w:rPr>
                <w:sz w:val="18"/>
                <w:szCs w:val="18"/>
              </w:rPr>
              <w:t>&lt;80%</w:t>
            </w:r>
          </w:p>
          <w:p w14:paraId="27CB9EA9" w14:textId="77777777" w:rsidR="004C6DBB" w:rsidRDefault="004C6DBB" w:rsidP="004C6DBB">
            <w:pPr>
              <w:rPr>
                <w:sz w:val="18"/>
                <w:szCs w:val="18"/>
              </w:rPr>
            </w:pPr>
            <w:r>
              <w:rPr>
                <w:sz w:val="18"/>
                <w:szCs w:val="18"/>
              </w:rPr>
              <w:t>80-89.9%</w:t>
            </w:r>
          </w:p>
          <w:p w14:paraId="131C6507" w14:textId="77777777" w:rsidR="004C6DBB" w:rsidRDefault="004C6DBB" w:rsidP="004C6DBB">
            <w:pPr>
              <w:rPr>
                <w:sz w:val="18"/>
                <w:szCs w:val="18"/>
              </w:rPr>
            </w:pPr>
            <w:r>
              <w:rPr>
                <w:sz w:val="18"/>
                <w:szCs w:val="18"/>
              </w:rPr>
              <w:t>90-94.9%</w:t>
            </w:r>
          </w:p>
          <w:p w14:paraId="67CE6FFA" w14:textId="77777777" w:rsidR="004C6DBB" w:rsidRDefault="004C6DBB" w:rsidP="004C6DBB">
            <w:pPr>
              <w:rPr>
                <w:sz w:val="18"/>
                <w:szCs w:val="18"/>
              </w:rPr>
            </w:pPr>
            <w:r>
              <w:rPr>
                <w:sz w:val="18"/>
                <w:szCs w:val="18"/>
              </w:rPr>
              <w:t>≥95%</w:t>
            </w:r>
          </w:p>
          <w:p w14:paraId="75AAAA40" w14:textId="77777777" w:rsidR="00E91A63" w:rsidRDefault="00E91A63" w:rsidP="004C6DBB">
            <w:pPr>
              <w:rPr>
                <w:sz w:val="18"/>
                <w:szCs w:val="18"/>
              </w:rPr>
            </w:pPr>
          </w:p>
          <w:p w14:paraId="2F5250B0" w14:textId="77777777" w:rsidR="00E91A63" w:rsidRDefault="00E91A63" w:rsidP="004C6DBB">
            <w:pPr>
              <w:rPr>
                <w:sz w:val="18"/>
                <w:szCs w:val="18"/>
              </w:rPr>
            </w:pPr>
          </w:p>
          <w:p w14:paraId="05D881AD" w14:textId="35460201" w:rsidR="00E91A63" w:rsidRPr="00805DE1" w:rsidRDefault="00587DF5" w:rsidP="004C6DBB">
            <w:pPr>
              <w:rPr>
                <w:sz w:val="18"/>
                <w:szCs w:val="18"/>
              </w:rPr>
            </w:pPr>
            <w:r>
              <w:rPr>
                <w:sz w:val="18"/>
                <w:szCs w:val="18"/>
              </w:rPr>
              <w:t>C</w:t>
            </w:r>
            <w:r w:rsidR="00E91A63">
              <w:rPr>
                <w:sz w:val="18"/>
                <w:szCs w:val="18"/>
              </w:rPr>
              <w:t>ontinu</w:t>
            </w:r>
            <w:r>
              <w:rPr>
                <w:sz w:val="18"/>
                <w:szCs w:val="18"/>
              </w:rPr>
              <w:t>ous variable</w:t>
            </w:r>
          </w:p>
        </w:tc>
        <w:tc>
          <w:tcPr>
            <w:tcW w:w="1350" w:type="dxa"/>
            <w:tcBorders>
              <w:top w:val="single" w:sz="4" w:space="0" w:color="auto"/>
              <w:left w:val="nil"/>
              <w:bottom w:val="single" w:sz="4" w:space="0" w:color="auto"/>
              <w:right w:val="nil"/>
            </w:tcBorders>
          </w:tcPr>
          <w:p w14:paraId="680FEA6A" w14:textId="77777777" w:rsidR="006D3EBC" w:rsidRPr="007F3891" w:rsidRDefault="006D3EBC" w:rsidP="004C6DBB">
            <w:pPr>
              <w:rPr>
                <w:sz w:val="18"/>
                <w:szCs w:val="18"/>
              </w:rPr>
            </w:pPr>
            <w:r w:rsidRPr="007F3891">
              <w:rPr>
                <w:sz w:val="18"/>
                <w:szCs w:val="18"/>
              </w:rPr>
              <w:t>Overall prevalence:</w:t>
            </w:r>
          </w:p>
          <w:p w14:paraId="34A78248" w14:textId="77777777" w:rsidR="006D3EBC" w:rsidRDefault="006D3EBC" w:rsidP="006D3EBC">
            <w:pPr>
              <w:rPr>
                <w:sz w:val="18"/>
                <w:szCs w:val="18"/>
              </w:rPr>
            </w:pPr>
            <w:r w:rsidRPr="007F3891">
              <w:rPr>
                <w:sz w:val="18"/>
                <w:szCs w:val="18"/>
              </w:rPr>
              <w:t>10.3%</w:t>
            </w:r>
          </w:p>
          <w:p w14:paraId="73274C14" w14:textId="77777777" w:rsidR="006D3EBC" w:rsidRDefault="006D3EBC" w:rsidP="006D3EBC">
            <w:pPr>
              <w:rPr>
                <w:sz w:val="18"/>
                <w:szCs w:val="18"/>
              </w:rPr>
            </w:pPr>
          </w:p>
          <w:p w14:paraId="5DF385DD" w14:textId="155B0AC6" w:rsidR="006D3EBC" w:rsidRPr="00805DE1" w:rsidRDefault="006D3EBC" w:rsidP="006D3EBC">
            <w:pPr>
              <w:rPr>
                <w:sz w:val="18"/>
                <w:szCs w:val="18"/>
              </w:rPr>
            </w:pPr>
          </w:p>
        </w:tc>
        <w:tc>
          <w:tcPr>
            <w:tcW w:w="2154" w:type="dxa"/>
            <w:tcBorders>
              <w:top w:val="single" w:sz="4" w:space="0" w:color="auto"/>
              <w:left w:val="nil"/>
              <w:bottom w:val="single" w:sz="4" w:space="0" w:color="auto"/>
              <w:right w:val="nil"/>
            </w:tcBorders>
          </w:tcPr>
          <w:p w14:paraId="62635C14" w14:textId="68626D76" w:rsidR="004C6DBB" w:rsidRPr="00805DE1" w:rsidRDefault="004C6DBB" w:rsidP="004C6DBB">
            <w:pPr>
              <w:rPr>
                <w:sz w:val="18"/>
                <w:szCs w:val="18"/>
              </w:rPr>
            </w:pPr>
            <w:r>
              <w:rPr>
                <w:sz w:val="18"/>
                <w:szCs w:val="18"/>
              </w:rPr>
              <w:t>NR</w:t>
            </w:r>
          </w:p>
        </w:tc>
        <w:tc>
          <w:tcPr>
            <w:tcW w:w="2416" w:type="dxa"/>
            <w:tcBorders>
              <w:top w:val="single" w:sz="4" w:space="0" w:color="auto"/>
              <w:left w:val="nil"/>
              <w:bottom w:val="single" w:sz="4" w:space="0" w:color="auto"/>
              <w:right w:val="nil"/>
            </w:tcBorders>
          </w:tcPr>
          <w:p w14:paraId="05853999" w14:textId="08227185" w:rsidR="004C6DBB" w:rsidRDefault="004C6DBB" w:rsidP="004C6DBB">
            <w:pPr>
              <w:rPr>
                <w:sz w:val="18"/>
                <w:szCs w:val="18"/>
              </w:rPr>
            </w:pPr>
            <w:r>
              <w:rPr>
                <w:sz w:val="18"/>
                <w:szCs w:val="18"/>
              </w:rPr>
              <w:t>1 (ref)</w:t>
            </w:r>
          </w:p>
          <w:p w14:paraId="62FF63D8" w14:textId="763D12C6" w:rsidR="004C6DBB" w:rsidRDefault="004C6DBB" w:rsidP="004C6DBB">
            <w:pPr>
              <w:rPr>
                <w:sz w:val="18"/>
                <w:szCs w:val="18"/>
              </w:rPr>
            </w:pPr>
            <w:r>
              <w:rPr>
                <w:sz w:val="18"/>
                <w:szCs w:val="18"/>
              </w:rPr>
              <w:t>0.52 (0.50-0.55)</w:t>
            </w:r>
          </w:p>
          <w:p w14:paraId="7AA63752" w14:textId="0CEF02DE" w:rsidR="004C6DBB" w:rsidRDefault="004C6DBB" w:rsidP="004C6DBB">
            <w:pPr>
              <w:rPr>
                <w:sz w:val="18"/>
                <w:szCs w:val="18"/>
              </w:rPr>
            </w:pPr>
            <w:r>
              <w:rPr>
                <w:sz w:val="18"/>
                <w:szCs w:val="18"/>
              </w:rPr>
              <w:t>0.57 (0.43-0.66)</w:t>
            </w:r>
          </w:p>
          <w:p w14:paraId="55A54D88" w14:textId="652D3429" w:rsidR="004C6DBB" w:rsidRDefault="004C6DBB" w:rsidP="004C6DBB">
            <w:pPr>
              <w:rPr>
                <w:sz w:val="18"/>
                <w:szCs w:val="18"/>
              </w:rPr>
            </w:pPr>
            <w:r>
              <w:rPr>
                <w:sz w:val="18"/>
                <w:szCs w:val="18"/>
              </w:rPr>
              <w:t>0.24 (0.23-0.25)</w:t>
            </w:r>
          </w:p>
          <w:p w14:paraId="419C4747" w14:textId="77777777" w:rsidR="004C6DBB" w:rsidRDefault="004C6DBB" w:rsidP="004C6DBB">
            <w:pPr>
              <w:rPr>
                <w:sz w:val="18"/>
                <w:szCs w:val="18"/>
              </w:rPr>
            </w:pPr>
          </w:p>
          <w:p w14:paraId="4BEA2591" w14:textId="2D477996" w:rsidR="004C6DBB" w:rsidRDefault="004C6DBB" w:rsidP="004C6DBB">
            <w:pPr>
              <w:rPr>
                <w:sz w:val="18"/>
                <w:szCs w:val="18"/>
              </w:rPr>
            </w:pPr>
            <w:r>
              <w:rPr>
                <w:sz w:val="18"/>
                <w:szCs w:val="18"/>
              </w:rPr>
              <w:t>1 (ref)</w:t>
            </w:r>
          </w:p>
          <w:p w14:paraId="70B00C55" w14:textId="24EB006D" w:rsidR="004C6DBB" w:rsidRDefault="004C6DBB" w:rsidP="004C6DBB">
            <w:pPr>
              <w:rPr>
                <w:sz w:val="18"/>
                <w:szCs w:val="18"/>
              </w:rPr>
            </w:pPr>
            <w:r>
              <w:rPr>
                <w:sz w:val="18"/>
                <w:szCs w:val="18"/>
              </w:rPr>
              <w:t>0.89 (0.64-1.01)</w:t>
            </w:r>
          </w:p>
          <w:p w14:paraId="2CD5FEDC" w14:textId="667C2013" w:rsidR="004C6DBB" w:rsidRDefault="004C6DBB" w:rsidP="004C6DBB">
            <w:pPr>
              <w:rPr>
                <w:sz w:val="18"/>
                <w:szCs w:val="18"/>
              </w:rPr>
            </w:pPr>
            <w:r>
              <w:rPr>
                <w:sz w:val="18"/>
                <w:szCs w:val="18"/>
              </w:rPr>
              <w:t>0.69 (0.63-0.74)</w:t>
            </w:r>
          </w:p>
          <w:p w14:paraId="289EF9A4" w14:textId="42E767DF" w:rsidR="004C6DBB" w:rsidRDefault="004C6DBB" w:rsidP="004C6DBB">
            <w:pPr>
              <w:rPr>
                <w:sz w:val="18"/>
                <w:szCs w:val="18"/>
              </w:rPr>
            </w:pPr>
            <w:r>
              <w:rPr>
                <w:sz w:val="18"/>
                <w:szCs w:val="18"/>
              </w:rPr>
              <w:t>0.56 (0.42-0.63)</w:t>
            </w:r>
          </w:p>
          <w:p w14:paraId="75DBD97F" w14:textId="77777777" w:rsidR="004C6DBB" w:rsidRDefault="004C6DBB" w:rsidP="004C6DBB">
            <w:pPr>
              <w:rPr>
                <w:sz w:val="18"/>
                <w:szCs w:val="18"/>
              </w:rPr>
            </w:pPr>
          </w:p>
          <w:p w14:paraId="499B9685" w14:textId="77777777" w:rsidR="00E91A63" w:rsidRDefault="00E91A63" w:rsidP="004C6DBB">
            <w:pPr>
              <w:rPr>
                <w:sz w:val="18"/>
                <w:szCs w:val="18"/>
              </w:rPr>
            </w:pPr>
          </w:p>
          <w:p w14:paraId="77BC18F8" w14:textId="70EA4E65" w:rsidR="004C6DBB" w:rsidRDefault="004C6DBB" w:rsidP="004C6DBB">
            <w:pPr>
              <w:rPr>
                <w:sz w:val="18"/>
                <w:szCs w:val="18"/>
              </w:rPr>
            </w:pPr>
            <w:r>
              <w:rPr>
                <w:sz w:val="18"/>
                <w:szCs w:val="18"/>
              </w:rPr>
              <w:t>0.85, 0.72-0.89</w:t>
            </w:r>
          </w:p>
          <w:p w14:paraId="0616D76F" w14:textId="77777777" w:rsidR="004C6DBB" w:rsidRDefault="004C6DBB" w:rsidP="004C6DBB">
            <w:pPr>
              <w:rPr>
                <w:sz w:val="18"/>
                <w:szCs w:val="18"/>
              </w:rPr>
            </w:pPr>
          </w:p>
          <w:p w14:paraId="18D06195" w14:textId="3553822F" w:rsidR="004C6DBB" w:rsidRPr="00805DE1" w:rsidRDefault="004C6DBB" w:rsidP="004C6DBB">
            <w:pPr>
              <w:rPr>
                <w:sz w:val="18"/>
                <w:szCs w:val="18"/>
              </w:rPr>
            </w:pPr>
            <w:r>
              <w:rPr>
                <w:sz w:val="18"/>
                <w:szCs w:val="18"/>
              </w:rPr>
              <w:t xml:space="preserve">(Land surface temperature day, temperature annual range, annual precipitation, precipitation driest month and warmest quarter, altitude, infant mortality rate, human influence index, % </w:t>
            </w:r>
            <w:r>
              <w:rPr>
                <w:sz w:val="18"/>
                <w:szCs w:val="18"/>
              </w:rPr>
              <w:lastRenderedPageBreak/>
              <w:t>own x rent house, index secure tenure house, % house with phone)</w:t>
            </w:r>
          </w:p>
        </w:tc>
      </w:tr>
      <w:tr w:rsidR="004C6DBB" w:rsidRPr="009818A2" w14:paraId="0692CB17" w14:textId="77777777" w:rsidTr="0090403D">
        <w:tc>
          <w:tcPr>
            <w:tcW w:w="850" w:type="dxa"/>
            <w:vMerge/>
            <w:tcBorders>
              <w:left w:val="nil"/>
              <w:right w:val="nil"/>
            </w:tcBorders>
          </w:tcPr>
          <w:p w14:paraId="67228EEC" w14:textId="435C8A58" w:rsidR="004C6DBB" w:rsidRPr="006B2735" w:rsidRDefault="004C6DBB" w:rsidP="004C6DBB">
            <w:pPr>
              <w:rPr>
                <w:sz w:val="18"/>
                <w:szCs w:val="18"/>
              </w:rPr>
            </w:pPr>
          </w:p>
        </w:tc>
        <w:tc>
          <w:tcPr>
            <w:tcW w:w="1283" w:type="dxa"/>
            <w:vMerge/>
            <w:tcBorders>
              <w:left w:val="nil"/>
              <w:right w:val="nil"/>
            </w:tcBorders>
          </w:tcPr>
          <w:p w14:paraId="33D1CFD3"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0FA2550C" w14:textId="60552AEF" w:rsidR="004C6DBB" w:rsidRPr="0043066D" w:rsidRDefault="0043066D" w:rsidP="004C6DBB">
            <w:pPr>
              <w:rPr>
                <w:sz w:val="18"/>
                <w:szCs w:val="18"/>
              </w:rPr>
            </w:pPr>
            <w:r>
              <w:rPr>
                <w:sz w:val="18"/>
                <w:szCs w:val="18"/>
              </w:rPr>
              <w:t>Prevalence trichuriasis</w:t>
            </w:r>
          </w:p>
          <w:p w14:paraId="131E8E33" w14:textId="77777777" w:rsidR="004C6DBB" w:rsidRPr="00805DE1" w:rsidRDefault="004C6DBB" w:rsidP="004C6DBB">
            <w:pPr>
              <w:rPr>
                <w:sz w:val="18"/>
                <w:szCs w:val="18"/>
              </w:rPr>
            </w:pPr>
          </w:p>
        </w:tc>
        <w:tc>
          <w:tcPr>
            <w:tcW w:w="1200" w:type="dxa"/>
            <w:vMerge/>
            <w:tcBorders>
              <w:left w:val="nil"/>
              <w:right w:val="nil"/>
            </w:tcBorders>
          </w:tcPr>
          <w:p w14:paraId="1641E504" w14:textId="77777777" w:rsidR="004C6DBB" w:rsidRPr="00805DE1" w:rsidRDefault="004C6DBB" w:rsidP="004C6DBB">
            <w:pPr>
              <w:rPr>
                <w:sz w:val="18"/>
                <w:szCs w:val="18"/>
              </w:rPr>
            </w:pPr>
          </w:p>
        </w:tc>
        <w:tc>
          <w:tcPr>
            <w:tcW w:w="1601" w:type="dxa"/>
            <w:vMerge/>
            <w:tcBorders>
              <w:left w:val="nil"/>
              <w:right w:val="nil"/>
            </w:tcBorders>
          </w:tcPr>
          <w:p w14:paraId="78FB7D8D"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630C85C7" w14:textId="5AC0DAF4" w:rsidR="004C6DBB" w:rsidRPr="00805DE1" w:rsidRDefault="004C6DBB" w:rsidP="004C6DBB">
            <w:pPr>
              <w:rPr>
                <w:sz w:val="18"/>
                <w:szCs w:val="18"/>
              </w:rPr>
            </w:pPr>
            <w:r>
              <w:rPr>
                <w:sz w:val="18"/>
                <w:szCs w:val="18"/>
              </w:rPr>
              <w:t>HDI</w:t>
            </w:r>
          </w:p>
        </w:tc>
        <w:tc>
          <w:tcPr>
            <w:tcW w:w="2056" w:type="dxa"/>
            <w:tcBorders>
              <w:top w:val="single" w:sz="4" w:space="0" w:color="auto"/>
              <w:left w:val="nil"/>
              <w:bottom w:val="single" w:sz="4" w:space="0" w:color="auto"/>
              <w:right w:val="nil"/>
            </w:tcBorders>
          </w:tcPr>
          <w:p w14:paraId="6B0D4FD9" w14:textId="77777777" w:rsidR="004C6DBB" w:rsidRDefault="004C6DBB" w:rsidP="004C6DBB">
            <w:pPr>
              <w:rPr>
                <w:sz w:val="18"/>
                <w:szCs w:val="18"/>
              </w:rPr>
            </w:pPr>
            <w:r>
              <w:rPr>
                <w:sz w:val="18"/>
                <w:szCs w:val="18"/>
              </w:rPr>
              <w:t>&lt;0.6</w:t>
            </w:r>
          </w:p>
          <w:p w14:paraId="78BD284C" w14:textId="77777777" w:rsidR="004C6DBB" w:rsidRDefault="004C6DBB" w:rsidP="004C6DBB">
            <w:pPr>
              <w:rPr>
                <w:sz w:val="18"/>
                <w:szCs w:val="18"/>
              </w:rPr>
            </w:pPr>
            <w:r>
              <w:rPr>
                <w:sz w:val="18"/>
                <w:szCs w:val="18"/>
              </w:rPr>
              <w:t>0.60-0.64</w:t>
            </w:r>
          </w:p>
          <w:p w14:paraId="0BBFDE2E" w14:textId="77777777" w:rsidR="004C6DBB" w:rsidRDefault="004C6DBB" w:rsidP="004C6DBB">
            <w:pPr>
              <w:rPr>
                <w:sz w:val="18"/>
                <w:szCs w:val="18"/>
              </w:rPr>
            </w:pPr>
            <w:r>
              <w:rPr>
                <w:sz w:val="18"/>
                <w:szCs w:val="18"/>
              </w:rPr>
              <w:t>0.65-0.69</w:t>
            </w:r>
          </w:p>
          <w:p w14:paraId="5ABB33D8" w14:textId="77777777" w:rsidR="004C6DBB" w:rsidRDefault="004C6DBB" w:rsidP="004C6DBB">
            <w:pPr>
              <w:rPr>
                <w:sz w:val="18"/>
                <w:szCs w:val="18"/>
              </w:rPr>
            </w:pPr>
            <w:r>
              <w:rPr>
                <w:sz w:val="18"/>
                <w:szCs w:val="18"/>
              </w:rPr>
              <w:t>≥0.70</w:t>
            </w:r>
          </w:p>
          <w:p w14:paraId="7275115C" w14:textId="1D1C8B00" w:rsidR="004C6DBB" w:rsidRPr="00805DE1" w:rsidRDefault="004C6DBB" w:rsidP="004C6DBB">
            <w:pPr>
              <w:rPr>
                <w:sz w:val="18"/>
                <w:szCs w:val="18"/>
              </w:rPr>
            </w:pPr>
          </w:p>
        </w:tc>
        <w:tc>
          <w:tcPr>
            <w:tcW w:w="1350" w:type="dxa"/>
            <w:tcBorders>
              <w:top w:val="single" w:sz="4" w:space="0" w:color="auto"/>
              <w:left w:val="nil"/>
              <w:bottom w:val="single" w:sz="4" w:space="0" w:color="auto"/>
              <w:right w:val="nil"/>
            </w:tcBorders>
          </w:tcPr>
          <w:p w14:paraId="1ED87861" w14:textId="77777777" w:rsidR="006D3EBC" w:rsidRPr="005B3206" w:rsidRDefault="006D3EBC" w:rsidP="004C6DBB">
            <w:pPr>
              <w:rPr>
                <w:sz w:val="18"/>
                <w:szCs w:val="18"/>
              </w:rPr>
            </w:pPr>
            <w:r w:rsidRPr="005B3206">
              <w:rPr>
                <w:sz w:val="18"/>
                <w:szCs w:val="18"/>
              </w:rPr>
              <w:t>Overall prevalence:</w:t>
            </w:r>
          </w:p>
          <w:p w14:paraId="1027F01C" w14:textId="6B7FBF3D" w:rsidR="004C6DBB" w:rsidRPr="00805DE1" w:rsidRDefault="006D3EBC" w:rsidP="004C6DBB">
            <w:pPr>
              <w:rPr>
                <w:sz w:val="18"/>
                <w:szCs w:val="18"/>
              </w:rPr>
            </w:pPr>
            <w:r w:rsidRPr="005B3206">
              <w:rPr>
                <w:sz w:val="18"/>
                <w:szCs w:val="18"/>
              </w:rPr>
              <w:t>3.7%</w:t>
            </w:r>
          </w:p>
        </w:tc>
        <w:tc>
          <w:tcPr>
            <w:tcW w:w="2154" w:type="dxa"/>
            <w:tcBorders>
              <w:top w:val="single" w:sz="4" w:space="0" w:color="auto"/>
              <w:left w:val="nil"/>
              <w:bottom w:val="single" w:sz="4" w:space="0" w:color="auto"/>
              <w:right w:val="nil"/>
            </w:tcBorders>
          </w:tcPr>
          <w:p w14:paraId="6733150C" w14:textId="293F7641" w:rsidR="004C6DBB" w:rsidRPr="00805DE1" w:rsidRDefault="004C6DBB" w:rsidP="004C6DBB">
            <w:pPr>
              <w:rPr>
                <w:sz w:val="18"/>
                <w:szCs w:val="18"/>
              </w:rPr>
            </w:pPr>
            <w:r>
              <w:rPr>
                <w:sz w:val="18"/>
                <w:szCs w:val="18"/>
              </w:rPr>
              <w:t>NR</w:t>
            </w:r>
          </w:p>
        </w:tc>
        <w:tc>
          <w:tcPr>
            <w:tcW w:w="2416" w:type="dxa"/>
            <w:tcBorders>
              <w:top w:val="single" w:sz="4" w:space="0" w:color="auto"/>
              <w:left w:val="nil"/>
              <w:bottom w:val="single" w:sz="4" w:space="0" w:color="auto"/>
              <w:right w:val="nil"/>
            </w:tcBorders>
          </w:tcPr>
          <w:p w14:paraId="1DCCB7FA" w14:textId="1112A6CB" w:rsidR="004C6DBB" w:rsidRDefault="004C6DBB" w:rsidP="004C6DBB">
            <w:pPr>
              <w:rPr>
                <w:sz w:val="18"/>
                <w:szCs w:val="18"/>
              </w:rPr>
            </w:pPr>
            <w:r>
              <w:rPr>
                <w:sz w:val="18"/>
                <w:szCs w:val="18"/>
              </w:rPr>
              <w:t>1 (ref)</w:t>
            </w:r>
          </w:p>
          <w:p w14:paraId="51BAA392" w14:textId="6F0A3303" w:rsidR="004C6DBB" w:rsidRDefault="004C6DBB" w:rsidP="004C6DBB">
            <w:pPr>
              <w:rPr>
                <w:sz w:val="18"/>
                <w:szCs w:val="18"/>
              </w:rPr>
            </w:pPr>
            <w:r>
              <w:rPr>
                <w:sz w:val="18"/>
                <w:szCs w:val="18"/>
              </w:rPr>
              <w:t>0.65 (0.53-0.72)</w:t>
            </w:r>
          </w:p>
          <w:p w14:paraId="00220943" w14:textId="78A9E83D" w:rsidR="004C6DBB" w:rsidRDefault="004C6DBB" w:rsidP="004C6DBB">
            <w:pPr>
              <w:rPr>
                <w:sz w:val="18"/>
                <w:szCs w:val="18"/>
              </w:rPr>
            </w:pPr>
            <w:r>
              <w:rPr>
                <w:sz w:val="18"/>
                <w:szCs w:val="18"/>
              </w:rPr>
              <w:t>0.46 (0.40-0.51)</w:t>
            </w:r>
          </w:p>
          <w:p w14:paraId="34C9EE10" w14:textId="583A6EFB" w:rsidR="004C6DBB" w:rsidRDefault="004C6DBB" w:rsidP="004C6DBB">
            <w:pPr>
              <w:rPr>
                <w:sz w:val="18"/>
                <w:szCs w:val="18"/>
              </w:rPr>
            </w:pPr>
            <w:r>
              <w:rPr>
                <w:sz w:val="18"/>
                <w:szCs w:val="18"/>
              </w:rPr>
              <w:t>0.20 (0.15-0.23)</w:t>
            </w:r>
          </w:p>
          <w:p w14:paraId="41BEA16C" w14:textId="77777777" w:rsidR="004C6DBB" w:rsidRDefault="004C6DBB" w:rsidP="004C6DBB">
            <w:pPr>
              <w:rPr>
                <w:sz w:val="18"/>
                <w:szCs w:val="18"/>
              </w:rPr>
            </w:pPr>
          </w:p>
          <w:p w14:paraId="2DBB5403" w14:textId="1BCA5D80" w:rsidR="004C6DBB" w:rsidRPr="00805DE1" w:rsidRDefault="004C6DBB" w:rsidP="004C6DBB">
            <w:pPr>
              <w:rPr>
                <w:sz w:val="18"/>
                <w:szCs w:val="18"/>
              </w:rPr>
            </w:pPr>
            <w:r>
              <w:rPr>
                <w:sz w:val="18"/>
                <w:szCs w:val="18"/>
              </w:rPr>
              <w:t>(Land surface temperature day, temperature annual range, annual precipitation, precipitation warmest quarter, altitude, infant mortality rate, human influence index, % own x rent house, % owning computer, % people overcrowding, % people subsistence)</w:t>
            </w:r>
          </w:p>
        </w:tc>
      </w:tr>
      <w:tr w:rsidR="004C6DBB" w:rsidRPr="009818A2" w14:paraId="3E1EE16C" w14:textId="77777777" w:rsidTr="0090403D">
        <w:tc>
          <w:tcPr>
            <w:tcW w:w="850" w:type="dxa"/>
            <w:vMerge/>
            <w:tcBorders>
              <w:left w:val="nil"/>
              <w:bottom w:val="single" w:sz="4" w:space="0" w:color="auto"/>
              <w:right w:val="nil"/>
            </w:tcBorders>
          </w:tcPr>
          <w:p w14:paraId="791F8900" w14:textId="718EE665" w:rsidR="004C6DBB" w:rsidRPr="006B2735" w:rsidRDefault="004C6DBB" w:rsidP="004C6DBB">
            <w:pPr>
              <w:rPr>
                <w:sz w:val="18"/>
                <w:szCs w:val="18"/>
              </w:rPr>
            </w:pPr>
          </w:p>
        </w:tc>
        <w:tc>
          <w:tcPr>
            <w:tcW w:w="1283" w:type="dxa"/>
            <w:vMerge/>
            <w:tcBorders>
              <w:left w:val="nil"/>
              <w:bottom w:val="single" w:sz="4" w:space="0" w:color="auto"/>
              <w:right w:val="nil"/>
            </w:tcBorders>
          </w:tcPr>
          <w:p w14:paraId="49D7B445"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B635685" w14:textId="412A35A8" w:rsidR="004C6DBB" w:rsidRDefault="0043066D" w:rsidP="004C6DBB">
            <w:pPr>
              <w:rPr>
                <w:sz w:val="18"/>
                <w:szCs w:val="18"/>
              </w:rPr>
            </w:pPr>
            <w:r>
              <w:rPr>
                <w:sz w:val="18"/>
                <w:szCs w:val="18"/>
              </w:rPr>
              <w:t>Prevalence  h</w:t>
            </w:r>
            <w:r w:rsidR="004C6DBB">
              <w:rPr>
                <w:sz w:val="18"/>
                <w:szCs w:val="18"/>
              </w:rPr>
              <w:t>ookworm</w:t>
            </w:r>
            <w:r>
              <w:rPr>
                <w:sz w:val="18"/>
                <w:szCs w:val="18"/>
              </w:rPr>
              <w:t xml:space="preserve"> infection</w:t>
            </w:r>
            <w:r w:rsidR="004C6DBB">
              <w:rPr>
                <w:sz w:val="18"/>
                <w:szCs w:val="18"/>
              </w:rPr>
              <w:t>;</w:t>
            </w:r>
          </w:p>
          <w:p w14:paraId="606EF12C" w14:textId="77777777" w:rsidR="004C6DBB" w:rsidRDefault="004C6DBB" w:rsidP="004C6DBB">
            <w:pPr>
              <w:rPr>
                <w:sz w:val="18"/>
                <w:szCs w:val="18"/>
              </w:rPr>
            </w:pPr>
          </w:p>
          <w:p w14:paraId="1B2702B9" w14:textId="5FA2601A" w:rsidR="004C6DBB" w:rsidRDefault="00853A12" w:rsidP="004C6DBB">
            <w:pPr>
              <w:rPr>
                <w:sz w:val="18"/>
                <w:szCs w:val="18"/>
              </w:rPr>
            </w:pPr>
            <w:r>
              <w:rPr>
                <w:sz w:val="18"/>
                <w:szCs w:val="18"/>
              </w:rPr>
              <w:t>Stool samples were examined using</w:t>
            </w:r>
            <w:r w:rsidR="004C6DBB">
              <w:rPr>
                <w:sz w:val="18"/>
                <w:szCs w:val="18"/>
              </w:rPr>
              <w:t xml:space="preserve"> Kato-Katz thick smear</w:t>
            </w:r>
          </w:p>
          <w:p w14:paraId="64C92278" w14:textId="77777777" w:rsidR="004C6DBB" w:rsidRDefault="004C6DBB" w:rsidP="004C6DBB">
            <w:pPr>
              <w:rPr>
                <w:sz w:val="18"/>
                <w:szCs w:val="18"/>
              </w:rPr>
            </w:pPr>
          </w:p>
          <w:p w14:paraId="732B8ADD" w14:textId="122EF620" w:rsidR="004C6DBB" w:rsidRPr="00805DE1" w:rsidRDefault="004C6DBB" w:rsidP="004C6DBB">
            <w:pPr>
              <w:rPr>
                <w:sz w:val="18"/>
                <w:szCs w:val="18"/>
              </w:rPr>
            </w:pPr>
          </w:p>
        </w:tc>
        <w:tc>
          <w:tcPr>
            <w:tcW w:w="1200" w:type="dxa"/>
            <w:vMerge/>
            <w:tcBorders>
              <w:left w:val="nil"/>
              <w:bottom w:val="single" w:sz="4" w:space="0" w:color="auto"/>
              <w:right w:val="nil"/>
            </w:tcBorders>
          </w:tcPr>
          <w:p w14:paraId="687B2B48"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583851AE"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17AA5701" w14:textId="77777777" w:rsidR="004C6DBB" w:rsidRDefault="004C6DBB" w:rsidP="004C6DBB">
            <w:pPr>
              <w:rPr>
                <w:sz w:val="18"/>
                <w:szCs w:val="18"/>
              </w:rPr>
            </w:pPr>
            <w:r>
              <w:rPr>
                <w:sz w:val="18"/>
                <w:szCs w:val="18"/>
              </w:rPr>
              <w:t>HDI</w:t>
            </w:r>
          </w:p>
          <w:p w14:paraId="7CD8907C" w14:textId="77777777" w:rsidR="004C6DBB" w:rsidRDefault="004C6DBB" w:rsidP="004C6DBB">
            <w:pPr>
              <w:rPr>
                <w:sz w:val="18"/>
                <w:szCs w:val="18"/>
              </w:rPr>
            </w:pPr>
          </w:p>
          <w:p w14:paraId="1B2BDE0F" w14:textId="77777777" w:rsidR="004C6DBB" w:rsidRDefault="004C6DBB" w:rsidP="004C6DBB">
            <w:pPr>
              <w:rPr>
                <w:sz w:val="18"/>
                <w:szCs w:val="18"/>
              </w:rPr>
            </w:pPr>
            <w:r>
              <w:rPr>
                <w:sz w:val="18"/>
                <w:szCs w:val="18"/>
              </w:rPr>
              <w:t>% people with electricity at home</w:t>
            </w:r>
          </w:p>
          <w:p w14:paraId="7CF2A669" w14:textId="77777777" w:rsidR="004C6DBB" w:rsidRDefault="004C6DBB" w:rsidP="004C6DBB">
            <w:pPr>
              <w:rPr>
                <w:sz w:val="18"/>
                <w:szCs w:val="18"/>
              </w:rPr>
            </w:pPr>
          </w:p>
          <w:p w14:paraId="4E8B0C6D" w14:textId="77777777" w:rsidR="004C6DBB" w:rsidRDefault="004C6DBB" w:rsidP="004C6DBB">
            <w:pPr>
              <w:rPr>
                <w:sz w:val="18"/>
                <w:szCs w:val="18"/>
              </w:rPr>
            </w:pPr>
          </w:p>
          <w:p w14:paraId="03A268F7" w14:textId="2FC4E02F"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3A59F7D2" w14:textId="2D8C4959" w:rsidR="004C6DBB" w:rsidRDefault="00587DF5" w:rsidP="004C6DBB">
            <w:pPr>
              <w:rPr>
                <w:sz w:val="18"/>
                <w:szCs w:val="18"/>
              </w:rPr>
            </w:pPr>
            <w:r>
              <w:rPr>
                <w:sz w:val="18"/>
                <w:szCs w:val="18"/>
              </w:rPr>
              <w:t>C</w:t>
            </w:r>
            <w:r w:rsidR="00E91A63">
              <w:rPr>
                <w:sz w:val="18"/>
                <w:szCs w:val="18"/>
              </w:rPr>
              <w:t>ontinu</w:t>
            </w:r>
            <w:r>
              <w:rPr>
                <w:sz w:val="18"/>
                <w:szCs w:val="18"/>
              </w:rPr>
              <w:t>ous variable</w:t>
            </w:r>
          </w:p>
          <w:p w14:paraId="2884FD65" w14:textId="77777777" w:rsidR="004C6DBB" w:rsidRDefault="004C6DBB" w:rsidP="004C6DBB">
            <w:pPr>
              <w:rPr>
                <w:sz w:val="18"/>
                <w:szCs w:val="18"/>
              </w:rPr>
            </w:pPr>
          </w:p>
          <w:p w14:paraId="10F9D7D2" w14:textId="629B8008" w:rsidR="004C6DBB" w:rsidRDefault="004C6DBB" w:rsidP="004C6DBB">
            <w:pPr>
              <w:rPr>
                <w:sz w:val="18"/>
                <w:szCs w:val="18"/>
              </w:rPr>
            </w:pPr>
            <w:r>
              <w:rPr>
                <w:sz w:val="18"/>
                <w:szCs w:val="18"/>
              </w:rPr>
              <w:t>&lt;85%</w:t>
            </w:r>
          </w:p>
          <w:p w14:paraId="3CA17AAA" w14:textId="165A325C" w:rsidR="004C6DBB" w:rsidRDefault="004C6DBB" w:rsidP="004C6DBB">
            <w:pPr>
              <w:rPr>
                <w:sz w:val="18"/>
                <w:szCs w:val="18"/>
              </w:rPr>
            </w:pPr>
            <w:r>
              <w:rPr>
                <w:sz w:val="18"/>
                <w:szCs w:val="18"/>
              </w:rPr>
              <w:t>85-94.9%</w:t>
            </w:r>
          </w:p>
          <w:p w14:paraId="029CF9D3" w14:textId="77777777" w:rsidR="004C6DBB" w:rsidRDefault="004C6DBB" w:rsidP="004C6DBB">
            <w:pPr>
              <w:rPr>
                <w:sz w:val="18"/>
                <w:szCs w:val="18"/>
              </w:rPr>
            </w:pPr>
            <w:r>
              <w:rPr>
                <w:sz w:val="18"/>
                <w:szCs w:val="18"/>
              </w:rPr>
              <w:t>≥95%</w:t>
            </w:r>
          </w:p>
          <w:p w14:paraId="5B28D13E" w14:textId="77777777" w:rsidR="004C6DBB" w:rsidRDefault="004C6DBB" w:rsidP="004C6DBB">
            <w:pPr>
              <w:rPr>
                <w:sz w:val="18"/>
                <w:szCs w:val="18"/>
              </w:rPr>
            </w:pPr>
          </w:p>
          <w:p w14:paraId="47F01D34" w14:textId="77777777" w:rsidR="004C6DBB" w:rsidRDefault="004C6DBB" w:rsidP="004C6DBB">
            <w:pPr>
              <w:rPr>
                <w:sz w:val="18"/>
                <w:szCs w:val="18"/>
              </w:rPr>
            </w:pPr>
          </w:p>
          <w:p w14:paraId="08A17CAA" w14:textId="19EBA227" w:rsidR="004C6DBB" w:rsidRPr="00805DE1" w:rsidRDefault="004C6DBB" w:rsidP="00034AE2">
            <w:pPr>
              <w:rPr>
                <w:sz w:val="18"/>
                <w:szCs w:val="18"/>
              </w:rPr>
            </w:pPr>
          </w:p>
        </w:tc>
        <w:tc>
          <w:tcPr>
            <w:tcW w:w="1350" w:type="dxa"/>
            <w:tcBorders>
              <w:top w:val="single" w:sz="4" w:space="0" w:color="auto"/>
              <w:left w:val="nil"/>
              <w:bottom w:val="single" w:sz="4" w:space="0" w:color="auto"/>
              <w:right w:val="nil"/>
            </w:tcBorders>
          </w:tcPr>
          <w:p w14:paraId="36382A53" w14:textId="627749E7" w:rsidR="004C6DBB" w:rsidRPr="00805DE1" w:rsidRDefault="006D3EBC" w:rsidP="004C6DBB">
            <w:pPr>
              <w:rPr>
                <w:sz w:val="18"/>
                <w:szCs w:val="18"/>
              </w:rPr>
            </w:pPr>
            <w:r w:rsidRPr="005B3206">
              <w:rPr>
                <w:sz w:val="18"/>
                <w:szCs w:val="18"/>
              </w:rPr>
              <w:t>Overall prevalence: 4.9%</w:t>
            </w:r>
          </w:p>
        </w:tc>
        <w:tc>
          <w:tcPr>
            <w:tcW w:w="2154" w:type="dxa"/>
            <w:tcBorders>
              <w:top w:val="single" w:sz="4" w:space="0" w:color="auto"/>
              <w:left w:val="nil"/>
              <w:bottom w:val="single" w:sz="4" w:space="0" w:color="auto"/>
              <w:right w:val="nil"/>
            </w:tcBorders>
          </w:tcPr>
          <w:p w14:paraId="23BC7E35" w14:textId="77777777" w:rsidR="004C6DBB" w:rsidRPr="00805DE1" w:rsidRDefault="004C6DBB" w:rsidP="004C6DBB">
            <w:pPr>
              <w:rPr>
                <w:sz w:val="18"/>
                <w:szCs w:val="18"/>
              </w:rPr>
            </w:pPr>
          </w:p>
        </w:tc>
        <w:tc>
          <w:tcPr>
            <w:tcW w:w="2416" w:type="dxa"/>
            <w:tcBorders>
              <w:top w:val="single" w:sz="4" w:space="0" w:color="auto"/>
              <w:left w:val="nil"/>
              <w:bottom w:val="single" w:sz="4" w:space="0" w:color="auto"/>
              <w:right w:val="nil"/>
            </w:tcBorders>
          </w:tcPr>
          <w:p w14:paraId="4FBEC64A" w14:textId="41A08999" w:rsidR="004C6DBB" w:rsidRDefault="004C6DBB" w:rsidP="004C6DBB">
            <w:pPr>
              <w:rPr>
                <w:sz w:val="18"/>
                <w:szCs w:val="18"/>
              </w:rPr>
            </w:pPr>
            <w:r>
              <w:rPr>
                <w:sz w:val="18"/>
                <w:szCs w:val="18"/>
              </w:rPr>
              <w:t xml:space="preserve">0.30, </w:t>
            </w:r>
            <w:r w:rsidR="00587DF5">
              <w:rPr>
                <w:sz w:val="18"/>
                <w:szCs w:val="18"/>
              </w:rPr>
              <w:t>(</w:t>
            </w:r>
            <w:r>
              <w:rPr>
                <w:sz w:val="18"/>
                <w:szCs w:val="18"/>
              </w:rPr>
              <w:t>0.22-0.32</w:t>
            </w:r>
            <w:r w:rsidR="00587DF5">
              <w:rPr>
                <w:sz w:val="18"/>
                <w:szCs w:val="18"/>
              </w:rPr>
              <w:t>)</w:t>
            </w:r>
          </w:p>
          <w:p w14:paraId="64C9E803" w14:textId="77777777" w:rsidR="004C6DBB" w:rsidRDefault="004C6DBB" w:rsidP="004C6DBB">
            <w:pPr>
              <w:rPr>
                <w:sz w:val="18"/>
                <w:szCs w:val="18"/>
              </w:rPr>
            </w:pPr>
          </w:p>
          <w:p w14:paraId="34E54B92" w14:textId="3C0FCFA0" w:rsidR="004C6DBB" w:rsidRDefault="004C6DBB" w:rsidP="004C6DBB">
            <w:pPr>
              <w:rPr>
                <w:sz w:val="18"/>
                <w:szCs w:val="18"/>
              </w:rPr>
            </w:pPr>
            <w:r>
              <w:rPr>
                <w:sz w:val="18"/>
                <w:szCs w:val="18"/>
              </w:rPr>
              <w:t>1 (ref)</w:t>
            </w:r>
          </w:p>
          <w:p w14:paraId="5B90F65B" w14:textId="091EEDFF" w:rsidR="004C6DBB" w:rsidRDefault="004C6DBB" w:rsidP="004C6DBB">
            <w:pPr>
              <w:rPr>
                <w:sz w:val="18"/>
                <w:szCs w:val="18"/>
              </w:rPr>
            </w:pPr>
            <w:r>
              <w:rPr>
                <w:sz w:val="18"/>
                <w:szCs w:val="18"/>
              </w:rPr>
              <w:t>1.20 (0.91-1.28)</w:t>
            </w:r>
          </w:p>
          <w:p w14:paraId="6347E47D" w14:textId="7830F474" w:rsidR="004C6DBB" w:rsidRDefault="004C6DBB" w:rsidP="004C6DBB">
            <w:pPr>
              <w:rPr>
                <w:sz w:val="18"/>
                <w:szCs w:val="18"/>
              </w:rPr>
            </w:pPr>
            <w:r>
              <w:rPr>
                <w:sz w:val="18"/>
                <w:szCs w:val="18"/>
              </w:rPr>
              <w:t>1.98 (1.26-2.44)</w:t>
            </w:r>
          </w:p>
          <w:p w14:paraId="58156AAC" w14:textId="77777777" w:rsidR="004C6DBB" w:rsidRDefault="004C6DBB" w:rsidP="004C6DBB">
            <w:pPr>
              <w:rPr>
                <w:sz w:val="18"/>
                <w:szCs w:val="18"/>
              </w:rPr>
            </w:pPr>
          </w:p>
          <w:p w14:paraId="114278BF" w14:textId="72715F73" w:rsidR="004C6DBB" w:rsidRPr="00805DE1" w:rsidRDefault="004C6DBB" w:rsidP="004C6DBB">
            <w:pPr>
              <w:rPr>
                <w:sz w:val="18"/>
                <w:szCs w:val="18"/>
              </w:rPr>
            </w:pPr>
            <w:r>
              <w:rPr>
                <w:sz w:val="18"/>
                <w:szCs w:val="18"/>
              </w:rPr>
              <w:t>(</w:t>
            </w:r>
            <w:r w:rsidR="00D56A69" w:rsidRPr="00C82750">
              <w:rPr>
                <w:sz w:val="18"/>
                <w:szCs w:val="18"/>
              </w:rPr>
              <w:t>Normalized</w:t>
            </w:r>
            <w:r w:rsidRPr="00C82750">
              <w:rPr>
                <w:sz w:val="18"/>
                <w:szCs w:val="18"/>
              </w:rPr>
              <w:t xml:space="preserve"> diffe</w:t>
            </w:r>
            <w:r>
              <w:rPr>
                <w:sz w:val="18"/>
                <w:szCs w:val="18"/>
              </w:rPr>
              <w:t>rence vegetation index (NDVI), mean diurnal range, p</w:t>
            </w:r>
            <w:r w:rsidRPr="00C82750">
              <w:rPr>
                <w:sz w:val="18"/>
                <w:szCs w:val="18"/>
              </w:rPr>
              <w:t>recipi</w:t>
            </w:r>
            <w:r>
              <w:rPr>
                <w:sz w:val="18"/>
                <w:szCs w:val="18"/>
              </w:rPr>
              <w:t xml:space="preserve">tation wettest month, driest month and </w:t>
            </w:r>
            <w:r w:rsidRPr="00C82750">
              <w:rPr>
                <w:sz w:val="18"/>
                <w:szCs w:val="18"/>
              </w:rPr>
              <w:t>warmest quarter, % altitude, % urban popu</w:t>
            </w:r>
            <w:r>
              <w:rPr>
                <w:sz w:val="18"/>
                <w:szCs w:val="18"/>
              </w:rPr>
              <w:t>lation, infant mortality rate, human influence index</w:t>
            </w:r>
            <w:r w:rsidRPr="00C82750">
              <w:rPr>
                <w:sz w:val="18"/>
                <w:szCs w:val="18"/>
              </w:rPr>
              <w:t>, % people potable water at house, Index secure tenure house, % house with phone</w:t>
            </w:r>
            <w:r>
              <w:rPr>
                <w:sz w:val="18"/>
                <w:szCs w:val="18"/>
              </w:rPr>
              <w:t>, unemployment rate)</w:t>
            </w:r>
          </w:p>
        </w:tc>
      </w:tr>
      <w:tr w:rsidR="004C6DBB" w:rsidRPr="009818A2" w14:paraId="33CAA5C7" w14:textId="77777777" w:rsidTr="0090403D">
        <w:tc>
          <w:tcPr>
            <w:tcW w:w="850" w:type="dxa"/>
            <w:vMerge w:val="restart"/>
            <w:tcBorders>
              <w:top w:val="single" w:sz="4" w:space="0" w:color="auto"/>
              <w:left w:val="nil"/>
              <w:right w:val="nil"/>
            </w:tcBorders>
            <w:textDirection w:val="btLr"/>
          </w:tcPr>
          <w:p w14:paraId="3038DB72" w14:textId="77777777" w:rsidR="004C6DBB" w:rsidRPr="006B2735" w:rsidRDefault="004C6DBB" w:rsidP="004C6DBB">
            <w:pPr>
              <w:ind w:left="113" w:right="113"/>
              <w:jc w:val="center"/>
              <w:rPr>
                <w:sz w:val="18"/>
                <w:szCs w:val="18"/>
                <w:lang w:val="nl-NL"/>
              </w:rPr>
            </w:pPr>
            <w:r w:rsidRPr="006B2735">
              <w:rPr>
                <w:sz w:val="18"/>
                <w:szCs w:val="18"/>
                <w:lang w:val="nl-NL"/>
              </w:rPr>
              <w:t>#9, Brazil;</w:t>
            </w:r>
          </w:p>
          <w:p w14:paraId="52FC6787" w14:textId="26A06036" w:rsidR="004C6DBB" w:rsidRPr="006B2735" w:rsidRDefault="004C6DBB" w:rsidP="004C6DBB">
            <w:pPr>
              <w:jc w:val="center"/>
              <w:rPr>
                <w:sz w:val="18"/>
                <w:szCs w:val="18"/>
                <w:lang w:val="nl-NL"/>
              </w:rPr>
            </w:pPr>
            <w:r w:rsidRPr="006B2735">
              <w:rPr>
                <w:sz w:val="18"/>
                <w:szCs w:val="18"/>
                <w:lang w:val="nl-NL"/>
              </w:rPr>
              <w:t xml:space="preserve">Valverde JG </w:t>
            </w:r>
            <w:r w:rsidRPr="006B2735">
              <w:rPr>
                <w:i/>
                <w:sz w:val="18"/>
                <w:szCs w:val="18"/>
                <w:lang w:val="nl-NL"/>
              </w:rPr>
              <w:t>et al.</w:t>
            </w:r>
            <w:r w:rsidRPr="006B2735">
              <w:rPr>
                <w:sz w:val="18"/>
                <w:szCs w:val="18"/>
                <w:lang w:val="nl-NL"/>
              </w:rPr>
              <w:t>, 2011</w:t>
            </w:r>
          </w:p>
        </w:tc>
        <w:tc>
          <w:tcPr>
            <w:tcW w:w="1283" w:type="dxa"/>
            <w:vMerge w:val="restart"/>
            <w:tcBorders>
              <w:top w:val="single" w:sz="4" w:space="0" w:color="auto"/>
              <w:left w:val="nil"/>
              <w:right w:val="nil"/>
            </w:tcBorders>
          </w:tcPr>
          <w:p w14:paraId="381C7ACA" w14:textId="2230905F" w:rsidR="004C6DBB" w:rsidRPr="00805DE1" w:rsidRDefault="004C6DBB" w:rsidP="004C6DBB">
            <w:pPr>
              <w:rPr>
                <w:sz w:val="18"/>
                <w:szCs w:val="18"/>
              </w:rPr>
            </w:pPr>
            <w:r>
              <w:rPr>
                <w:sz w:val="18"/>
                <w:szCs w:val="18"/>
              </w:rPr>
              <w:t xml:space="preserve">To estimate prevalence of intestinal parasitic infections through 3 </w:t>
            </w:r>
            <w:r>
              <w:rPr>
                <w:sz w:val="18"/>
                <w:szCs w:val="18"/>
              </w:rPr>
              <w:lastRenderedPageBreak/>
              <w:t>distinct techniques, correlating prevalence rates with family income and age groups as well as assessing household clustering  of infections</w:t>
            </w:r>
          </w:p>
        </w:tc>
        <w:tc>
          <w:tcPr>
            <w:tcW w:w="1203" w:type="dxa"/>
            <w:tcBorders>
              <w:top w:val="single" w:sz="4" w:space="0" w:color="auto"/>
              <w:left w:val="nil"/>
              <w:bottom w:val="single" w:sz="4" w:space="0" w:color="auto"/>
              <w:right w:val="nil"/>
            </w:tcBorders>
          </w:tcPr>
          <w:p w14:paraId="379F5B92" w14:textId="5D141B16" w:rsidR="004C6DBB" w:rsidRPr="0043066D" w:rsidRDefault="0043066D" w:rsidP="004C6DBB">
            <w:pPr>
              <w:rPr>
                <w:sz w:val="18"/>
                <w:szCs w:val="18"/>
              </w:rPr>
            </w:pPr>
            <w:r>
              <w:rPr>
                <w:sz w:val="18"/>
                <w:szCs w:val="18"/>
              </w:rPr>
              <w:lastRenderedPageBreak/>
              <w:t>Prevalence ascariasis</w:t>
            </w:r>
          </w:p>
        </w:tc>
        <w:tc>
          <w:tcPr>
            <w:tcW w:w="1200" w:type="dxa"/>
            <w:vMerge w:val="restart"/>
            <w:tcBorders>
              <w:top w:val="single" w:sz="4" w:space="0" w:color="auto"/>
              <w:left w:val="nil"/>
              <w:right w:val="nil"/>
            </w:tcBorders>
          </w:tcPr>
          <w:p w14:paraId="2AFE80CA" w14:textId="42520D71" w:rsidR="004C6DBB" w:rsidRDefault="004C6DBB" w:rsidP="004C6DBB">
            <w:pPr>
              <w:rPr>
                <w:sz w:val="18"/>
                <w:szCs w:val="18"/>
              </w:rPr>
            </w:pPr>
            <w:r>
              <w:rPr>
                <w:sz w:val="18"/>
                <w:szCs w:val="18"/>
              </w:rPr>
              <w:t>Cross-sectional</w:t>
            </w:r>
            <w:r w:rsidR="00315B53">
              <w:rPr>
                <w:sz w:val="18"/>
                <w:szCs w:val="18"/>
              </w:rPr>
              <w:t xml:space="preserve"> design</w:t>
            </w:r>
            <w:r>
              <w:rPr>
                <w:sz w:val="18"/>
                <w:szCs w:val="18"/>
              </w:rPr>
              <w:t>;</w:t>
            </w:r>
          </w:p>
          <w:p w14:paraId="009F81A1" w14:textId="77777777" w:rsidR="004C6DBB" w:rsidRDefault="004C6DBB" w:rsidP="004C6DBB">
            <w:pPr>
              <w:rPr>
                <w:sz w:val="18"/>
                <w:szCs w:val="18"/>
              </w:rPr>
            </w:pPr>
          </w:p>
          <w:p w14:paraId="023CB277" w14:textId="77777777" w:rsidR="004C6DBB" w:rsidRDefault="004C6DBB" w:rsidP="004C6DBB">
            <w:pPr>
              <w:rPr>
                <w:sz w:val="18"/>
                <w:szCs w:val="18"/>
              </w:rPr>
            </w:pPr>
            <w:r>
              <w:rPr>
                <w:sz w:val="18"/>
                <w:szCs w:val="18"/>
              </w:rPr>
              <w:t>Chi-square;</w:t>
            </w:r>
          </w:p>
          <w:p w14:paraId="6D9742D1" w14:textId="77777777" w:rsidR="004C6DBB" w:rsidRDefault="004C6DBB" w:rsidP="004C6DBB">
            <w:pPr>
              <w:rPr>
                <w:sz w:val="18"/>
                <w:szCs w:val="18"/>
              </w:rPr>
            </w:pPr>
          </w:p>
          <w:p w14:paraId="7788AEC0" w14:textId="5EEB2B1E" w:rsidR="004C6DBB" w:rsidRPr="00805DE1" w:rsidRDefault="004C6DBB" w:rsidP="004C6DBB">
            <w:pPr>
              <w:rPr>
                <w:sz w:val="18"/>
                <w:szCs w:val="18"/>
              </w:rPr>
            </w:pPr>
            <w:r>
              <w:rPr>
                <w:sz w:val="18"/>
                <w:szCs w:val="18"/>
              </w:rPr>
              <w:lastRenderedPageBreak/>
              <w:t>N=463</w:t>
            </w:r>
          </w:p>
        </w:tc>
        <w:tc>
          <w:tcPr>
            <w:tcW w:w="1601" w:type="dxa"/>
            <w:vMerge w:val="restart"/>
            <w:tcBorders>
              <w:top w:val="single" w:sz="4" w:space="0" w:color="auto"/>
              <w:left w:val="nil"/>
              <w:right w:val="nil"/>
            </w:tcBorders>
          </w:tcPr>
          <w:p w14:paraId="7EE211A9" w14:textId="77777777" w:rsidR="004C6DBB" w:rsidRDefault="004C6DBB" w:rsidP="004C6DBB">
            <w:pPr>
              <w:rPr>
                <w:sz w:val="18"/>
                <w:szCs w:val="18"/>
              </w:rPr>
            </w:pPr>
            <w:r>
              <w:rPr>
                <w:sz w:val="18"/>
                <w:szCs w:val="18"/>
              </w:rPr>
              <w:lastRenderedPageBreak/>
              <w:t>2008;</w:t>
            </w:r>
          </w:p>
          <w:p w14:paraId="41CC7296" w14:textId="77777777" w:rsidR="004C6DBB" w:rsidRDefault="004C6DBB" w:rsidP="004C6DBB">
            <w:pPr>
              <w:rPr>
                <w:sz w:val="18"/>
                <w:szCs w:val="18"/>
              </w:rPr>
            </w:pPr>
          </w:p>
          <w:p w14:paraId="5B54B770" w14:textId="77777777" w:rsidR="004C6DBB" w:rsidRDefault="004C6DBB" w:rsidP="004C6DBB">
            <w:pPr>
              <w:rPr>
                <w:sz w:val="18"/>
                <w:szCs w:val="18"/>
              </w:rPr>
            </w:pPr>
            <w:r>
              <w:rPr>
                <w:sz w:val="18"/>
                <w:szCs w:val="18"/>
              </w:rPr>
              <w:t>Santa Isabel do Rio Negro, Amazonas state, Brazil;</w:t>
            </w:r>
          </w:p>
          <w:p w14:paraId="5C0E2073" w14:textId="77777777" w:rsidR="004C6DBB" w:rsidRDefault="004C6DBB" w:rsidP="004C6DBB">
            <w:pPr>
              <w:rPr>
                <w:sz w:val="18"/>
                <w:szCs w:val="18"/>
              </w:rPr>
            </w:pPr>
          </w:p>
          <w:p w14:paraId="24FFB0AC" w14:textId="77777777" w:rsidR="004C6DBB" w:rsidRDefault="004C6DBB" w:rsidP="004C6DBB">
            <w:pPr>
              <w:rPr>
                <w:sz w:val="18"/>
                <w:szCs w:val="18"/>
              </w:rPr>
            </w:pPr>
            <w:r>
              <w:rPr>
                <w:sz w:val="18"/>
                <w:szCs w:val="18"/>
              </w:rPr>
              <w:lastRenderedPageBreak/>
              <w:t>Urban population;</w:t>
            </w:r>
          </w:p>
          <w:p w14:paraId="0029889C" w14:textId="77777777" w:rsidR="004C6DBB" w:rsidRDefault="004C6DBB" w:rsidP="004C6DBB">
            <w:pPr>
              <w:rPr>
                <w:sz w:val="18"/>
                <w:szCs w:val="18"/>
              </w:rPr>
            </w:pPr>
          </w:p>
          <w:p w14:paraId="546A7F25" w14:textId="77777777" w:rsidR="004C6DBB" w:rsidRDefault="004C6DBB" w:rsidP="004C6DBB">
            <w:pPr>
              <w:rPr>
                <w:sz w:val="18"/>
                <w:szCs w:val="18"/>
              </w:rPr>
            </w:pPr>
            <w:r>
              <w:rPr>
                <w:sz w:val="18"/>
                <w:szCs w:val="18"/>
              </w:rPr>
              <w:t>All ages;</w:t>
            </w:r>
          </w:p>
          <w:p w14:paraId="149C8A4F" w14:textId="77777777" w:rsidR="004C6DBB" w:rsidRDefault="004C6DBB" w:rsidP="004C6DBB">
            <w:pPr>
              <w:rPr>
                <w:sz w:val="18"/>
                <w:szCs w:val="18"/>
              </w:rPr>
            </w:pPr>
          </w:p>
          <w:p w14:paraId="51A4FD3A" w14:textId="5472AEB9" w:rsidR="004C6DBB" w:rsidRPr="00805DE1" w:rsidRDefault="004C6DBB" w:rsidP="004C6DBB">
            <w:pPr>
              <w:rPr>
                <w:sz w:val="18"/>
                <w:szCs w:val="18"/>
              </w:rPr>
            </w:pPr>
            <w:r>
              <w:rPr>
                <w:sz w:val="18"/>
                <w:szCs w:val="18"/>
              </w:rPr>
              <w:t>Urban domiciles were randomly selected</w:t>
            </w:r>
          </w:p>
        </w:tc>
        <w:tc>
          <w:tcPr>
            <w:tcW w:w="1203" w:type="dxa"/>
            <w:tcBorders>
              <w:top w:val="single" w:sz="4" w:space="0" w:color="auto"/>
              <w:left w:val="nil"/>
              <w:right w:val="nil"/>
            </w:tcBorders>
          </w:tcPr>
          <w:p w14:paraId="4EA5C79F" w14:textId="1A0990BF" w:rsidR="004C6DBB" w:rsidRDefault="00AA4072" w:rsidP="004C6DBB">
            <w:pPr>
              <w:rPr>
                <w:sz w:val="18"/>
                <w:szCs w:val="18"/>
              </w:rPr>
            </w:pPr>
            <w:r>
              <w:rPr>
                <w:sz w:val="18"/>
                <w:szCs w:val="18"/>
              </w:rPr>
              <w:lastRenderedPageBreak/>
              <w:t>M</w:t>
            </w:r>
            <w:r w:rsidR="004C6DBB">
              <w:rPr>
                <w:sz w:val="18"/>
                <w:szCs w:val="18"/>
              </w:rPr>
              <w:t>onthly</w:t>
            </w:r>
            <w:r>
              <w:rPr>
                <w:sz w:val="18"/>
                <w:szCs w:val="18"/>
              </w:rPr>
              <w:t xml:space="preserve"> household</w:t>
            </w:r>
            <w:r w:rsidR="004C6DBB">
              <w:rPr>
                <w:sz w:val="18"/>
                <w:szCs w:val="18"/>
              </w:rPr>
              <w:t xml:space="preserve"> income (US</w:t>
            </w:r>
            <w:r>
              <w:rPr>
                <w:sz w:val="18"/>
                <w:szCs w:val="18"/>
              </w:rPr>
              <w:t>$</w:t>
            </w:r>
            <w:r w:rsidR="004C6DBB">
              <w:rPr>
                <w:sz w:val="18"/>
                <w:szCs w:val="18"/>
              </w:rPr>
              <w:t>)</w:t>
            </w:r>
          </w:p>
          <w:p w14:paraId="41936F1D" w14:textId="78B95961"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6A47787D" w14:textId="77777777" w:rsidR="004C6DBB" w:rsidRPr="00825059" w:rsidRDefault="004C6DBB" w:rsidP="004C6DBB">
            <w:pPr>
              <w:rPr>
                <w:sz w:val="18"/>
                <w:szCs w:val="18"/>
              </w:rPr>
            </w:pPr>
            <w:r w:rsidRPr="00825059">
              <w:rPr>
                <w:sz w:val="18"/>
                <w:szCs w:val="18"/>
              </w:rPr>
              <w:t>No wage</w:t>
            </w:r>
          </w:p>
          <w:p w14:paraId="68DD82CF" w14:textId="0E0ED45D" w:rsidR="004C6DBB" w:rsidRPr="00825059" w:rsidRDefault="00AA4072" w:rsidP="004C6DBB">
            <w:pPr>
              <w:rPr>
                <w:sz w:val="18"/>
                <w:szCs w:val="18"/>
              </w:rPr>
            </w:pPr>
            <w:r w:rsidRPr="00825059">
              <w:rPr>
                <w:sz w:val="18"/>
                <w:szCs w:val="18"/>
              </w:rPr>
              <w:t>198-396 US$</w:t>
            </w:r>
          </w:p>
          <w:p w14:paraId="0900A4A7" w14:textId="77777777" w:rsidR="004C6DBB" w:rsidRPr="00825059" w:rsidRDefault="004C6DBB" w:rsidP="004C6DBB">
            <w:pPr>
              <w:rPr>
                <w:sz w:val="18"/>
                <w:szCs w:val="18"/>
              </w:rPr>
            </w:pPr>
          </w:p>
          <w:p w14:paraId="501A8B98" w14:textId="106943A7" w:rsidR="004C6DBB" w:rsidRPr="00825059" w:rsidRDefault="00AA4072" w:rsidP="004C6DBB">
            <w:pPr>
              <w:rPr>
                <w:sz w:val="18"/>
                <w:szCs w:val="18"/>
              </w:rPr>
            </w:pPr>
            <w:r w:rsidRPr="00825059">
              <w:rPr>
                <w:sz w:val="18"/>
                <w:szCs w:val="18"/>
              </w:rPr>
              <w:t>&gt;396 US$</w:t>
            </w:r>
          </w:p>
        </w:tc>
        <w:tc>
          <w:tcPr>
            <w:tcW w:w="1350" w:type="dxa"/>
            <w:tcBorders>
              <w:top w:val="single" w:sz="4" w:space="0" w:color="auto"/>
              <w:left w:val="nil"/>
              <w:bottom w:val="single" w:sz="4" w:space="0" w:color="auto"/>
              <w:right w:val="nil"/>
            </w:tcBorders>
          </w:tcPr>
          <w:p w14:paraId="201F8E56" w14:textId="14B0807B" w:rsidR="004C6DBB" w:rsidRPr="00825059" w:rsidRDefault="004C6DBB" w:rsidP="004C6DBB">
            <w:pPr>
              <w:rPr>
                <w:sz w:val="18"/>
                <w:szCs w:val="18"/>
              </w:rPr>
            </w:pPr>
            <w:r w:rsidRPr="00825059">
              <w:rPr>
                <w:sz w:val="18"/>
                <w:szCs w:val="18"/>
              </w:rPr>
              <w:t>31.6% (6/19)</w:t>
            </w:r>
          </w:p>
          <w:p w14:paraId="75A44B5C" w14:textId="523D98A5" w:rsidR="004C6DBB" w:rsidRPr="00825059" w:rsidRDefault="004C6DBB" w:rsidP="004C6DBB">
            <w:pPr>
              <w:rPr>
                <w:sz w:val="18"/>
                <w:szCs w:val="18"/>
              </w:rPr>
            </w:pPr>
            <w:r w:rsidRPr="00825059">
              <w:rPr>
                <w:sz w:val="18"/>
                <w:szCs w:val="18"/>
              </w:rPr>
              <w:t>25.4% (84/331)</w:t>
            </w:r>
          </w:p>
          <w:p w14:paraId="0005B414" w14:textId="77777777" w:rsidR="004C6DBB" w:rsidRPr="00825059" w:rsidRDefault="004C6DBB" w:rsidP="004C6DBB">
            <w:pPr>
              <w:rPr>
                <w:sz w:val="18"/>
                <w:szCs w:val="18"/>
              </w:rPr>
            </w:pPr>
            <w:r w:rsidRPr="00825059">
              <w:rPr>
                <w:sz w:val="18"/>
                <w:szCs w:val="18"/>
              </w:rPr>
              <w:t>28.4% (29/102)</w:t>
            </w:r>
          </w:p>
          <w:p w14:paraId="75DA17F0" w14:textId="77777777" w:rsidR="006D3EBC" w:rsidRPr="00825059" w:rsidRDefault="006D3EBC" w:rsidP="004C6DBB">
            <w:pPr>
              <w:rPr>
                <w:sz w:val="18"/>
                <w:szCs w:val="18"/>
              </w:rPr>
            </w:pPr>
          </w:p>
          <w:p w14:paraId="256A1AD1" w14:textId="4AD546A1" w:rsidR="006D3EBC" w:rsidRPr="00825059" w:rsidRDefault="006D3EBC" w:rsidP="004C6DBB">
            <w:pPr>
              <w:rPr>
                <w:sz w:val="18"/>
                <w:szCs w:val="18"/>
              </w:rPr>
            </w:pPr>
            <w:r w:rsidRPr="005B3206">
              <w:rPr>
                <w:sz w:val="18"/>
                <w:szCs w:val="18"/>
              </w:rPr>
              <w:t xml:space="preserve">Overall prevalence: </w:t>
            </w:r>
            <w:r w:rsidRPr="005B3206">
              <w:rPr>
                <w:sz w:val="18"/>
                <w:szCs w:val="18"/>
              </w:rPr>
              <w:lastRenderedPageBreak/>
              <w:t>26.0%</w:t>
            </w:r>
          </w:p>
        </w:tc>
        <w:tc>
          <w:tcPr>
            <w:tcW w:w="2154" w:type="dxa"/>
            <w:tcBorders>
              <w:top w:val="single" w:sz="4" w:space="0" w:color="auto"/>
              <w:left w:val="nil"/>
              <w:bottom w:val="single" w:sz="4" w:space="0" w:color="auto"/>
              <w:right w:val="nil"/>
            </w:tcBorders>
          </w:tcPr>
          <w:p w14:paraId="72937A2C" w14:textId="1287125B" w:rsidR="004C6DBB" w:rsidRPr="00805DE1" w:rsidRDefault="004C6DBB" w:rsidP="004C6DBB">
            <w:pPr>
              <w:rPr>
                <w:sz w:val="18"/>
                <w:szCs w:val="18"/>
              </w:rPr>
            </w:pPr>
            <w:r>
              <w:rPr>
                <w:sz w:val="18"/>
                <w:szCs w:val="18"/>
              </w:rPr>
              <w:lastRenderedPageBreak/>
              <w:t>p=0.79</w:t>
            </w:r>
          </w:p>
        </w:tc>
        <w:tc>
          <w:tcPr>
            <w:tcW w:w="2416" w:type="dxa"/>
            <w:tcBorders>
              <w:top w:val="single" w:sz="4" w:space="0" w:color="auto"/>
              <w:left w:val="nil"/>
              <w:bottom w:val="single" w:sz="4" w:space="0" w:color="auto"/>
              <w:right w:val="nil"/>
            </w:tcBorders>
          </w:tcPr>
          <w:p w14:paraId="1EC2D74F" w14:textId="01CA8B91" w:rsidR="004C6DBB" w:rsidRPr="00805DE1" w:rsidRDefault="004C6DBB" w:rsidP="004C6DBB">
            <w:pPr>
              <w:rPr>
                <w:sz w:val="18"/>
                <w:szCs w:val="18"/>
              </w:rPr>
            </w:pPr>
            <w:r>
              <w:rPr>
                <w:sz w:val="18"/>
                <w:szCs w:val="18"/>
              </w:rPr>
              <w:t>NR</w:t>
            </w:r>
          </w:p>
        </w:tc>
      </w:tr>
      <w:tr w:rsidR="004C6DBB" w:rsidRPr="009818A2" w14:paraId="2BB79189" w14:textId="77777777" w:rsidTr="0090403D">
        <w:tc>
          <w:tcPr>
            <w:tcW w:w="850" w:type="dxa"/>
            <w:vMerge/>
            <w:tcBorders>
              <w:left w:val="nil"/>
              <w:right w:val="nil"/>
            </w:tcBorders>
            <w:textDirection w:val="btLr"/>
          </w:tcPr>
          <w:p w14:paraId="55AC75A1" w14:textId="14F02EC5" w:rsidR="004C6DBB" w:rsidRPr="006B2735" w:rsidRDefault="004C6DBB" w:rsidP="004C6DBB">
            <w:pPr>
              <w:rPr>
                <w:sz w:val="18"/>
                <w:szCs w:val="18"/>
              </w:rPr>
            </w:pPr>
          </w:p>
        </w:tc>
        <w:tc>
          <w:tcPr>
            <w:tcW w:w="1283" w:type="dxa"/>
            <w:vMerge/>
            <w:tcBorders>
              <w:left w:val="nil"/>
              <w:right w:val="nil"/>
            </w:tcBorders>
          </w:tcPr>
          <w:p w14:paraId="54297808"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55EE9CE0" w14:textId="2B0B7372" w:rsidR="004C6DBB" w:rsidRPr="0043066D" w:rsidRDefault="0043066D" w:rsidP="004C6DBB">
            <w:pPr>
              <w:rPr>
                <w:sz w:val="18"/>
                <w:szCs w:val="18"/>
              </w:rPr>
            </w:pPr>
            <w:r>
              <w:rPr>
                <w:sz w:val="18"/>
                <w:szCs w:val="18"/>
              </w:rPr>
              <w:t>Prevalence trichuriasis</w:t>
            </w:r>
          </w:p>
        </w:tc>
        <w:tc>
          <w:tcPr>
            <w:tcW w:w="1200" w:type="dxa"/>
            <w:vMerge/>
            <w:tcBorders>
              <w:left w:val="nil"/>
              <w:right w:val="nil"/>
            </w:tcBorders>
          </w:tcPr>
          <w:p w14:paraId="3E0532A3" w14:textId="77777777" w:rsidR="004C6DBB" w:rsidRPr="00805DE1" w:rsidRDefault="004C6DBB" w:rsidP="004C6DBB">
            <w:pPr>
              <w:rPr>
                <w:sz w:val="18"/>
                <w:szCs w:val="18"/>
              </w:rPr>
            </w:pPr>
          </w:p>
        </w:tc>
        <w:tc>
          <w:tcPr>
            <w:tcW w:w="1601" w:type="dxa"/>
            <w:vMerge/>
            <w:tcBorders>
              <w:left w:val="nil"/>
              <w:right w:val="nil"/>
            </w:tcBorders>
          </w:tcPr>
          <w:p w14:paraId="68747B51" w14:textId="77777777" w:rsidR="004C6DBB" w:rsidRPr="00805DE1" w:rsidRDefault="004C6DBB" w:rsidP="004C6DBB">
            <w:pPr>
              <w:rPr>
                <w:sz w:val="18"/>
                <w:szCs w:val="18"/>
              </w:rPr>
            </w:pPr>
          </w:p>
        </w:tc>
        <w:tc>
          <w:tcPr>
            <w:tcW w:w="1203" w:type="dxa"/>
            <w:tcBorders>
              <w:left w:val="nil"/>
              <w:right w:val="nil"/>
            </w:tcBorders>
          </w:tcPr>
          <w:p w14:paraId="610F47F1" w14:textId="77777777" w:rsidR="00C6514A" w:rsidRDefault="00C6514A" w:rsidP="00C6514A">
            <w:pPr>
              <w:rPr>
                <w:sz w:val="18"/>
                <w:szCs w:val="18"/>
              </w:rPr>
            </w:pPr>
            <w:r>
              <w:rPr>
                <w:sz w:val="18"/>
                <w:szCs w:val="18"/>
              </w:rPr>
              <w:t>Monthly household income (US$)</w:t>
            </w:r>
          </w:p>
          <w:p w14:paraId="57ABC60A" w14:textId="0E180C3F"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68930218" w14:textId="77777777" w:rsidR="004C6DBB" w:rsidRPr="00825059" w:rsidRDefault="004C6DBB" w:rsidP="004C6DBB">
            <w:pPr>
              <w:rPr>
                <w:sz w:val="18"/>
                <w:szCs w:val="18"/>
              </w:rPr>
            </w:pPr>
            <w:r w:rsidRPr="00825059">
              <w:rPr>
                <w:sz w:val="18"/>
                <w:szCs w:val="18"/>
              </w:rPr>
              <w:t>No wage</w:t>
            </w:r>
          </w:p>
          <w:p w14:paraId="6AC445E2" w14:textId="289EFD2F" w:rsidR="004C6DBB" w:rsidRPr="00825059" w:rsidRDefault="00AA4072" w:rsidP="004C6DBB">
            <w:pPr>
              <w:rPr>
                <w:sz w:val="18"/>
                <w:szCs w:val="18"/>
              </w:rPr>
            </w:pPr>
            <w:r w:rsidRPr="00825059">
              <w:rPr>
                <w:sz w:val="18"/>
                <w:szCs w:val="18"/>
              </w:rPr>
              <w:t>198-396 US$</w:t>
            </w:r>
          </w:p>
          <w:p w14:paraId="06B9CFEA" w14:textId="77777777" w:rsidR="004C6DBB" w:rsidRPr="00825059" w:rsidRDefault="004C6DBB" w:rsidP="004C6DBB">
            <w:pPr>
              <w:rPr>
                <w:sz w:val="18"/>
                <w:szCs w:val="18"/>
              </w:rPr>
            </w:pPr>
          </w:p>
          <w:p w14:paraId="73D951E2" w14:textId="6989CD99" w:rsidR="004C6DBB" w:rsidRPr="00825059" w:rsidRDefault="00AA4072" w:rsidP="004C6DBB">
            <w:pPr>
              <w:rPr>
                <w:sz w:val="18"/>
                <w:szCs w:val="18"/>
              </w:rPr>
            </w:pPr>
            <w:r w:rsidRPr="00825059">
              <w:rPr>
                <w:sz w:val="18"/>
                <w:szCs w:val="18"/>
              </w:rPr>
              <w:t>&gt;396 US$</w:t>
            </w:r>
          </w:p>
        </w:tc>
        <w:tc>
          <w:tcPr>
            <w:tcW w:w="1350" w:type="dxa"/>
            <w:tcBorders>
              <w:top w:val="single" w:sz="4" w:space="0" w:color="auto"/>
              <w:left w:val="nil"/>
              <w:bottom w:val="single" w:sz="4" w:space="0" w:color="auto"/>
              <w:right w:val="nil"/>
            </w:tcBorders>
          </w:tcPr>
          <w:p w14:paraId="719958B9" w14:textId="3687948F" w:rsidR="004C6DBB" w:rsidRPr="00825059" w:rsidRDefault="004C6DBB" w:rsidP="004C6DBB">
            <w:pPr>
              <w:rPr>
                <w:sz w:val="18"/>
                <w:szCs w:val="18"/>
              </w:rPr>
            </w:pPr>
            <w:r w:rsidRPr="00825059">
              <w:rPr>
                <w:sz w:val="18"/>
                <w:szCs w:val="18"/>
              </w:rPr>
              <w:t>10.5% (2/19)</w:t>
            </w:r>
          </w:p>
          <w:p w14:paraId="22EDB04A" w14:textId="0A5AFB02" w:rsidR="004C6DBB" w:rsidRPr="00825059" w:rsidRDefault="004C6DBB" w:rsidP="004C6DBB">
            <w:pPr>
              <w:rPr>
                <w:sz w:val="18"/>
                <w:szCs w:val="18"/>
              </w:rPr>
            </w:pPr>
            <w:r w:rsidRPr="00825059">
              <w:rPr>
                <w:sz w:val="18"/>
                <w:szCs w:val="18"/>
              </w:rPr>
              <w:t>24.2% (80/331)</w:t>
            </w:r>
          </w:p>
          <w:p w14:paraId="73035A3D" w14:textId="77777777" w:rsidR="004C6DBB" w:rsidRPr="00825059" w:rsidRDefault="004C6DBB" w:rsidP="004C6DBB">
            <w:pPr>
              <w:rPr>
                <w:sz w:val="18"/>
                <w:szCs w:val="18"/>
              </w:rPr>
            </w:pPr>
            <w:r w:rsidRPr="00825059">
              <w:rPr>
                <w:sz w:val="18"/>
                <w:szCs w:val="18"/>
              </w:rPr>
              <w:t>14.7% (15/102)</w:t>
            </w:r>
          </w:p>
          <w:p w14:paraId="62A9C880" w14:textId="77777777" w:rsidR="006D3EBC" w:rsidRPr="00825059" w:rsidRDefault="006D3EBC" w:rsidP="004C6DBB">
            <w:pPr>
              <w:rPr>
                <w:sz w:val="18"/>
                <w:szCs w:val="18"/>
              </w:rPr>
            </w:pPr>
          </w:p>
          <w:p w14:paraId="73274CA6" w14:textId="267DB789" w:rsidR="006D3EBC" w:rsidRPr="00825059" w:rsidRDefault="006D3EBC" w:rsidP="004C6DBB">
            <w:pPr>
              <w:rPr>
                <w:sz w:val="18"/>
                <w:szCs w:val="18"/>
              </w:rPr>
            </w:pPr>
            <w:r w:rsidRPr="005B3206">
              <w:rPr>
                <w:sz w:val="18"/>
                <w:szCs w:val="18"/>
              </w:rPr>
              <w:t>Overall prevalence: 22.5%</w:t>
            </w:r>
          </w:p>
        </w:tc>
        <w:tc>
          <w:tcPr>
            <w:tcW w:w="2154" w:type="dxa"/>
            <w:tcBorders>
              <w:top w:val="single" w:sz="4" w:space="0" w:color="auto"/>
              <w:left w:val="nil"/>
              <w:bottom w:val="single" w:sz="4" w:space="0" w:color="auto"/>
              <w:right w:val="nil"/>
            </w:tcBorders>
          </w:tcPr>
          <w:p w14:paraId="45B47EC1" w14:textId="4EAD0071" w:rsidR="004C6DBB" w:rsidRPr="00805DE1" w:rsidRDefault="004C6DBB" w:rsidP="004C6DBB">
            <w:pPr>
              <w:rPr>
                <w:sz w:val="18"/>
                <w:szCs w:val="18"/>
              </w:rPr>
            </w:pPr>
            <w:r>
              <w:rPr>
                <w:sz w:val="18"/>
                <w:szCs w:val="18"/>
              </w:rPr>
              <w:t>p=0.25</w:t>
            </w:r>
          </w:p>
        </w:tc>
        <w:tc>
          <w:tcPr>
            <w:tcW w:w="2416" w:type="dxa"/>
            <w:tcBorders>
              <w:top w:val="single" w:sz="4" w:space="0" w:color="auto"/>
              <w:left w:val="nil"/>
              <w:bottom w:val="single" w:sz="4" w:space="0" w:color="auto"/>
              <w:right w:val="nil"/>
            </w:tcBorders>
          </w:tcPr>
          <w:p w14:paraId="386F9518" w14:textId="5258E642" w:rsidR="004C6DBB" w:rsidRPr="00805DE1" w:rsidRDefault="004C6DBB" w:rsidP="004C6DBB">
            <w:pPr>
              <w:rPr>
                <w:sz w:val="18"/>
                <w:szCs w:val="18"/>
              </w:rPr>
            </w:pPr>
            <w:r>
              <w:rPr>
                <w:sz w:val="18"/>
                <w:szCs w:val="18"/>
              </w:rPr>
              <w:t>NR</w:t>
            </w:r>
          </w:p>
        </w:tc>
      </w:tr>
      <w:tr w:rsidR="004C6DBB" w:rsidRPr="009818A2" w14:paraId="59670A8E" w14:textId="77777777" w:rsidTr="0090403D">
        <w:tc>
          <w:tcPr>
            <w:tcW w:w="850" w:type="dxa"/>
            <w:vMerge/>
            <w:tcBorders>
              <w:left w:val="nil"/>
              <w:bottom w:val="single" w:sz="4" w:space="0" w:color="auto"/>
              <w:right w:val="nil"/>
            </w:tcBorders>
            <w:textDirection w:val="btLr"/>
          </w:tcPr>
          <w:p w14:paraId="0ADD2D61" w14:textId="77777777" w:rsidR="004C6DBB" w:rsidRPr="006B2735" w:rsidRDefault="004C6DBB" w:rsidP="004C6DBB">
            <w:pPr>
              <w:rPr>
                <w:sz w:val="18"/>
                <w:szCs w:val="18"/>
              </w:rPr>
            </w:pPr>
          </w:p>
        </w:tc>
        <w:tc>
          <w:tcPr>
            <w:tcW w:w="1283" w:type="dxa"/>
            <w:vMerge/>
            <w:tcBorders>
              <w:left w:val="nil"/>
              <w:bottom w:val="single" w:sz="4" w:space="0" w:color="auto"/>
              <w:right w:val="nil"/>
            </w:tcBorders>
          </w:tcPr>
          <w:p w14:paraId="62229AA8"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7CDDE6B6" w14:textId="0E718FE1" w:rsidR="004C6DBB" w:rsidRDefault="0043066D" w:rsidP="004C6DBB">
            <w:pPr>
              <w:rPr>
                <w:sz w:val="18"/>
                <w:szCs w:val="18"/>
              </w:rPr>
            </w:pPr>
            <w:r>
              <w:rPr>
                <w:sz w:val="18"/>
                <w:szCs w:val="18"/>
              </w:rPr>
              <w:t>Prevalence  h</w:t>
            </w:r>
            <w:r w:rsidR="004C6DBB">
              <w:rPr>
                <w:sz w:val="18"/>
                <w:szCs w:val="18"/>
              </w:rPr>
              <w:t>ookworm</w:t>
            </w:r>
            <w:r>
              <w:rPr>
                <w:sz w:val="18"/>
                <w:szCs w:val="18"/>
              </w:rPr>
              <w:t xml:space="preserve"> infection</w:t>
            </w:r>
            <w:r w:rsidR="004C6DBB">
              <w:rPr>
                <w:sz w:val="18"/>
                <w:szCs w:val="18"/>
              </w:rPr>
              <w:t>;</w:t>
            </w:r>
          </w:p>
          <w:p w14:paraId="68C1AF92" w14:textId="77777777" w:rsidR="004C6DBB" w:rsidRDefault="004C6DBB" w:rsidP="004C6DBB">
            <w:pPr>
              <w:rPr>
                <w:sz w:val="18"/>
                <w:szCs w:val="18"/>
              </w:rPr>
            </w:pPr>
          </w:p>
          <w:p w14:paraId="6494169D" w14:textId="639395E0" w:rsidR="004C6DBB" w:rsidRPr="00805DE1" w:rsidRDefault="00853A12" w:rsidP="004C6DBB">
            <w:pPr>
              <w:rPr>
                <w:sz w:val="18"/>
                <w:szCs w:val="18"/>
              </w:rPr>
            </w:pPr>
            <w:r>
              <w:rPr>
                <w:sz w:val="18"/>
                <w:szCs w:val="18"/>
              </w:rPr>
              <w:t>Stool samples were examined using</w:t>
            </w:r>
            <w:r w:rsidR="004C6DBB">
              <w:rPr>
                <w:sz w:val="18"/>
                <w:szCs w:val="18"/>
              </w:rPr>
              <w:t xml:space="preserve"> Ritchie, Baermann-Moraes and Graham (only for children &lt;5 yrs) methods</w:t>
            </w:r>
          </w:p>
        </w:tc>
        <w:tc>
          <w:tcPr>
            <w:tcW w:w="1200" w:type="dxa"/>
            <w:vMerge/>
            <w:tcBorders>
              <w:left w:val="nil"/>
              <w:bottom w:val="single" w:sz="4" w:space="0" w:color="auto"/>
              <w:right w:val="nil"/>
            </w:tcBorders>
          </w:tcPr>
          <w:p w14:paraId="20348158"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1952CD8F" w14:textId="77777777" w:rsidR="004C6DBB" w:rsidRPr="00805DE1" w:rsidRDefault="004C6DBB" w:rsidP="004C6DBB">
            <w:pPr>
              <w:rPr>
                <w:sz w:val="18"/>
                <w:szCs w:val="18"/>
              </w:rPr>
            </w:pPr>
          </w:p>
        </w:tc>
        <w:tc>
          <w:tcPr>
            <w:tcW w:w="1203" w:type="dxa"/>
            <w:tcBorders>
              <w:left w:val="nil"/>
              <w:bottom w:val="single" w:sz="4" w:space="0" w:color="auto"/>
              <w:right w:val="nil"/>
            </w:tcBorders>
          </w:tcPr>
          <w:p w14:paraId="2247C34B" w14:textId="77777777" w:rsidR="00C6514A" w:rsidRDefault="00C6514A" w:rsidP="00C6514A">
            <w:pPr>
              <w:rPr>
                <w:sz w:val="18"/>
                <w:szCs w:val="18"/>
              </w:rPr>
            </w:pPr>
            <w:r>
              <w:rPr>
                <w:sz w:val="18"/>
                <w:szCs w:val="18"/>
              </w:rPr>
              <w:t>Monthly household income (US$)</w:t>
            </w:r>
          </w:p>
          <w:p w14:paraId="18A4B075" w14:textId="4B9A9617" w:rsidR="004C6DBB" w:rsidRPr="00805DE1" w:rsidRDefault="004C6DBB" w:rsidP="004C6DBB">
            <w:pPr>
              <w:rPr>
                <w:sz w:val="18"/>
                <w:szCs w:val="18"/>
              </w:rPr>
            </w:pPr>
          </w:p>
        </w:tc>
        <w:tc>
          <w:tcPr>
            <w:tcW w:w="2056" w:type="dxa"/>
            <w:tcBorders>
              <w:top w:val="single" w:sz="4" w:space="0" w:color="auto"/>
              <w:left w:val="nil"/>
              <w:bottom w:val="single" w:sz="4" w:space="0" w:color="auto"/>
              <w:right w:val="nil"/>
            </w:tcBorders>
          </w:tcPr>
          <w:p w14:paraId="7770B6ED" w14:textId="77777777" w:rsidR="004C6DBB" w:rsidRPr="00825059" w:rsidRDefault="004C6DBB" w:rsidP="004C6DBB">
            <w:pPr>
              <w:rPr>
                <w:sz w:val="18"/>
                <w:szCs w:val="18"/>
              </w:rPr>
            </w:pPr>
            <w:r w:rsidRPr="00825059">
              <w:rPr>
                <w:sz w:val="18"/>
                <w:szCs w:val="18"/>
              </w:rPr>
              <w:t>No wage</w:t>
            </w:r>
          </w:p>
          <w:p w14:paraId="3A26932A" w14:textId="55CC22E7" w:rsidR="004C6DBB" w:rsidRPr="00825059" w:rsidRDefault="00AA4072" w:rsidP="004C6DBB">
            <w:pPr>
              <w:rPr>
                <w:sz w:val="18"/>
                <w:szCs w:val="18"/>
              </w:rPr>
            </w:pPr>
            <w:r w:rsidRPr="00825059">
              <w:rPr>
                <w:sz w:val="18"/>
                <w:szCs w:val="18"/>
              </w:rPr>
              <w:t>198-396 US$</w:t>
            </w:r>
          </w:p>
          <w:p w14:paraId="74E88FD7" w14:textId="77777777" w:rsidR="004C6DBB" w:rsidRPr="00825059" w:rsidRDefault="004C6DBB" w:rsidP="004C6DBB">
            <w:pPr>
              <w:rPr>
                <w:sz w:val="18"/>
                <w:szCs w:val="18"/>
              </w:rPr>
            </w:pPr>
          </w:p>
          <w:p w14:paraId="01123340" w14:textId="77D48CC0" w:rsidR="004C6DBB" w:rsidRPr="00825059" w:rsidRDefault="00AA4072" w:rsidP="004C6DBB">
            <w:pPr>
              <w:rPr>
                <w:sz w:val="18"/>
                <w:szCs w:val="18"/>
              </w:rPr>
            </w:pPr>
            <w:r w:rsidRPr="00825059">
              <w:rPr>
                <w:sz w:val="18"/>
                <w:szCs w:val="18"/>
              </w:rPr>
              <w:t>&gt;396 US$</w:t>
            </w:r>
          </w:p>
        </w:tc>
        <w:tc>
          <w:tcPr>
            <w:tcW w:w="1350" w:type="dxa"/>
            <w:tcBorders>
              <w:top w:val="single" w:sz="4" w:space="0" w:color="auto"/>
              <w:left w:val="nil"/>
              <w:bottom w:val="single" w:sz="4" w:space="0" w:color="auto"/>
              <w:right w:val="nil"/>
            </w:tcBorders>
          </w:tcPr>
          <w:p w14:paraId="1CF6C5E3" w14:textId="6F1E48F7" w:rsidR="004C6DBB" w:rsidRPr="00825059" w:rsidRDefault="004C6DBB" w:rsidP="004C6DBB">
            <w:pPr>
              <w:rPr>
                <w:sz w:val="18"/>
                <w:szCs w:val="18"/>
              </w:rPr>
            </w:pPr>
            <w:r w:rsidRPr="00825059">
              <w:rPr>
                <w:sz w:val="18"/>
                <w:szCs w:val="18"/>
              </w:rPr>
              <w:t>15.8% (3/19)</w:t>
            </w:r>
          </w:p>
          <w:p w14:paraId="0EDB357A" w14:textId="37EAC1F5" w:rsidR="004C6DBB" w:rsidRPr="00825059" w:rsidRDefault="004C6DBB" w:rsidP="004C6DBB">
            <w:pPr>
              <w:rPr>
                <w:sz w:val="18"/>
                <w:szCs w:val="18"/>
              </w:rPr>
            </w:pPr>
            <w:r w:rsidRPr="00825059">
              <w:rPr>
                <w:sz w:val="18"/>
                <w:szCs w:val="18"/>
              </w:rPr>
              <w:t>10.9% (36/331)</w:t>
            </w:r>
          </w:p>
          <w:p w14:paraId="60B8F7F6" w14:textId="77777777" w:rsidR="004C6DBB" w:rsidRPr="00825059" w:rsidRDefault="004C6DBB" w:rsidP="004C6DBB">
            <w:pPr>
              <w:rPr>
                <w:sz w:val="18"/>
                <w:szCs w:val="18"/>
              </w:rPr>
            </w:pPr>
            <w:r w:rsidRPr="00825059">
              <w:rPr>
                <w:sz w:val="18"/>
                <w:szCs w:val="18"/>
              </w:rPr>
              <w:t>4.9% (5/102)</w:t>
            </w:r>
          </w:p>
          <w:p w14:paraId="330D94C0" w14:textId="77777777" w:rsidR="006D3EBC" w:rsidRPr="00825059" w:rsidRDefault="006D3EBC" w:rsidP="004C6DBB">
            <w:pPr>
              <w:rPr>
                <w:sz w:val="18"/>
                <w:szCs w:val="18"/>
              </w:rPr>
            </w:pPr>
          </w:p>
          <w:p w14:paraId="3244E150" w14:textId="290F452A" w:rsidR="006D3EBC" w:rsidRPr="00825059" w:rsidRDefault="006D3EBC" w:rsidP="006D3EBC">
            <w:pPr>
              <w:rPr>
                <w:sz w:val="18"/>
                <w:szCs w:val="18"/>
              </w:rPr>
            </w:pPr>
            <w:r w:rsidRPr="005B3206">
              <w:rPr>
                <w:sz w:val="18"/>
                <w:szCs w:val="18"/>
              </w:rPr>
              <w:t>Overall prevalence: 9.5%</w:t>
            </w:r>
          </w:p>
        </w:tc>
        <w:tc>
          <w:tcPr>
            <w:tcW w:w="2154" w:type="dxa"/>
            <w:tcBorders>
              <w:top w:val="single" w:sz="4" w:space="0" w:color="auto"/>
              <w:left w:val="nil"/>
              <w:bottom w:val="single" w:sz="4" w:space="0" w:color="auto"/>
              <w:right w:val="nil"/>
            </w:tcBorders>
          </w:tcPr>
          <w:p w14:paraId="17848359" w14:textId="753681E3" w:rsidR="004C6DBB" w:rsidRPr="00805DE1" w:rsidRDefault="004C6DBB" w:rsidP="004C6DBB">
            <w:pPr>
              <w:rPr>
                <w:sz w:val="18"/>
                <w:szCs w:val="18"/>
              </w:rPr>
            </w:pPr>
            <w:r>
              <w:rPr>
                <w:sz w:val="18"/>
                <w:szCs w:val="18"/>
              </w:rPr>
              <w:t>p=0.005</w:t>
            </w:r>
          </w:p>
        </w:tc>
        <w:tc>
          <w:tcPr>
            <w:tcW w:w="2416" w:type="dxa"/>
            <w:tcBorders>
              <w:top w:val="single" w:sz="4" w:space="0" w:color="auto"/>
              <w:left w:val="nil"/>
              <w:bottom w:val="single" w:sz="4" w:space="0" w:color="auto"/>
              <w:right w:val="nil"/>
            </w:tcBorders>
          </w:tcPr>
          <w:p w14:paraId="51AF9EAC" w14:textId="37864EBE" w:rsidR="004C6DBB" w:rsidRPr="00805DE1" w:rsidRDefault="004C6DBB" w:rsidP="004C6DBB">
            <w:pPr>
              <w:rPr>
                <w:sz w:val="18"/>
                <w:szCs w:val="18"/>
              </w:rPr>
            </w:pPr>
            <w:r>
              <w:rPr>
                <w:sz w:val="18"/>
                <w:szCs w:val="18"/>
              </w:rPr>
              <w:t>NR</w:t>
            </w:r>
          </w:p>
        </w:tc>
      </w:tr>
      <w:tr w:rsidR="004C6DBB" w:rsidRPr="009818A2" w14:paraId="21386810" w14:textId="77777777" w:rsidTr="0090403D">
        <w:tc>
          <w:tcPr>
            <w:tcW w:w="850" w:type="dxa"/>
            <w:vMerge w:val="restart"/>
            <w:tcBorders>
              <w:top w:val="single" w:sz="4" w:space="0" w:color="auto"/>
              <w:left w:val="nil"/>
              <w:right w:val="nil"/>
            </w:tcBorders>
            <w:textDirection w:val="btLr"/>
          </w:tcPr>
          <w:p w14:paraId="62923DD7" w14:textId="548857D5" w:rsidR="004C6DBB" w:rsidRPr="006B2735" w:rsidRDefault="004C6DBB" w:rsidP="004C6DBB">
            <w:pPr>
              <w:ind w:left="113" w:right="113"/>
              <w:jc w:val="center"/>
              <w:rPr>
                <w:sz w:val="18"/>
                <w:szCs w:val="18"/>
                <w:lang w:val="nl-NL"/>
              </w:rPr>
            </w:pPr>
            <w:r w:rsidRPr="006B2735">
              <w:rPr>
                <w:sz w:val="18"/>
                <w:szCs w:val="18"/>
                <w:lang w:val="nl-NL"/>
              </w:rPr>
              <w:t>#14, Nepal;</w:t>
            </w:r>
          </w:p>
          <w:p w14:paraId="06734BA6" w14:textId="0D9E6C0F" w:rsidR="004C6DBB" w:rsidRPr="006B2735" w:rsidRDefault="004C6DBB" w:rsidP="004C6DBB">
            <w:pPr>
              <w:jc w:val="center"/>
              <w:rPr>
                <w:sz w:val="18"/>
                <w:szCs w:val="18"/>
                <w:lang w:val="nl-NL"/>
              </w:rPr>
            </w:pPr>
            <w:r w:rsidRPr="006B2735">
              <w:rPr>
                <w:sz w:val="18"/>
                <w:szCs w:val="18"/>
                <w:lang w:val="nl-NL"/>
              </w:rPr>
              <w:t xml:space="preserve">Parajuli RP </w:t>
            </w:r>
            <w:r w:rsidRPr="006B2735">
              <w:rPr>
                <w:i/>
                <w:sz w:val="18"/>
                <w:szCs w:val="18"/>
                <w:lang w:val="nl-NL"/>
              </w:rPr>
              <w:t>et al.,</w:t>
            </w:r>
            <w:r w:rsidRPr="006B2735">
              <w:rPr>
                <w:sz w:val="18"/>
                <w:szCs w:val="18"/>
                <w:lang w:val="nl-NL"/>
              </w:rPr>
              <w:t xml:space="preserve"> 2009</w:t>
            </w:r>
          </w:p>
        </w:tc>
        <w:tc>
          <w:tcPr>
            <w:tcW w:w="1283" w:type="dxa"/>
            <w:vMerge w:val="restart"/>
            <w:tcBorders>
              <w:top w:val="single" w:sz="4" w:space="0" w:color="auto"/>
              <w:left w:val="nil"/>
              <w:right w:val="nil"/>
            </w:tcBorders>
          </w:tcPr>
          <w:p w14:paraId="1029E4FE" w14:textId="18AF1893" w:rsidR="004C6DBB" w:rsidRPr="00805DE1" w:rsidRDefault="004C6DBB">
            <w:pPr>
              <w:rPr>
                <w:sz w:val="18"/>
                <w:szCs w:val="18"/>
              </w:rPr>
            </w:pPr>
            <w:r>
              <w:rPr>
                <w:sz w:val="18"/>
                <w:szCs w:val="18"/>
              </w:rPr>
              <w:t>T</w:t>
            </w:r>
            <w:r w:rsidRPr="008D27EC">
              <w:rPr>
                <w:sz w:val="18"/>
                <w:szCs w:val="18"/>
              </w:rPr>
              <w:t>o evalua</w:t>
            </w:r>
            <w:r>
              <w:rPr>
                <w:sz w:val="18"/>
                <w:szCs w:val="18"/>
              </w:rPr>
              <w:t xml:space="preserve">te the role of behaviors and </w:t>
            </w:r>
            <w:r w:rsidRPr="008D27EC">
              <w:rPr>
                <w:sz w:val="18"/>
                <w:szCs w:val="18"/>
              </w:rPr>
              <w:t>nutritional s</w:t>
            </w:r>
            <w:r w:rsidR="0043066D">
              <w:rPr>
                <w:sz w:val="18"/>
                <w:szCs w:val="18"/>
              </w:rPr>
              <w:t>tatus of people with STH</w:t>
            </w:r>
            <w:r w:rsidRPr="008D27EC">
              <w:rPr>
                <w:sz w:val="18"/>
                <w:szCs w:val="18"/>
              </w:rPr>
              <w:t xml:space="preserve"> infection in </w:t>
            </w:r>
            <w:r w:rsidR="004B7318">
              <w:rPr>
                <w:sz w:val="18"/>
                <w:szCs w:val="18"/>
              </w:rPr>
              <w:t>2</w:t>
            </w:r>
            <w:r w:rsidR="004B7318" w:rsidRPr="008D27EC">
              <w:rPr>
                <w:sz w:val="18"/>
                <w:szCs w:val="18"/>
              </w:rPr>
              <w:t xml:space="preserve"> </w:t>
            </w:r>
            <w:r w:rsidRPr="008D27EC">
              <w:rPr>
                <w:sz w:val="18"/>
                <w:szCs w:val="18"/>
              </w:rPr>
              <w:t>indigenous ethnic groups</w:t>
            </w:r>
          </w:p>
        </w:tc>
        <w:tc>
          <w:tcPr>
            <w:tcW w:w="1203" w:type="dxa"/>
            <w:tcBorders>
              <w:top w:val="single" w:sz="4" w:space="0" w:color="auto"/>
              <w:left w:val="nil"/>
              <w:bottom w:val="single" w:sz="4" w:space="0" w:color="auto"/>
              <w:right w:val="nil"/>
            </w:tcBorders>
          </w:tcPr>
          <w:p w14:paraId="324294E7" w14:textId="3671FD4D" w:rsidR="004C6DBB" w:rsidRDefault="0043066D" w:rsidP="004C6DBB">
            <w:pPr>
              <w:rPr>
                <w:sz w:val="18"/>
                <w:szCs w:val="18"/>
              </w:rPr>
            </w:pPr>
            <w:r>
              <w:rPr>
                <w:sz w:val="18"/>
                <w:szCs w:val="18"/>
              </w:rPr>
              <w:t>Prevalence  any STH</w:t>
            </w:r>
          </w:p>
        </w:tc>
        <w:tc>
          <w:tcPr>
            <w:tcW w:w="1200" w:type="dxa"/>
            <w:vMerge w:val="restart"/>
            <w:tcBorders>
              <w:top w:val="single" w:sz="4" w:space="0" w:color="auto"/>
              <w:left w:val="nil"/>
              <w:right w:val="nil"/>
            </w:tcBorders>
          </w:tcPr>
          <w:p w14:paraId="5618EECC" w14:textId="6F604618" w:rsidR="004C6DBB" w:rsidRPr="00806058" w:rsidRDefault="00806058" w:rsidP="004C6DBB">
            <w:pPr>
              <w:rPr>
                <w:sz w:val="18"/>
                <w:szCs w:val="18"/>
              </w:rPr>
            </w:pPr>
            <w:r w:rsidRPr="00806058">
              <w:rPr>
                <w:sz w:val="18"/>
                <w:szCs w:val="18"/>
              </w:rPr>
              <w:t>Cross-sectional design;</w:t>
            </w:r>
          </w:p>
          <w:p w14:paraId="158DEC11" w14:textId="77777777" w:rsidR="004C6DBB" w:rsidRDefault="004C6DBB" w:rsidP="004C6DBB">
            <w:pPr>
              <w:rPr>
                <w:sz w:val="18"/>
                <w:szCs w:val="18"/>
                <w:highlight w:val="yellow"/>
              </w:rPr>
            </w:pPr>
          </w:p>
          <w:p w14:paraId="00A6077F" w14:textId="77777777" w:rsidR="004C6DBB" w:rsidRPr="008D27EC" w:rsidRDefault="004C6DBB" w:rsidP="004C6DBB">
            <w:pPr>
              <w:rPr>
                <w:sz w:val="18"/>
                <w:szCs w:val="18"/>
              </w:rPr>
            </w:pPr>
            <w:r w:rsidRPr="008D27EC">
              <w:rPr>
                <w:sz w:val="18"/>
                <w:szCs w:val="18"/>
              </w:rPr>
              <w:t>Logistic regression;</w:t>
            </w:r>
          </w:p>
          <w:p w14:paraId="7C7A32E7" w14:textId="77777777" w:rsidR="004C6DBB" w:rsidRPr="008D27EC" w:rsidRDefault="004C6DBB" w:rsidP="004C6DBB">
            <w:pPr>
              <w:rPr>
                <w:sz w:val="18"/>
                <w:szCs w:val="18"/>
              </w:rPr>
            </w:pPr>
          </w:p>
          <w:p w14:paraId="3F573756" w14:textId="76FFC8B8" w:rsidR="004C6DBB" w:rsidRPr="00805DE1" w:rsidRDefault="004C6DBB" w:rsidP="004C6DBB">
            <w:pPr>
              <w:rPr>
                <w:sz w:val="18"/>
                <w:szCs w:val="18"/>
              </w:rPr>
            </w:pPr>
            <w:r w:rsidRPr="008D27EC">
              <w:rPr>
                <w:sz w:val="18"/>
                <w:szCs w:val="18"/>
              </w:rPr>
              <w:t>N=</w:t>
            </w:r>
            <w:r>
              <w:rPr>
                <w:sz w:val="18"/>
                <w:szCs w:val="18"/>
              </w:rPr>
              <w:t>95</w:t>
            </w:r>
          </w:p>
        </w:tc>
        <w:tc>
          <w:tcPr>
            <w:tcW w:w="1601" w:type="dxa"/>
            <w:vMerge w:val="restart"/>
            <w:tcBorders>
              <w:top w:val="single" w:sz="4" w:space="0" w:color="auto"/>
              <w:left w:val="nil"/>
              <w:right w:val="nil"/>
            </w:tcBorders>
          </w:tcPr>
          <w:p w14:paraId="79796B5D" w14:textId="77777777" w:rsidR="004C6DBB" w:rsidRDefault="004C6DBB" w:rsidP="004C6DBB">
            <w:pPr>
              <w:rPr>
                <w:sz w:val="18"/>
                <w:szCs w:val="18"/>
              </w:rPr>
            </w:pPr>
            <w:r>
              <w:rPr>
                <w:sz w:val="18"/>
                <w:szCs w:val="18"/>
              </w:rPr>
              <w:t>2005-2006;</w:t>
            </w:r>
          </w:p>
          <w:p w14:paraId="4218DAC0" w14:textId="77777777" w:rsidR="004C6DBB" w:rsidRDefault="004C6DBB" w:rsidP="004C6DBB">
            <w:pPr>
              <w:rPr>
                <w:sz w:val="18"/>
                <w:szCs w:val="18"/>
              </w:rPr>
            </w:pPr>
          </w:p>
          <w:p w14:paraId="4E8CDD47" w14:textId="55FDA65C" w:rsidR="004C6DBB" w:rsidRDefault="004C6DBB" w:rsidP="004C6DBB">
            <w:pPr>
              <w:rPr>
                <w:sz w:val="18"/>
                <w:szCs w:val="18"/>
              </w:rPr>
            </w:pPr>
            <w:r>
              <w:rPr>
                <w:sz w:val="18"/>
                <w:szCs w:val="18"/>
              </w:rPr>
              <w:t>Parsauni village in S</w:t>
            </w:r>
            <w:r w:rsidR="0061448C">
              <w:rPr>
                <w:sz w:val="18"/>
                <w:szCs w:val="18"/>
              </w:rPr>
              <w:t>akhawaparsauni V</w:t>
            </w:r>
            <w:r w:rsidRPr="008D27EC">
              <w:rPr>
                <w:sz w:val="18"/>
                <w:szCs w:val="18"/>
              </w:rPr>
              <w:t>illage Development Committee (VDC) of Parsa district, Nepal</w:t>
            </w:r>
            <w:r>
              <w:rPr>
                <w:sz w:val="18"/>
                <w:szCs w:val="18"/>
              </w:rPr>
              <w:t>;</w:t>
            </w:r>
          </w:p>
          <w:p w14:paraId="0D11CB5B" w14:textId="77777777" w:rsidR="004C6DBB" w:rsidRDefault="004C6DBB" w:rsidP="004C6DBB">
            <w:pPr>
              <w:rPr>
                <w:sz w:val="18"/>
                <w:szCs w:val="18"/>
              </w:rPr>
            </w:pPr>
          </w:p>
          <w:p w14:paraId="7EB31E5F" w14:textId="77777777" w:rsidR="004C6DBB" w:rsidRDefault="004C6DBB" w:rsidP="004C6DBB">
            <w:pPr>
              <w:rPr>
                <w:sz w:val="18"/>
                <w:szCs w:val="18"/>
              </w:rPr>
            </w:pPr>
            <w:r>
              <w:rPr>
                <w:sz w:val="18"/>
                <w:szCs w:val="18"/>
              </w:rPr>
              <w:t>Adult household members;</w:t>
            </w:r>
          </w:p>
          <w:p w14:paraId="38A12B2F" w14:textId="77777777" w:rsidR="004C6DBB" w:rsidRDefault="004C6DBB" w:rsidP="004C6DBB">
            <w:pPr>
              <w:rPr>
                <w:sz w:val="18"/>
                <w:szCs w:val="18"/>
              </w:rPr>
            </w:pPr>
          </w:p>
          <w:p w14:paraId="1A02698B" w14:textId="77777777" w:rsidR="004C6DBB" w:rsidRDefault="004C6DBB" w:rsidP="004C6DBB">
            <w:pPr>
              <w:rPr>
                <w:sz w:val="18"/>
                <w:szCs w:val="18"/>
              </w:rPr>
            </w:pPr>
            <w:r>
              <w:rPr>
                <w:sz w:val="18"/>
                <w:szCs w:val="18"/>
              </w:rPr>
              <w:t>20-60 yrs;</w:t>
            </w:r>
          </w:p>
          <w:p w14:paraId="6997A733" w14:textId="77777777" w:rsidR="004C6DBB" w:rsidRDefault="004C6DBB" w:rsidP="004C6DBB">
            <w:pPr>
              <w:rPr>
                <w:sz w:val="18"/>
                <w:szCs w:val="18"/>
              </w:rPr>
            </w:pPr>
          </w:p>
          <w:p w14:paraId="0FF2BAC8" w14:textId="784DD8C7" w:rsidR="004C6DBB" w:rsidRPr="00805DE1" w:rsidRDefault="004C6DBB">
            <w:pPr>
              <w:rPr>
                <w:sz w:val="18"/>
                <w:szCs w:val="18"/>
              </w:rPr>
            </w:pPr>
            <w:r>
              <w:rPr>
                <w:sz w:val="18"/>
                <w:szCs w:val="18"/>
              </w:rPr>
              <w:t>Mushar household</w:t>
            </w:r>
            <w:r w:rsidR="004B7318">
              <w:rPr>
                <w:sz w:val="18"/>
                <w:szCs w:val="18"/>
              </w:rPr>
              <w:t>s</w:t>
            </w:r>
            <w:r>
              <w:rPr>
                <w:sz w:val="18"/>
                <w:szCs w:val="18"/>
              </w:rPr>
              <w:t xml:space="preserve"> were randomly selected. Tharu </w:t>
            </w:r>
            <w:r>
              <w:rPr>
                <w:sz w:val="18"/>
                <w:szCs w:val="18"/>
              </w:rPr>
              <w:lastRenderedPageBreak/>
              <w:t>households</w:t>
            </w:r>
            <w:r w:rsidRPr="008D27EC">
              <w:rPr>
                <w:sz w:val="18"/>
                <w:szCs w:val="18"/>
              </w:rPr>
              <w:t xml:space="preserve"> were</w:t>
            </w:r>
            <w:r>
              <w:rPr>
                <w:sz w:val="18"/>
                <w:szCs w:val="18"/>
              </w:rPr>
              <w:t xml:space="preserve"> selected from </w:t>
            </w:r>
            <w:r w:rsidRPr="008D27EC">
              <w:rPr>
                <w:sz w:val="18"/>
                <w:szCs w:val="18"/>
              </w:rPr>
              <w:t>the l</w:t>
            </w:r>
            <w:r>
              <w:rPr>
                <w:sz w:val="18"/>
                <w:szCs w:val="18"/>
              </w:rPr>
              <w:t xml:space="preserve">owest economic </w:t>
            </w:r>
            <w:r w:rsidR="004B7318">
              <w:rPr>
                <w:sz w:val="18"/>
                <w:szCs w:val="18"/>
              </w:rPr>
              <w:t xml:space="preserve">status </w:t>
            </w:r>
            <w:r w:rsidRPr="008D27EC">
              <w:rPr>
                <w:sz w:val="18"/>
                <w:szCs w:val="18"/>
              </w:rPr>
              <w:t>non-Mushar households</w:t>
            </w:r>
            <w:r>
              <w:rPr>
                <w:sz w:val="18"/>
                <w:szCs w:val="18"/>
              </w:rPr>
              <w:t xml:space="preserve"> (to minimize effects of</w:t>
            </w:r>
            <w:r w:rsidRPr="008D27EC">
              <w:rPr>
                <w:sz w:val="18"/>
                <w:szCs w:val="18"/>
              </w:rPr>
              <w:t xml:space="preserve"> differen</w:t>
            </w:r>
            <w:r w:rsidR="004B7318">
              <w:rPr>
                <w:sz w:val="18"/>
                <w:szCs w:val="18"/>
              </w:rPr>
              <w:t>ces in</w:t>
            </w:r>
            <w:r w:rsidRPr="008D27EC">
              <w:rPr>
                <w:sz w:val="18"/>
                <w:szCs w:val="18"/>
              </w:rPr>
              <w:t xml:space="preserve"> economic status between Mushar and Tharu</w:t>
            </w:r>
            <w:r w:rsidR="004B7318">
              <w:rPr>
                <w:sz w:val="18"/>
                <w:szCs w:val="18"/>
              </w:rPr>
              <w:t xml:space="preserve"> households</w:t>
            </w:r>
            <w:r>
              <w:rPr>
                <w:sz w:val="18"/>
                <w:szCs w:val="18"/>
              </w:rPr>
              <w:t>)</w:t>
            </w:r>
          </w:p>
        </w:tc>
        <w:tc>
          <w:tcPr>
            <w:tcW w:w="1203" w:type="dxa"/>
            <w:tcBorders>
              <w:top w:val="single" w:sz="4" w:space="0" w:color="auto"/>
              <w:left w:val="nil"/>
              <w:bottom w:val="single" w:sz="4" w:space="0" w:color="auto"/>
              <w:right w:val="nil"/>
            </w:tcBorders>
          </w:tcPr>
          <w:p w14:paraId="783857CB" w14:textId="77777777" w:rsidR="004C6DBB" w:rsidRDefault="004C6DBB" w:rsidP="004C6DBB">
            <w:pPr>
              <w:rPr>
                <w:sz w:val="18"/>
                <w:szCs w:val="18"/>
              </w:rPr>
            </w:pPr>
            <w:r>
              <w:rPr>
                <w:sz w:val="18"/>
                <w:szCs w:val="18"/>
              </w:rPr>
              <w:lastRenderedPageBreak/>
              <w:t>Poverty</w:t>
            </w:r>
          </w:p>
          <w:p w14:paraId="248D04DA" w14:textId="77777777" w:rsidR="004C6DBB" w:rsidRDefault="004C6DBB" w:rsidP="004C6DBB">
            <w:pPr>
              <w:rPr>
                <w:sz w:val="18"/>
                <w:szCs w:val="18"/>
              </w:rPr>
            </w:pPr>
          </w:p>
          <w:p w14:paraId="015932BC" w14:textId="77777777" w:rsidR="004C6DBB" w:rsidRDefault="004C6DBB" w:rsidP="004C6DBB">
            <w:pPr>
              <w:rPr>
                <w:sz w:val="18"/>
                <w:szCs w:val="18"/>
              </w:rPr>
            </w:pPr>
          </w:p>
          <w:p w14:paraId="50FFEDA5" w14:textId="77777777" w:rsidR="004C6DBB" w:rsidRDefault="004C6DBB" w:rsidP="004C6DBB">
            <w:pPr>
              <w:rPr>
                <w:sz w:val="18"/>
                <w:szCs w:val="18"/>
              </w:rPr>
            </w:pPr>
            <w:r>
              <w:rPr>
                <w:sz w:val="18"/>
                <w:szCs w:val="18"/>
              </w:rPr>
              <w:t>School attendance</w:t>
            </w:r>
          </w:p>
          <w:p w14:paraId="054CB39A" w14:textId="77777777" w:rsidR="004C6DBB" w:rsidRDefault="004C6DBB" w:rsidP="004C6DBB">
            <w:pPr>
              <w:rPr>
                <w:sz w:val="18"/>
                <w:szCs w:val="18"/>
              </w:rPr>
            </w:pPr>
          </w:p>
          <w:p w14:paraId="6DF44AA4" w14:textId="77777777" w:rsidR="004C6DBB" w:rsidRDefault="004C6DBB" w:rsidP="004C6DBB">
            <w:pPr>
              <w:rPr>
                <w:sz w:val="18"/>
                <w:szCs w:val="18"/>
              </w:rPr>
            </w:pPr>
          </w:p>
        </w:tc>
        <w:tc>
          <w:tcPr>
            <w:tcW w:w="2056" w:type="dxa"/>
            <w:tcBorders>
              <w:top w:val="single" w:sz="4" w:space="0" w:color="auto"/>
              <w:left w:val="nil"/>
              <w:bottom w:val="single" w:sz="4" w:space="0" w:color="auto"/>
              <w:right w:val="nil"/>
            </w:tcBorders>
          </w:tcPr>
          <w:p w14:paraId="14A093BA" w14:textId="77777777" w:rsidR="004C6DBB" w:rsidRDefault="004C6DBB" w:rsidP="004C6DBB">
            <w:pPr>
              <w:rPr>
                <w:sz w:val="18"/>
                <w:szCs w:val="18"/>
              </w:rPr>
            </w:pPr>
            <w:r>
              <w:rPr>
                <w:sz w:val="18"/>
                <w:szCs w:val="18"/>
              </w:rPr>
              <w:t>Yes</w:t>
            </w:r>
          </w:p>
          <w:p w14:paraId="698917EB" w14:textId="77777777" w:rsidR="004C6DBB" w:rsidRDefault="004C6DBB" w:rsidP="004C6DBB">
            <w:pPr>
              <w:rPr>
                <w:sz w:val="18"/>
                <w:szCs w:val="18"/>
              </w:rPr>
            </w:pPr>
            <w:r>
              <w:rPr>
                <w:sz w:val="18"/>
                <w:szCs w:val="18"/>
              </w:rPr>
              <w:t>No</w:t>
            </w:r>
          </w:p>
          <w:p w14:paraId="5CCE4156" w14:textId="77777777" w:rsidR="004C6DBB" w:rsidRDefault="004C6DBB" w:rsidP="004C6DBB">
            <w:pPr>
              <w:rPr>
                <w:sz w:val="18"/>
                <w:szCs w:val="18"/>
              </w:rPr>
            </w:pPr>
          </w:p>
          <w:p w14:paraId="6FAD5EE0" w14:textId="77777777" w:rsidR="004C6DBB" w:rsidRDefault="004C6DBB" w:rsidP="004C6DBB">
            <w:pPr>
              <w:rPr>
                <w:sz w:val="18"/>
                <w:szCs w:val="18"/>
              </w:rPr>
            </w:pPr>
            <w:r>
              <w:rPr>
                <w:sz w:val="18"/>
                <w:szCs w:val="18"/>
              </w:rPr>
              <w:t>No</w:t>
            </w:r>
          </w:p>
          <w:p w14:paraId="4FE07A6D" w14:textId="30B74184" w:rsidR="004C6DBB" w:rsidRDefault="004C6DBB" w:rsidP="004C6DBB">
            <w:pPr>
              <w:rPr>
                <w:sz w:val="18"/>
                <w:szCs w:val="18"/>
              </w:rPr>
            </w:pPr>
            <w:r>
              <w:rPr>
                <w:sz w:val="18"/>
                <w:szCs w:val="18"/>
              </w:rPr>
              <w:t>Yes</w:t>
            </w:r>
          </w:p>
        </w:tc>
        <w:tc>
          <w:tcPr>
            <w:tcW w:w="1350" w:type="dxa"/>
            <w:tcBorders>
              <w:top w:val="single" w:sz="4" w:space="0" w:color="auto"/>
              <w:left w:val="nil"/>
              <w:bottom w:val="single" w:sz="4" w:space="0" w:color="auto"/>
              <w:right w:val="nil"/>
            </w:tcBorders>
          </w:tcPr>
          <w:p w14:paraId="71C58362" w14:textId="44DD7644" w:rsidR="004C6DBB" w:rsidRDefault="008518D7" w:rsidP="004C6DBB">
            <w:pPr>
              <w:rPr>
                <w:sz w:val="18"/>
                <w:szCs w:val="18"/>
              </w:rPr>
            </w:pPr>
            <w:r w:rsidRPr="005B3206">
              <w:rPr>
                <w:sz w:val="18"/>
                <w:szCs w:val="18"/>
              </w:rPr>
              <w:t>Overall prevalence: 42.1%</w:t>
            </w:r>
          </w:p>
        </w:tc>
        <w:tc>
          <w:tcPr>
            <w:tcW w:w="2154" w:type="dxa"/>
            <w:tcBorders>
              <w:top w:val="single" w:sz="4" w:space="0" w:color="auto"/>
              <w:left w:val="nil"/>
              <w:bottom w:val="single" w:sz="4" w:space="0" w:color="auto"/>
              <w:right w:val="nil"/>
            </w:tcBorders>
          </w:tcPr>
          <w:p w14:paraId="370B49A8" w14:textId="550615F5" w:rsidR="004C6DBB" w:rsidRDefault="004C6DBB" w:rsidP="004C6DBB">
            <w:pPr>
              <w:rPr>
                <w:sz w:val="18"/>
                <w:szCs w:val="18"/>
              </w:rPr>
            </w:pPr>
            <w:r>
              <w:rPr>
                <w:sz w:val="18"/>
                <w:szCs w:val="18"/>
              </w:rPr>
              <w:t>1.38 (0.59-3.25)</w:t>
            </w:r>
            <w:r w:rsidR="00806058">
              <w:rPr>
                <w:sz w:val="18"/>
                <w:szCs w:val="18"/>
              </w:rPr>
              <w:t>, p=0.45</w:t>
            </w:r>
          </w:p>
          <w:p w14:paraId="20AF498E" w14:textId="3CD72B13" w:rsidR="004C6DBB" w:rsidRDefault="004C6DBB" w:rsidP="004C6DBB">
            <w:pPr>
              <w:rPr>
                <w:sz w:val="18"/>
                <w:szCs w:val="18"/>
              </w:rPr>
            </w:pPr>
            <w:r w:rsidRPr="00BF6BBE">
              <w:rPr>
                <w:sz w:val="18"/>
                <w:szCs w:val="18"/>
              </w:rPr>
              <w:t>1</w:t>
            </w:r>
            <w:r>
              <w:rPr>
                <w:sz w:val="18"/>
                <w:szCs w:val="18"/>
              </w:rPr>
              <w:t xml:space="preserve"> (ref)</w:t>
            </w:r>
            <w:r w:rsidRPr="00BF6BBE">
              <w:rPr>
                <w:sz w:val="18"/>
                <w:szCs w:val="18"/>
              </w:rPr>
              <w:t xml:space="preserve"> </w:t>
            </w:r>
          </w:p>
          <w:p w14:paraId="5877E5AD" w14:textId="77777777" w:rsidR="004C6DBB" w:rsidRDefault="004C6DBB" w:rsidP="004C6DBB">
            <w:pPr>
              <w:rPr>
                <w:sz w:val="18"/>
                <w:szCs w:val="18"/>
              </w:rPr>
            </w:pPr>
          </w:p>
          <w:p w14:paraId="0DACDAC7" w14:textId="76C37621" w:rsidR="004C6DBB" w:rsidRDefault="004C6DBB" w:rsidP="004C6DBB">
            <w:pPr>
              <w:rPr>
                <w:sz w:val="18"/>
                <w:szCs w:val="18"/>
              </w:rPr>
            </w:pPr>
            <w:r>
              <w:rPr>
                <w:sz w:val="18"/>
                <w:szCs w:val="18"/>
              </w:rPr>
              <w:t>1.02 (0.40-2.61)</w:t>
            </w:r>
            <w:r w:rsidR="00806058">
              <w:rPr>
                <w:sz w:val="18"/>
                <w:szCs w:val="18"/>
              </w:rPr>
              <w:t>, p=0.96</w:t>
            </w:r>
          </w:p>
          <w:p w14:paraId="414E33FF" w14:textId="5B89128F" w:rsidR="004C6DBB" w:rsidRPr="00805DE1" w:rsidRDefault="004C6DBB" w:rsidP="00393140">
            <w:pPr>
              <w:rPr>
                <w:sz w:val="18"/>
                <w:szCs w:val="18"/>
              </w:rPr>
            </w:pPr>
            <w:r w:rsidRPr="00BF6BBE">
              <w:rPr>
                <w:sz w:val="18"/>
                <w:szCs w:val="18"/>
              </w:rPr>
              <w:t>1</w:t>
            </w:r>
            <w:r>
              <w:rPr>
                <w:sz w:val="18"/>
                <w:szCs w:val="18"/>
              </w:rPr>
              <w:t xml:space="preserve"> (ref)</w:t>
            </w:r>
          </w:p>
        </w:tc>
        <w:tc>
          <w:tcPr>
            <w:tcW w:w="2416" w:type="dxa"/>
            <w:tcBorders>
              <w:top w:val="single" w:sz="4" w:space="0" w:color="auto"/>
              <w:left w:val="nil"/>
              <w:bottom w:val="single" w:sz="4" w:space="0" w:color="auto"/>
              <w:right w:val="nil"/>
            </w:tcBorders>
          </w:tcPr>
          <w:p w14:paraId="36730FAE" w14:textId="77777777" w:rsidR="004C6DBB" w:rsidRDefault="004C6DBB" w:rsidP="004C6DBB">
            <w:pPr>
              <w:rPr>
                <w:sz w:val="18"/>
                <w:szCs w:val="18"/>
              </w:rPr>
            </w:pPr>
            <w:r>
              <w:rPr>
                <w:sz w:val="18"/>
                <w:szCs w:val="18"/>
              </w:rPr>
              <w:t>None of these variables were included</w:t>
            </w:r>
          </w:p>
          <w:p w14:paraId="772D490B" w14:textId="77777777" w:rsidR="004C6DBB" w:rsidRDefault="004C6DBB" w:rsidP="004C6DBB">
            <w:pPr>
              <w:rPr>
                <w:sz w:val="18"/>
                <w:szCs w:val="18"/>
              </w:rPr>
            </w:pPr>
          </w:p>
          <w:p w14:paraId="702D9EF7" w14:textId="69895792" w:rsidR="004C6DBB" w:rsidRPr="00805DE1" w:rsidRDefault="004C6DBB" w:rsidP="004C6DBB">
            <w:pPr>
              <w:rPr>
                <w:sz w:val="18"/>
                <w:szCs w:val="18"/>
              </w:rPr>
            </w:pPr>
            <w:r>
              <w:rPr>
                <w:sz w:val="18"/>
                <w:szCs w:val="18"/>
              </w:rPr>
              <w:t>(</w:t>
            </w:r>
            <w:r w:rsidR="00315B53">
              <w:rPr>
                <w:sz w:val="18"/>
                <w:szCs w:val="18"/>
              </w:rPr>
              <w:t>A</w:t>
            </w:r>
            <w:r w:rsidRPr="00EB54C9">
              <w:rPr>
                <w:sz w:val="18"/>
                <w:szCs w:val="18"/>
              </w:rPr>
              <w:t>ge, gender, ethnicity, walking barefoot outdoor, using soap for hand washing, height (cm)</w:t>
            </w:r>
            <w:r>
              <w:rPr>
                <w:sz w:val="18"/>
                <w:szCs w:val="18"/>
              </w:rPr>
              <w:t>)</w:t>
            </w:r>
          </w:p>
        </w:tc>
      </w:tr>
      <w:tr w:rsidR="004C6DBB" w:rsidRPr="009818A2" w14:paraId="4789FAD1" w14:textId="77777777" w:rsidTr="0090403D">
        <w:tc>
          <w:tcPr>
            <w:tcW w:w="850" w:type="dxa"/>
            <w:vMerge/>
            <w:tcBorders>
              <w:left w:val="nil"/>
              <w:right w:val="nil"/>
            </w:tcBorders>
            <w:textDirection w:val="btLr"/>
          </w:tcPr>
          <w:p w14:paraId="3CA276EF" w14:textId="691DA106" w:rsidR="004C6DBB" w:rsidRPr="006B2735" w:rsidRDefault="004C6DBB" w:rsidP="004C6DBB">
            <w:pPr>
              <w:rPr>
                <w:sz w:val="18"/>
                <w:szCs w:val="18"/>
              </w:rPr>
            </w:pPr>
          </w:p>
        </w:tc>
        <w:tc>
          <w:tcPr>
            <w:tcW w:w="1283" w:type="dxa"/>
            <w:vMerge/>
            <w:tcBorders>
              <w:left w:val="nil"/>
              <w:right w:val="nil"/>
            </w:tcBorders>
          </w:tcPr>
          <w:p w14:paraId="3FB989CA"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4BE7D17D" w14:textId="23B1353B" w:rsidR="004C6DBB" w:rsidRDefault="0043066D" w:rsidP="004C6DBB">
            <w:pPr>
              <w:rPr>
                <w:sz w:val="18"/>
                <w:szCs w:val="18"/>
              </w:rPr>
            </w:pPr>
            <w:r>
              <w:rPr>
                <w:sz w:val="18"/>
                <w:szCs w:val="18"/>
              </w:rPr>
              <w:t>Prevalence ascariasis</w:t>
            </w:r>
          </w:p>
        </w:tc>
        <w:tc>
          <w:tcPr>
            <w:tcW w:w="1200" w:type="dxa"/>
            <w:vMerge/>
            <w:tcBorders>
              <w:left w:val="nil"/>
              <w:right w:val="nil"/>
            </w:tcBorders>
          </w:tcPr>
          <w:p w14:paraId="175C90B7" w14:textId="77777777" w:rsidR="004C6DBB" w:rsidRPr="00805DE1" w:rsidRDefault="004C6DBB" w:rsidP="004C6DBB">
            <w:pPr>
              <w:rPr>
                <w:sz w:val="18"/>
                <w:szCs w:val="18"/>
              </w:rPr>
            </w:pPr>
          </w:p>
        </w:tc>
        <w:tc>
          <w:tcPr>
            <w:tcW w:w="1601" w:type="dxa"/>
            <w:vMerge/>
            <w:tcBorders>
              <w:left w:val="nil"/>
              <w:right w:val="nil"/>
            </w:tcBorders>
          </w:tcPr>
          <w:p w14:paraId="552869F6"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3C310A90" w14:textId="77777777" w:rsidR="004C6DBB" w:rsidRDefault="004C6DBB" w:rsidP="004C6DBB">
            <w:pPr>
              <w:rPr>
                <w:sz w:val="18"/>
                <w:szCs w:val="18"/>
              </w:rPr>
            </w:pPr>
            <w:r>
              <w:rPr>
                <w:sz w:val="18"/>
                <w:szCs w:val="18"/>
              </w:rPr>
              <w:t>Poverty</w:t>
            </w:r>
          </w:p>
          <w:p w14:paraId="406F18EB" w14:textId="77777777" w:rsidR="004C6DBB" w:rsidRDefault="004C6DBB" w:rsidP="004C6DBB">
            <w:pPr>
              <w:rPr>
                <w:sz w:val="18"/>
                <w:szCs w:val="18"/>
              </w:rPr>
            </w:pPr>
          </w:p>
          <w:p w14:paraId="011BCAB6" w14:textId="77777777" w:rsidR="004C6DBB" w:rsidRDefault="004C6DBB" w:rsidP="004C6DBB">
            <w:pPr>
              <w:rPr>
                <w:sz w:val="18"/>
                <w:szCs w:val="18"/>
              </w:rPr>
            </w:pPr>
          </w:p>
          <w:p w14:paraId="223C6BB4" w14:textId="77777777" w:rsidR="004C6DBB" w:rsidRDefault="004C6DBB" w:rsidP="004C6DBB">
            <w:pPr>
              <w:rPr>
                <w:sz w:val="18"/>
                <w:szCs w:val="18"/>
              </w:rPr>
            </w:pPr>
            <w:r>
              <w:rPr>
                <w:sz w:val="18"/>
                <w:szCs w:val="18"/>
              </w:rPr>
              <w:t>School attendance</w:t>
            </w:r>
          </w:p>
          <w:p w14:paraId="0A75E607" w14:textId="77777777" w:rsidR="004C6DBB" w:rsidRDefault="004C6DBB" w:rsidP="004C6DBB">
            <w:pPr>
              <w:rPr>
                <w:sz w:val="18"/>
                <w:szCs w:val="18"/>
              </w:rPr>
            </w:pPr>
          </w:p>
        </w:tc>
        <w:tc>
          <w:tcPr>
            <w:tcW w:w="2056" w:type="dxa"/>
            <w:tcBorders>
              <w:top w:val="single" w:sz="4" w:space="0" w:color="auto"/>
              <w:left w:val="nil"/>
              <w:bottom w:val="single" w:sz="4" w:space="0" w:color="auto"/>
              <w:right w:val="nil"/>
            </w:tcBorders>
          </w:tcPr>
          <w:p w14:paraId="6C6BEAFB" w14:textId="77777777" w:rsidR="004C6DBB" w:rsidRDefault="004C6DBB" w:rsidP="004C6DBB">
            <w:pPr>
              <w:rPr>
                <w:sz w:val="18"/>
                <w:szCs w:val="18"/>
              </w:rPr>
            </w:pPr>
            <w:r>
              <w:rPr>
                <w:sz w:val="18"/>
                <w:szCs w:val="18"/>
              </w:rPr>
              <w:t>Yes</w:t>
            </w:r>
          </w:p>
          <w:p w14:paraId="03228FE1" w14:textId="77777777" w:rsidR="004C6DBB" w:rsidRDefault="004C6DBB" w:rsidP="004C6DBB">
            <w:pPr>
              <w:rPr>
                <w:sz w:val="18"/>
                <w:szCs w:val="18"/>
              </w:rPr>
            </w:pPr>
            <w:r>
              <w:rPr>
                <w:sz w:val="18"/>
                <w:szCs w:val="18"/>
              </w:rPr>
              <w:t>No</w:t>
            </w:r>
          </w:p>
          <w:p w14:paraId="5FF66568" w14:textId="77777777" w:rsidR="004C6DBB" w:rsidRDefault="004C6DBB" w:rsidP="004C6DBB">
            <w:pPr>
              <w:rPr>
                <w:sz w:val="18"/>
                <w:szCs w:val="18"/>
              </w:rPr>
            </w:pPr>
          </w:p>
          <w:p w14:paraId="4A43ED90" w14:textId="77777777" w:rsidR="004C6DBB" w:rsidRDefault="004C6DBB" w:rsidP="004C6DBB">
            <w:pPr>
              <w:rPr>
                <w:sz w:val="18"/>
                <w:szCs w:val="18"/>
              </w:rPr>
            </w:pPr>
            <w:r>
              <w:rPr>
                <w:sz w:val="18"/>
                <w:szCs w:val="18"/>
              </w:rPr>
              <w:t>No</w:t>
            </w:r>
          </w:p>
          <w:p w14:paraId="68063DFB" w14:textId="2AFD9670" w:rsidR="004C6DBB" w:rsidRDefault="004C6DBB" w:rsidP="004C6DBB">
            <w:pPr>
              <w:rPr>
                <w:sz w:val="18"/>
                <w:szCs w:val="18"/>
              </w:rPr>
            </w:pPr>
            <w:r>
              <w:rPr>
                <w:sz w:val="18"/>
                <w:szCs w:val="18"/>
              </w:rPr>
              <w:t>Yes</w:t>
            </w:r>
          </w:p>
        </w:tc>
        <w:tc>
          <w:tcPr>
            <w:tcW w:w="1350" w:type="dxa"/>
            <w:tcBorders>
              <w:top w:val="single" w:sz="4" w:space="0" w:color="auto"/>
              <w:left w:val="nil"/>
              <w:bottom w:val="single" w:sz="4" w:space="0" w:color="auto"/>
              <w:right w:val="nil"/>
            </w:tcBorders>
          </w:tcPr>
          <w:p w14:paraId="5284C32A" w14:textId="044C9041" w:rsidR="004C6DBB" w:rsidRDefault="008518D7" w:rsidP="004C6DBB">
            <w:pPr>
              <w:rPr>
                <w:sz w:val="18"/>
                <w:szCs w:val="18"/>
              </w:rPr>
            </w:pPr>
            <w:r w:rsidRPr="005B3206">
              <w:rPr>
                <w:sz w:val="18"/>
                <w:szCs w:val="18"/>
              </w:rPr>
              <w:t>Overall prevalence: 26.3%</w:t>
            </w:r>
          </w:p>
        </w:tc>
        <w:tc>
          <w:tcPr>
            <w:tcW w:w="2154" w:type="dxa"/>
            <w:tcBorders>
              <w:top w:val="single" w:sz="4" w:space="0" w:color="auto"/>
              <w:left w:val="nil"/>
              <w:bottom w:val="single" w:sz="4" w:space="0" w:color="auto"/>
              <w:right w:val="nil"/>
            </w:tcBorders>
          </w:tcPr>
          <w:p w14:paraId="1058E718" w14:textId="77421D8F" w:rsidR="004C6DBB" w:rsidRDefault="004C6DBB" w:rsidP="004C6DBB">
            <w:pPr>
              <w:rPr>
                <w:sz w:val="18"/>
                <w:szCs w:val="18"/>
              </w:rPr>
            </w:pPr>
            <w:r>
              <w:rPr>
                <w:sz w:val="18"/>
                <w:szCs w:val="18"/>
              </w:rPr>
              <w:t>1.33 (</w:t>
            </w:r>
            <w:r w:rsidRPr="00BF6BBE">
              <w:rPr>
                <w:sz w:val="18"/>
                <w:szCs w:val="18"/>
              </w:rPr>
              <w:t>0.51-3.51</w:t>
            </w:r>
            <w:r>
              <w:rPr>
                <w:sz w:val="18"/>
                <w:szCs w:val="18"/>
              </w:rPr>
              <w:t>)</w:t>
            </w:r>
            <w:r w:rsidR="00806058">
              <w:rPr>
                <w:sz w:val="18"/>
                <w:szCs w:val="18"/>
              </w:rPr>
              <w:t>, p=0.56</w:t>
            </w:r>
          </w:p>
          <w:p w14:paraId="2B7DF7E6" w14:textId="7A5CF904" w:rsidR="004C6DBB" w:rsidRDefault="004C6DBB" w:rsidP="004C6DBB">
            <w:pPr>
              <w:rPr>
                <w:sz w:val="18"/>
                <w:szCs w:val="18"/>
              </w:rPr>
            </w:pPr>
            <w:r w:rsidRPr="00BF6BBE">
              <w:rPr>
                <w:sz w:val="18"/>
                <w:szCs w:val="18"/>
              </w:rPr>
              <w:t>1</w:t>
            </w:r>
            <w:r>
              <w:rPr>
                <w:sz w:val="18"/>
                <w:szCs w:val="18"/>
              </w:rPr>
              <w:t xml:space="preserve"> (ref)</w:t>
            </w:r>
            <w:r w:rsidRPr="00BF6BBE">
              <w:rPr>
                <w:sz w:val="18"/>
                <w:szCs w:val="18"/>
              </w:rPr>
              <w:t xml:space="preserve"> </w:t>
            </w:r>
          </w:p>
          <w:p w14:paraId="1A9C062D" w14:textId="77777777" w:rsidR="004C6DBB" w:rsidRDefault="004C6DBB" w:rsidP="004C6DBB">
            <w:pPr>
              <w:rPr>
                <w:sz w:val="18"/>
                <w:szCs w:val="18"/>
              </w:rPr>
            </w:pPr>
          </w:p>
          <w:p w14:paraId="6707843F" w14:textId="28BCFFC7" w:rsidR="004C6DBB" w:rsidRDefault="004C6DBB" w:rsidP="004C6DBB">
            <w:pPr>
              <w:rPr>
                <w:sz w:val="18"/>
                <w:szCs w:val="18"/>
              </w:rPr>
            </w:pPr>
            <w:r>
              <w:rPr>
                <w:sz w:val="18"/>
                <w:szCs w:val="18"/>
              </w:rPr>
              <w:t>0.63 (</w:t>
            </w:r>
            <w:r w:rsidRPr="00BF6BBE">
              <w:rPr>
                <w:sz w:val="18"/>
                <w:szCs w:val="18"/>
              </w:rPr>
              <w:t>0.23-1.76</w:t>
            </w:r>
            <w:r>
              <w:rPr>
                <w:sz w:val="18"/>
                <w:szCs w:val="18"/>
              </w:rPr>
              <w:t>)</w:t>
            </w:r>
            <w:r w:rsidR="00806058">
              <w:rPr>
                <w:sz w:val="18"/>
                <w:szCs w:val="18"/>
              </w:rPr>
              <w:t>, p=0.37</w:t>
            </w:r>
          </w:p>
          <w:p w14:paraId="4A3FFB33" w14:textId="5E0C543C" w:rsidR="004C6DBB" w:rsidRPr="00805DE1" w:rsidRDefault="004C6DBB" w:rsidP="00393140">
            <w:pPr>
              <w:rPr>
                <w:sz w:val="18"/>
                <w:szCs w:val="18"/>
              </w:rPr>
            </w:pPr>
            <w:r w:rsidRPr="00BF6BBE">
              <w:rPr>
                <w:sz w:val="18"/>
                <w:szCs w:val="18"/>
              </w:rPr>
              <w:t>1</w:t>
            </w:r>
            <w:r w:rsidR="00393140">
              <w:rPr>
                <w:sz w:val="18"/>
                <w:szCs w:val="18"/>
              </w:rPr>
              <w:t xml:space="preserve"> (ref)</w:t>
            </w:r>
          </w:p>
        </w:tc>
        <w:tc>
          <w:tcPr>
            <w:tcW w:w="2416" w:type="dxa"/>
            <w:tcBorders>
              <w:top w:val="single" w:sz="4" w:space="0" w:color="auto"/>
              <w:left w:val="nil"/>
              <w:bottom w:val="single" w:sz="4" w:space="0" w:color="auto"/>
              <w:right w:val="nil"/>
            </w:tcBorders>
          </w:tcPr>
          <w:p w14:paraId="0DF8BD0F" w14:textId="77777777" w:rsidR="004C6DBB" w:rsidRDefault="004C6DBB" w:rsidP="004C6DBB">
            <w:pPr>
              <w:rPr>
                <w:sz w:val="18"/>
                <w:szCs w:val="18"/>
              </w:rPr>
            </w:pPr>
            <w:r>
              <w:rPr>
                <w:sz w:val="18"/>
                <w:szCs w:val="18"/>
              </w:rPr>
              <w:t>None of these variables were included</w:t>
            </w:r>
          </w:p>
          <w:p w14:paraId="1A79A1B2" w14:textId="77777777" w:rsidR="004C6DBB" w:rsidRDefault="004C6DBB" w:rsidP="004C6DBB">
            <w:pPr>
              <w:rPr>
                <w:sz w:val="18"/>
                <w:szCs w:val="18"/>
              </w:rPr>
            </w:pPr>
          </w:p>
          <w:p w14:paraId="13949E4F" w14:textId="75D9DEFC" w:rsidR="004C6DBB" w:rsidRPr="00805DE1" w:rsidRDefault="004C6DBB" w:rsidP="004C6DBB">
            <w:pPr>
              <w:rPr>
                <w:sz w:val="18"/>
                <w:szCs w:val="18"/>
              </w:rPr>
            </w:pPr>
            <w:r>
              <w:rPr>
                <w:sz w:val="18"/>
                <w:szCs w:val="18"/>
              </w:rPr>
              <w:t>(</w:t>
            </w:r>
            <w:r w:rsidR="00315B53">
              <w:rPr>
                <w:sz w:val="18"/>
                <w:szCs w:val="18"/>
              </w:rPr>
              <w:t>A</w:t>
            </w:r>
            <w:r w:rsidRPr="00EB54C9">
              <w:rPr>
                <w:sz w:val="18"/>
                <w:szCs w:val="18"/>
              </w:rPr>
              <w:t>ge, gender, using soap for handwashing, height (cm)</w:t>
            </w:r>
            <w:r>
              <w:rPr>
                <w:sz w:val="18"/>
                <w:szCs w:val="18"/>
              </w:rPr>
              <w:t>)</w:t>
            </w:r>
          </w:p>
        </w:tc>
      </w:tr>
      <w:tr w:rsidR="004C6DBB" w:rsidRPr="009818A2" w14:paraId="0D7D78BF" w14:textId="77777777" w:rsidTr="0090403D">
        <w:tc>
          <w:tcPr>
            <w:tcW w:w="850" w:type="dxa"/>
            <w:vMerge/>
            <w:tcBorders>
              <w:left w:val="nil"/>
              <w:right w:val="nil"/>
            </w:tcBorders>
            <w:textDirection w:val="btLr"/>
          </w:tcPr>
          <w:p w14:paraId="646BABE8" w14:textId="77777777" w:rsidR="004C6DBB" w:rsidRPr="006B2735" w:rsidRDefault="004C6DBB" w:rsidP="004C6DBB">
            <w:pPr>
              <w:rPr>
                <w:sz w:val="18"/>
                <w:szCs w:val="18"/>
              </w:rPr>
            </w:pPr>
          </w:p>
        </w:tc>
        <w:tc>
          <w:tcPr>
            <w:tcW w:w="1283" w:type="dxa"/>
            <w:vMerge/>
            <w:tcBorders>
              <w:left w:val="nil"/>
              <w:right w:val="nil"/>
            </w:tcBorders>
          </w:tcPr>
          <w:p w14:paraId="11AEC178"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296B66CC" w14:textId="73C39EAD" w:rsidR="004C6DBB" w:rsidRDefault="0043066D" w:rsidP="004C6DBB">
            <w:pPr>
              <w:rPr>
                <w:sz w:val="18"/>
                <w:szCs w:val="18"/>
              </w:rPr>
            </w:pPr>
            <w:r>
              <w:rPr>
                <w:sz w:val="18"/>
                <w:szCs w:val="18"/>
              </w:rPr>
              <w:t>Prevalence trichuriasis</w:t>
            </w:r>
          </w:p>
          <w:p w14:paraId="7840D86E" w14:textId="77777777" w:rsidR="004C6DBB" w:rsidRDefault="004C6DBB" w:rsidP="004C6DBB">
            <w:pPr>
              <w:rPr>
                <w:sz w:val="18"/>
                <w:szCs w:val="18"/>
              </w:rPr>
            </w:pPr>
          </w:p>
        </w:tc>
        <w:tc>
          <w:tcPr>
            <w:tcW w:w="1200" w:type="dxa"/>
            <w:vMerge/>
            <w:tcBorders>
              <w:left w:val="nil"/>
              <w:right w:val="nil"/>
            </w:tcBorders>
          </w:tcPr>
          <w:p w14:paraId="6ABBEADF" w14:textId="77777777" w:rsidR="004C6DBB" w:rsidRPr="00805DE1" w:rsidRDefault="004C6DBB" w:rsidP="004C6DBB">
            <w:pPr>
              <w:rPr>
                <w:sz w:val="18"/>
                <w:szCs w:val="18"/>
              </w:rPr>
            </w:pPr>
          </w:p>
        </w:tc>
        <w:tc>
          <w:tcPr>
            <w:tcW w:w="1601" w:type="dxa"/>
            <w:vMerge/>
            <w:tcBorders>
              <w:left w:val="nil"/>
              <w:right w:val="nil"/>
            </w:tcBorders>
          </w:tcPr>
          <w:p w14:paraId="462E510A"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4DC10478" w14:textId="77777777" w:rsidR="004C6DBB" w:rsidRDefault="004C6DBB" w:rsidP="004C6DBB">
            <w:pPr>
              <w:rPr>
                <w:sz w:val="18"/>
                <w:szCs w:val="18"/>
              </w:rPr>
            </w:pPr>
            <w:r>
              <w:rPr>
                <w:sz w:val="18"/>
                <w:szCs w:val="18"/>
              </w:rPr>
              <w:t>Poverty</w:t>
            </w:r>
          </w:p>
          <w:p w14:paraId="00D55BF2" w14:textId="77777777" w:rsidR="004C6DBB" w:rsidRDefault="004C6DBB" w:rsidP="004C6DBB">
            <w:pPr>
              <w:rPr>
                <w:sz w:val="18"/>
                <w:szCs w:val="18"/>
              </w:rPr>
            </w:pPr>
          </w:p>
          <w:p w14:paraId="1434F90E" w14:textId="77777777" w:rsidR="004C6DBB" w:rsidRDefault="004C6DBB" w:rsidP="004C6DBB">
            <w:pPr>
              <w:rPr>
                <w:sz w:val="18"/>
                <w:szCs w:val="18"/>
              </w:rPr>
            </w:pPr>
          </w:p>
          <w:p w14:paraId="4F435305" w14:textId="77777777" w:rsidR="004C6DBB" w:rsidRDefault="004C6DBB" w:rsidP="004C6DBB">
            <w:pPr>
              <w:rPr>
                <w:sz w:val="18"/>
                <w:szCs w:val="18"/>
              </w:rPr>
            </w:pPr>
            <w:r>
              <w:rPr>
                <w:sz w:val="18"/>
                <w:szCs w:val="18"/>
              </w:rPr>
              <w:t>School attendance</w:t>
            </w:r>
          </w:p>
          <w:p w14:paraId="79E7D947" w14:textId="77777777" w:rsidR="004C6DBB" w:rsidRDefault="004C6DBB" w:rsidP="004C6DBB">
            <w:pPr>
              <w:rPr>
                <w:sz w:val="18"/>
                <w:szCs w:val="18"/>
              </w:rPr>
            </w:pPr>
          </w:p>
        </w:tc>
        <w:tc>
          <w:tcPr>
            <w:tcW w:w="2056" w:type="dxa"/>
            <w:tcBorders>
              <w:top w:val="single" w:sz="4" w:space="0" w:color="auto"/>
              <w:left w:val="nil"/>
              <w:bottom w:val="single" w:sz="4" w:space="0" w:color="auto"/>
              <w:right w:val="nil"/>
            </w:tcBorders>
          </w:tcPr>
          <w:p w14:paraId="64D4D05A" w14:textId="77777777" w:rsidR="004C6DBB" w:rsidRDefault="004C6DBB" w:rsidP="004C6DBB">
            <w:pPr>
              <w:rPr>
                <w:sz w:val="18"/>
                <w:szCs w:val="18"/>
              </w:rPr>
            </w:pPr>
            <w:r>
              <w:rPr>
                <w:sz w:val="18"/>
                <w:szCs w:val="18"/>
              </w:rPr>
              <w:t>Yes</w:t>
            </w:r>
          </w:p>
          <w:p w14:paraId="5349F3A5" w14:textId="77777777" w:rsidR="004C6DBB" w:rsidRDefault="004C6DBB" w:rsidP="004C6DBB">
            <w:pPr>
              <w:rPr>
                <w:sz w:val="18"/>
                <w:szCs w:val="18"/>
              </w:rPr>
            </w:pPr>
            <w:r>
              <w:rPr>
                <w:sz w:val="18"/>
                <w:szCs w:val="18"/>
              </w:rPr>
              <w:t>No</w:t>
            </w:r>
          </w:p>
          <w:p w14:paraId="5714F0CF" w14:textId="77777777" w:rsidR="004C6DBB" w:rsidRDefault="004C6DBB" w:rsidP="004C6DBB">
            <w:pPr>
              <w:rPr>
                <w:sz w:val="18"/>
                <w:szCs w:val="18"/>
              </w:rPr>
            </w:pPr>
          </w:p>
          <w:p w14:paraId="62CF97C2" w14:textId="77777777" w:rsidR="004C6DBB" w:rsidRDefault="004C6DBB" w:rsidP="004C6DBB">
            <w:pPr>
              <w:rPr>
                <w:sz w:val="18"/>
                <w:szCs w:val="18"/>
              </w:rPr>
            </w:pPr>
            <w:r>
              <w:rPr>
                <w:sz w:val="18"/>
                <w:szCs w:val="18"/>
              </w:rPr>
              <w:t>No</w:t>
            </w:r>
          </w:p>
          <w:p w14:paraId="4E87612B" w14:textId="50FDDD1E" w:rsidR="004C6DBB" w:rsidRDefault="004C6DBB" w:rsidP="004C6DBB">
            <w:pPr>
              <w:rPr>
                <w:sz w:val="18"/>
                <w:szCs w:val="18"/>
              </w:rPr>
            </w:pPr>
            <w:r>
              <w:rPr>
                <w:sz w:val="18"/>
                <w:szCs w:val="18"/>
              </w:rPr>
              <w:t>Yes</w:t>
            </w:r>
          </w:p>
        </w:tc>
        <w:tc>
          <w:tcPr>
            <w:tcW w:w="1350" w:type="dxa"/>
            <w:tcBorders>
              <w:top w:val="single" w:sz="4" w:space="0" w:color="auto"/>
              <w:left w:val="nil"/>
              <w:bottom w:val="single" w:sz="4" w:space="0" w:color="auto"/>
              <w:right w:val="nil"/>
            </w:tcBorders>
            <w:shd w:val="clear" w:color="auto" w:fill="auto"/>
          </w:tcPr>
          <w:p w14:paraId="3AA78982" w14:textId="0FD84185" w:rsidR="004C6DBB" w:rsidRDefault="008518D7" w:rsidP="004C6DBB">
            <w:pPr>
              <w:rPr>
                <w:sz w:val="18"/>
                <w:szCs w:val="18"/>
              </w:rPr>
            </w:pPr>
            <w:r w:rsidRPr="005B3206">
              <w:rPr>
                <w:sz w:val="18"/>
                <w:szCs w:val="18"/>
              </w:rPr>
              <w:t>Overall prevalence: 6.3%</w:t>
            </w:r>
          </w:p>
        </w:tc>
        <w:tc>
          <w:tcPr>
            <w:tcW w:w="2154" w:type="dxa"/>
            <w:tcBorders>
              <w:top w:val="single" w:sz="4" w:space="0" w:color="auto"/>
              <w:left w:val="nil"/>
              <w:bottom w:val="single" w:sz="4" w:space="0" w:color="auto"/>
              <w:right w:val="nil"/>
            </w:tcBorders>
          </w:tcPr>
          <w:p w14:paraId="5EB563A2" w14:textId="3C71AC68" w:rsidR="004C6DBB" w:rsidRDefault="004C6DBB" w:rsidP="004C6DBB">
            <w:pPr>
              <w:rPr>
                <w:sz w:val="18"/>
                <w:szCs w:val="18"/>
              </w:rPr>
            </w:pPr>
            <w:r>
              <w:rPr>
                <w:sz w:val="18"/>
                <w:szCs w:val="18"/>
              </w:rPr>
              <w:t>3.09 (</w:t>
            </w:r>
            <w:r w:rsidRPr="00BF6BBE">
              <w:rPr>
                <w:sz w:val="18"/>
                <w:szCs w:val="18"/>
              </w:rPr>
              <w:t>0.35-27.58</w:t>
            </w:r>
            <w:r>
              <w:rPr>
                <w:sz w:val="18"/>
                <w:szCs w:val="18"/>
              </w:rPr>
              <w:t>)</w:t>
            </w:r>
            <w:r w:rsidR="00806058">
              <w:rPr>
                <w:sz w:val="18"/>
                <w:szCs w:val="18"/>
              </w:rPr>
              <w:t>, p=0.31</w:t>
            </w:r>
          </w:p>
          <w:p w14:paraId="1E728CA3" w14:textId="51F887AD" w:rsidR="004C6DBB" w:rsidRDefault="004C6DBB" w:rsidP="004C6DBB">
            <w:pPr>
              <w:rPr>
                <w:sz w:val="18"/>
                <w:szCs w:val="18"/>
              </w:rPr>
            </w:pPr>
            <w:r w:rsidRPr="00BF6BBE">
              <w:rPr>
                <w:sz w:val="18"/>
                <w:szCs w:val="18"/>
              </w:rPr>
              <w:t>1</w:t>
            </w:r>
            <w:r>
              <w:rPr>
                <w:sz w:val="18"/>
                <w:szCs w:val="18"/>
              </w:rPr>
              <w:t xml:space="preserve"> (ref)</w:t>
            </w:r>
            <w:r w:rsidRPr="00BF6BBE">
              <w:rPr>
                <w:sz w:val="18"/>
                <w:szCs w:val="18"/>
              </w:rPr>
              <w:t xml:space="preserve"> </w:t>
            </w:r>
          </w:p>
          <w:p w14:paraId="2B8A1891" w14:textId="16C20F99" w:rsidR="004C6DBB" w:rsidRDefault="004C6DBB" w:rsidP="004C6DBB">
            <w:pPr>
              <w:rPr>
                <w:sz w:val="18"/>
                <w:szCs w:val="18"/>
              </w:rPr>
            </w:pPr>
          </w:p>
          <w:p w14:paraId="6BDD33DC" w14:textId="419136E1" w:rsidR="004C6DBB" w:rsidRDefault="004C6DBB" w:rsidP="004C6DBB">
            <w:pPr>
              <w:rPr>
                <w:sz w:val="18"/>
                <w:szCs w:val="18"/>
              </w:rPr>
            </w:pPr>
            <w:r>
              <w:rPr>
                <w:sz w:val="18"/>
                <w:szCs w:val="18"/>
              </w:rPr>
              <w:t>1.74 (</w:t>
            </w:r>
            <w:r w:rsidRPr="00BF6BBE">
              <w:rPr>
                <w:sz w:val="18"/>
                <w:szCs w:val="18"/>
              </w:rPr>
              <w:t>0.19-15.70</w:t>
            </w:r>
            <w:r>
              <w:rPr>
                <w:sz w:val="18"/>
                <w:szCs w:val="18"/>
              </w:rPr>
              <w:t>)</w:t>
            </w:r>
            <w:r w:rsidR="00806058">
              <w:rPr>
                <w:sz w:val="18"/>
                <w:szCs w:val="18"/>
              </w:rPr>
              <w:t>, p=0.62</w:t>
            </w:r>
          </w:p>
          <w:p w14:paraId="485326BA" w14:textId="3ADDE713" w:rsidR="004C6DBB" w:rsidRPr="00805DE1" w:rsidRDefault="00806058" w:rsidP="00393140">
            <w:pPr>
              <w:rPr>
                <w:sz w:val="18"/>
                <w:szCs w:val="18"/>
              </w:rPr>
            </w:pPr>
            <w:r>
              <w:rPr>
                <w:sz w:val="18"/>
                <w:szCs w:val="18"/>
              </w:rPr>
              <w:t>1 (ref)</w:t>
            </w:r>
          </w:p>
        </w:tc>
        <w:tc>
          <w:tcPr>
            <w:tcW w:w="2416" w:type="dxa"/>
            <w:tcBorders>
              <w:top w:val="single" w:sz="4" w:space="0" w:color="auto"/>
              <w:left w:val="nil"/>
              <w:bottom w:val="single" w:sz="4" w:space="0" w:color="auto"/>
              <w:right w:val="nil"/>
            </w:tcBorders>
          </w:tcPr>
          <w:p w14:paraId="5902A756" w14:textId="77777777" w:rsidR="004C6DBB" w:rsidRDefault="004C6DBB" w:rsidP="004C6DBB">
            <w:pPr>
              <w:rPr>
                <w:sz w:val="18"/>
                <w:szCs w:val="18"/>
              </w:rPr>
            </w:pPr>
            <w:r>
              <w:rPr>
                <w:sz w:val="18"/>
                <w:szCs w:val="18"/>
              </w:rPr>
              <w:t>NR</w:t>
            </w:r>
          </w:p>
          <w:p w14:paraId="390199FE" w14:textId="77777777" w:rsidR="004C6DBB" w:rsidRPr="00805DE1" w:rsidRDefault="004C6DBB" w:rsidP="004C6DBB">
            <w:pPr>
              <w:rPr>
                <w:sz w:val="18"/>
                <w:szCs w:val="18"/>
              </w:rPr>
            </w:pPr>
          </w:p>
        </w:tc>
      </w:tr>
      <w:tr w:rsidR="004C6DBB" w:rsidRPr="009818A2" w14:paraId="647C06FC" w14:textId="77777777" w:rsidTr="0090403D">
        <w:tc>
          <w:tcPr>
            <w:tcW w:w="850" w:type="dxa"/>
            <w:vMerge/>
            <w:tcBorders>
              <w:left w:val="nil"/>
              <w:bottom w:val="single" w:sz="4" w:space="0" w:color="auto"/>
              <w:right w:val="nil"/>
            </w:tcBorders>
            <w:textDirection w:val="btLr"/>
          </w:tcPr>
          <w:p w14:paraId="62411D5B" w14:textId="77777777" w:rsidR="004C6DBB" w:rsidRPr="006B2735" w:rsidRDefault="004C6DBB" w:rsidP="004C6DBB">
            <w:pPr>
              <w:rPr>
                <w:sz w:val="18"/>
                <w:szCs w:val="18"/>
              </w:rPr>
            </w:pPr>
          </w:p>
        </w:tc>
        <w:tc>
          <w:tcPr>
            <w:tcW w:w="1283" w:type="dxa"/>
            <w:vMerge/>
            <w:tcBorders>
              <w:left w:val="nil"/>
              <w:bottom w:val="single" w:sz="4" w:space="0" w:color="auto"/>
              <w:right w:val="nil"/>
            </w:tcBorders>
          </w:tcPr>
          <w:p w14:paraId="7710072B"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4CA52F6B" w14:textId="0F2C13D4" w:rsidR="004C6DBB" w:rsidRDefault="004C6DBB" w:rsidP="004C6DBB">
            <w:pPr>
              <w:rPr>
                <w:sz w:val="18"/>
                <w:szCs w:val="18"/>
              </w:rPr>
            </w:pPr>
            <w:r>
              <w:rPr>
                <w:sz w:val="18"/>
                <w:szCs w:val="18"/>
              </w:rPr>
              <w:t>Prevalence hookworm</w:t>
            </w:r>
            <w:r w:rsidR="0043066D">
              <w:rPr>
                <w:sz w:val="18"/>
                <w:szCs w:val="18"/>
              </w:rPr>
              <w:t xml:space="preserve"> infection</w:t>
            </w:r>
            <w:r>
              <w:rPr>
                <w:sz w:val="18"/>
                <w:szCs w:val="18"/>
              </w:rPr>
              <w:t>;</w:t>
            </w:r>
          </w:p>
          <w:p w14:paraId="721287B7" w14:textId="77777777" w:rsidR="004C6DBB" w:rsidRDefault="004C6DBB" w:rsidP="004C6DBB">
            <w:pPr>
              <w:rPr>
                <w:sz w:val="18"/>
                <w:szCs w:val="18"/>
              </w:rPr>
            </w:pPr>
          </w:p>
          <w:p w14:paraId="6F0152BC" w14:textId="39E83BC8" w:rsidR="004C6DBB" w:rsidRPr="00553D04" w:rsidRDefault="004C6DBB" w:rsidP="004C6DBB">
            <w:pPr>
              <w:autoSpaceDE w:val="0"/>
              <w:autoSpaceDN w:val="0"/>
              <w:adjustRightInd w:val="0"/>
              <w:rPr>
                <w:sz w:val="18"/>
                <w:szCs w:val="18"/>
              </w:rPr>
            </w:pPr>
            <w:r w:rsidRPr="00553D04">
              <w:rPr>
                <w:sz w:val="18"/>
                <w:szCs w:val="18"/>
              </w:rPr>
              <w:t xml:space="preserve">Stool </w:t>
            </w:r>
            <w:r>
              <w:rPr>
                <w:sz w:val="18"/>
                <w:szCs w:val="18"/>
              </w:rPr>
              <w:t>s</w:t>
            </w:r>
            <w:r w:rsidRPr="00553D04">
              <w:rPr>
                <w:sz w:val="18"/>
                <w:szCs w:val="18"/>
              </w:rPr>
              <w:t xml:space="preserve">amples were </w:t>
            </w:r>
            <w:r>
              <w:rPr>
                <w:sz w:val="18"/>
                <w:szCs w:val="18"/>
              </w:rPr>
              <w:t>e</w:t>
            </w:r>
            <w:r w:rsidR="00853A12">
              <w:rPr>
                <w:sz w:val="18"/>
                <w:szCs w:val="18"/>
              </w:rPr>
              <w:t>xamined using</w:t>
            </w:r>
            <w:r w:rsidRPr="00553D04">
              <w:rPr>
                <w:sz w:val="18"/>
                <w:szCs w:val="18"/>
              </w:rPr>
              <w:t xml:space="preserve"> direct </w:t>
            </w:r>
            <w:r>
              <w:rPr>
                <w:sz w:val="18"/>
                <w:szCs w:val="18"/>
              </w:rPr>
              <w:t>w</w:t>
            </w:r>
            <w:r w:rsidRPr="00553D04">
              <w:rPr>
                <w:sz w:val="18"/>
                <w:szCs w:val="18"/>
              </w:rPr>
              <w:t>etmount</w:t>
            </w:r>
          </w:p>
          <w:p w14:paraId="3CEFF807" w14:textId="20CFE2A5" w:rsidR="004C6DBB" w:rsidRDefault="004C6DBB" w:rsidP="004C6DBB">
            <w:pPr>
              <w:rPr>
                <w:sz w:val="18"/>
                <w:szCs w:val="18"/>
              </w:rPr>
            </w:pPr>
            <w:r w:rsidRPr="00553D04">
              <w:rPr>
                <w:sz w:val="18"/>
                <w:szCs w:val="18"/>
              </w:rPr>
              <w:t>Lugol’s iodine thin-smear method</w:t>
            </w:r>
          </w:p>
        </w:tc>
        <w:tc>
          <w:tcPr>
            <w:tcW w:w="1200" w:type="dxa"/>
            <w:vMerge/>
            <w:tcBorders>
              <w:left w:val="nil"/>
              <w:bottom w:val="single" w:sz="4" w:space="0" w:color="auto"/>
              <w:right w:val="nil"/>
            </w:tcBorders>
          </w:tcPr>
          <w:p w14:paraId="5D0B04AD" w14:textId="77777777" w:rsidR="004C6DBB" w:rsidRPr="00805DE1" w:rsidRDefault="004C6DBB" w:rsidP="004C6DBB">
            <w:pPr>
              <w:rPr>
                <w:sz w:val="18"/>
                <w:szCs w:val="18"/>
              </w:rPr>
            </w:pPr>
          </w:p>
        </w:tc>
        <w:tc>
          <w:tcPr>
            <w:tcW w:w="1601" w:type="dxa"/>
            <w:vMerge/>
            <w:tcBorders>
              <w:left w:val="nil"/>
              <w:bottom w:val="single" w:sz="4" w:space="0" w:color="auto"/>
              <w:right w:val="nil"/>
            </w:tcBorders>
          </w:tcPr>
          <w:p w14:paraId="0ABF3C6A" w14:textId="77777777" w:rsidR="004C6DBB" w:rsidRPr="00805DE1" w:rsidRDefault="004C6DBB" w:rsidP="004C6DBB">
            <w:pPr>
              <w:rPr>
                <w:sz w:val="18"/>
                <w:szCs w:val="18"/>
              </w:rPr>
            </w:pPr>
          </w:p>
        </w:tc>
        <w:tc>
          <w:tcPr>
            <w:tcW w:w="1203" w:type="dxa"/>
            <w:tcBorders>
              <w:top w:val="single" w:sz="4" w:space="0" w:color="auto"/>
              <w:left w:val="nil"/>
              <w:bottom w:val="single" w:sz="4" w:space="0" w:color="auto"/>
              <w:right w:val="nil"/>
            </w:tcBorders>
          </w:tcPr>
          <w:p w14:paraId="7065EF22" w14:textId="77777777" w:rsidR="004C6DBB" w:rsidRDefault="004C6DBB" w:rsidP="004C6DBB">
            <w:pPr>
              <w:rPr>
                <w:sz w:val="18"/>
                <w:szCs w:val="18"/>
              </w:rPr>
            </w:pPr>
            <w:r>
              <w:rPr>
                <w:sz w:val="18"/>
                <w:szCs w:val="18"/>
              </w:rPr>
              <w:t>Poverty</w:t>
            </w:r>
          </w:p>
          <w:p w14:paraId="1193EB1C" w14:textId="77777777" w:rsidR="004C6DBB" w:rsidRDefault="004C6DBB" w:rsidP="004C6DBB">
            <w:pPr>
              <w:rPr>
                <w:sz w:val="18"/>
                <w:szCs w:val="18"/>
              </w:rPr>
            </w:pPr>
          </w:p>
          <w:p w14:paraId="72AF391B" w14:textId="77777777" w:rsidR="004C6DBB" w:rsidRDefault="004C6DBB" w:rsidP="004C6DBB">
            <w:pPr>
              <w:rPr>
                <w:sz w:val="18"/>
                <w:szCs w:val="18"/>
              </w:rPr>
            </w:pPr>
          </w:p>
          <w:p w14:paraId="472EB9E5" w14:textId="77777777" w:rsidR="004C6DBB" w:rsidRDefault="004C6DBB" w:rsidP="004C6DBB">
            <w:pPr>
              <w:rPr>
                <w:sz w:val="18"/>
                <w:szCs w:val="18"/>
              </w:rPr>
            </w:pPr>
            <w:r>
              <w:rPr>
                <w:sz w:val="18"/>
                <w:szCs w:val="18"/>
              </w:rPr>
              <w:t>School attendance</w:t>
            </w:r>
          </w:p>
          <w:p w14:paraId="657D60A2" w14:textId="77777777" w:rsidR="004C6DBB" w:rsidRDefault="004C6DBB" w:rsidP="004C6DBB">
            <w:pPr>
              <w:rPr>
                <w:sz w:val="18"/>
                <w:szCs w:val="18"/>
              </w:rPr>
            </w:pPr>
          </w:p>
        </w:tc>
        <w:tc>
          <w:tcPr>
            <w:tcW w:w="2056" w:type="dxa"/>
            <w:tcBorders>
              <w:top w:val="single" w:sz="4" w:space="0" w:color="auto"/>
              <w:left w:val="nil"/>
              <w:bottom w:val="single" w:sz="4" w:space="0" w:color="auto"/>
              <w:right w:val="nil"/>
            </w:tcBorders>
          </w:tcPr>
          <w:p w14:paraId="669E4E0C" w14:textId="77777777" w:rsidR="004C6DBB" w:rsidRDefault="004C6DBB" w:rsidP="004C6DBB">
            <w:pPr>
              <w:rPr>
                <w:sz w:val="18"/>
                <w:szCs w:val="18"/>
              </w:rPr>
            </w:pPr>
            <w:r>
              <w:rPr>
                <w:sz w:val="18"/>
                <w:szCs w:val="18"/>
              </w:rPr>
              <w:t>Yes</w:t>
            </w:r>
          </w:p>
          <w:p w14:paraId="6225039D" w14:textId="77777777" w:rsidR="004C6DBB" w:rsidRDefault="004C6DBB" w:rsidP="004C6DBB">
            <w:pPr>
              <w:rPr>
                <w:sz w:val="18"/>
                <w:szCs w:val="18"/>
              </w:rPr>
            </w:pPr>
            <w:r>
              <w:rPr>
                <w:sz w:val="18"/>
                <w:szCs w:val="18"/>
              </w:rPr>
              <w:t>No</w:t>
            </w:r>
          </w:p>
          <w:p w14:paraId="41089565" w14:textId="77777777" w:rsidR="004C6DBB" w:rsidRDefault="004C6DBB" w:rsidP="004C6DBB">
            <w:pPr>
              <w:rPr>
                <w:sz w:val="18"/>
                <w:szCs w:val="18"/>
              </w:rPr>
            </w:pPr>
          </w:p>
          <w:p w14:paraId="2E7A04AC" w14:textId="77777777" w:rsidR="004C6DBB" w:rsidRDefault="004C6DBB" w:rsidP="004C6DBB">
            <w:pPr>
              <w:rPr>
                <w:sz w:val="18"/>
                <w:szCs w:val="18"/>
              </w:rPr>
            </w:pPr>
            <w:r>
              <w:rPr>
                <w:sz w:val="18"/>
                <w:szCs w:val="18"/>
              </w:rPr>
              <w:t>No</w:t>
            </w:r>
          </w:p>
          <w:p w14:paraId="15F1148D" w14:textId="1A1202DE" w:rsidR="004C6DBB" w:rsidRDefault="004C6DBB" w:rsidP="004C6DBB">
            <w:pPr>
              <w:rPr>
                <w:sz w:val="18"/>
                <w:szCs w:val="18"/>
              </w:rPr>
            </w:pPr>
            <w:r>
              <w:rPr>
                <w:sz w:val="18"/>
                <w:szCs w:val="18"/>
              </w:rPr>
              <w:t>Yes</w:t>
            </w:r>
          </w:p>
        </w:tc>
        <w:tc>
          <w:tcPr>
            <w:tcW w:w="1350" w:type="dxa"/>
            <w:tcBorders>
              <w:top w:val="single" w:sz="4" w:space="0" w:color="auto"/>
              <w:left w:val="nil"/>
              <w:bottom w:val="single" w:sz="4" w:space="0" w:color="auto"/>
              <w:right w:val="nil"/>
            </w:tcBorders>
          </w:tcPr>
          <w:p w14:paraId="2561901C" w14:textId="77777777" w:rsidR="008518D7" w:rsidRPr="005B3206" w:rsidRDefault="008518D7" w:rsidP="008518D7">
            <w:pPr>
              <w:autoSpaceDE w:val="0"/>
              <w:autoSpaceDN w:val="0"/>
              <w:adjustRightInd w:val="0"/>
              <w:rPr>
                <w:sz w:val="18"/>
                <w:szCs w:val="18"/>
              </w:rPr>
            </w:pPr>
            <w:r w:rsidRPr="005B3206">
              <w:rPr>
                <w:sz w:val="18"/>
                <w:szCs w:val="18"/>
              </w:rPr>
              <w:t>Overall prevalence: 9.5%</w:t>
            </w:r>
          </w:p>
          <w:p w14:paraId="2AE25651" w14:textId="77777777" w:rsidR="008518D7" w:rsidRDefault="008518D7" w:rsidP="008518D7">
            <w:pPr>
              <w:autoSpaceDE w:val="0"/>
              <w:autoSpaceDN w:val="0"/>
              <w:adjustRightInd w:val="0"/>
              <w:rPr>
                <w:rFonts w:ascii="AdvP66FA" w:hAnsi="AdvP66FA" w:cs="AdvP66FA"/>
                <w:color w:val="231F20"/>
                <w:sz w:val="18"/>
                <w:szCs w:val="18"/>
              </w:rPr>
            </w:pPr>
          </w:p>
          <w:p w14:paraId="5CAE15B3" w14:textId="0846B21B" w:rsidR="004C6DBB" w:rsidRDefault="004C6DBB" w:rsidP="008518D7">
            <w:pPr>
              <w:rPr>
                <w:sz w:val="18"/>
                <w:szCs w:val="18"/>
              </w:rPr>
            </w:pPr>
          </w:p>
        </w:tc>
        <w:tc>
          <w:tcPr>
            <w:tcW w:w="2154" w:type="dxa"/>
            <w:tcBorders>
              <w:top w:val="single" w:sz="4" w:space="0" w:color="auto"/>
              <w:left w:val="nil"/>
              <w:bottom w:val="single" w:sz="4" w:space="0" w:color="auto"/>
              <w:right w:val="nil"/>
            </w:tcBorders>
          </w:tcPr>
          <w:p w14:paraId="511F1B57" w14:textId="29B48677" w:rsidR="004C6DBB" w:rsidRDefault="004C6DBB" w:rsidP="004C6DBB">
            <w:pPr>
              <w:rPr>
                <w:sz w:val="18"/>
                <w:szCs w:val="18"/>
              </w:rPr>
            </w:pPr>
            <w:r>
              <w:rPr>
                <w:sz w:val="18"/>
                <w:szCs w:val="18"/>
              </w:rPr>
              <w:t>0.71 (</w:t>
            </w:r>
            <w:r w:rsidRPr="00BF6BBE">
              <w:rPr>
                <w:sz w:val="18"/>
                <w:szCs w:val="18"/>
              </w:rPr>
              <w:t>0.18-2.82</w:t>
            </w:r>
            <w:r>
              <w:rPr>
                <w:sz w:val="18"/>
                <w:szCs w:val="18"/>
              </w:rPr>
              <w:t>)</w:t>
            </w:r>
            <w:r w:rsidR="00806058">
              <w:rPr>
                <w:sz w:val="18"/>
                <w:szCs w:val="18"/>
              </w:rPr>
              <w:t>, p=0.62</w:t>
            </w:r>
          </w:p>
          <w:p w14:paraId="19E00216" w14:textId="20373B14" w:rsidR="004C6DBB" w:rsidRDefault="004C6DBB" w:rsidP="004C6DBB">
            <w:pPr>
              <w:rPr>
                <w:sz w:val="18"/>
                <w:szCs w:val="18"/>
              </w:rPr>
            </w:pPr>
            <w:r w:rsidRPr="00BF6BBE">
              <w:rPr>
                <w:sz w:val="18"/>
                <w:szCs w:val="18"/>
              </w:rPr>
              <w:t>1</w:t>
            </w:r>
            <w:r w:rsidR="00806058">
              <w:rPr>
                <w:sz w:val="18"/>
                <w:szCs w:val="18"/>
              </w:rPr>
              <w:t xml:space="preserve"> (ref)</w:t>
            </w:r>
          </w:p>
          <w:p w14:paraId="41BCCDB3" w14:textId="77777777" w:rsidR="004C6DBB" w:rsidRDefault="004C6DBB" w:rsidP="004C6DBB">
            <w:pPr>
              <w:rPr>
                <w:sz w:val="18"/>
                <w:szCs w:val="18"/>
              </w:rPr>
            </w:pPr>
          </w:p>
          <w:p w14:paraId="4EBB7292" w14:textId="13BD5FDC" w:rsidR="004C6DBB" w:rsidRDefault="004C6DBB" w:rsidP="004C6DBB">
            <w:pPr>
              <w:rPr>
                <w:sz w:val="18"/>
                <w:szCs w:val="18"/>
              </w:rPr>
            </w:pPr>
            <w:r>
              <w:rPr>
                <w:sz w:val="18"/>
                <w:szCs w:val="18"/>
              </w:rPr>
              <w:t>2.92 (</w:t>
            </w:r>
            <w:r w:rsidRPr="00BF6BBE">
              <w:rPr>
                <w:sz w:val="18"/>
                <w:szCs w:val="18"/>
              </w:rPr>
              <w:t>0.35-24.65</w:t>
            </w:r>
            <w:r>
              <w:rPr>
                <w:sz w:val="18"/>
                <w:szCs w:val="18"/>
              </w:rPr>
              <w:t>)</w:t>
            </w:r>
            <w:r w:rsidR="00806058">
              <w:rPr>
                <w:sz w:val="18"/>
                <w:szCs w:val="18"/>
              </w:rPr>
              <w:t>, p=0.32</w:t>
            </w:r>
          </w:p>
          <w:p w14:paraId="082731B2" w14:textId="6C95522C" w:rsidR="004C6DBB" w:rsidRDefault="004C6DBB" w:rsidP="004C6DBB">
            <w:pPr>
              <w:rPr>
                <w:sz w:val="18"/>
                <w:szCs w:val="18"/>
              </w:rPr>
            </w:pPr>
            <w:r w:rsidRPr="00BF6BBE">
              <w:rPr>
                <w:sz w:val="18"/>
                <w:szCs w:val="18"/>
              </w:rPr>
              <w:t>1</w:t>
            </w:r>
            <w:r>
              <w:rPr>
                <w:sz w:val="18"/>
                <w:szCs w:val="18"/>
              </w:rPr>
              <w:t xml:space="preserve"> (ref)</w:t>
            </w:r>
            <w:r w:rsidRPr="00BF6BBE">
              <w:rPr>
                <w:sz w:val="18"/>
                <w:szCs w:val="18"/>
              </w:rPr>
              <w:t xml:space="preserve"> </w:t>
            </w:r>
          </w:p>
          <w:p w14:paraId="1D8361E0" w14:textId="2D1A16AB" w:rsidR="004C6DBB" w:rsidRPr="00805DE1" w:rsidRDefault="004C6DBB" w:rsidP="004C6DBB">
            <w:pPr>
              <w:rPr>
                <w:sz w:val="18"/>
                <w:szCs w:val="18"/>
              </w:rPr>
            </w:pPr>
          </w:p>
        </w:tc>
        <w:tc>
          <w:tcPr>
            <w:tcW w:w="2416" w:type="dxa"/>
            <w:tcBorders>
              <w:top w:val="single" w:sz="4" w:space="0" w:color="auto"/>
              <w:left w:val="nil"/>
              <w:bottom w:val="single" w:sz="4" w:space="0" w:color="auto"/>
              <w:right w:val="nil"/>
            </w:tcBorders>
          </w:tcPr>
          <w:p w14:paraId="3824D223" w14:textId="77777777" w:rsidR="004C6DBB" w:rsidRDefault="004C6DBB" w:rsidP="004C6DBB">
            <w:pPr>
              <w:rPr>
                <w:sz w:val="18"/>
                <w:szCs w:val="18"/>
              </w:rPr>
            </w:pPr>
            <w:r>
              <w:rPr>
                <w:sz w:val="18"/>
                <w:szCs w:val="18"/>
              </w:rPr>
              <w:t>None of these variables were included</w:t>
            </w:r>
          </w:p>
          <w:p w14:paraId="779E4B19" w14:textId="77777777" w:rsidR="004C6DBB" w:rsidRDefault="004C6DBB" w:rsidP="004C6DBB">
            <w:pPr>
              <w:rPr>
                <w:sz w:val="18"/>
                <w:szCs w:val="18"/>
              </w:rPr>
            </w:pPr>
          </w:p>
          <w:p w14:paraId="544E8CCA" w14:textId="4DC6D771" w:rsidR="004C6DBB" w:rsidRPr="00805DE1" w:rsidRDefault="004C6DBB" w:rsidP="004C6DBB">
            <w:pPr>
              <w:rPr>
                <w:sz w:val="18"/>
                <w:szCs w:val="18"/>
              </w:rPr>
            </w:pPr>
            <w:r>
              <w:rPr>
                <w:sz w:val="18"/>
                <w:szCs w:val="18"/>
              </w:rPr>
              <w:t>(</w:t>
            </w:r>
            <w:r w:rsidR="00315B53">
              <w:rPr>
                <w:sz w:val="18"/>
                <w:szCs w:val="18"/>
              </w:rPr>
              <w:t>W</w:t>
            </w:r>
            <w:r w:rsidRPr="00EB54C9">
              <w:rPr>
                <w:sz w:val="18"/>
                <w:szCs w:val="18"/>
              </w:rPr>
              <w:t>alking barefoot outdoor</w:t>
            </w:r>
            <w:r>
              <w:rPr>
                <w:sz w:val="18"/>
                <w:szCs w:val="18"/>
              </w:rPr>
              <w:t>)</w:t>
            </w:r>
          </w:p>
        </w:tc>
      </w:tr>
      <w:tr w:rsidR="004C6DBB" w:rsidRPr="009818A2" w14:paraId="680D5C2D" w14:textId="77777777" w:rsidTr="0090403D">
        <w:tc>
          <w:tcPr>
            <w:tcW w:w="850" w:type="dxa"/>
            <w:tcBorders>
              <w:top w:val="single" w:sz="4" w:space="0" w:color="auto"/>
              <w:left w:val="nil"/>
              <w:bottom w:val="single" w:sz="4" w:space="0" w:color="auto"/>
              <w:right w:val="nil"/>
            </w:tcBorders>
            <w:textDirection w:val="btLr"/>
          </w:tcPr>
          <w:p w14:paraId="2DE37FED" w14:textId="48163A97" w:rsidR="004C6DBB" w:rsidRPr="006B2735" w:rsidRDefault="004C6DBB" w:rsidP="004C6DBB">
            <w:pPr>
              <w:ind w:left="113" w:right="113"/>
              <w:jc w:val="center"/>
              <w:rPr>
                <w:sz w:val="18"/>
                <w:szCs w:val="18"/>
                <w:lang w:val="nl-NL"/>
              </w:rPr>
            </w:pPr>
            <w:r w:rsidRPr="006B2735">
              <w:rPr>
                <w:sz w:val="18"/>
                <w:szCs w:val="18"/>
                <w:lang w:val="nl-NL"/>
              </w:rPr>
              <w:lastRenderedPageBreak/>
              <w:t>#15, Pakistan;</w:t>
            </w:r>
          </w:p>
          <w:p w14:paraId="1BEB9953" w14:textId="463A7B9E" w:rsidR="004C6DBB" w:rsidRPr="006B2735" w:rsidRDefault="004C6DBB" w:rsidP="004C6DBB">
            <w:pPr>
              <w:jc w:val="center"/>
              <w:rPr>
                <w:sz w:val="18"/>
                <w:szCs w:val="18"/>
                <w:lang w:val="nl-NL"/>
              </w:rPr>
            </w:pPr>
            <w:r w:rsidRPr="006B2735">
              <w:rPr>
                <w:sz w:val="18"/>
                <w:szCs w:val="18"/>
                <w:lang w:val="nl-NL"/>
              </w:rPr>
              <w:t xml:space="preserve">Mehraj V </w:t>
            </w:r>
            <w:r w:rsidRPr="006B2735">
              <w:rPr>
                <w:i/>
                <w:sz w:val="18"/>
                <w:szCs w:val="18"/>
                <w:lang w:val="nl-NL"/>
              </w:rPr>
              <w:t>et al.,</w:t>
            </w:r>
            <w:r w:rsidRPr="006B2735">
              <w:rPr>
                <w:sz w:val="18"/>
                <w:szCs w:val="18"/>
                <w:lang w:val="nl-NL"/>
              </w:rPr>
              <w:t xml:space="preserve"> 2008</w:t>
            </w:r>
          </w:p>
        </w:tc>
        <w:tc>
          <w:tcPr>
            <w:tcW w:w="1283" w:type="dxa"/>
            <w:tcBorders>
              <w:top w:val="single" w:sz="4" w:space="0" w:color="auto"/>
              <w:left w:val="nil"/>
              <w:bottom w:val="single" w:sz="4" w:space="0" w:color="auto"/>
              <w:right w:val="nil"/>
            </w:tcBorders>
          </w:tcPr>
          <w:p w14:paraId="3865D4F4" w14:textId="631E14F5" w:rsidR="004C6DBB" w:rsidRPr="00805DE1" w:rsidRDefault="004C6DBB" w:rsidP="004C6DBB">
            <w:pPr>
              <w:rPr>
                <w:sz w:val="18"/>
                <w:szCs w:val="18"/>
              </w:rPr>
            </w:pPr>
            <w:r>
              <w:rPr>
                <w:sz w:val="18"/>
                <w:szCs w:val="18"/>
              </w:rPr>
              <w:t>To estimate</w:t>
            </w:r>
            <w:r w:rsidRPr="00FC56EF">
              <w:rPr>
                <w:sz w:val="18"/>
                <w:szCs w:val="18"/>
              </w:rPr>
              <w:t xml:space="preserve"> the prevalence of intestinal parasites and its covariates among children from 1–5 years o</w:t>
            </w:r>
            <w:r>
              <w:rPr>
                <w:sz w:val="18"/>
                <w:szCs w:val="18"/>
              </w:rPr>
              <w:t>f age residing in an urban slum</w:t>
            </w:r>
          </w:p>
        </w:tc>
        <w:tc>
          <w:tcPr>
            <w:tcW w:w="1203" w:type="dxa"/>
            <w:tcBorders>
              <w:top w:val="single" w:sz="4" w:space="0" w:color="auto"/>
              <w:left w:val="nil"/>
              <w:bottom w:val="single" w:sz="4" w:space="0" w:color="auto"/>
              <w:right w:val="nil"/>
            </w:tcBorders>
          </w:tcPr>
          <w:p w14:paraId="4E7F6B25" w14:textId="77777777" w:rsidR="004C6DBB" w:rsidRDefault="004C6DBB" w:rsidP="004C6DBB">
            <w:pPr>
              <w:rPr>
                <w:sz w:val="18"/>
                <w:szCs w:val="18"/>
              </w:rPr>
            </w:pPr>
            <w:r>
              <w:rPr>
                <w:sz w:val="18"/>
                <w:szCs w:val="18"/>
              </w:rPr>
              <w:t>Prevalence I</w:t>
            </w:r>
            <w:r w:rsidRPr="007F6DA6">
              <w:rPr>
                <w:sz w:val="18"/>
                <w:szCs w:val="18"/>
              </w:rPr>
              <w:t>ntestinal parasitic infections</w:t>
            </w:r>
          </w:p>
          <w:p w14:paraId="093E41D0" w14:textId="5EFE5BD8" w:rsidR="004C6DBB" w:rsidRDefault="0043066D" w:rsidP="004C6DBB">
            <w:pPr>
              <w:autoSpaceDE w:val="0"/>
              <w:autoSpaceDN w:val="0"/>
              <w:adjustRightInd w:val="0"/>
              <w:rPr>
                <w:sz w:val="18"/>
                <w:szCs w:val="18"/>
              </w:rPr>
            </w:pPr>
            <w:r>
              <w:rPr>
                <w:sz w:val="18"/>
                <w:szCs w:val="18"/>
              </w:rPr>
              <w:t xml:space="preserve">(includes ascariasis, </w:t>
            </w:r>
          </w:p>
          <w:p w14:paraId="346F7419" w14:textId="77777777" w:rsidR="004C6DBB" w:rsidRPr="00963001" w:rsidRDefault="004C6DBB" w:rsidP="004C6DBB">
            <w:pPr>
              <w:autoSpaceDE w:val="0"/>
              <w:autoSpaceDN w:val="0"/>
              <w:adjustRightInd w:val="0"/>
              <w:rPr>
                <w:sz w:val="18"/>
                <w:szCs w:val="18"/>
              </w:rPr>
            </w:pPr>
            <w:r w:rsidRPr="00553D04">
              <w:rPr>
                <w:i/>
                <w:sz w:val="18"/>
                <w:szCs w:val="18"/>
              </w:rPr>
              <w:t>G. lamblia</w:t>
            </w:r>
            <w:r w:rsidRPr="00963001">
              <w:rPr>
                <w:sz w:val="18"/>
                <w:szCs w:val="18"/>
              </w:rPr>
              <w:t>,</w:t>
            </w:r>
          </w:p>
          <w:p w14:paraId="76F62890" w14:textId="77777777" w:rsidR="0043066D" w:rsidRDefault="004C6DBB" w:rsidP="004C6DBB">
            <w:pPr>
              <w:rPr>
                <w:sz w:val="18"/>
                <w:szCs w:val="18"/>
              </w:rPr>
            </w:pPr>
            <w:r w:rsidRPr="00553D04">
              <w:rPr>
                <w:i/>
                <w:sz w:val="18"/>
                <w:szCs w:val="18"/>
              </w:rPr>
              <w:t>B.hominis</w:t>
            </w:r>
            <w:r w:rsidRPr="00963001">
              <w:rPr>
                <w:sz w:val="18"/>
                <w:szCs w:val="18"/>
              </w:rPr>
              <w:t xml:space="preserve">, </w:t>
            </w:r>
          </w:p>
          <w:p w14:paraId="676148DC" w14:textId="77777777" w:rsidR="0043066D" w:rsidRDefault="004C6DBB" w:rsidP="004C6DBB">
            <w:pPr>
              <w:rPr>
                <w:sz w:val="18"/>
                <w:szCs w:val="18"/>
              </w:rPr>
            </w:pPr>
            <w:r w:rsidRPr="00553D04">
              <w:rPr>
                <w:i/>
                <w:sz w:val="18"/>
                <w:szCs w:val="18"/>
              </w:rPr>
              <w:t>H. nana</w:t>
            </w:r>
            <w:r w:rsidRPr="00963001">
              <w:rPr>
                <w:sz w:val="18"/>
                <w:szCs w:val="18"/>
              </w:rPr>
              <w:t xml:space="preserve">, </w:t>
            </w:r>
            <w:r w:rsidRPr="00553D04">
              <w:rPr>
                <w:i/>
                <w:sz w:val="18"/>
                <w:szCs w:val="18"/>
              </w:rPr>
              <w:t>E.nana</w:t>
            </w:r>
            <w:r w:rsidRPr="00963001">
              <w:rPr>
                <w:sz w:val="18"/>
                <w:szCs w:val="18"/>
              </w:rPr>
              <w:t xml:space="preserve">, </w:t>
            </w:r>
          </w:p>
          <w:p w14:paraId="3530C905" w14:textId="1A35060D" w:rsidR="004C6DBB" w:rsidRDefault="0043066D" w:rsidP="004C6DBB">
            <w:pPr>
              <w:rPr>
                <w:sz w:val="18"/>
                <w:szCs w:val="18"/>
              </w:rPr>
            </w:pPr>
            <w:r>
              <w:rPr>
                <w:i/>
                <w:sz w:val="18"/>
                <w:szCs w:val="18"/>
              </w:rPr>
              <w:t>E.</w:t>
            </w:r>
            <w:r w:rsidR="004C6DBB" w:rsidRPr="00553D04">
              <w:rPr>
                <w:i/>
                <w:sz w:val="18"/>
                <w:szCs w:val="18"/>
              </w:rPr>
              <w:t xml:space="preserve"> coli</w:t>
            </w:r>
            <w:r w:rsidR="004C6DBB" w:rsidRPr="00963001">
              <w:rPr>
                <w:sz w:val="18"/>
                <w:szCs w:val="18"/>
              </w:rPr>
              <w:t xml:space="preserve"> and </w:t>
            </w:r>
            <w:r w:rsidR="004C6DBB" w:rsidRPr="00553D04">
              <w:rPr>
                <w:i/>
                <w:sz w:val="18"/>
                <w:szCs w:val="18"/>
              </w:rPr>
              <w:t>Iodoamoeba butschlii</w:t>
            </w:r>
            <w:r w:rsidR="004C6DBB">
              <w:rPr>
                <w:sz w:val="18"/>
                <w:szCs w:val="18"/>
              </w:rPr>
              <w:t>);</w:t>
            </w:r>
          </w:p>
          <w:p w14:paraId="2F29AB1D" w14:textId="77777777" w:rsidR="004C6DBB" w:rsidRDefault="004C6DBB" w:rsidP="004C6DBB">
            <w:pPr>
              <w:rPr>
                <w:sz w:val="18"/>
                <w:szCs w:val="18"/>
              </w:rPr>
            </w:pPr>
          </w:p>
          <w:p w14:paraId="35A75947" w14:textId="4CE1D871" w:rsidR="004C6DBB" w:rsidRDefault="00853A12" w:rsidP="004C6DBB">
            <w:pPr>
              <w:rPr>
                <w:sz w:val="18"/>
                <w:szCs w:val="18"/>
              </w:rPr>
            </w:pPr>
            <w:r>
              <w:rPr>
                <w:sz w:val="18"/>
                <w:szCs w:val="18"/>
              </w:rPr>
              <w:t>Stool samples were examined using</w:t>
            </w:r>
            <w:r w:rsidR="004C6DBB">
              <w:rPr>
                <w:sz w:val="18"/>
                <w:szCs w:val="18"/>
              </w:rPr>
              <w:t xml:space="preserve"> FECT </w:t>
            </w:r>
          </w:p>
        </w:tc>
        <w:tc>
          <w:tcPr>
            <w:tcW w:w="1200" w:type="dxa"/>
            <w:tcBorders>
              <w:top w:val="single" w:sz="4" w:space="0" w:color="auto"/>
              <w:left w:val="nil"/>
              <w:bottom w:val="single" w:sz="4" w:space="0" w:color="auto"/>
              <w:right w:val="nil"/>
            </w:tcBorders>
          </w:tcPr>
          <w:p w14:paraId="4BE7424D" w14:textId="24C2D8BB" w:rsidR="004C6DBB" w:rsidRPr="00FC56EF" w:rsidRDefault="004C6DBB" w:rsidP="004C6DBB">
            <w:pPr>
              <w:rPr>
                <w:sz w:val="18"/>
                <w:szCs w:val="18"/>
              </w:rPr>
            </w:pPr>
            <w:r w:rsidRPr="00FC56EF">
              <w:rPr>
                <w:sz w:val="18"/>
                <w:szCs w:val="18"/>
              </w:rPr>
              <w:t>Cross-sectional</w:t>
            </w:r>
            <w:r w:rsidR="00315B53">
              <w:rPr>
                <w:sz w:val="18"/>
                <w:szCs w:val="18"/>
              </w:rPr>
              <w:t xml:space="preserve"> design</w:t>
            </w:r>
            <w:r w:rsidRPr="00FC56EF">
              <w:rPr>
                <w:sz w:val="18"/>
                <w:szCs w:val="18"/>
              </w:rPr>
              <w:t>;</w:t>
            </w:r>
          </w:p>
          <w:p w14:paraId="01E76BC1" w14:textId="77777777" w:rsidR="004C6DBB" w:rsidRPr="00FC56EF" w:rsidRDefault="004C6DBB" w:rsidP="004C6DBB">
            <w:pPr>
              <w:rPr>
                <w:sz w:val="18"/>
                <w:szCs w:val="18"/>
              </w:rPr>
            </w:pPr>
          </w:p>
          <w:p w14:paraId="261D6E2E" w14:textId="77777777" w:rsidR="004C6DBB" w:rsidRPr="00FC56EF" w:rsidRDefault="004C6DBB" w:rsidP="004C6DBB">
            <w:pPr>
              <w:rPr>
                <w:sz w:val="18"/>
                <w:szCs w:val="18"/>
              </w:rPr>
            </w:pPr>
            <w:r w:rsidRPr="00FC56EF">
              <w:rPr>
                <w:sz w:val="18"/>
                <w:szCs w:val="18"/>
              </w:rPr>
              <w:t>Logistic regression;</w:t>
            </w:r>
          </w:p>
          <w:p w14:paraId="5218B4DA" w14:textId="77777777" w:rsidR="004C6DBB" w:rsidRPr="00FC56EF" w:rsidRDefault="004C6DBB" w:rsidP="004C6DBB">
            <w:pPr>
              <w:rPr>
                <w:sz w:val="18"/>
                <w:szCs w:val="18"/>
              </w:rPr>
            </w:pPr>
          </w:p>
          <w:p w14:paraId="7018BAF4" w14:textId="18DEED62" w:rsidR="004C6DBB" w:rsidRPr="00805DE1" w:rsidRDefault="004C6DBB" w:rsidP="004C6DBB">
            <w:pPr>
              <w:rPr>
                <w:sz w:val="18"/>
                <w:szCs w:val="18"/>
              </w:rPr>
            </w:pPr>
            <w:r w:rsidRPr="00FC56EF">
              <w:rPr>
                <w:sz w:val="18"/>
                <w:szCs w:val="18"/>
              </w:rPr>
              <w:t>N=218</w:t>
            </w:r>
          </w:p>
        </w:tc>
        <w:tc>
          <w:tcPr>
            <w:tcW w:w="1601" w:type="dxa"/>
            <w:tcBorders>
              <w:top w:val="single" w:sz="4" w:space="0" w:color="auto"/>
              <w:left w:val="nil"/>
              <w:bottom w:val="single" w:sz="4" w:space="0" w:color="auto"/>
              <w:right w:val="nil"/>
            </w:tcBorders>
          </w:tcPr>
          <w:p w14:paraId="3B458871" w14:textId="77777777" w:rsidR="004C6DBB" w:rsidRDefault="004C6DBB" w:rsidP="004C6DBB">
            <w:pPr>
              <w:rPr>
                <w:sz w:val="18"/>
                <w:szCs w:val="18"/>
              </w:rPr>
            </w:pPr>
            <w:r>
              <w:rPr>
                <w:sz w:val="18"/>
                <w:szCs w:val="18"/>
              </w:rPr>
              <w:t>2006;</w:t>
            </w:r>
          </w:p>
          <w:p w14:paraId="75902799" w14:textId="77777777" w:rsidR="004C6DBB" w:rsidRDefault="004C6DBB" w:rsidP="004C6DBB">
            <w:pPr>
              <w:rPr>
                <w:sz w:val="18"/>
                <w:szCs w:val="18"/>
              </w:rPr>
            </w:pPr>
          </w:p>
          <w:p w14:paraId="364BFC8A" w14:textId="1A0D919A" w:rsidR="004C6DBB" w:rsidRDefault="0043066D" w:rsidP="004C6DBB">
            <w:pPr>
              <w:rPr>
                <w:sz w:val="18"/>
                <w:szCs w:val="18"/>
              </w:rPr>
            </w:pPr>
            <w:r>
              <w:rPr>
                <w:sz w:val="18"/>
                <w:szCs w:val="18"/>
              </w:rPr>
              <w:t>Ghosia c</w:t>
            </w:r>
            <w:r w:rsidR="004C6DBB" w:rsidRPr="006E456C">
              <w:rPr>
                <w:sz w:val="18"/>
                <w:szCs w:val="18"/>
              </w:rPr>
              <w:t>olony, a squatter settlement in the central area of Karachi, Pakistan</w:t>
            </w:r>
            <w:r w:rsidR="004C6DBB">
              <w:rPr>
                <w:sz w:val="18"/>
                <w:szCs w:val="18"/>
              </w:rPr>
              <w:t>;</w:t>
            </w:r>
          </w:p>
          <w:p w14:paraId="1C23F999" w14:textId="77777777" w:rsidR="004C6DBB" w:rsidRDefault="004C6DBB" w:rsidP="004C6DBB">
            <w:pPr>
              <w:rPr>
                <w:sz w:val="18"/>
                <w:szCs w:val="18"/>
              </w:rPr>
            </w:pPr>
          </w:p>
          <w:p w14:paraId="2B2B36A7" w14:textId="77777777" w:rsidR="004C6DBB" w:rsidRDefault="004C6DBB" w:rsidP="004C6DBB">
            <w:pPr>
              <w:rPr>
                <w:sz w:val="18"/>
                <w:szCs w:val="18"/>
              </w:rPr>
            </w:pPr>
            <w:r>
              <w:rPr>
                <w:sz w:val="18"/>
                <w:szCs w:val="18"/>
              </w:rPr>
              <w:t>Children;</w:t>
            </w:r>
          </w:p>
          <w:p w14:paraId="33DC76DE" w14:textId="77777777" w:rsidR="004C6DBB" w:rsidRDefault="004C6DBB" w:rsidP="004C6DBB">
            <w:pPr>
              <w:rPr>
                <w:sz w:val="18"/>
                <w:szCs w:val="18"/>
              </w:rPr>
            </w:pPr>
          </w:p>
          <w:p w14:paraId="2BC8E017" w14:textId="77777777" w:rsidR="004C6DBB" w:rsidRDefault="004C6DBB" w:rsidP="004C6DBB">
            <w:pPr>
              <w:rPr>
                <w:sz w:val="18"/>
                <w:szCs w:val="18"/>
              </w:rPr>
            </w:pPr>
            <w:r>
              <w:rPr>
                <w:sz w:val="18"/>
                <w:szCs w:val="18"/>
              </w:rPr>
              <w:t>1-5 yrs;</w:t>
            </w:r>
          </w:p>
          <w:p w14:paraId="5449AA18" w14:textId="77777777" w:rsidR="004C6DBB" w:rsidRDefault="004C6DBB" w:rsidP="004C6DBB">
            <w:pPr>
              <w:rPr>
                <w:sz w:val="18"/>
                <w:szCs w:val="18"/>
              </w:rPr>
            </w:pPr>
          </w:p>
          <w:p w14:paraId="7FC90B63" w14:textId="52325BE8" w:rsidR="004C6DBB" w:rsidRPr="00805DE1" w:rsidRDefault="004C6DBB">
            <w:pPr>
              <w:rPr>
                <w:sz w:val="18"/>
                <w:szCs w:val="18"/>
              </w:rPr>
            </w:pPr>
            <w:r w:rsidRPr="006E456C">
              <w:rPr>
                <w:sz w:val="18"/>
                <w:szCs w:val="18"/>
              </w:rPr>
              <w:t xml:space="preserve">Simple </w:t>
            </w:r>
            <w:r w:rsidR="004B7318">
              <w:rPr>
                <w:sz w:val="18"/>
                <w:szCs w:val="18"/>
              </w:rPr>
              <w:t>r</w:t>
            </w:r>
            <w:r w:rsidRPr="006E456C">
              <w:rPr>
                <w:sz w:val="18"/>
                <w:szCs w:val="18"/>
              </w:rPr>
              <w:t xml:space="preserve">andom </w:t>
            </w:r>
            <w:r w:rsidR="004B7318">
              <w:rPr>
                <w:sz w:val="18"/>
                <w:szCs w:val="18"/>
              </w:rPr>
              <w:t>s</w:t>
            </w:r>
            <w:r w:rsidRPr="006E456C">
              <w:rPr>
                <w:sz w:val="18"/>
                <w:szCs w:val="18"/>
              </w:rPr>
              <w:t>amplin</w:t>
            </w:r>
            <w:r>
              <w:rPr>
                <w:sz w:val="18"/>
                <w:szCs w:val="18"/>
              </w:rPr>
              <w:t>g to select households from a pre</w:t>
            </w:r>
            <w:r w:rsidRPr="006E456C">
              <w:rPr>
                <w:sz w:val="18"/>
                <w:szCs w:val="18"/>
              </w:rPr>
              <w:t>liminary census type survey.</w:t>
            </w:r>
            <w:r>
              <w:rPr>
                <w:sz w:val="18"/>
                <w:szCs w:val="18"/>
              </w:rPr>
              <w:t xml:space="preserve"> From households with &gt;1 child, 1 child was randomly selected</w:t>
            </w:r>
            <w:r w:rsidRPr="006E456C">
              <w:rPr>
                <w:sz w:val="18"/>
                <w:szCs w:val="18"/>
              </w:rPr>
              <w:t xml:space="preserve"> through simple lottery method</w:t>
            </w:r>
          </w:p>
        </w:tc>
        <w:tc>
          <w:tcPr>
            <w:tcW w:w="1203" w:type="dxa"/>
            <w:tcBorders>
              <w:top w:val="single" w:sz="4" w:space="0" w:color="auto"/>
              <w:left w:val="nil"/>
              <w:bottom w:val="single" w:sz="4" w:space="0" w:color="auto"/>
              <w:right w:val="nil"/>
            </w:tcBorders>
          </w:tcPr>
          <w:p w14:paraId="50D1C5FD" w14:textId="625DC78F" w:rsidR="004C6DBB" w:rsidRDefault="004C6DBB" w:rsidP="004C6DBB">
            <w:pPr>
              <w:rPr>
                <w:sz w:val="18"/>
                <w:szCs w:val="18"/>
              </w:rPr>
            </w:pPr>
            <w:r>
              <w:rPr>
                <w:sz w:val="18"/>
                <w:szCs w:val="18"/>
              </w:rPr>
              <w:t>Maternal education</w:t>
            </w:r>
          </w:p>
          <w:p w14:paraId="1AA554AD" w14:textId="77777777" w:rsidR="004C6DBB" w:rsidRDefault="004C6DBB" w:rsidP="004C6DBB">
            <w:pPr>
              <w:rPr>
                <w:sz w:val="18"/>
                <w:szCs w:val="18"/>
              </w:rPr>
            </w:pPr>
          </w:p>
          <w:p w14:paraId="53AE3B8D" w14:textId="4BC48DC5" w:rsidR="004C6DBB" w:rsidRDefault="004C6DBB" w:rsidP="004C6DBB">
            <w:pPr>
              <w:rPr>
                <w:sz w:val="18"/>
                <w:szCs w:val="18"/>
              </w:rPr>
            </w:pPr>
            <w:r>
              <w:rPr>
                <w:sz w:val="18"/>
                <w:szCs w:val="18"/>
              </w:rPr>
              <w:t>Mean monthly family income</w:t>
            </w:r>
            <w:r w:rsidR="008A5C05">
              <w:rPr>
                <w:sz w:val="18"/>
                <w:szCs w:val="18"/>
              </w:rPr>
              <w:t xml:space="preserve"> (US$)</w:t>
            </w:r>
            <w:r w:rsidR="00030153">
              <w:rPr>
                <w:rStyle w:val="EndnoteReference"/>
                <w:sz w:val="18"/>
                <w:szCs w:val="18"/>
              </w:rPr>
              <w:endnoteReference w:id="29"/>
            </w:r>
          </w:p>
          <w:p w14:paraId="5E2F6DBB" w14:textId="77777777" w:rsidR="004C6DBB" w:rsidRDefault="004C6DBB" w:rsidP="004C6DBB">
            <w:pPr>
              <w:rPr>
                <w:sz w:val="18"/>
                <w:szCs w:val="18"/>
              </w:rPr>
            </w:pPr>
          </w:p>
          <w:p w14:paraId="5EC6D2C5" w14:textId="2C1DE9FA" w:rsidR="004C6DBB" w:rsidRDefault="004C6DBB" w:rsidP="00D21B10">
            <w:pPr>
              <w:rPr>
                <w:sz w:val="18"/>
                <w:szCs w:val="18"/>
              </w:rPr>
            </w:pPr>
            <w:r w:rsidRPr="00D21B10">
              <w:rPr>
                <w:sz w:val="18"/>
                <w:szCs w:val="18"/>
              </w:rPr>
              <w:t xml:space="preserve">Rented </w:t>
            </w:r>
            <w:r w:rsidR="00D21B10">
              <w:rPr>
                <w:sz w:val="18"/>
                <w:szCs w:val="18"/>
              </w:rPr>
              <w:t>house</w:t>
            </w:r>
          </w:p>
        </w:tc>
        <w:tc>
          <w:tcPr>
            <w:tcW w:w="2056" w:type="dxa"/>
            <w:tcBorders>
              <w:top w:val="single" w:sz="4" w:space="0" w:color="auto"/>
              <w:left w:val="nil"/>
              <w:bottom w:val="single" w:sz="4" w:space="0" w:color="auto"/>
              <w:right w:val="nil"/>
            </w:tcBorders>
          </w:tcPr>
          <w:p w14:paraId="3521AB0C" w14:textId="77777777" w:rsidR="004C6DBB" w:rsidRDefault="004C6DBB" w:rsidP="004C6DBB">
            <w:pPr>
              <w:rPr>
                <w:sz w:val="18"/>
                <w:szCs w:val="18"/>
              </w:rPr>
            </w:pPr>
            <w:r>
              <w:rPr>
                <w:sz w:val="18"/>
                <w:szCs w:val="18"/>
              </w:rPr>
              <w:t>≤Primary</w:t>
            </w:r>
          </w:p>
          <w:p w14:paraId="42BD96D6" w14:textId="77777777" w:rsidR="004C6DBB" w:rsidRDefault="004C6DBB" w:rsidP="004C6DBB">
            <w:pPr>
              <w:rPr>
                <w:sz w:val="18"/>
                <w:szCs w:val="18"/>
              </w:rPr>
            </w:pPr>
            <w:r>
              <w:rPr>
                <w:sz w:val="18"/>
                <w:szCs w:val="18"/>
              </w:rPr>
              <w:t>&gt;Primary</w:t>
            </w:r>
          </w:p>
          <w:p w14:paraId="7E505A11" w14:textId="77777777" w:rsidR="004C6DBB" w:rsidRDefault="004C6DBB" w:rsidP="004C6DBB">
            <w:pPr>
              <w:rPr>
                <w:sz w:val="18"/>
                <w:szCs w:val="18"/>
              </w:rPr>
            </w:pPr>
          </w:p>
          <w:p w14:paraId="6B9C4592" w14:textId="4D293DFE" w:rsidR="004C6DBB" w:rsidRDefault="004C6DBB" w:rsidP="004C6DBB">
            <w:pPr>
              <w:rPr>
                <w:sz w:val="18"/>
                <w:szCs w:val="18"/>
              </w:rPr>
            </w:pPr>
            <w:r>
              <w:rPr>
                <w:sz w:val="18"/>
                <w:szCs w:val="18"/>
              </w:rPr>
              <w:t xml:space="preserve">Infected: </w:t>
            </w:r>
            <w:r w:rsidR="008A5C05">
              <w:rPr>
                <w:sz w:val="18"/>
                <w:szCs w:val="18"/>
              </w:rPr>
              <w:t xml:space="preserve">107 US$ </w:t>
            </w:r>
          </w:p>
          <w:p w14:paraId="229C8ADC" w14:textId="24894351" w:rsidR="004C6DBB" w:rsidRDefault="004C6DBB" w:rsidP="004C6DBB">
            <w:pPr>
              <w:rPr>
                <w:sz w:val="18"/>
                <w:szCs w:val="18"/>
              </w:rPr>
            </w:pPr>
            <w:r>
              <w:rPr>
                <w:sz w:val="18"/>
                <w:szCs w:val="18"/>
              </w:rPr>
              <w:t xml:space="preserve">Non-infected: </w:t>
            </w:r>
            <w:r w:rsidR="008A5C05">
              <w:rPr>
                <w:sz w:val="18"/>
                <w:szCs w:val="18"/>
              </w:rPr>
              <w:t>123 US$</w:t>
            </w:r>
          </w:p>
          <w:p w14:paraId="6A87D88F" w14:textId="77777777" w:rsidR="004C6DBB" w:rsidRDefault="004C6DBB" w:rsidP="004C6DBB">
            <w:pPr>
              <w:rPr>
                <w:sz w:val="18"/>
                <w:szCs w:val="18"/>
              </w:rPr>
            </w:pPr>
          </w:p>
          <w:p w14:paraId="788BE074" w14:textId="77777777" w:rsidR="004C6DBB" w:rsidRDefault="004C6DBB" w:rsidP="004C6DBB">
            <w:pPr>
              <w:rPr>
                <w:sz w:val="18"/>
                <w:szCs w:val="18"/>
              </w:rPr>
            </w:pPr>
          </w:p>
          <w:p w14:paraId="292EC1AC" w14:textId="77777777" w:rsidR="004C6DBB" w:rsidRDefault="004C6DBB" w:rsidP="004C6DBB">
            <w:pPr>
              <w:rPr>
                <w:sz w:val="18"/>
                <w:szCs w:val="18"/>
              </w:rPr>
            </w:pPr>
          </w:p>
          <w:p w14:paraId="01C89CF5" w14:textId="77777777" w:rsidR="004C6DBB" w:rsidRDefault="004C6DBB" w:rsidP="004C6DBB">
            <w:pPr>
              <w:rPr>
                <w:sz w:val="18"/>
                <w:szCs w:val="18"/>
              </w:rPr>
            </w:pPr>
          </w:p>
          <w:p w14:paraId="083A22B2" w14:textId="77777777" w:rsidR="004C6DBB" w:rsidRDefault="004C6DBB" w:rsidP="004C6DBB">
            <w:pPr>
              <w:rPr>
                <w:sz w:val="18"/>
                <w:szCs w:val="18"/>
              </w:rPr>
            </w:pPr>
            <w:r>
              <w:rPr>
                <w:sz w:val="18"/>
                <w:szCs w:val="18"/>
              </w:rPr>
              <w:t>Yes</w:t>
            </w:r>
          </w:p>
          <w:p w14:paraId="0C90A882" w14:textId="11A3859F" w:rsidR="004C6DBB" w:rsidRDefault="004C6DBB" w:rsidP="004C6DBB">
            <w:pPr>
              <w:rPr>
                <w:sz w:val="18"/>
                <w:szCs w:val="18"/>
              </w:rPr>
            </w:pPr>
            <w:r>
              <w:rPr>
                <w:sz w:val="18"/>
                <w:szCs w:val="18"/>
              </w:rPr>
              <w:t>No</w:t>
            </w:r>
          </w:p>
        </w:tc>
        <w:tc>
          <w:tcPr>
            <w:tcW w:w="1350" w:type="dxa"/>
            <w:tcBorders>
              <w:top w:val="single" w:sz="4" w:space="0" w:color="auto"/>
              <w:left w:val="nil"/>
              <w:bottom w:val="single" w:sz="4" w:space="0" w:color="auto"/>
              <w:right w:val="nil"/>
            </w:tcBorders>
          </w:tcPr>
          <w:p w14:paraId="20D27DE0" w14:textId="77777777" w:rsidR="004C6DBB" w:rsidRDefault="004C6DBB" w:rsidP="004C6DBB">
            <w:pPr>
              <w:rPr>
                <w:sz w:val="18"/>
                <w:szCs w:val="18"/>
              </w:rPr>
            </w:pPr>
            <w:r>
              <w:rPr>
                <w:sz w:val="18"/>
                <w:szCs w:val="18"/>
              </w:rPr>
              <w:t>(79/137)</w:t>
            </w:r>
          </w:p>
          <w:p w14:paraId="4949F157" w14:textId="77777777" w:rsidR="004C6DBB" w:rsidRDefault="004C6DBB" w:rsidP="004C6DBB">
            <w:pPr>
              <w:rPr>
                <w:sz w:val="18"/>
                <w:szCs w:val="18"/>
              </w:rPr>
            </w:pPr>
            <w:r>
              <w:rPr>
                <w:sz w:val="18"/>
                <w:szCs w:val="18"/>
              </w:rPr>
              <w:t>(36/81)</w:t>
            </w:r>
          </w:p>
          <w:p w14:paraId="34BC6282" w14:textId="77777777" w:rsidR="004C6DBB" w:rsidRDefault="004C6DBB" w:rsidP="004C6DBB">
            <w:pPr>
              <w:rPr>
                <w:sz w:val="18"/>
                <w:szCs w:val="18"/>
              </w:rPr>
            </w:pPr>
          </w:p>
          <w:p w14:paraId="3A1BEF24" w14:textId="77777777" w:rsidR="004C6DBB" w:rsidRDefault="004C6DBB" w:rsidP="004C6DBB">
            <w:pPr>
              <w:rPr>
                <w:sz w:val="18"/>
                <w:szCs w:val="18"/>
              </w:rPr>
            </w:pPr>
          </w:p>
          <w:p w14:paraId="5CB210B8" w14:textId="77777777" w:rsidR="004C6DBB" w:rsidRDefault="004C6DBB" w:rsidP="004C6DBB">
            <w:pPr>
              <w:rPr>
                <w:sz w:val="18"/>
                <w:szCs w:val="18"/>
              </w:rPr>
            </w:pPr>
          </w:p>
          <w:p w14:paraId="3638381D" w14:textId="77777777" w:rsidR="004C6DBB" w:rsidRDefault="004C6DBB" w:rsidP="004C6DBB">
            <w:pPr>
              <w:rPr>
                <w:sz w:val="18"/>
                <w:szCs w:val="18"/>
              </w:rPr>
            </w:pPr>
          </w:p>
          <w:p w14:paraId="25CD7F23" w14:textId="77777777" w:rsidR="004C6DBB" w:rsidRDefault="004C6DBB" w:rsidP="004C6DBB">
            <w:pPr>
              <w:rPr>
                <w:sz w:val="18"/>
                <w:szCs w:val="18"/>
              </w:rPr>
            </w:pPr>
          </w:p>
          <w:p w14:paraId="579329F2" w14:textId="77777777" w:rsidR="004C6DBB" w:rsidRDefault="004C6DBB" w:rsidP="004C6DBB">
            <w:pPr>
              <w:rPr>
                <w:sz w:val="18"/>
                <w:szCs w:val="18"/>
              </w:rPr>
            </w:pPr>
          </w:p>
          <w:p w14:paraId="43BD06A6" w14:textId="77777777" w:rsidR="004C6DBB" w:rsidRDefault="004C6DBB" w:rsidP="004C6DBB">
            <w:pPr>
              <w:rPr>
                <w:sz w:val="18"/>
                <w:szCs w:val="18"/>
              </w:rPr>
            </w:pPr>
          </w:p>
          <w:p w14:paraId="4F985BEA" w14:textId="77777777" w:rsidR="004C6DBB" w:rsidRDefault="004C6DBB" w:rsidP="004C6DBB">
            <w:pPr>
              <w:rPr>
                <w:sz w:val="18"/>
                <w:szCs w:val="18"/>
              </w:rPr>
            </w:pPr>
            <w:r>
              <w:rPr>
                <w:sz w:val="18"/>
                <w:szCs w:val="18"/>
              </w:rPr>
              <w:t>(41/60)</w:t>
            </w:r>
          </w:p>
          <w:p w14:paraId="4E670C8B" w14:textId="77777777" w:rsidR="004C6DBB" w:rsidRDefault="004C6DBB" w:rsidP="004C6DBB">
            <w:pPr>
              <w:rPr>
                <w:sz w:val="18"/>
                <w:szCs w:val="18"/>
              </w:rPr>
            </w:pPr>
            <w:r>
              <w:rPr>
                <w:sz w:val="18"/>
                <w:szCs w:val="18"/>
              </w:rPr>
              <w:t>(74/158)</w:t>
            </w:r>
          </w:p>
          <w:p w14:paraId="6258FD39" w14:textId="77777777" w:rsidR="007F0167" w:rsidRDefault="007F0167" w:rsidP="004C6DBB">
            <w:pPr>
              <w:rPr>
                <w:sz w:val="18"/>
                <w:szCs w:val="18"/>
              </w:rPr>
            </w:pPr>
          </w:p>
          <w:p w14:paraId="249D4E02" w14:textId="0C5243DB" w:rsidR="007F0167" w:rsidRDefault="007F0167" w:rsidP="005B3206">
            <w:pPr>
              <w:rPr>
                <w:sz w:val="18"/>
                <w:szCs w:val="18"/>
              </w:rPr>
            </w:pPr>
            <w:r w:rsidRPr="005B3206">
              <w:rPr>
                <w:sz w:val="18"/>
                <w:szCs w:val="18"/>
              </w:rPr>
              <w:t>Overall prevalence: 52.8% (ascariasis 16.</w:t>
            </w:r>
            <w:r w:rsidR="005B3206">
              <w:rPr>
                <w:sz w:val="18"/>
                <w:szCs w:val="18"/>
              </w:rPr>
              <w:t>5%</w:t>
            </w:r>
            <w:r w:rsidRPr="005B3206">
              <w:rPr>
                <w:sz w:val="18"/>
                <w:szCs w:val="18"/>
              </w:rPr>
              <w:t>)</w:t>
            </w:r>
          </w:p>
        </w:tc>
        <w:tc>
          <w:tcPr>
            <w:tcW w:w="2154" w:type="dxa"/>
            <w:tcBorders>
              <w:top w:val="single" w:sz="4" w:space="0" w:color="auto"/>
              <w:left w:val="nil"/>
              <w:bottom w:val="single" w:sz="4" w:space="0" w:color="auto"/>
              <w:right w:val="nil"/>
            </w:tcBorders>
          </w:tcPr>
          <w:p w14:paraId="129F8E5B" w14:textId="3C92BD12" w:rsidR="004C6DBB" w:rsidRDefault="004C6DBB" w:rsidP="004C6DBB">
            <w:pPr>
              <w:rPr>
                <w:sz w:val="18"/>
                <w:szCs w:val="18"/>
              </w:rPr>
            </w:pPr>
            <w:r>
              <w:rPr>
                <w:sz w:val="18"/>
                <w:szCs w:val="18"/>
              </w:rPr>
              <w:t>1.7 (</w:t>
            </w:r>
            <w:r w:rsidRPr="007F6DA6">
              <w:rPr>
                <w:sz w:val="18"/>
                <w:szCs w:val="18"/>
              </w:rPr>
              <w:t>0.9-2.9</w:t>
            </w:r>
            <w:r>
              <w:rPr>
                <w:sz w:val="18"/>
                <w:szCs w:val="18"/>
              </w:rPr>
              <w:t>)</w:t>
            </w:r>
            <w:r w:rsidR="00806058">
              <w:rPr>
                <w:sz w:val="18"/>
                <w:szCs w:val="18"/>
              </w:rPr>
              <w:t>, p=0.06</w:t>
            </w:r>
          </w:p>
          <w:p w14:paraId="3AC3C7BC" w14:textId="01B87498" w:rsidR="004C6DBB" w:rsidRDefault="004C6DBB" w:rsidP="004C6DBB">
            <w:pPr>
              <w:rPr>
                <w:sz w:val="18"/>
                <w:szCs w:val="18"/>
              </w:rPr>
            </w:pPr>
            <w:r w:rsidRPr="007F6DA6">
              <w:rPr>
                <w:sz w:val="18"/>
                <w:szCs w:val="18"/>
              </w:rPr>
              <w:t>1</w:t>
            </w:r>
            <w:r>
              <w:rPr>
                <w:sz w:val="18"/>
                <w:szCs w:val="18"/>
              </w:rPr>
              <w:t xml:space="preserve"> (ref)</w:t>
            </w:r>
            <w:r w:rsidRPr="007F6DA6">
              <w:rPr>
                <w:sz w:val="18"/>
                <w:szCs w:val="18"/>
              </w:rPr>
              <w:t xml:space="preserve"> </w:t>
            </w:r>
          </w:p>
          <w:p w14:paraId="03D241DB" w14:textId="77777777" w:rsidR="004C6DBB" w:rsidRDefault="004C6DBB" w:rsidP="004C6DBB">
            <w:pPr>
              <w:rPr>
                <w:sz w:val="18"/>
                <w:szCs w:val="18"/>
              </w:rPr>
            </w:pPr>
          </w:p>
          <w:p w14:paraId="73DDB6A8" w14:textId="7D9270E5" w:rsidR="004C6DBB" w:rsidRDefault="004C6DBB" w:rsidP="004C6DBB">
            <w:pPr>
              <w:rPr>
                <w:sz w:val="18"/>
                <w:szCs w:val="18"/>
              </w:rPr>
            </w:pPr>
            <w:r>
              <w:rPr>
                <w:sz w:val="18"/>
                <w:szCs w:val="18"/>
              </w:rPr>
              <w:t>1.0 (1.0-1.0)</w:t>
            </w:r>
            <w:r w:rsidR="00806058">
              <w:rPr>
                <w:sz w:val="18"/>
                <w:szCs w:val="18"/>
              </w:rPr>
              <w:t>, p=0.10</w:t>
            </w:r>
            <w:r w:rsidR="005C4CAC">
              <w:rPr>
                <w:rStyle w:val="EndnoteReference"/>
                <w:sz w:val="18"/>
                <w:szCs w:val="18"/>
              </w:rPr>
              <w:endnoteReference w:id="30"/>
            </w:r>
          </w:p>
          <w:p w14:paraId="13620200" w14:textId="4F083F8D" w:rsidR="004C6DBB" w:rsidRDefault="00806058" w:rsidP="004C6DBB">
            <w:pPr>
              <w:rPr>
                <w:sz w:val="18"/>
                <w:szCs w:val="18"/>
              </w:rPr>
            </w:pPr>
            <w:r>
              <w:rPr>
                <w:sz w:val="18"/>
                <w:szCs w:val="18"/>
              </w:rPr>
              <w:t>1 (ref)</w:t>
            </w:r>
          </w:p>
          <w:p w14:paraId="31F3757F" w14:textId="77777777" w:rsidR="004C6DBB" w:rsidRDefault="004C6DBB" w:rsidP="004C6DBB">
            <w:pPr>
              <w:rPr>
                <w:sz w:val="18"/>
                <w:szCs w:val="18"/>
              </w:rPr>
            </w:pPr>
          </w:p>
          <w:p w14:paraId="63EF4527" w14:textId="77777777" w:rsidR="004C6DBB" w:rsidRDefault="004C6DBB" w:rsidP="004C6DBB">
            <w:pPr>
              <w:rPr>
                <w:sz w:val="18"/>
                <w:szCs w:val="18"/>
              </w:rPr>
            </w:pPr>
          </w:p>
          <w:p w14:paraId="6D3CD5F6" w14:textId="77777777" w:rsidR="004C6DBB" w:rsidRDefault="004C6DBB" w:rsidP="004C6DBB">
            <w:pPr>
              <w:rPr>
                <w:sz w:val="18"/>
                <w:szCs w:val="18"/>
              </w:rPr>
            </w:pPr>
          </w:p>
          <w:p w14:paraId="04733F3A" w14:textId="77777777" w:rsidR="00806058" w:rsidRDefault="00806058" w:rsidP="004C6DBB">
            <w:pPr>
              <w:rPr>
                <w:sz w:val="18"/>
                <w:szCs w:val="18"/>
              </w:rPr>
            </w:pPr>
          </w:p>
          <w:p w14:paraId="41850DE7" w14:textId="382D294C" w:rsidR="004C6DBB" w:rsidRDefault="004C6DBB" w:rsidP="004C6DBB">
            <w:pPr>
              <w:rPr>
                <w:sz w:val="18"/>
                <w:szCs w:val="18"/>
              </w:rPr>
            </w:pPr>
            <w:r>
              <w:rPr>
                <w:sz w:val="18"/>
                <w:szCs w:val="18"/>
              </w:rPr>
              <w:t>1.5 (1.2-1.9)</w:t>
            </w:r>
            <w:r w:rsidR="00806058">
              <w:rPr>
                <w:sz w:val="18"/>
                <w:szCs w:val="18"/>
              </w:rPr>
              <w:t>, p=0.004</w:t>
            </w:r>
            <w:r>
              <w:rPr>
                <w:sz w:val="18"/>
                <w:szCs w:val="18"/>
              </w:rPr>
              <w:t xml:space="preserve"> </w:t>
            </w:r>
          </w:p>
          <w:p w14:paraId="05CABDD0" w14:textId="2A2C74E1" w:rsidR="004C6DBB" w:rsidRDefault="004C6DBB" w:rsidP="004C6DBB">
            <w:pPr>
              <w:rPr>
                <w:sz w:val="18"/>
                <w:szCs w:val="18"/>
              </w:rPr>
            </w:pPr>
            <w:r w:rsidRPr="007F6DA6">
              <w:rPr>
                <w:sz w:val="18"/>
                <w:szCs w:val="18"/>
              </w:rPr>
              <w:t>1</w:t>
            </w:r>
            <w:r>
              <w:rPr>
                <w:sz w:val="18"/>
                <w:szCs w:val="18"/>
              </w:rPr>
              <w:t xml:space="preserve"> (ref)</w:t>
            </w:r>
            <w:r w:rsidRPr="007F6DA6">
              <w:rPr>
                <w:sz w:val="18"/>
                <w:szCs w:val="18"/>
              </w:rPr>
              <w:t xml:space="preserve"> </w:t>
            </w:r>
          </w:p>
          <w:p w14:paraId="41C660D8" w14:textId="74B5857B" w:rsidR="004C6DBB" w:rsidRPr="00805DE1" w:rsidRDefault="004C6DBB" w:rsidP="004C6DBB">
            <w:pPr>
              <w:rPr>
                <w:sz w:val="18"/>
                <w:szCs w:val="18"/>
              </w:rPr>
            </w:pPr>
          </w:p>
        </w:tc>
        <w:tc>
          <w:tcPr>
            <w:tcW w:w="2416" w:type="dxa"/>
            <w:tcBorders>
              <w:top w:val="single" w:sz="4" w:space="0" w:color="auto"/>
              <w:left w:val="nil"/>
              <w:bottom w:val="single" w:sz="4" w:space="0" w:color="auto"/>
              <w:right w:val="nil"/>
            </w:tcBorders>
          </w:tcPr>
          <w:p w14:paraId="5FDFB7CA" w14:textId="77777777" w:rsidR="004C6DBB" w:rsidRDefault="004C6DBB" w:rsidP="004C6DBB">
            <w:pPr>
              <w:rPr>
                <w:sz w:val="18"/>
                <w:szCs w:val="18"/>
              </w:rPr>
            </w:pPr>
          </w:p>
          <w:p w14:paraId="249AA3BD" w14:textId="77777777" w:rsidR="004C6DBB" w:rsidRDefault="004C6DBB" w:rsidP="004C6DBB">
            <w:pPr>
              <w:rPr>
                <w:sz w:val="18"/>
                <w:szCs w:val="18"/>
              </w:rPr>
            </w:pPr>
          </w:p>
          <w:p w14:paraId="5B885DF4" w14:textId="77777777" w:rsidR="004C6DBB" w:rsidRDefault="004C6DBB" w:rsidP="004C6DBB">
            <w:pPr>
              <w:rPr>
                <w:sz w:val="18"/>
                <w:szCs w:val="18"/>
              </w:rPr>
            </w:pPr>
          </w:p>
          <w:p w14:paraId="198940BF" w14:textId="77777777" w:rsidR="004C6DBB" w:rsidRDefault="004C6DBB" w:rsidP="004C6DBB">
            <w:pPr>
              <w:rPr>
                <w:sz w:val="18"/>
                <w:szCs w:val="18"/>
              </w:rPr>
            </w:pPr>
          </w:p>
          <w:p w14:paraId="41859077" w14:textId="77777777" w:rsidR="004C6DBB" w:rsidRDefault="004C6DBB" w:rsidP="004C6DBB">
            <w:pPr>
              <w:rPr>
                <w:sz w:val="18"/>
                <w:szCs w:val="18"/>
              </w:rPr>
            </w:pPr>
          </w:p>
          <w:p w14:paraId="3C03FE19" w14:textId="77777777" w:rsidR="004C6DBB" w:rsidRDefault="004C6DBB" w:rsidP="004C6DBB">
            <w:pPr>
              <w:rPr>
                <w:sz w:val="18"/>
                <w:szCs w:val="18"/>
              </w:rPr>
            </w:pPr>
          </w:p>
          <w:p w14:paraId="0037C8E5" w14:textId="77777777" w:rsidR="004C6DBB" w:rsidRDefault="004C6DBB" w:rsidP="004C6DBB">
            <w:pPr>
              <w:rPr>
                <w:sz w:val="18"/>
                <w:szCs w:val="18"/>
              </w:rPr>
            </w:pPr>
          </w:p>
          <w:p w14:paraId="7722BB6D" w14:textId="77777777" w:rsidR="004C6DBB" w:rsidRDefault="004C6DBB" w:rsidP="004C6DBB">
            <w:pPr>
              <w:rPr>
                <w:sz w:val="18"/>
                <w:szCs w:val="18"/>
              </w:rPr>
            </w:pPr>
          </w:p>
          <w:p w14:paraId="0A7D3452" w14:textId="77777777" w:rsidR="004C6DBB" w:rsidRDefault="004C6DBB" w:rsidP="004C6DBB">
            <w:pPr>
              <w:rPr>
                <w:sz w:val="18"/>
                <w:szCs w:val="18"/>
              </w:rPr>
            </w:pPr>
          </w:p>
          <w:p w14:paraId="6096936D" w14:textId="33DE5D03" w:rsidR="004C6DBB" w:rsidRDefault="004C6DBB" w:rsidP="004C6DBB">
            <w:pPr>
              <w:rPr>
                <w:sz w:val="18"/>
                <w:szCs w:val="18"/>
              </w:rPr>
            </w:pPr>
            <w:r w:rsidRPr="006E456C">
              <w:rPr>
                <w:sz w:val="18"/>
                <w:szCs w:val="18"/>
              </w:rPr>
              <w:t xml:space="preserve"> </w:t>
            </w:r>
            <w:r>
              <w:rPr>
                <w:sz w:val="18"/>
                <w:szCs w:val="18"/>
              </w:rPr>
              <w:t>2.0</w:t>
            </w:r>
            <w:r w:rsidRPr="006E456C">
              <w:rPr>
                <w:sz w:val="18"/>
                <w:szCs w:val="18"/>
              </w:rPr>
              <w:t xml:space="preserve"> </w:t>
            </w:r>
            <w:r>
              <w:rPr>
                <w:sz w:val="18"/>
                <w:szCs w:val="18"/>
              </w:rPr>
              <w:t>(</w:t>
            </w:r>
            <w:r w:rsidRPr="006E456C">
              <w:rPr>
                <w:sz w:val="18"/>
                <w:szCs w:val="18"/>
              </w:rPr>
              <w:t>1.0-3.9</w:t>
            </w:r>
            <w:r>
              <w:rPr>
                <w:sz w:val="18"/>
                <w:szCs w:val="18"/>
              </w:rPr>
              <w:t>)</w:t>
            </w:r>
          </w:p>
          <w:p w14:paraId="0BA2A26E" w14:textId="5ACC1F1B" w:rsidR="004C6DBB" w:rsidRDefault="004C6DBB" w:rsidP="004C6DBB">
            <w:pPr>
              <w:rPr>
                <w:sz w:val="18"/>
                <w:szCs w:val="18"/>
              </w:rPr>
            </w:pPr>
            <w:r w:rsidRPr="006E456C">
              <w:rPr>
                <w:sz w:val="18"/>
                <w:szCs w:val="18"/>
              </w:rPr>
              <w:t>1</w:t>
            </w:r>
            <w:r>
              <w:rPr>
                <w:sz w:val="18"/>
                <w:szCs w:val="18"/>
              </w:rPr>
              <w:t xml:space="preserve"> (ref)</w:t>
            </w:r>
          </w:p>
          <w:p w14:paraId="793E03AA" w14:textId="77777777" w:rsidR="004C6DBB" w:rsidRDefault="004C6DBB" w:rsidP="004C6DBB">
            <w:pPr>
              <w:rPr>
                <w:sz w:val="18"/>
                <w:szCs w:val="18"/>
              </w:rPr>
            </w:pPr>
          </w:p>
          <w:p w14:paraId="727E0832" w14:textId="5D51E30A" w:rsidR="004C6DBB" w:rsidRPr="00805DE1" w:rsidRDefault="004C6DBB" w:rsidP="004C6DBB">
            <w:pPr>
              <w:rPr>
                <w:sz w:val="18"/>
                <w:szCs w:val="18"/>
              </w:rPr>
            </w:pPr>
            <w:r>
              <w:rPr>
                <w:sz w:val="18"/>
                <w:szCs w:val="18"/>
              </w:rPr>
              <w:t>(</w:t>
            </w:r>
            <w:r w:rsidR="00315B53">
              <w:rPr>
                <w:sz w:val="18"/>
                <w:szCs w:val="18"/>
              </w:rPr>
              <w:t>A</w:t>
            </w:r>
            <w:r w:rsidRPr="006E456C">
              <w:rPr>
                <w:sz w:val="18"/>
                <w:szCs w:val="18"/>
              </w:rPr>
              <w:t>ge of child, positive history of excessive crying of the child</w:t>
            </w:r>
            <w:r>
              <w:rPr>
                <w:sz w:val="18"/>
                <w:szCs w:val="18"/>
              </w:rPr>
              <w:t>)</w:t>
            </w:r>
          </w:p>
        </w:tc>
      </w:tr>
      <w:tr w:rsidR="004C6DBB" w:rsidRPr="009818A2" w14:paraId="0492E5ED" w14:textId="77777777" w:rsidTr="0090403D">
        <w:tc>
          <w:tcPr>
            <w:tcW w:w="850" w:type="dxa"/>
            <w:tcBorders>
              <w:top w:val="single" w:sz="4" w:space="0" w:color="auto"/>
              <w:left w:val="nil"/>
              <w:bottom w:val="single" w:sz="4" w:space="0" w:color="auto"/>
              <w:right w:val="nil"/>
            </w:tcBorders>
            <w:textDirection w:val="btLr"/>
          </w:tcPr>
          <w:p w14:paraId="75D6E833" w14:textId="07D2614B" w:rsidR="004C6DBB" w:rsidRPr="006B2735" w:rsidRDefault="004C6DBB" w:rsidP="004C6DBB">
            <w:pPr>
              <w:ind w:left="113" w:right="113"/>
              <w:jc w:val="center"/>
              <w:rPr>
                <w:sz w:val="18"/>
                <w:szCs w:val="18"/>
              </w:rPr>
            </w:pPr>
            <w:r w:rsidRPr="006B2735">
              <w:rPr>
                <w:sz w:val="18"/>
                <w:szCs w:val="18"/>
              </w:rPr>
              <w:t>#16, Ethiopia;</w:t>
            </w:r>
          </w:p>
          <w:p w14:paraId="5C2D0E40" w14:textId="2CEB30F2" w:rsidR="004C6DBB" w:rsidRPr="006B2735" w:rsidRDefault="004C6DBB" w:rsidP="004C6DBB">
            <w:pPr>
              <w:jc w:val="center"/>
              <w:rPr>
                <w:sz w:val="18"/>
                <w:szCs w:val="18"/>
              </w:rPr>
            </w:pPr>
            <w:r w:rsidRPr="006B2735">
              <w:rPr>
                <w:sz w:val="18"/>
                <w:szCs w:val="18"/>
              </w:rPr>
              <w:t xml:space="preserve">Taye B </w:t>
            </w:r>
            <w:r w:rsidRPr="006B2735">
              <w:rPr>
                <w:i/>
                <w:sz w:val="18"/>
                <w:szCs w:val="18"/>
              </w:rPr>
              <w:t>et al.</w:t>
            </w:r>
            <w:r w:rsidRPr="006B2735">
              <w:rPr>
                <w:sz w:val="18"/>
                <w:szCs w:val="18"/>
              </w:rPr>
              <w:t>, 2013</w:t>
            </w:r>
          </w:p>
        </w:tc>
        <w:tc>
          <w:tcPr>
            <w:tcW w:w="1283" w:type="dxa"/>
            <w:tcBorders>
              <w:top w:val="single" w:sz="4" w:space="0" w:color="auto"/>
              <w:left w:val="nil"/>
              <w:bottom w:val="single" w:sz="4" w:space="0" w:color="auto"/>
              <w:right w:val="nil"/>
            </w:tcBorders>
          </w:tcPr>
          <w:p w14:paraId="0AD399A7" w14:textId="0A26E99C" w:rsidR="006B0ED6" w:rsidRDefault="004C6DBB" w:rsidP="004C6DBB">
            <w:pPr>
              <w:rPr>
                <w:sz w:val="18"/>
                <w:szCs w:val="18"/>
              </w:rPr>
            </w:pPr>
            <w:r>
              <w:rPr>
                <w:sz w:val="18"/>
                <w:szCs w:val="18"/>
              </w:rPr>
              <w:t>To explore</w:t>
            </w:r>
            <w:r w:rsidRPr="008C7FE7">
              <w:rPr>
                <w:sz w:val="18"/>
                <w:szCs w:val="18"/>
              </w:rPr>
              <w:t xml:space="preserve"> the overlap of STH infection and podoconiosis and </w:t>
            </w:r>
            <w:r>
              <w:rPr>
                <w:sz w:val="18"/>
                <w:szCs w:val="18"/>
              </w:rPr>
              <w:t xml:space="preserve">to </w:t>
            </w:r>
            <w:r>
              <w:rPr>
                <w:sz w:val="18"/>
                <w:szCs w:val="18"/>
              </w:rPr>
              <w:lastRenderedPageBreak/>
              <w:t>quantify</w:t>
            </w:r>
            <w:r w:rsidRPr="008C7FE7">
              <w:rPr>
                <w:sz w:val="18"/>
                <w:szCs w:val="18"/>
              </w:rPr>
              <w:t xml:space="preserve"> their separate and combined effects on prevalent anemia and hemoglobin levels in podoconios</w:t>
            </w:r>
            <w:r>
              <w:rPr>
                <w:sz w:val="18"/>
                <w:szCs w:val="18"/>
              </w:rPr>
              <w:t>is patients and health controls</w:t>
            </w:r>
          </w:p>
          <w:p w14:paraId="47888A16" w14:textId="48BF96C9" w:rsidR="006B0ED6" w:rsidRPr="00805DE1" w:rsidRDefault="006B0ED6" w:rsidP="004C6DBB">
            <w:pPr>
              <w:rPr>
                <w:sz w:val="18"/>
                <w:szCs w:val="18"/>
              </w:rPr>
            </w:pPr>
          </w:p>
        </w:tc>
        <w:tc>
          <w:tcPr>
            <w:tcW w:w="1203" w:type="dxa"/>
            <w:tcBorders>
              <w:top w:val="single" w:sz="4" w:space="0" w:color="auto"/>
              <w:left w:val="nil"/>
              <w:bottom w:val="single" w:sz="4" w:space="0" w:color="auto"/>
              <w:right w:val="nil"/>
            </w:tcBorders>
          </w:tcPr>
          <w:p w14:paraId="79086D31" w14:textId="77777777" w:rsidR="004C6DBB" w:rsidRDefault="004C6DBB" w:rsidP="004C6DBB">
            <w:pPr>
              <w:rPr>
                <w:sz w:val="18"/>
                <w:szCs w:val="18"/>
              </w:rPr>
            </w:pPr>
            <w:r>
              <w:rPr>
                <w:sz w:val="18"/>
                <w:szCs w:val="18"/>
              </w:rPr>
              <w:lastRenderedPageBreak/>
              <w:t>Prevalence STHs</w:t>
            </w:r>
          </w:p>
          <w:p w14:paraId="55C17E51" w14:textId="77777777" w:rsidR="004C6DBB" w:rsidRDefault="004C6DBB" w:rsidP="004C6DBB">
            <w:pPr>
              <w:rPr>
                <w:sz w:val="18"/>
                <w:szCs w:val="18"/>
              </w:rPr>
            </w:pPr>
            <w:r>
              <w:rPr>
                <w:sz w:val="18"/>
                <w:szCs w:val="18"/>
              </w:rPr>
              <w:t>(</w:t>
            </w:r>
            <w:r w:rsidRPr="008C7FE7">
              <w:rPr>
                <w:sz w:val="18"/>
                <w:szCs w:val="18"/>
              </w:rPr>
              <w:t xml:space="preserve">inlcudes </w:t>
            </w:r>
            <w:r>
              <w:rPr>
                <w:sz w:val="18"/>
                <w:szCs w:val="18"/>
              </w:rPr>
              <w:t xml:space="preserve">also </w:t>
            </w:r>
            <w:r w:rsidRPr="00826CE0">
              <w:rPr>
                <w:i/>
                <w:sz w:val="18"/>
                <w:szCs w:val="18"/>
              </w:rPr>
              <w:t>S. stercoralis</w:t>
            </w:r>
            <w:r>
              <w:rPr>
                <w:sz w:val="18"/>
                <w:szCs w:val="18"/>
              </w:rPr>
              <w:t>);</w:t>
            </w:r>
          </w:p>
          <w:p w14:paraId="60C8B5E7" w14:textId="77777777" w:rsidR="004C6DBB" w:rsidRDefault="004C6DBB" w:rsidP="004C6DBB">
            <w:pPr>
              <w:rPr>
                <w:sz w:val="18"/>
                <w:szCs w:val="18"/>
              </w:rPr>
            </w:pPr>
          </w:p>
          <w:p w14:paraId="5C2649DA" w14:textId="3158A319" w:rsidR="004C6DBB" w:rsidRDefault="00853A12" w:rsidP="007F0167">
            <w:pPr>
              <w:rPr>
                <w:sz w:val="18"/>
                <w:szCs w:val="18"/>
              </w:rPr>
            </w:pPr>
            <w:r>
              <w:rPr>
                <w:sz w:val="18"/>
                <w:szCs w:val="18"/>
              </w:rPr>
              <w:t>Stool samples were examined using</w:t>
            </w:r>
            <w:r w:rsidR="004C6DBB">
              <w:rPr>
                <w:sz w:val="18"/>
                <w:szCs w:val="18"/>
              </w:rPr>
              <w:t xml:space="preserve"> FECT</w:t>
            </w:r>
          </w:p>
        </w:tc>
        <w:tc>
          <w:tcPr>
            <w:tcW w:w="1200" w:type="dxa"/>
            <w:tcBorders>
              <w:top w:val="single" w:sz="4" w:space="0" w:color="auto"/>
              <w:left w:val="nil"/>
              <w:bottom w:val="single" w:sz="4" w:space="0" w:color="auto"/>
              <w:right w:val="nil"/>
            </w:tcBorders>
          </w:tcPr>
          <w:p w14:paraId="05E2EFCB" w14:textId="5D503D54" w:rsidR="004C6DBB" w:rsidRPr="008C7FE7" w:rsidRDefault="004C6DBB" w:rsidP="004C6DBB">
            <w:pPr>
              <w:rPr>
                <w:sz w:val="18"/>
                <w:szCs w:val="18"/>
              </w:rPr>
            </w:pPr>
            <w:r w:rsidRPr="008C7FE7">
              <w:rPr>
                <w:sz w:val="18"/>
                <w:szCs w:val="18"/>
              </w:rPr>
              <w:lastRenderedPageBreak/>
              <w:t>Cross-sectional</w:t>
            </w:r>
            <w:r w:rsidR="00315B53">
              <w:rPr>
                <w:sz w:val="18"/>
                <w:szCs w:val="18"/>
              </w:rPr>
              <w:t xml:space="preserve"> design</w:t>
            </w:r>
            <w:r w:rsidRPr="008C7FE7">
              <w:rPr>
                <w:sz w:val="18"/>
                <w:szCs w:val="18"/>
              </w:rPr>
              <w:t>;</w:t>
            </w:r>
          </w:p>
          <w:p w14:paraId="6E15E39C" w14:textId="77777777" w:rsidR="004C6DBB" w:rsidRPr="008C7FE7" w:rsidRDefault="004C6DBB" w:rsidP="004C6DBB">
            <w:pPr>
              <w:rPr>
                <w:sz w:val="18"/>
                <w:szCs w:val="18"/>
              </w:rPr>
            </w:pPr>
          </w:p>
          <w:p w14:paraId="58C9BF99" w14:textId="77777777" w:rsidR="004C6DBB" w:rsidRPr="008C7FE7" w:rsidRDefault="004C6DBB" w:rsidP="004C6DBB">
            <w:pPr>
              <w:rPr>
                <w:sz w:val="18"/>
                <w:szCs w:val="18"/>
              </w:rPr>
            </w:pPr>
            <w:r>
              <w:rPr>
                <w:sz w:val="18"/>
                <w:szCs w:val="18"/>
              </w:rPr>
              <w:t xml:space="preserve">Logistic </w:t>
            </w:r>
            <w:r>
              <w:rPr>
                <w:sz w:val="18"/>
                <w:szCs w:val="18"/>
              </w:rPr>
              <w:lastRenderedPageBreak/>
              <w:t>regression;</w:t>
            </w:r>
          </w:p>
          <w:p w14:paraId="4EC82806" w14:textId="77777777" w:rsidR="004C6DBB" w:rsidRPr="008C7FE7" w:rsidRDefault="004C6DBB" w:rsidP="004C6DBB">
            <w:pPr>
              <w:rPr>
                <w:sz w:val="18"/>
                <w:szCs w:val="18"/>
              </w:rPr>
            </w:pPr>
          </w:p>
          <w:p w14:paraId="756A8FAF" w14:textId="77777777" w:rsidR="004C6DBB" w:rsidRDefault="004C6DBB" w:rsidP="004C6DBB">
            <w:pPr>
              <w:rPr>
                <w:sz w:val="18"/>
                <w:szCs w:val="18"/>
              </w:rPr>
            </w:pPr>
            <w:r w:rsidRPr="008C7FE7">
              <w:rPr>
                <w:sz w:val="18"/>
                <w:szCs w:val="18"/>
              </w:rPr>
              <w:t>N=434</w:t>
            </w:r>
          </w:p>
          <w:p w14:paraId="43EC248F" w14:textId="5AFB3664" w:rsidR="006F4CC9" w:rsidRPr="00805DE1" w:rsidRDefault="006F4CC9" w:rsidP="004C6DBB">
            <w:pPr>
              <w:rPr>
                <w:sz w:val="18"/>
                <w:szCs w:val="18"/>
              </w:rPr>
            </w:pPr>
          </w:p>
        </w:tc>
        <w:tc>
          <w:tcPr>
            <w:tcW w:w="1601" w:type="dxa"/>
            <w:tcBorders>
              <w:top w:val="single" w:sz="4" w:space="0" w:color="auto"/>
              <w:left w:val="nil"/>
              <w:bottom w:val="single" w:sz="4" w:space="0" w:color="auto"/>
              <w:right w:val="nil"/>
            </w:tcBorders>
          </w:tcPr>
          <w:p w14:paraId="72165B2B" w14:textId="77777777" w:rsidR="004C6DBB" w:rsidRDefault="004C6DBB" w:rsidP="004C6DBB">
            <w:pPr>
              <w:rPr>
                <w:sz w:val="18"/>
                <w:szCs w:val="18"/>
              </w:rPr>
            </w:pPr>
            <w:r>
              <w:rPr>
                <w:sz w:val="18"/>
                <w:szCs w:val="18"/>
              </w:rPr>
              <w:lastRenderedPageBreak/>
              <w:t>2010;</w:t>
            </w:r>
          </w:p>
          <w:p w14:paraId="5EB4694B" w14:textId="77777777" w:rsidR="004C6DBB" w:rsidRDefault="004C6DBB" w:rsidP="004C6DBB">
            <w:pPr>
              <w:rPr>
                <w:sz w:val="18"/>
                <w:szCs w:val="18"/>
              </w:rPr>
            </w:pPr>
          </w:p>
          <w:p w14:paraId="4A385902" w14:textId="77777777" w:rsidR="004C6DBB" w:rsidRDefault="004C6DBB" w:rsidP="004C6DBB">
            <w:pPr>
              <w:rPr>
                <w:sz w:val="18"/>
                <w:szCs w:val="18"/>
              </w:rPr>
            </w:pPr>
            <w:r w:rsidRPr="008C7FE7">
              <w:rPr>
                <w:sz w:val="18"/>
                <w:szCs w:val="18"/>
              </w:rPr>
              <w:t>Wolaita zone, southern</w:t>
            </w:r>
            <w:r>
              <w:rPr>
                <w:sz w:val="18"/>
                <w:szCs w:val="18"/>
              </w:rPr>
              <w:t xml:space="preserve"> Ethiopia;</w:t>
            </w:r>
          </w:p>
          <w:p w14:paraId="6EBB77BE" w14:textId="77777777" w:rsidR="004C6DBB" w:rsidRDefault="004C6DBB" w:rsidP="004C6DBB">
            <w:pPr>
              <w:rPr>
                <w:sz w:val="18"/>
                <w:szCs w:val="18"/>
              </w:rPr>
            </w:pPr>
          </w:p>
          <w:p w14:paraId="28EDA1F2" w14:textId="77777777" w:rsidR="004C6DBB" w:rsidRDefault="004C6DBB" w:rsidP="004C6DBB">
            <w:pPr>
              <w:rPr>
                <w:sz w:val="18"/>
                <w:szCs w:val="18"/>
              </w:rPr>
            </w:pPr>
            <w:r w:rsidRPr="000369E8">
              <w:rPr>
                <w:sz w:val="18"/>
                <w:szCs w:val="18"/>
              </w:rPr>
              <w:lastRenderedPageBreak/>
              <w:t>clinically confirmed p</w:t>
            </w:r>
            <w:r>
              <w:rPr>
                <w:sz w:val="18"/>
                <w:szCs w:val="18"/>
              </w:rPr>
              <w:t>odoconiosis and unmatched controls;</w:t>
            </w:r>
          </w:p>
          <w:p w14:paraId="3F6A865F" w14:textId="77777777" w:rsidR="004C6DBB" w:rsidRDefault="004C6DBB" w:rsidP="004C6DBB">
            <w:pPr>
              <w:rPr>
                <w:sz w:val="18"/>
                <w:szCs w:val="18"/>
              </w:rPr>
            </w:pPr>
          </w:p>
          <w:p w14:paraId="74B1D2F5" w14:textId="5C5E70F9" w:rsidR="004C6DBB" w:rsidRDefault="007F0167" w:rsidP="004C6DBB">
            <w:pPr>
              <w:rPr>
                <w:sz w:val="18"/>
                <w:szCs w:val="18"/>
              </w:rPr>
            </w:pPr>
            <w:r>
              <w:rPr>
                <w:sz w:val="18"/>
                <w:szCs w:val="18"/>
              </w:rPr>
              <w:t>≥</w:t>
            </w:r>
            <w:r w:rsidR="004C6DBB">
              <w:rPr>
                <w:sz w:val="18"/>
                <w:szCs w:val="18"/>
              </w:rPr>
              <w:t>18 yrs;</w:t>
            </w:r>
          </w:p>
          <w:p w14:paraId="64F70926" w14:textId="77777777" w:rsidR="004C6DBB" w:rsidRDefault="004C6DBB" w:rsidP="004C6DBB">
            <w:pPr>
              <w:rPr>
                <w:sz w:val="18"/>
                <w:szCs w:val="18"/>
              </w:rPr>
            </w:pPr>
          </w:p>
          <w:p w14:paraId="55435F29" w14:textId="70FCA22E" w:rsidR="004C6DBB" w:rsidRPr="00805DE1" w:rsidRDefault="004C6DBB">
            <w:pPr>
              <w:rPr>
                <w:sz w:val="18"/>
                <w:szCs w:val="18"/>
              </w:rPr>
            </w:pPr>
            <w:r w:rsidRPr="000369E8">
              <w:rPr>
                <w:sz w:val="18"/>
                <w:szCs w:val="18"/>
              </w:rPr>
              <w:t>New adult podoconiosis patients were selected from attending outreach</w:t>
            </w:r>
            <w:r w:rsidR="004B7318">
              <w:rPr>
                <w:sz w:val="18"/>
                <w:szCs w:val="18"/>
              </w:rPr>
              <w:t xml:space="preserve"> clinics</w:t>
            </w:r>
            <w:r w:rsidRPr="000369E8">
              <w:rPr>
                <w:sz w:val="18"/>
                <w:szCs w:val="18"/>
              </w:rPr>
              <w:t xml:space="preserve"> using clinic registration books as the sampling frame</w:t>
            </w:r>
            <w:r>
              <w:rPr>
                <w:sz w:val="18"/>
                <w:szCs w:val="18"/>
              </w:rPr>
              <w:t>;</w:t>
            </w:r>
            <w:r w:rsidRPr="000369E8">
              <w:rPr>
                <w:sz w:val="18"/>
                <w:szCs w:val="18"/>
              </w:rPr>
              <w:t xml:space="preserve"> controls</w:t>
            </w:r>
            <w:r>
              <w:rPr>
                <w:sz w:val="18"/>
                <w:szCs w:val="18"/>
              </w:rPr>
              <w:t xml:space="preserve"> were unmatched </w:t>
            </w:r>
            <w:r w:rsidRPr="000369E8">
              <w:rPr>
                <w:sz w:val="18"/>
                <w:szCs w:val="18"/>
              </w:rPr>
              <w:t>adults living in the same administrative area</w:t>
            </w:r>
          </w:p>
        </w:tc>
        <w:tc>
          <w:tcPr>
            <w:tcW w:w="1203" w:type="dxa"/>
            <w:tcBorders>
              <w:top w:val="single" w:sz="4" w:space="0" w:color="auto"/>
              <w:left w:val="nil"/>
              <w:bottom w:val="single" w:sz="4" w:space="0" w:color="auto"/>
              <w:right w:val="nil"/>
            </w:tcBorders>
          </w:tcPr>
          <w:p w14:paraId="105E58C5" w14:textId="77777777" w:rsidR="004C6DBB" w:rsidRDefault="004C6DBB" w:rsidP="004C6DBB">
            <w:pPr>
              <w:rPr>
                <w:sz w:val="18"/>
                <w:szCs w:val="18"/>
              </w:rPr>
            </w:pPr>
            <w:r>
              <w:rPr>
                <w:sz w:val="18"/>
                <w:szCs w:val="18"/>
              </w:rPr>
              <w:lastRenderedPageBreak/>
              <w:t>Education</w:t>
            </w:r>
          </w:p>
          <w:p w14:paraId="0A4D62D9" w14:textId="77777777" w:rsidR="006F4CC9" w:rsidRDefault="006F4CC9" w:rsidP="004C6DBB">
            <w:pPr>
              <w:rPr>
                <w:sz w:val="18"/>
                <w:szCs w:val="18"/>
              </w:rPr>
            </w:pPr>
          </w:p>
          <w:p w14:paraId="14A6803D" w14:textId="4BEE7D35" w:rsidR="004C6DBB" w:rsidRDefault="004C6DBB" w:rsidP="004C6DBB">
            <w:pPr>
              <w:rPr>
                <w:sz w:val="18"/>
                <w:szCs w:val="18"/>
              </w:rPr>
            </w:pPr>
          </w:p>
        </w:tc>
        <w:tc>
          <w:tcPr>
            <w:tcW w:w="2056" w:type="dxa"/>
            <w:tcBorders>
              <w:top w:val="single" w:sz="4" w:space="0" w:color="auto"/>
              <w:left w:val="nil"/>
              <w:bottom w:val="single" w:sz="4" w:space="0" w:color="auto"/>
              <w:right w:val="nil"/>
            </w:tcBorders>
          </w:tcPr>
          <w:p w14:paraId="04CEBE2D" w14:textId="77777777" w:rsidR="004C6DBB" w:rsidRDefault="004C6DBB" w:rsidP="004C6DBB">
            <w:pPr>
              <w:rPr>
                <w:sz w:val="18"/>
                <w:szCs w:val="18"/>
              </w:rPr>
            </w:pPr>
            <w:r>
              <w:rPr>
                <w:sz w:val="18"/>
                <w:szCs w:val="18"/>
              </w:rPr>
              <w:t>Illiterate</w:t>
            </w:r>
          </w:p>
          <w:p w14:paraId="405C8987" w14:textId="77777777" w:rsidR="004C6DBB" w:rsidRDefault="004C6DBB" w:rsidP="004C6DBB">
            <w:pPr>
              <w:rPr>
                <w:sz w:val="18"/>
                <w:szCs w:val="18"/>
              </w:rPr>
            </w:pPr>
            <w:r>
              <w:rPr>
                <w:sz w:val="18"/>
                <w:szCs w:val="18"/>
              </w:rPr>
              <w:t xml:space="preserve">Primary school </w:t>
            </w:r>
          </w:p>
          <w:p w14:paraId="0119CE9E" w14:textId="3914D636" w:rsidR="004C6DBB" w:rsidRDefault="004C6DBB" w:rsidP="004C6DBB">
            <w:pPr>
              <w:rPr>
                <w:sz w:val="18"/>
                <w:szCs w:val="18"/>
              </w:rPr>
            </w:pPr>
            <w:r>
              <w:rPr>
                <w:sz w:val="18"/>
                <w:szCs w:val="18"/>
              </w:rPr>
              <w:t>(grade 1-8)</w:t>
            </w:r>
          </w:p>
          <w:p w14:paraId="52925D8E" w14:textId="7ACCF7BC" w:rsidR="004C6DBB" w:rsidRDefault="004C6DBB" w:rsidP="004C6DBB">
            <w:pPr>
              <w:rPr>
                <w:sz w:val="18"/>
                <w:szCs w:val="18"/>
              </w:rPr>
            </w:pPr>
            <w:r>
              <w:rPr>
                <w:sz w:val="18"/>
                <w:szCs w:val="18"/>
              </w:rPr>
              <w:t>Secondary completed</w:t>
            </w:r>
          </w:p>
        </w:tc>
        <w:tc>
          <w:tcPr>
            <w:tcW w:w="1350" w:type="dxa"/>
            <w:tcBorders>
              <w:top w:val="single" w:sz="4" w:space="0" w:color="auto"/>
              <w:left w:val="nil"/>
              <w:bottom w:val="single" w:sz="4" w:space="0" w:color="auto"/>
              <w:right w:val="nil"/>
            </w:tcBorders>
          </w:tcPr>
          <w:p w14:paraId="2448D658" w14:textId="77777777" w:rsidR="004C6DBB" w:rsidRDefault="004C6DBB" w:rsidP="004C6DBB">
            <w:pPr>
              <w:rPr>
                <w:sz w:val="18"/>
                <w:szCs w:val="18"/>
              </w:rPr>
            </w:pPr>
            <w:r>
              <w:rPr>
                <w:sz w:val="18"/>
                <w:szCs w:val="18"/>
              </w:rPr>
              <w:t>(115/221)</w:t>
            </w:r>
          </w:p>
          <w:p w14:paraId="3984D727" w14:textId="77777777" w:rsidR="004C6DBB" w:rsidRDefault="004C6DBB" w:rsidP="004C6DBB">
            <w:pPr>
              <w:rPr>
                <w:sz w:val="18"/>
                <w:szCs w:val="18"/>
              </w:rPr>
            </w:pPr>
            <w:r>
              <w:rPr>
                <w:sz w:val="18"/>
                <w:szCs w:val="18"/>
              </w:rPr>
              <w:t>(79/171)</w:t>
            </w:r>
          </w:p>
          <w:p w14:paraId="6F6AAB1C" w14:textId="77777777" w:rsidR="004C6DBB" w:rsidRDefault="004C6DBB" w:rsidP="004C6DBB">
            <w:pPr>
              <w:rPr>
                <w:sz w:val="18"/>
                <w:szCs w:val="18"/>
              </w:rPr>
            </w:pPr>
          </w:p>
          <w:p w14:paraId="2E20F75F" w14:textId="77777777" w:rsidR="004C6DBB" w:rsidRDefault="004C6DBB" w:rsidP="004C6DBB">
            <w:pPr>
              <w:rPr>
                <w:sz w:val="18"/>
                <w:szCs w:val="18"/>
              </w:rPr>
            </w:pPr>
            <w:r>
              <w:rPr>
                <w:sz w:val="18"/>
                <w:szCs w:val="18"/>
              </w:rPr>
              <w:t>(20/42)</w:t>
            </w:r>
          </w:p>
          <w:p w14:paraId="41BEB51A" w14:textId="77777777" w:rsidR="007F0167" w:rsidRDefault="007F0167" w:rsidP="004C6DBB">
            <w:pPr>
              <w:rPr>
                <w:sz w:val="18"/>
                <w:szCs w:val="18"/>
              </w:rPr>
            </w:pPr>
          </w:p>
          <w:p w14:paraId="541BEFAB" w14:textId="697F35E5" w:rsidR="007F0167" w:rsidRDefault="007F0167" w:rsidP="004C6DBB">
            <w:pPr>
              <w:rPr>
                <w:sz w:val="18"/>
                <w:szCs w:val="18"/>
              </w:rPr>
            </w:pPr>
            <w:r w:rsidRPr="007F3891">
              <w:rPr>
                <w:sz w:val="18"/>
                <w:szCs w:val="18"/>
              </w:rPr>
              <w:lastRenderedPageBreak/>
              <w:t>Overall prevalence</w:t>
            </w:r>
            <w:r w:rsidR="006800A6" w:rsidRPr="007F3891">
              <w:rPr>
                <w:sz w:val="18"/>
                <w:szCs w:val="18"/>
              </w:rPr>
              <w:t xml:space="preserve"> any STH, (patients and controls combined)</w:t>
            </w:r>
            <w:r w:rsidRPr="007F3891">
              <w:rPr>
                <w:sz w:val="18"/>
                <w:szCs w:val="18"/>
              </w:rPr>
              <w:t>: 43.8%</w:t>
            </w:r>
          </w:p>
        </w:tc>
        <w:tc>
          <w:tcPr>
            <w:tcW w:w="2154" w:type="dxa"/>
            <w:tcBorders>
              <w:top w:val="single" w:sz="4" w:space="0" w:color="auto"/>
              <w:left w:val="nil"/>
              <w:bottom w:val="single" w:sz="4" w:space="0" w:color="auto"/>
              <w:right w:val="nil"/>
            </w:tcBorders>
          </w:tcPr>
          <w:p w14:paraId="6DFE8852" w14:textId="4A5EF1E4" w:rsidR="004C6DBB" w:rsidRDefault="004C6DBB" w:rsidP="004C6DBB">
            <w:pPr>
              <w:rPr>
                <w:sz w:val="18"/>
                <w:szCs w:val="18"/>
              </w:rPr>
            </w:pPr>
            <w:r>
              <w:rPr>
                <w:sz w:val="18"/>
                <w:szCs w:val="18"/>
              </w:rPr>
              <w:lastRenderedPageBreak/>
              <w:t>1.19 (0.61-2.31)</w:t>
            </w:r>
          </w:p>
          <w:p w14:paraId="58C09AEA" w14:textId="4242D6F1" w:rsidR="004C6DBB" w:rsidRDefault="004C6DBB" w:rsidP="004C6DBB">
            <w:pPr>
              <w:rPr>
                <w:sz w:val="18"/>
                <w:szCs w:val="18"/>
              </w:rPr>
            </w:pPr>
            <w:r>
              <w:rPr>
                <w:sz w:val="18"/>
                <w:szCs w:val="18"/>
              </w:rPr>
              <w:t>0.94 (</w:t>
            </w:r>
            <w:r w:rsidRPr="000369E8">
              <w:rPr>
                <w:sz w:val="18"/>
                <w:szCs w:val="18"/>
              </w:rPr>
              <w:t>0.48-1.85</w:t>
            </w:r>
            <w:r>
              <w:rPr>
                <w:sz w:val="18"/>
                <w:szCs w:val="18"/>
              </w:rPr>
              <w:t>)</w:t>
            </w:r>
          </w:p>
          <w:p w14:paraId="0688CC57" w14:textId="77777777" w:rsidR="004C6DBB" w:rsidRDefault="004C6DBB" w:rsidP="004C6DBB">
            <w:pPr>
              <w:rPr>
                <w:sz w:val="18"/>
                <w:szCs w:val="18"/>
              </w:rPr>
            </w:pPr>
          </w:p>
          <w:p w14:paraId="4EC66037" w14:textId="094433A1" w:rsidR="004C6DBB" w:rsidRPr="00805DE1" w:rsidRDefault="004C6DBB" w:rsidP="00393140">
            <w:pPr>
              <w:rPr>
                <w:sz w:val="18"/>
                <w:szCs w:val="18"/>
              </w:rPr>
            </w:pPr>
            <w:r w:rsidRPr="000369E8">
              <w:rPr>
                <w:sz w:val="18"/>
                <w:szCs w:val="18"/>
              </w:rPr>
              <w:t>1</w:t>
            </w:r>
            <w:r>
              <w:rPr>
                <w:sz w:val="18"/>
                <w:szCs w:val="18"/>
              </w:rPr>
              <w:t xml:space="preserve"> (ref)</w:t>
            </w:r>
          </w:p>
        </w:tc>
        <w:tc>
          <w:tcPr>
            <w:tcW w:w="2416" w:type="dxa"/>
            <w:tcBorders>
              <w:top w:val="single" w:sz="4" w:space="0" w:color="auto"/>
              <w:left w:val="nil"/>
              <w:bottom w:val="single" w:sz="4" w:space="0" w:color="auto"/>
              <w:right w:val="nil"/>
            </w:tcBorders>
          </w:tcPr>
          <w:p w14:paraId="2FCF1127" w14:textId="6C0F34F9" w:rsidR="004C6DBB" w:rsidRDefault="004C6DBB" w:rsidP="004C6DBB">
            <w:pPr>
              <w:rPr>
                <w:sz w:val="18"/>
                <w:szCs w:val="18"/>
              </w:rPr>
            </w:pPr>
            <w:r>
              <w:rPr>
                <w:sz w:val="18"/>
                <w:szCs w:val="18"/>
              </w:rPr>
              <w:t>1.17 (0.54-2.55)</w:t>
            </w:r>
            <w:r w:rsidRPr="000369E8">
              <w:rPr>
                <w:sz w:val="18"/>
                <w:szCs w:val="18"/>
              </w:rPr>
              <w:t xml:space="preserve"> </w:t>
            </w:r>
          </w:p>
          <w:p w14:paraId="35D1C35C" w14:textId="4F99BE1C" w:rsidR="004C6DBB" w:rsidRDefault="004C6DBB" w:rsidP="004C6DBB">
            <w:pPr>
              <w:rPr>
                <w:sz w:val="18"/>
                <w:szCs w:val="18"/>
              </w:rPr>
            </w:pPr>
            <w:r>
              <w:rPr>
                <w:sz w:val="18"/>
                <w:szCs w:val="18"/>
              </w:rPr>
              <w:t>0.89 (0.42-1.89)</w:t>
            </w:r>
          </w:p>
          <w:p w14:paraId="64BA7934" w14:textId="77777777" w:rsidR="004C6DBB" w:rsidRDefault="004C6DBB" w:rsidP="004C6DBB">
            <w:pPr>
              <w:rPr>
                <w:sz w:val="18"/>
                <w:szCs w:val="18"/>
              </w:rPr>
            </w:pPr>
          </w:p>
          <w:p w14:paraId="4B40711F" w14:textId="5A16768C" w:rsidR="004C6DBB" w:rsidRDefault="004C6DBB" w:rsidP="004C6DBB">
            <w:pPr>
              <w:rPr>
                <w:sz w:val="18"/>
                <w:szCs w:val="18"/>
              </w:rPr>
            </w:pPr>
            <w:r w:rsidRPr="000369E8">
              <w:rPr>
                <w:sz w:val="18"/>
                <w:szCs w:val="18"/>
              </w:rPr>
              <w:t>1</w:t>
            </w:r>
            <w:r>
              <w:rPr>
                <w:sz w:val="18"/>
                <w:szCs w:val="18"/>
              </w:rPr>
              <w:t xml:space="preserve"> (ref)</w:t>
            </w:r>
          </w:p>
          <w:p w14:paraId="02407DCB" w14:textId="77777777" w:rsidR="004C6DBB" w:rsidRDefault="004C6DBB" w:rsidP="004C6DBB">
            <w:pPr>
              <w:rPr>
                <w:sz w:val="18"/>
                <w:szCs w:val="18"/>
              </w:rPr>
            </w:pPr>
          </w:p>
          <w:p w14:paraId="2B6609CE" w14:textId="6E84ED69" w:rsidR="004C6DBB" w:rsidRPr="00805DE1" w:rsidRDefault="004C6DBB" w:rsidP="004C6DBB">
            <w:pPr>
              <w:rPr>
                <w:sz w:val="18"/>
                <w:szCs w:val="18"/>
              </w:rPr>
            </w:pPr>
            <w:r>
              <w:rPr>
                <w:sz w:val="18"/>
                <w:szCs w:val="18"/>
              </w:rPr>
              <w:lastRenderedPageBreak/>
              <w:t>(</w:t>
            </w:r>
            <w:r w:rsidR="00315B53">
              <w:rPr>
                <w:sz w:val="18"/>
                <w:szCs w:val="18"/>
              </w:rPr>
              <w:t>C</w:t>
            </w:r>
            <w:r w:rsidRPr="000369E8">
              <w:rPr>
                <w:sz w:val="18"/>
                <w:szCs w:val="18"/>
              </w:rPr>
              <w:t>linical status (podoconiosis</w:t>
            </w:r>
            <w:r>
              <w:rPr>
                <w:sz w:val="18"/>
                <w:szCs w:val="18"/>
              </w:rPr>
              <w:t xml:space="preserve"> yes/no), gender</w:t>
            </w:r>
            <w:r w:rsidRPr="000369E8">
              <w:rPr>
                <w:sz w:val="18"/>
                <w:szCs w:val="18"/>
              </w:rPr>
              <w:t>, age, occupation, shoe wearing habit and stage of podoconiosis disease</w:t>
            </w:r>
            <w:r>
              <w:rPr>
                <w:sz w:val="18"/>
                <w:szCs w:val="18"/>
              </w:rPr>
              <w:t>)</w:t>
            </w:r>
          </w:p>
        </w:tc>
      </w:tr>
      <w:tr w:rsidR="00545BC0" w:rsidRPr="009818A2" w14:paraId="05DF8083" w14:textId="77777777" w:rsidTr="0090403D">
        <w:tc>
          <w:tcPr>
            <w:tcW w:w="850" w:type="dxa"/>
            <w:tcBorders>
              <w:top w:val="single" w:sz="4" w:space="0" w:color="auto"/>
              <w:left w:val="nil"/>
              <w:bottom w:val="single" w:sz="4" w:space="0" w:color="auto"/>
              <w:right w:val="nil"/>
            </w:tcBorders>
            <w:shd w:val="clear" w:color="auto" w:fill="auto"/>
            <w:textDirection w:val="btLr"/>
          </w:tcPr>
          <w:p w14:paraId="1B8EC487" w14:textId="77777777" w:rsidR="00545BC0" w:rsidRPr="007F3891" w:rsidRDefault="00545BC0" w:rsidP="00545BC0">
            <w:pPr>
              <w:ind w:left="113" w:right="113"/>
              <w:jc w:val="center"/>
              <w:rPr>
                <w:sz w:val="18"/>
                <w:szCs w:val="18"/>
              </w:rPr>
            </w:pPr>
            <w:r w:rsidRPr="007F3891">
              <w:rPr>
                <w:sz w:val="18"/>
                <w:szCs w:val="18"/>
              </w:rPr>
              <w:lastRenderedPageBreak/>
              <w:t>#18, Colombia;</w:t>
            </w:r>
          </w:p>
          <w:p w14:paraId="339F92C8" w14:textId="11932058" w:rsidR="00545BC0" w:rsidRPr="007F3891" w:rsidRDefault="00545BC0" w:rsidP="00545BC0">
            <w:pPr>
              <w:jc w:val="center"/>
              <w:rPr>
                <w:sz w:val="18"/>
                <w:szCs w:val="18"/>
              </w:rPr>
            </w:pPr>
            <w:r w:rsidRPr="007F3891">
              <w:rPr>
                <w:sz w:val="18"/>
                <w:szCs w:val="18"/>
              </w:rPr>
              <w:t xml:space="preserve">Alvarado BE </w:t>
            </w:r>
            <w:r w:rsidRPr="007F3891">
              <w:rPr>
                <w:i/>
                <w:sz w:val="18"/>
                <w:szCs w:val="18"/>
              </w:rPr>
              <w:t>et al.</w:t>
            </w:r>
            <w:r w:rsidRPr="007F3891">
              <w:rPr>
                <w:sz w:val="18"/>
                <w:szCs w:val="18"/>
              </w:rPr>
              <w:t>, 2006</w:t>
            </w:r>
          </w:p>
        </w:tc>
        <w:tc>
          <w:tcPr>
            <w:tcW w:w="1283" w:type="dxa"/>
            <w:tcBorders>
              <w:top w:val="single" w:sz="4" w:space="0" w:color="auto"/>
              <w:left w:val="nil"/>
              <w:bottom w:val="single" w:sz="4" w:space="0" w:color="auto"/>
              <w:right w:val="nil"/>
            </w:tcBorders>
            <w:shd w:val="clear" w:color="auto" w:fill="auto"/>
          </w:tcPr>
          <w:p w14:paraId="0BCED53C" w14:textId="76296E5A" w:rsidR="00545BC0" w:rsidRPr="007F3891" w:rsidRDefault="00545BC0" w:rsidP="00545BC0">
            <w:pPr>
              <w:rPr>
                <w:sz w:val="18"/>
                <w:szCs w:val="18"/>
              </w:rPr>
            </w:pPr>
            <w:r w:rsidRPr="007F3891">
              <w:rPr>
                <w:sz w:val="18"/>
                <w:szCs w:val="18"/>
              </w:rPr>
              <w:t xml:space="preserve">To estimate prevalence of pathogenic intestinal parasites (PIP) and to determine risk factors such as social factors, sanitary conditions and nutritional practices and to evaluate the effect of PIP on infant nutritional </w:t>
            </w:r>
            <w:r w:rsidRPr="007F3891">
              <w:rPr>
                <w:sz w:val="18"/>
                <w:szCs w:val="18"/>
              </w:rPr>
              <w:lastRenderedPageBreak/>
              <w:t>status</w:t>
            </w:r>
          </w:p>
        </w:tc>
        <w:tc>
          <w:tcPr>
            <w:tcW w:w="1203" w:type="dxa"/>
            <w:tcBorders>
              <w:top w:val="single" w:sz="4" w:space="0" w:color="auto"/>
              <w:left w:val="nil"/>
              <w:bottom w:val="single" w:sz="4" w:space="0" w:color="auto"/>
              <w:right w:val="nil"/>
            </w:tcBorders>
          </w:tcPr>
          <w:p w14:paraId="58D50BDD" w14:textId="089F46CF" w:rsidR="00545BC0" w:rsidRDefault="00545BC0" w:rsidP="00545BC0">
            <w:pPr>
              <w:rPr>
                <w:sz w:val="18"/>
                <w:szCs w:val="18"/>
              </w:rPr>
            </w:pPr>
            <w:r>
              <w:rPr>
                <w:sz w:val="18"/>
                <w:szCs w:val="18"/>
              </w:rPr>
              <w:lastRenderedPageBreak/>
              <w:t>Prevalence ascari</w:t>
            </w:r>
            <w:r w:rsidR="00856A5F">
              <w:rPr>
                <w:sz w:val="18"/>
                <w:szCs w:val="18"/>
              </w:rPr>
              <w:t>asis or</w:t>
            </w:r>
            <w:r>
              <w:rPr>
                <w:sz w:val="18"/>
                <w:szCs w:val="18"/>
              </w:rPr>
              <w:t xml:space="preserve"> trichuriasis;</w:t>
            </w:r>
          </w:p>
          <w:p w14:paraId="0D241F57" w14:textId="77777777" w:rsidR="00545BC0" w:rsidRDefault="00545BC0" w:rsidP="00545BC0">
            <w:pPr>
              <w:rPr>
                <w:sz w:val="18"/>
                <w:szCs w:val="18"/>
              </w:rPr>
            </w:pPr>
          </w:p>
          <w:p w14:paraId="3DD309E6" w14:textId="77777777" w:rsidR="00545BC0" w:rsidRDefault="00545BC0" w:rsidP="00545BC0">
            <w:pPr>
              <w:rPr>
                <w:sz w:val="18"/>
                <w:szCs w:val="18"/>
              </w:rPr>
            </w:pPr>
          </w:p>
          <w:p w14:paraId="798238C8" w14:textId="6E0DA3B8" w:rsidR="00545BC0" w:rsidRPr="00545BC0" w:rsidRDefault="00856A5F" w:rsidP="00545BC0">
            <w:pPr>
              <w:autoSpaceDE w:val="0"/>
              <w:autoSpaceDN w:val="0"/>
              <w:adjustRightInd w:val="0"/>
              <w:rPr>
                <w:sz w:val="18"/>
                <w:szCs w:val="18"/>
              </w:rPr>
            </w:pPr>
            <w:r>
              <w:rPr>
                <w:sz w:val="18"/>
                <w:szCs w:val="18"/>
              </w:rPr>
              <w:t>Stool samples were examined</w:t>
            </w:r>
            <w:r w:rsidR="00545BC0" w:rsidRPr="00545BC0">
              <w:rPr>
                <w:sz w:val="18"/>
                <w:szCs w:val="18"/>
              </w:rPr>
              <w:t xml:space="preserve"> </w:t>
            </w:r>
            <w:r>
              <w:rPr>
                <w:sz w:val="18"/>
                <w:szCs w:val="18"/>
              </w:rPr>
              <w:t>using</w:t>
            </w:r>
            <w:r w:rsidR="00545BC0" w:rsidRPr="00545BC0">
              <w:rPr>
                <w:sz w:val="18"/>
                <w:szCs w:val="18"/>
              </w:rPr>
              <w:t xml:space="preserve"> direct</w:t>
            </w:r>
          </w:p>
          <w:p w14:paraId="18D7095C" w14:textId="09153447" w:rsidR="00545BC0" w:rsidRDefault="00545BC0" w:rsidP="00856A5F">
            <w:pPr>
              <w:rPr>
                <w:sz w:val="18"/>
                <w:szCs w:val="18"/>
              </w:rPr>
            </w:pPr>
            <w:r w:rsidRPr="00545BC0">
              <w:rPr>
                <w:sz w:val="18"/>
                <w:szCs w:val="18"/>
              </w:rPr>
              <w:t>microscopy and</w:t>
            </w:r>
            <w:r w:rsidR="00856A5F">
              <w:rPr>
                <w:sz w:val="18"/>
                <w:szCs w:val="18"/>
              </w:rPr>
              <w:t xml:space="preserve"> confirmed by  </w:t>
            </w:r>
            <w:r w:rsidRPr="00545BC0">
              <w:rPr>
                <w:sz w:val="18"/>
                <w:szCs w:val="18"/>
              </w:rPr>
              <w:t>Ritchie-Frick procedure</w:t>
            </w:r>
          </w:p>
        </w:tc>
        <w:tc>
          <w:tcPr>
            <w:tcW w:w="1200" w:type="dxa"/>
            <w:tcBorders>
              <w:top w:val="single" w:sz="4" w:space="0" w:color="auto"/>
              <w:left w:val="nil"/>
              <w:bottom w:val="single" w:sz="4" w:space="0" w:color="auto"/>
              <w:right w:val="nil"/>
            </w:tcBorders>
          </w:tcPr>
          <w:p w14:paraId="50023E2A" w14:textId="3661EF99" w:rsidR="00545BC0" w:rsidRPr="00545BC0" w:rsidRDefault="00D21C4C" w:rsidP="00545BC0">
            <w:pPr>
              <w:rPr>
                <w:sz w:val="18"/>
                <w:szCs w:val="18"/>
              </w:rPr>
            </w:pPr>
            <w:r>
              <w:rPr>
                <w:sz w:val="18"/>
                <w:szCs w:val="18"/>
              </w:rPr>
              <w:t>Cross-sect</w:t>
            </w:r>
            <w:r w:rsidR="002B736A">
              <w:rPr>
                <w:sz w:val="18"/>
                <w:szCs w:val="18"/>
              </w:rPr>
              <w:t>i</w:t>
            </w:r>
            <w:r>
              <w:rPr>
                <w:sz w:val="18"/>
                <w:szCs w:val="18"/>
              </w:rPr>
              <w:t>onal</w:t>
            </w:r>
            <w:r w:rsidRPr="00545BC0">
              <w:rPr>
                <w:sz w:val="18"/>
                <w:szCs w:val="18"/>
              </w:rPr>
              <w:t xml:space="preserve"> </w:t>
            </w:r>
            <w:r w:rsidR="00545BC0" w:rsidRPr="00545BC0">
              <w:rPr>
                <w:sz w:val="18"/>
                <w:szCs w:val="18"/>
              </w:rPr>
              <w:t>design</w:t>
            </w:r>
            <w:r w:rsidR="00545BC0">
              <w:rPr>
                <w:sz w:val="18"/>
                <w:szCs w:val="18"/>
              </w:rPr>
              <w:t>;</w:t>
            </w:r>
          </w:p>
          <w:p w14:paraId="0117B285" w14:textId="77777777" w:rsidR="00545BC0" w:rsidRPr="00403954" w:rsidRDefault="00545BC0" w:rsidP="00545BC0">
            <w:pPr>
              <w:rPr>
                <w:sz w:val="18"/>
                <w:szCs w:val="18"/>
                <w:highlight w:val="yellow"/>
              </w:rPr>
            </w:pPr>
          </w:p>
          <w:p w14:paraId="749D4BAD" w14:textId="77777777" w:rsidR="00545BC0" w:rsidRDefault="00545BC0" w:rsidP="00545BC0">
            <w:pPr>
              <w:rPr>
                <w:sz w:val="18"/>
                <w:szCs w:val="18"/>
              </w:rPr>
            </w:pPr>
            <w:r>
              <w:rPr>
                <w:sz w:val="18"/>
                <w:szCs w:val="18"/>
              </w:rPr>
              <w:t>Logistic regression;</w:t>
            </w:r>
          </w:p>
          <w:p w14:paraId="62B9E442" w14:textId="77777777" w:rsidR="00545BC0" w:rsidRDefault="00545BC0" w:rsidP="00545BC0">
            <w:pPr>
              <w:rPr>
                <w:sz w:val="18"/>
                <w:szCs w:val="18"/>
              </w:rPr>
            </w:pPr>
          </w:p>
          <w:p w14:paraId="0C8EC87F" w14:textId="516D2AA9" w:rsidR="00545BC0" w:rsidRPr="00805DE1" w:rsidRDefault="00545BC0" w:rsidP="00545BC0">
            <w:pPr>
              <w:rPr>
                <w:sz w:val="18"/>
                <w:szCs w:val="18"/>
              </w:rPr>
            </w:pPr>
            <w:r>
              <w:rPr>
                <w:sz w:val="18"/>
                <w:szCs w:val="18"/>
              </w:rPr>
              <w:t>N=136</w:t>
            </w:r>
          </w:p>
        </w:tc>
        <w:tc>
          <w:tcPr>
            <w:tcW w:w="1601" w:type="dxa"/>
            <w:tcBorders>
              <w:top w:val="single" w:sz="4" w:space="0" w:color="auto"/>
              <w:left w:val="nil"/>
              <w:bottom w:val="single" w:sz="4" w:space="0" w:color="auto"/>
              <w:right w:val="nil"/>
            </w:tcBorders>
          </w:tcPr>
          <w:p w14:paraId="640A64E4" w14:textId="77777777" w:rsidR="00545BC0" w:rsidRDefault="00545BC0" w:rsidP="00545BC0">
            <w:pPr>
              <w:rPr>
                <w:sz w:val="18"/>
                <w:szCs w:val="18"/>
              </w:rPr>
            </w:pPr>
            <w:r>
              <w:rPr>
                <w:sz w:val="18"/>
                <w:szCs w:val="18"/>
              </w:rPr>
              <w:t>2002;</w:t>
            </w:r>
          </w:p>
          <w:p w14:paraId="7DCD7450" w14:textId="77777777" w:rsidR="00545BC0" w:rsidRDefault="00545BC0" w:rsidP="00545BC0">
            <w:pPr>
              <w:rPr>
                <w:sz w:val="18"/>
                <w:szCs w:val="18"/>
              </w:rPr>
            </w:pPr>
          </w:p>
          <w:p w14:paraId="2B041A1A" w14:textId="10FB6853" w:rsidR="00545BC0" w:rsidRDefault="00545BC0" w:rsidP="00545BC0">
            <w:pPr>
              <w:rPr>
                <w:sz w:val="18"/>
                <w:szCs w:val="18"/>
              </w:rPr>
            </w:pPr>
            <w:r>
              <w:rPr>
                <w:sz w:val="18"/>
                <w:szCs w:val="18"/>
              </w:rPr>
              <w:t>Municipality of Guapi on the Pacific coast, Colombia;</w:t>
            </w:r>
          </w:p>
          <w:p w14:paraId="576A17CF" w14:textId="77777777" w:rsidR="00545BC0" w:rsidRDefault="00545BC0" w:rsidP="00545BC0">
            <w:pPr>
              <w:rPr>
                <w:sz w:val="18"/>
                <w:szCs w:val="18"/>
              </w:rPr>
            </w:pPr>
          </w:p>
          <w:p w14:paraId="1C203B2A" w14:textId="66318BA8" w:rsidR="00545BC0" w:rsidRDefault="00D21C4C" w:rsidP="00545BC0">
            <w:pPr>
              <w:rPr>
                <w:sz w:val="18"/>
                <w:szCs w:val="18"/>
              </w:rPr>
            </w:pPr>
            <w:r>
              <w:rPr>
                <w:sz w:val="18"/>
                <w:szCs w:val="18"/>
              </w:rPr>
              <w:t xml:space="preserve">Young </w:t>
            </w:r>
            <w:r w:rsidR="00545BC0">
              <w:rPr>
                <w:sz w:val="18"/>
                <w:szCs w:val="18"/>
              </w:rPr>
              <w:t>children from urban mothers;</w:t>
            </w:r>
          </w:p>
          <w:p w14:paraId="1B8A815E" w14:textId="77777777" w:rsidR="00545BC0" w:rsidRDefault="00545BC0" w:rsidP="00545BC0">
            <w:pPr>
              <w:rPr>
                <w:sz w:val="18"/>
                <w:szCs w:val="18"/>
              </w:rPr>
            </w:pPr>
          </w:p>
          <w:p w14:paraId="114C7150" w14:textId="1C41E4F3" w:rsidR="00545BC0" w:rsidRDefault="00545BC0" w:rsidP="00545BC0">
            <w:pPr>
              <w:rPr>
                <w:sz w:val="18"/>
                <w:szCs w:val="18"/>
              </w:rPr>
            </w:pPr>
            <w:r>
              <w:rPr>
                <w:sz w:val="18"/>
                <w:szCs w:val="18"/>
              </w:rPr>
              <w:t>7-18 mo</w:t>
            </w:r>
            <w:r w:rsidR="004B7318">
              <w:rPr>
                <w:sz w:val="18"/>
                <w:szCs w:val="18"/>
              </w:rPr>
              <w:t>nths</w:t>
            </w:r>
            <w:r>
              <w:rPr>
                <w:sz w:val="18"/>
                <w:szCs w:val="18"/>
              </w:rPr>
              <w:t>;</w:t>
            </w:r>
          </w:p>
          <w:p w14:paraId="6A1FF185" w14:textId="77777777" w:rsidR="00545BC0" w:rsidRDefault="00545BC0" w:rsidP="00545BC0">
            <w:pPr>
              <w:rPr>
                <w:sz w:val="18"/>
                <w:szCs w:val="18"/>
              </w:rPr>
            </w:pPr>
          </w:p>
          <w:p w14:paraId="5CAE5AD8" w14:textId="7CAD37C8" w:rsidR="00545BC0" w:rsidRPr="00805DE1" w:rsidRDefault="00545BC0" w:rsidP="002B736A">
            <w:pPr>
              <w:rPr>
                <w:sz w:val="18"/>
                <w:szCs w:val="18"/>
              </w:rPr>
            </w:pPr>
            <w:r>
              <w:rPr>
                <w:sz w:val="18"/>
                <w:szCs w:val="18"/>
              </w:rPr>
              <w:t>All mothers with children between 7 and 18 mo</w:t>
            </w:r>
            <w:r w:rsidR="004B7318">
              <w:rPr>
                <w:sz w:val="18"/>
                <w:szCs w:val="18"/>
              </w:rPr>
              <w:t>nths</w:t>
            </w:r>
            <w:r>
              <w:rPr>
                <w:sz w:val="18"/>
                <w:szCs w:val="18"/>
              </w:rPr>
              <w:t xml:space="preserve"> of age and living in an urban community of </w:t>
            </w:r>
            <w:r>
              <w:rPr>
                <w:sz w:val="18"/>
                <w:szCs w:val="18"/>
              </w:rPr>
              <w:lastRenderedPageBreak/>
              <w:t>coastal Columbia were invited</w:t>
            </w:r>
            <w:r w:rsidR="00856A5F">
              <w:rPr>
                <w:sz w:val="18"/>
                <w:szCs w:val="18"/>
              </w:rPr>
              <w:t xml:space="preserve">: response was 62% </w:t>
            </w:r>
          </w:p>
        </w:tc>
        <w:tc>
          <w:tcPr>
            <w:tcW w:w="1203" w:type="dxa"/>
            <w:tcBorders>
              <w:top w:val="single" w:sz="4" w:space="0" w:color="auto"/>
              <w:left w:val="nil"/>
              <w:bottom w:val="single" w:sz="4" w:space="0" w:color="auto"/>
              <w:right w:val="nil"/>
            </w:tcBorders>
          </w:tcPr>
          <w:p w14:paraId="36D829C6" w14:textId="77777777" w:rsidR="00545BC0" w:rsidRDefault="00545BC0" w:rsidP="00545BC0">
            <w:pPr>
              <w:rPr>
                <w:sz w:val="18"/>
                <w:szCs w:val="18"/>
              </w:rPr>
            </w:pPr>
            <w:r>
              <w:rPr>
                <w:sz w:val="18"/>
                <w:szCs w:val="18"/>
              </w:rPr>
              <w:lastRenderedPageBreak/>
              <w:t>Maternal education (yrs)</w:t>
            </w:r>
          </w:p>
          <w:p w14:paraId="454A3BC1" w14:textId="77777777" w:rsidR="006E0C46" w:rsidRDefault="006E0C46" w:rsidP="00545BC0">
            <w:pPr>
              <w:rPr>
                <w:sz w:val="18"/>
                <w:szCs w:val="18"/>
              </w:rPr>
            </w:pPr>
          </w:p>
          <w:p w14:paraId="0189ED72" w14:textId="4E7FAA9D" w:rsidR="006E0C46" w:rsidRDefault="002B736A" w:rsidP="00545BC0">
            <w:pPr>
              <w:rPr>
                <w:sz w:val="18"/>
                <w:szCs w:val="18"/>
                <w:vertAlign w:val="superscript"/>
              </w:rPr>
            </w:pPr>
            <w:r>
              <w:rPr>
                <w:sz w:val="18"/>
                <w:szCs w:val="18"/>
              </w:rPr>
              <w:t>Number of assets</w:t>
            </w:r>
            <w:r w:rsidR="00662AD5">
              <w:rPr>
                <w:sz w:val="18"/>
                <w:szCs w:val="18"/>
              </w:rPr>
              <w:t xml:space="preserve"> </w:t>
            </w:r>
            <w:r>
              <w:rPr>
                <w:sz w:val="18"/>
                <w:szCs w:val="18"/>
              </w:rPr>
              <w:t>owned</w:t>
            </w:r>
            <w:r w:rsidR="0027748E">
              <w:rPr>
                <w:rStyle w:val="EndnoteReference"/>
                <w:sz w:val="18"/>
                <w:szCs w:val="18"/>
              </w:rPr>
              <w:endnoteReference w:id="31"/>
            </w:r>
            <w:r>
              <w:rPr>
                <w:sz w:val="18"/>
                <w:szCs w:val="18"/>
              </w:rPr>
              <w:t xml:space="preserve"> </w:t>
            </w:r>
          </w:p>
          <w:p w14:paraId="3DF48DFE" w14:textId="77777777" w:rsidR="005F683A" w:rsidRDefault="005F683A" w:rsidP="00545BC0">
            <w:pPr>
              <w:rPr>
                <w:sz w:val="18"/>
                <w:szCs w:val="18"/>
              </w:rPr>
            </w:pPr>
          </w:p>
          <w:p w14:paraId="48F17F48" w14:textId="77777777" w:rsidR="005F683A" w:rsidRDefault="005F683A" w:rsidP="00545BC0">
            <w:pPr>
              <w:rPr>
                <w:sz w:val="18"/>
                <w:szCs w:val="18"/>
              </w:rPr>
            </w:pPr>
          </w:p>
          <w:p w14:paraId="27DFFED7" w14:textId="69F818A8" w:rsidR="005F683A" w:rsidRPr="005F683A" w:rsidRDefault="005F683A" w:rsidP="00545BC0">
            <w:pPr>
              <w:rPr>
                <w:sz w:val="18"/>
                <w:szCs w:val="18"/>
              </w:rPr>
            </w:pPr>
            <w:r>
              <w:rPr>
                <w:sz w:val="18"/>
                <w:szCs w:val="18"/>
              </w:rPr>
              <w:t>House floor</w:t>
            </w:r>
          </w:p>
        </w:tc>
        <w:tc>
          <w:tcPr>
            <w:tcW w:w="2056" w:type="dxa"/>
            <w:tcBorders>
              <w:top w:val="single" w:sz="4" w:space="0" w:color="auto"/>
              <w:left w:val="nil"/>
              <w:bottom w:val="single" w:sz="4" w:space="0" w:color="auto"/>
              <w:right w:val="nil"/>
            </w:tcBorders>
          </w:tcPr>
          <w:p w14:paraId="03178414" w14:textId="77777777" w:rsidR="00545BC0" w:rsidRDefault="00545BC0" w:rsidP="00545BC0">
            <w:pPr>
              <w:rPr>
                <w:sz w:val="18"/>
                <w:szCs w:val="18"/>
              </w:rPr>
            </w:pPr>
          </w:p>
          <w:p w14:paraId="0C2D81F1" w14:textId="77777777" w:rsidR="00545BC0" w:rsidRDefault="00545BC0" w:rsidP="00545BC0">
            <w:pPr>
              <w:rPr>
                <w:sz w:val="18"/>
                <w:szCs w:val="18"/>
              </w:rPr>
            </w:pPr>
            <w:r>
              <w:rPr>
                <w:sz w:val="18"/>
                <w:szCs w:val="18"/>
              </w:rPr>
              <w:t>0-5 yrs</w:t>
            </w:r>
          </w:p>
          <w:p w14:paraId="48DEA1D0" w14:textId="77777777" w:rsidR="00545BC0" w:rsidRDefault="00545BC0" w:rsidP="00545BC0">
            <w:pPr>
              <w:rPr>
                <w:sz w:val="18"/>
                <w:szCs w:val="18"/>
              </w:rPr>
            </w:pPr>
            <w:r>
              <w:rPr>
                <w:sz w:val="18"/>
                <w:szCs w:val="18"/>
              </w:rPr>
              <w:t>&gt;5 yrs</w:t>
            </w:r>
          </w:p>
          <w:p w14:paraId="1FF2894C" w14:textId="0689B588" w:rsidR="00545BC0" w:rsidRDefault="00545BC0" w:rsidP="00545BC0">
            <w:pPr>
              <w:rPr>
                <w:sz w:val="18"/>
                <w:szCs w:val="18"/>
              </w:rPr>
            </w:pPr>
          </w:p>
          <w:p w14:paraId="3689EF31" w14:textId="1638E098" w:rsidR="00545BC0" w:rsidRDefault="006E0C46" w:rsidP="00545BC0">
            <w:pPr>
              <w:rPr>
                <w:sz w:val="18"/>
                <w:szCs w:val="18"/>
              </w:rPr>
            </w:pPr>
            <w:r>
              <w:rPr>
                <w:sz w:val="18"/>
                <w:szCs w:val="18"/>
              </w:rPr>
              <w:t>0-1</w:t>
            </w:r>
          </w:p>
          <w:p w14:paraId="6C501A7B" w14:textId="77777777" w:rsidR="006E0C46" w:rsidRDefault="006E0C46" w:rsidP="00545BC0">
            <w:pPr>
              <w:rPr>
                <w:sz w:val="18"/>
                <w:szCs w:val="18"/>
              </w:rPr>
            </w:pPr>
            <w:r>
              <w:rPr>
                <w:sz w:val="18"/>
                <w:szCs w:val="18"/>
              </w:rPr>
              <w:t>2-3</w:t>
            </w:r>
          </w:p>
          <w:p w14:paraId="6DD6E335" w14:textId="77777777" w:rsidR="00545BC0" w:rsidRDefault="006E0C46" w:rsidP="00545BC0">
            <w:pPr>
              <w:rPr>
                <w:sz w:val="18"/>
                <w:szCs w:val="18"/>
              </w:rPr>
            </w:pPr>
            <w:r>
              <w:rPr>
                <w:sz w:val="18"/>
                <w:szCs w:val="18"/>
              </w:rPr>
              <w:t>4-6</w:t>
            </w:r>
          </w:p>
          <w:p w14:paraId="67D763F5" w14:textId="77777777" w:rsidR="005F683A" w:rsidRDefault="005F683A" w:rsidP="00545BC0">
            <w:pPr>
              <w:rPr>
                <w:sz w:val="18"/>
                <w:szCs w:val="18"/>
              </w:rPr>
            </w:pPr>
          </w:p>
          <w:p w14:paraId="73ACBE4D" w14:textId="77777777" w:rsidR="005F683A" w:rsidRDefault="005F683A" w:rsidP="00545BC0">
            <w:pPr>
              <w:rPr>
                <w:sz w:val="18"/>
                <w:szCs w:val="18"/>
              </w:rPr>
            </w:pPr>
          </w:p>
          <w:p w14:paraId="4D22AA02" w14:textId="77777777" w:rsidR="005F683A" w:rsidRDefault="005F683A" w:rsidP="00545BC0">
            <w:pPr>
              <w:rPr>
                <w:sz w:val="18"/>
                <w:szCs w:val="18"/>
              </w:rPr>
            </w:pPr>
            <w:r>
              <w:rPr>
                <w:sz w:val="18"/>
                <w:szCs w:val="18"/>
              </w:rPr>
              <w:t>Wood/mud</w:t>
            </w:r>
          </w:p>
          <w:p w14:paraId="574046EF" w14:textId="63D04B9C" w:rsidR="005F683A" w:rsidRDefault="005F683A" w:rsidP="00545BC0">
            <w:pPr>
              <w:rPr>
                <w:sz w:val="18"/>
                <w:szCs w:val="18"/>
              </w:rPr>
            </w:pPr>
            <w:r>
              <w:rPr>
                <w:sz w:val="18"/>
                <w:szCs w:val="18"/>
              </w:rPr>
              <w:t>Tile/cement</w:t>
            </w:r>
          </w:p>
        </w:tc>
        <w:tc>
          <w:tcPr>
            <w:tcW w:w="1350" w:type="dxa"/>
            <w:tcBorders>
              <w:top w:val="single" w:sz="4" w:space="0" w:color="auto"/>
              <w:left w:val="nil"/>
              <w:bottom w:val="single" w:sz="4" w:space="0" w:color="auto"/>
              <w:right w:val="nil"/>
            </w:tcBorders>
          </w:tcPr>
          <w:p w14:paraId="4E4DB461" w14:textId="77777777" w:rsidR="00545BC0" w:rsidRDefault="00545BC0" w:rsidP="00545BC0">
            <w:pPr>
              <w:rPr>
                <w:sz w:val="18"/>
                <w:szCs w:val="18"/>
              </w:rPr>
            </w:pPr>
          </w:p>
          <w:p w14:paraId="57EFA56D" w14:textId="77777777" w:rsidR="00545BC0" w:rsidRDefault="00545BC0" w:rsidP="00545BC0">
            <w:pPr>
              <w:rPr>
                <w:sz w:val="18"/>
                <w:szCs w:val="18"/>
              </w:rPr>
            </w:pPr>
            <w:r>
              <w:rPr>
                <w:sz w:val="18"/>
                <w:szCs w:val="18"/>
              </w:rPr>
              <w:t>19.4%</w:t>
            </w:r>
          </w:p>
          <w:p w14:paraId="1FAA37E4" w14:textId="7C53B1F0" w:rsidR="00545BC0" w:rsidRDefault="00545BC0" w:rsidP="00545BC0">
            <w:pPr>
              <w:rPr>
                <w:sz w:val="18"/>
                <w:szCs w:val="18"/>
              </w:rPr>
            </w:pPr>
            <w:r>
              <w:rPr>
                <w:sz w:val="18"/>
                <w:szCs w:val="18"/>
              </w:rPr>
              <w:t>34.4%</w:t>
            </w:r>
            <w:r w:rsidR="005C4CAC">
              <w:rPr>
                <w:rStyle w:val="EndnoteReference"/>
                <w:sz w:val="18"/>
                <w:szCs w:val="18"/>
              </w:rPr>
              <w:endnoteReference w:id="32"/>
            </w:r>
          </w:p>
          <w:p w14:paraId="602EF1E1" w14:textId="77777777" w:rsidR="00545BC0" w:rsidRDefault="00545BC0" w:rsidP="00545BC0">
            <w:pPr>
              <w:rPr>
                <w:sz w:val="18"/>
                <w:szCs w:val="18"/>
              </w:rPr>
            </w:pPr>
          </w:p>
          <w:p w14:paraId="4DED2CA1" w14:textId="77777777" w:rsidR="00545BC0" w:rsidRDefault="00545BC0" w:rsidP="00545BC0">
            <w:pPr>
              <w:rPr>
                <w:sz w:val="18"/>
                <w:szCs w:val="18"/>
              </w:rPr>
            </w:pPr>
            <w:r>
              <w:rPr>
                <w:sz w:val="18"/>
                <w:szCs w:val="18"/>
              </w:rPr>
              <w:t>35.6%</w:t>
            </w:r>
          </w:p>
          <w:p w14:paraId="1ED60A69" w14:textId="77777777" w:rsidR="00545BC0" w:rsidRDefault="006E0C46" w:rsidP="00545BC0">
            <w:pPr>
              <w:rPr>
                <w:sz w:val="18"/>
                <w:szCs w:val="18"/>
              </w:rPr>
            </w:pPr>
            <w:r>
              <w:rPr>
                <w:sz w:val="18"/>
                <w:szCs w:val="18"/>
              </w:rPr>
              <w:t>27.0%</w:t>
            </w:r>
          </w:p>
          <w:p w14:paraId="7A1D1138" w14:textId="482A9B49" w:rsidR="006E0C46" w:rsidRDefault="006E0C46" w:rsidP="00545BC0">
            <w:pPr>
              <w:rPr>
                <w:sz w:val="18"/>
                <w:szCs w:val="18"/>
              </w:rPr>
            </w:pPr>
            <w:r>
              <w:rPr>
                <w:sz w:val="18"/>
                <w:szCs w:val="18"/>
              </w:rPr>
              <w:t>10.7%</w:t>
            </w:r>
          </w:p>
          <w:p w14:paraId="1CB7EAE6" w14:textId="77777777" w:rsidR="006E0C46" w:rsidRDefault="006E0C46" w:rsidP="00545BC0">
            <w:pPr>
              <w:rPr>
                <w:sz w:val="18"/>
                <w:szCs w:val="18"/>
              </w:rPr>
            </w:pPr>
          </w:p>
          <w:p w14:paraId="450D854F" w14:textId="77777777" w:rsidR="005F683A" w:rsidRDefault="005F683A" w:rsidP="00545BC0">
            <w:pPr>
              <w:rPr>
                <w:sz w:val="18"/>
                <w:szCs w:val="18"/>
              </w:rPr>
            </w:pPr>
          </w:p>
          <w:p w14:paraId="32C012EC" w14:textId="77777777" w:rsidR="005F683A" w:rsidRDefault="005F683A" w:rsidP="00545BC0">
            <w:pPr>
              <w:rPr>
                <w:sz w:val="18"/>
                <w:szCs w:val="18"/>
              </w:rPr>
            </w:pPr>
            <w:r>
              <w:rPr>
                <w:sz w:val="18"/>
                <w:szCs w:val="18"/>
              </w:rPr>
              <w:t>32.0%</w:t>
            </w:r>
          </w:p>
          <w:p w14:paraId="0CB75C0F" w14:textId="295E99E3" w:rsidR="005F683A" w:rsidRDefault="005F683A" w:rsidP="00545BC0">
            <w:pPr>
              <w:rPr>
                <w:sz w:val="18"/>
                <w:szCs w:val="18"/>
              </w:rPr>
            </w:pPr>
            <w:r>
              <w:rPr>
                <w:sz w:val="18"/>
                <w:szCs w:val="18"/>
              </w:rPr>
              <w:t>12.8%</w:t>
            </w:r>
          </w:p>
          <w:p w14:paraId="0DA2BECE" w14:textId="77777777" w:rsidR="005F683A" w:rsidRDefault="005F683A" w:rsidP="00545BC0">
            <w:pPr>
              <w:rPr>
                <w:sz w:val="18"/>
                <w:szCs w:val="18"/>
              </w:rPr>
            </w:pPr>
          </w:p>
          <w:p w14:paraId="03ECA196" w14:textId="37B743F8" w:rsidR="00545BC0" w:rsidRDefault="006E0C46" w:rsidP="00545BC0">
            <w:pPr>
              <w:rPr>
                <w:sz w:val="18"/>
                <w:szCs w:val="18"/>
              </w:rPr>
            </w:pPr>
            <w:r>
              <w:rPr>
                <w:sz w:val="18"/>
                <w:szCs w:val="18"/>
              </w:rPr>
              <w:t xml:space="preserve">Overall prevalence; 26.2% (this is inclusive </w:t>
            </w:r>
            <w:r w:rsidRPr="006E0C46">
              <w:rPr>
                <w:i/>
                <w:sz w:val="18"/>
                <w:szCs w:val="18"/>
              </w:rPr>
              <w:t>S.stercoralis</w:t>
            </w:r>
            <w:r>
              <w:rPr>
                <w:sz w:val="18"/>
                <w:szCs w:val="18"/>
              </w:rPr>
              <w:t xml:space="preserve"> (N=2) which were not </w:t>
            </w:r>
            <w:r>
              <w:rPr>
                <w:sz w:val="18"/>
                <w:szCs w:val="18"/>
              </w:rPr>
              <w:lastRenderedPageBreak/>
              <w:t>included in the analysis)</w:t>
            </w:r>
          </w:p>
          <w:p w14:paraId="57EE2DF1" w14:textId="218934B8" w:rsidR="00545BC0" w:rsidRDefault="00545BC0" w:rsidP="00545BC0">
            <w:pPr>
              <w:rPr>
                <w:sz w:val="18"/>
                <w:szCs w:val="18"/>
              </w:rPr>
            </w:pPr>
          </w:p>
        </w:tc>
        <w:tc>
          <w:tcPr>
            <w:tcW w:w="2154" w:type="dxa"/>
            <w:tcBorders>
              <w:top w:val="single" w:sz="4" w:space="0" w:color="auto"/>
              <w:left w:val="nil"/>
              <w:bottom w:val="single" w:sz="4" w:space="0" w:color="auto"/>
              <w:right w:val="nil"/>
            </w:tcBorders>
          </w:tcPr>
          <w:p w14:paraId="167CBBB3" w14:textId="1B17A7B2" w:rsidR="00545BC0" w:rsidRDefault="00856A5F" w:rsidP="00545BC0">
            <w:pPr>
              <w:rPr>
                <w:sz w:val="18"/>
                <w:szCs w:val="18"/>
              </w:rPr>
            </w:pPr>
            <w:r>
              <w:rPr>
                <w:sz w:val="18"/>
                <w:szCs w:val="18"/>
              </w:rPr>
              <w:lastRenderedPageBreak/>
              <w:t>OR, 90</w:t>
            </w:r>
            <w:r w:rsidR="00545BC0">
              <w:rPr>
                <w:sz w:val="18"/>
                <w:szCs w:val="18"/>
              </w:rPr>
              <w:t>% CI</w:t>
            </w:r>
          </w:p>
          <w:p w14:paraId="4C1CE728" w14:textId="286FD6CA" w:rsidR="00545BC0" w:rsidRDefault="00545BC0" w:rsidP="00545BC0">
            <w:pPr>
              <w:rPr>
                <w:sz w:val="18"/>
                <w:szCs w:val="18"/>
              </w:rPr>
            </w:pPr>
            <w:r>
              <w:rPr>
                <w:sz w:val="18"/>
                <w:szCs w:val="18"/>
              </w:rPr>
              <w:t>2.37 (1.20-4.67)</w:t>
            </w:r>
            <w:r w:rsidR="00856A5F">
              <w:rPr>
                <w:sz w:val="18"/>
                <w:szCs w:val="18"/>
              </w:rPr>
              <w:t>, p=0.05</w:t>
            </w:r>
          </w:p>
          <w:p w14:paraId="32424286" w14:textId="49C56E93" w:rsidR="00545BC0" w:rsidRDefault="00545BC0" w:rsidP="00545BC0">
            <w:pPr>
              <w:rPr>
                <w:sz w:val="18"/>
                <w:szCs w:val="18"/>
              </w:rPr>
            </w:pPr>
            <w:r>
              <w:rPr>
                <w:sz w:val="18"/>
                <w:szCs w:val="18"/>
              </w:rPr>
              <w:t>1 (ref)</w:t>
            </w:r>
          </w:p>
          <w:p w14:paraId="32FEF02A" w14:textId="77777777" w:rsidR="00545BC0" w:rsidRDefault="00545BC0" w:rsidP="00545BC0">
            <w:pPr>
              <w:rPr>
                <w:sz w:val="18"/>
                <w:szCs w:val="18"/>
              </w:rPr>
            </w:pPr>
          </w:p>
          <w:p w14:paraId="15EC7F26" w14:textId="4046AC6D" w:rsidR="00545BC0" w:rsidRPr="006E0C46" w:rsidRDefault="00545BC0" w:rsidP="00545BC0">
            <w:pPr>
              <w:rPr>
                <w:sz w:val="18"/>
                <w:szCs w:val="18"/>
              </w:rPr>
            </w:pPr>
            <w:r w:rsidRPr="006E0C46">
              <w:rPr>
                <w:sz w:val="18"/>
                <w:szCs w:val="18"/>
              </w:rPr>
              <w:t>4</w:t>
            </w:r>
            <w:r w:rsidR="006E0C46" w:rsidRPr="006E0C46">
              <w:rPr>
                <w:sz w:val="18"/>
                <w:szCs w:val="18"/>
              </w:rPr>
              <w:t>.</w:t>
            </w:r>
            <w:r w:rsidRPr="006E0C46">
              <w:rPr>
                <w:sz w:val="18"/>
                <w:szCs w:val="18"/>
              </w:rPr>
              <w:t>57 (1</w:t>
            </w:r>
            <w:r w:rsidR="006E0C46" w:rsidRPr="006E0C46">
              <w:rPr>
                <w:sz w:val="18"/>
                <w:szCs w:val="18"/>
              </w:rPr>
              <w:t>.</w:t>
            </w:r>
            <w:r w:rsidRPr="006E0C46">
              <w:rPr>
                <w:sz w:val="18"/>
                <w:szCs w:val="18"/>
              </w:rPr>
              <w:t>45-14</w:t>
            </w:r>
            <w:r w:rsidR="006E0C46" w:rsidRPr="006E0C46">
              <w:rPr>
                <w:sz w:val="18"/>
                <w:szCs w:val="18"/>
              </w:rPr>
              <w:t>.</w:t>
            </w:r>
            <w:r w:rsidRPr="006E0C46">
              <w:rPr>
                <w:sz w:val="18"/>
                <w:szCs w:val="18"/>
              </w:rPr>
              <w:t>3)</w:t>
            </w:r>
            <w:r w:rsidR="006E0C46" w:rsidRPr="006E0C46">
              <w:rPr>
                <w:sz w:val="18"/>
                <w:szCs w:val="18"/>
              </w:rPr>
              <w:t>, p=0.02</w:t>
            </w:r>
          </w:p>
          <w:p w14:paraId="413655CA" w14:textId="241E242B" w:rsidR="00545BC0" w:rsidRDefault="006E0C46" w:rsidP="00545BC0">
            <w:pPr>
              <w:rPr>
                <w:sz w:val="18"/>
                <w:szCs w:val="18"/>
              </w:rPr>
            </w:pPr>
            <w:r>
              <w:rPr>
                <w:sz w:val="18"/>
                <w:szCs w:val="18"/>
              </w:rPr>
              <w:t>3.17 (1.03-9.70), p=0.09</w:t>
            </w:r>
          </w:p>
          <w:p w14:paraId="694FE09B" w14:textId="284CBB54" w:rsidR="006E0C46" w:rsidRDefault="006E0C46" w:rsidP="00545BC0">
            <w:pPr>
              <w:rPr>
                <w:sz w:val="18"/>
                <w:szCs w:val="18"/>
              </w:rPr>
            </w:pPr>
            <w:r>
              <w:rPr>
                <w:sz w:val="18"/>
                <w:szCs w:val="18"/>
              </w:rPr>
              <w:t>1 (ref)</w:t>
            </w:r>
          </w:p>
          <w:p w14:paraId="2D426D50" w14:textId="77777777" w:rsidR="005F683A" w:rsidRDefault="005F683A" w:rsidP="00545BC0">
            <w:pPr>
              <w:rPr>
                <w:sz w:val="18"/>
                <w:szCs w:val="18"/>
              </w:rPr>
            </w:pPr>
          </w:p>
          <w:p w14:paraId="6868535A" w14:textId="77777777" w:rsidR="005F683A" w:rsidRDefault="005F683A" w:rsidP="00545BC0">
            <w:pPr>
              <w:rPr>
                <w:sz w:val="18"/>
                <w:szCs w:val="18"/>
              </w:rPr>
            </w:pPr>
            <w:r>
              <w:rPr>
                <w:sz w:val="18"/>
                <w:szCs w:val="18"/>
              </w:rPr>
              <w:t>3.19 (1.32-7.70), p=0.06</w:t>
            </w:r>
          </w:p>
          <w:p w14:paraId="055293DE" w14:textId="77F6192D" w:rsidR="005F683A" w:rsidRDefault="005F683A" w:rsidP="00545BC0">
            <w:pPr>
              <w:rPr>
                <w:sz w:val="18"/>
                <w:szCs w:val="18"/>
              </w:rPr>
            </w:pPr>
            <w:r>
              <w:rPr>
                <w:sz w:val="18"/>
                <w:szCs w:val="18"/>
              </w:rPr>
              <w:t>1 (ref)</w:t>
            </w:r>
          </w:p>
          <w:p w14:paraId="5C85F67B" w14:textId="77777777" w:rsidR="00545BC0" w:rsidRDefault="00545BC0" w:rsidP="00545BC0">
            <w:pPr>
              <w:rPr>
                <w:sz w:val="18"/>
                <w:szCs w:val="18"/>
              </w:rPr>
            </w:pPr>
          </w:p>
          <w:p w14:paraId="1A4DAD32" w14:textId="77777777" w:rsidR="00545BC0" w:rsidRDefault="00545BC0" w:rsidP="00545BC0">
            <w:pPr>
              <w:rPr>
                <w:sz w:val="18"/>
                <w:szCs w:val="18"/>
              </w:rPr>
            </w:pPr>
          </w:p>
          <w:p w14:paraId="67655EB3" w14:textId="27B82959" w:rsidR="00545BC0" w:rsidRPr="00805DE1" w:rsidRDefault="00545BC0" w:rsidP="00545BC0">
            <w:pPr>
              <w:rPr>
                <w:sz w:val="18"/>
                <w:szCs w:val="18"/>
              </w:rPr>
            </w:pPr>
          </w:p>
        </w:tc>
        <w:tc>
          <w:tcPr>
            <w:tcW w:w="2416" w:type="dxa"/>
            <w:tcBorders>
              <w:top w:val="single" w:sz="4" w:space="0" w:color="auto"/>
              <w:left w:val="nil"/>
              <w:bottom w:val="single" w:sz="4" w:space="0" w:color="auto"/>
              <w:right w:val="nil"/>
            </w:tcBorders>
          </w:tcPr>
          <w:p w14:paraId="36EEE54D" w14:textId="78C6F8B6" w:rsidR="00545BC0" w:rsidRPr="00805DE1" w:rsidRDefault="00545BC0" w:rsidP="00545BC0">
            <w:pPr>
              <w:rPr>
                <w:sz w:val="18"/>
                <w:szCs w:val="18"/>
              </w:rPr>
            </w:pPr>
            <w:r>
              <w:rPr>
                <w:sz w:val="18"/>
                <w:szCs w:val="18"/>
              </w:rPr>
              <w:t>NR</w:t>
            </w:r>
          </w:p>
        </w:tc>
      </w:tr>
      <w:tr w:rsidR="00545BC0" w:rsidRPr="009818A2" w14:paraId="2D87B29A" w14:textId="77777777" w:rsidTr="0090403D">
        <w:tc>
          <w:tcPr>
            <w:tcW w:w="850" w:type="dxa"/>
            <w:vMerge w:val="restart"/>
            <w:tcBorders>
              <w:top w:val="single" w:sz="4" w:space="0" w:color="auto"/>
              <w:left w:val="nil"/>
              <w:right w:val="nil"/>
            </w:tcBorders>
            <w:textDirection w:val="btLr"/>
          </w:tcPr>
          <w:p w14:paraId="68035DEE" w14:textId="4BFF5BE7" w:rsidR="00545BC0" w:rsidRPr="006B2735" w:rsidRDefault="00545BC0" w:rsidP="00545BC0">
            <w:pPr>
              <w:ind w:left="113" w:right="113"/>
              <w:jc w:val="center"/>
              <w:rPr>
                <w:sz w:val="18"/>
                <w:szCs w:val="18"/>
                <w:lang w:val="nl-NL"/>
              </w:rPr>
            </w:pPr>
            <w:r w:rsidRPr="006B2735">
              <w:rPr>
                <w:sz w:val="18"/>
                <w:szCs w:val="18"/>
                <w:lang w:val="nl-NL"/>
              </w:rPr>
              <w:lastRenderedPageBreak/>
              <w:t>#19, Tanzania;</w:t>
            </w:r>
          </w:p>
          <w:p w14:paraId="019CF070" w14:textId="387CFA4B" w:rsidR="00545BC0" w:rsidRPr="006B2735" w:rsidRDefault="00545BC0" w:rsidP="00545BC0">
            <w:pPr>
              <w:jc w:val="center"/>
              <w:rPr>
                <w:sz w:val="18"/>
                <w:szCs w:val="18"/>
                <w:lang w:val="nl-NL"/>
              </w:rPr>
            </w:pPr>
            <w:r w:rsidRPr="006B2735">
              <w:rPr>
                <w:sz w:val="18"/>
                <w:szCs w:val="18"/>
                <w:lang w:val="nl-NL"/>
              </w:rPr>
              <w:t xml:space="preserve">Knopp S  </w:t>
            </w:r>
            <w:r w:rsidRPr="006B2735">
              <w:rPr>
                <w:i/>
                <w:sz w:val="18"/>
                <w:szCs w:val="18"/>
                <w:lang w:val="nl-NL"/>
              </w:rPr>
              <w:t>et al.</w:t>
            </w:r>
            <w:r w:rsidRPr="006B2735">
              <w:rPr>
                <w:sz w:val="18"/>
                <w:szCs w:val="18"/>
                <w:lang w:val="nl-NL"/>
              </w:rPr>
              <w:t>, 2010</w:t>
            </w:r>
          </w:p>
        </w:tc>
        <w:tc>
          <w:tcPr>
            <w:tcW w:w="1283" w:type="dxa"/>
            <w:vMerge w:val="restart"/>
            <w:tcBorders>
              <w:top w:val="single" w:sz="4" w:space="0" w:color="auto"/>
              <w:left w:val="nil"/>
              <w:right w:val="nil"/>
            </w:tcBorders>
          </w:tcPr>
          <w:p w14:paraId="7CC0AABC" w14:textId="3AD39B2B" w:rsidR="00545BC0" w:rsidRPr="00805DE1" w:rsidRDefault="00545BC0" w:rsidP="00545BC0">
            <w:pPr>
              <w:rPr>
                <w:sz w:val="18"/>
                <w:szCs w:val="18"/>
              </w:rPr>
            </w:pPr>
            <w:r>
              <w:rPr>
                <w:sz w:val="18"/>
                <w:szCs w:val="18"/>
              </w:rPr>
              <w:t>To asses prevalence and intensity of helminth infections and to determine anemia levels in the context of helminth control programs</w:t>
            </w:r>
          </w:p>
        </w:tc>
        <w:tc>
          <w:tcPr>
            <w:tcW w:w="1203" w:type="dxa"/>
            <w:tcBorders>
              <w:top w:val="single" w:sz="4" w:space="0" w:color="auto"/>
              <w:left w:val="nil"/>
              <w:bottom w:val="single" w:sz="4" w:space="0" w:color="auto"/>
              <w:right w:val="nil"/>
            </w:tcBorders>
          </w:tcPr>
          <w:p w14:paraId="0662FB64" w14:textId="1A4FB85C" w:rsidR="00545BC0" w:rsidRDefault="00545BC0" w:rsidP="00545BC0">
            <w:pPr>
              <w:rPr>
                <w:sz w:val="18"/>
                <w:szCs w:val="18"/>
              </w:rPr>
            </w:pPr>
            <w:r>
              <w:rPr>
                <w:sz w:val="18"/>
                <w:szCs w:val="18"/>
              </w:rPr>
              <w:t>Prevalence trichuriasis</w:t>
            </w:r>
          </w:p>
        </w:tc>
        <w:tc>
          <w:tcPr>
            <w:tcW w:w="1200" w:type="dxa"/>
            <w:vMerge w:val="restart"/>
            <w:tcBorders>
              <w:top w:val="single" w:sz="4" w:space="0" w:color="auto"/>
              <w:left w:val="nil"/>
              <w:right w:val="nil"/>
            </w:tcBorders>
          </w:tcPr>
          <w:p w14:paraId="5BD69E0C" w14:textId="1FB2CAE1" w:rsidR="00545BC0" w:rsidRDefault="00545BC0" w:rsidP="00545BC0">
            <w:pPr>
              <w:rPr>
                <w:sz w:val="18"/>
                <w:szCs w:val="18"/>
              </w:rPr>
            </w:pPr>
            <w:r>
              <w:rPr>
                <w:sz w:val="18"/>
                <w:szCs w:val="18"/>
              </w:rPr>
              <w:t>Cross-sectional design;</w:t>
            </w:r>
          </w:p>
          <w:p w14:paraId="537A2141" w14:textId="77777777" w:rsidR="00545BC0" w:rsidRDefault="00545BC0" w:rsidP="00545BC0">
            <w:pPr>
              <w:rPr>
                <w:sz w:val="18"/>
                <w:szCs w:val="18"/>
              </w:rPr>
            </w:pPr>
          </w:p>
          <w:p w14:paraId="0F5A8DDD" w14:textId="50B9C04C" w:rsidR="00545BC0" w:rsidRDefault="00545BC0" w:rsidP="00545BC0">
            <w:pPr>
              <w:rPr>
                <w:sz w:val="18"/>
                <w:szCs w:val="18"/>
              </w:rPr>
            </w:pPr>
            <w:r w:rsidRPr="00B61C75">
              <w:rPr>
                <w:sz w:val="18"/>
                <w:szCs w:val="18"/>
              </w:rPr>
              <w:t>Logistic regression stratified by</w:t>
            </w:r>
            <w:r>
              <w:rPr>
                <w:sz w:val="18"/>
                <w:szCs w:val="18"/>
              </w:rPr>
              <w:t xml:space="preserve"> community and adjusting for clustering within households using sandwich estimator;</w:t>
            </w:r>
          </w:p>
          <w:p w14:paraId="20010332" w14:textId="77777777" w:rsidR="00545BC0" w:rsidRDefault="00545BC0" w:rsidP="00545BC0">
            <w:pPr>
              <w:rPr>
                <w:sz w:val="18"/>
                <w:szCs w:val="18"/>
              </w:rPr>
            </w:pPr>
          </w:p>
          <w:p w14:paraId="1E52EB8B" w14:textId="61E45992" w:rsidR="00545BC0" w:rsidRPr="00805DE1" w:rsidRDefault="00545BC0" w:rsidP="00545BC0">
            <w:pPr>
              <w:rPr>
                <w:sz w:val="18"/>
                <w:szCs w:val="18"/>
              </w:rPr>
            </w:pPr>
            <w:r>
              <w:rPr>
                <w:sz w:val="18"/>
                <w:szCs w:val="18"/>
              </w:rPr>
              <w:t>N=375</w:t>
            </w:r>
          </w:p>
        </w:tc>
        <w:tc>
          <w:tcPr>
            <w:tcW w:w="1601" w:type="dxa"/>
            <w:vMerge w:val="restart"/>
            <w:tcBorders>
              <w:top w:val="single" w:sz="4" w:space="0" w:color="auto"/>
              <w:left w:val="nil"/>
              <w:right w:val="nil"/>
            </w:tcBorders>
          </w:tcPr>
          <w:p w14:paraId="104D3007" w14:textId="77777777" w:rsidR="00545BC0" w:rsidRDefault="00545BC0" w:rsidP="00545BC0">
            <w:pPr>
              <w:rPr>
                <w:sz w:val="18"/>
                <w:szCs w:val="18"/>
              </w:rPr>
            </w:pPr>
            <w:r>
              <w:rPr>
                <w:sz w:val="18"/>
                <w:szCs w:val="18"/>
              </w:rPr>
              <w:t>2008;</w:t>
            </w:r>
          </w:p>
          <w:p w14:paraId="7C3824ED" w14:textId="77777777" w:rsidR="00545BC0" w:rsidRDefault="00545BC0" w:rsidP="00545BC0">
            <w:pPr>
              <w:rPr>
                <w:sz w:val="18"/>
                <w:szCs w:val="18"/>
              </w:rPr>
            </w:pPr>
          </w:p>
          <w:p w14:paraId="10ED94A2" w14:textId="77777777" w:rsidR="00545BC0" w:rsidRDefault="00545BC0" w:rsidP="00545BC0">
            <w:pPr>
              <w:rPr>
                <w:sz w:val="18"/>
                <w:szCs w:val="18"/>
              </w:rPr>
            </w:pPr>
            <w:r>
              <w:rPr>
                <w:sz w:val="18"/>
                <w:szCs w:val="18"/>
              </w:rPr>
              <w:t>Rural Bandamaji and peri-urban Dole, Zanzibar, Tanzania;</w:t>
            </w:r>
          </w:p>
          <w:p w14:paraId="056BBA23" w14:textId="77777777" w:rsidR="00545BC0" w:rsidRDefault="00545BC0" w:rsidP="00545BC0">
            <w:pPr>
              <w:rPr>
                <w:sz w:val="18"/>
                <w:szCs w:val="18"/>
              </w:rPr>
            </w:pPr>
          </w:p>
          <w:p w14:paraId="10D0756F" w14:textId="77777777" w:rsidR="00545BC0" w:rsidRDefault="00545BC0" w:rsidP="00545BC0">
            <w:pPr>
              <w:rPr>
                <w:sz w:val="18"/>
                <w:szCs w:val="18"/>
              </w:rPr>
            </w:pPr>
            <w:r>
              <w:rPr>
                <w:sz w:val="18"/>
                <w:szCs w:val="18"/>
              </w:rPr>
              <w:t>Community members;</w:t>
            </w:r>
          </w:p>
          <w:p w14:paraId="2835D6F4" w14:textId="77777777" w:rsidR="00545BC0" w:rsidRDefault="00545BC0" w:rsidP="00545BC0">
            <w:pPr>
              <w:rPr>
                <w:sz w:val="18"/>
                <w:szCs w:val="18"/>
              </w:rPr>
            </w:pPr>
          </w:p>
          <w:p w14:paraId="348407E3" w14:textId="77777777" w:rsidR="00545BC0" w:rsidRDefault="00545BC0" w:rsidP="00545BC0">
            <w:pPr>
              <w:rPr>
                <w:sz w:val="18"/>
                <w:szCs w:val="18"/>
              </w:rPr>
            </w:pPr>
            <w:r>
              <w:rPr>
                <w:sz w:val="18"/>
                <w:szCs w:val="18"/>
              </w:rPr>
              <w:t>&gt;=5 yrs;</w:t>
            </w:r>
          </w:p>
          <w:p w14:paraId="482F609D" w14:textId="77777777" w:rsidR="00545BC0" w:rsidRDefault="00545BC0" w:rsidP="00545BC0">
            <w:pPr>
              <w:rPr>
                <w:sz w:val="18"/>
                <w:szCs w:val="18"/>
              </w:rPr>
            </w:pPr>
          </w:p>
          <w:p w14:paraId="6E230085" w14:textId="5C9A3602" w:rsidR="00545BC0" w:rsidRPr="00805DE1" w:rsidRDefault="00545BC0" w:rsidP="00545BC0">
            <w:pPr>
              <w:rPr>
                <w:sz w:val="18"/>
                <w:szCs w:val="18"/>
              </w:rPr>
            </w:pPr>
            <w:r>
              <w:rPr>
                <w:sz w:val="18"/>
                <w:szCs w:val="18"/>
              </w:rPr>
              <w:t>People who attended the information meeting were invited to participate</w:t>
            </w:r>
          </w:p>
        </w:tc>
        <w:tc>
          <w:tcPr>
            <w:tcW w:w="1203" w:type="dxa"/>
            <w:tcBorders>
              <w:top w:val="single" w:sz="4" w:space="0" w:color="auto"/>
              <w:left w:val="nil"/>
              <w:right w:val="nil"/>
            </w:tcBorders>
          </w:tcPr>
          <w:p w14:paraId="2316D5CD" w14:textId="12C12008" w:rsidR="00545BC0" w:rsidRPr="00100BA4" w:rsidRDefault="002B736A" w:rsidP="00545BC0">
            <w:pPr>
              <w:rPr>
                <w:sz w:val="18"/>
                <w:szCs w:val="18"/>
                <w:vertAlign w:val="superscript"/>
              </w:rPr>
            </w:pPr>
            <w:r>
              <w:rPr>
                <w:sz w:val="18"/>
                <w:szCs w:val="18"/>
              </w:rPr>
              <w:t>Household asset index</w:t>
            </w:r>
            <w:r w:rsidR="0027748E">
              <w:rPr>
                <w:rStyle w:val="EndnoteReference"/>
                <w:sz w:val="18"/>
                <w:szCs w:val="18"/>
              </w:rPr>
              <w:endnoteReference w:id="33"/>
            </w:r>
          </w:p>
          <w:p w14:paraId="3E14E29A" w14:textId="49639E44" w:rsidR="00545BC0" w:rsidRDefault="00545BC0" w:rsidP="00545BC0">
            <w:pPr>
              <w:rPr>
                <w:sz w:val="18"/>
                <w:szCs w:val="18"/>
              </w:rPr>
            </w:pPr>
          </w:p>
          <w:p w14:paraId="70208B55" w14:textId="77777777" w:rsidR="00545BC0" w:rsidRDefault="00545BC0" w:rsidP="00545BC0">
            <w:pPr>
              <w:rPr>
                <w:sz w:val="18"/>
                <w:szCs w:val="18"/>
              </w:rPr>
            </w:pPr>
          </w:p>
          <w:p w14:paraId="4FD7E407" w14:textId="77777777" w:rsidR="00545BC0" w:rsidRDefault="00545BC0" w:rsidP="00545BC0">
            <w:pPr>
              <w:rPr>
                <w:sz w:val="18"/>
                <w:szCs w:val="18"/>
              </w:rPr>
            </w:pPr>
          </w:p>
        </w:tc>
        <w:tc>
          <w:tcPr>
            <w:tcW w:w="2056" w:type="dxa"/>
            <w:tcBorders>
              <w:top w:val="single" w:sz="4" w:space="0" w:color="auto"/>
              <w:left w:val="nil"/>
              <w:bottom w:val="single" w:sz="4" w:space="0" w:color="auto"/>
              <w:right w:val="nil"/>
            </w:tcBorders>
          </w:tcPr>
          <w:p w14:paraId="0DCCF76F" w14:textId="77777777" w:rsidR="00545BC0" w:rsidRDefault="00545BC0" w:rsidP="00545BC0">
            <w:pPr>
              <w:rPr>
                <w:sz w:val="18"/>
                <w:szCs w:val="18"/>
              </w:rPr>
            </w:pPr>
          </w:p>
          <w:p w14:paraId="2B8E2F58" w14:textId="77777777" w:rsidR="00545BC0" w:rsidRDefault="00545BC0" w:rsidP="00545BC0">
            <w:pPr>
              <w:rPr>
                <w:sz w:val="18"/>
                <w:szCs w:val="18"/>
              </w:rPr>
            </w:pPr>
            <w:r>
              <w:rPr>
                <w:sz w:val="18"/>
                <w:szCs w:val="18"/>
              </w:rPr>
              <w:t>Most poor</w:t>
            </w:r>
          </w:p>
          <w:p w14:paraId="5A56B397" w14:textId="77777777" w:rsidR="00545BC0" w:rsidRDefault="00545BC0" w:rsidP="00545BC0">
            <w:pPr>
              <w:rPr>
                <w:sz w:val="18"/>
                <w:szCs w:val="18"/>
              </w:rPr>
            </w:pPr>
            <w:r>
              <w:rPr>
                <w:sz w:val="18"/>
                <w:szCs w:val="18"/>
              </w:rPr>
              <w:t>Least poor</w:t>
            </w:r>
          </w:p>
          <w:p w14:paraId="39DBCA44" w14:textId="77777777" w:rsidR="00545BC0" w:rsidRDefault="00545BC0" w:rsidP="00545BC0">
            <w:pPr>
              <w:rPr>
                <w:sz w:val="18"/>
                <w:szCs w:val="18"/>
              </w:rPr>
            </w:pPr>
          </w:p>
          <w:p w14:paraId="4B348B96" w14:textId="162CA6ED" w:rsidR="00545BC0" w:rsidRDefault="00545BC0" w:rsidP="00545BC0">
            <w:pPr>
              <w:rPr>
                <w:sz w:val="18"/>
                <w:szCs w:val="18"/>
              </w:rPr>
            </w:pPr>
            <w:r>
              <w:rPr>
                <w:sz w:val="18"/>
                <w:szCs w:val="18"/>
              </w:rPr>
              <w:t>(</w:t>
            </w:r>
            <w:r w:rsidR="002B736A">
              <w:rPr>
                <w:sz w:val="18"/>
                <w:szCs w:val="18"/>
              </w:rPr>
              <w:t xml:space="preserve">Asset index was </w:t>
            </w:r>
            <w:r>
              <w:rPr>
                <w:sz w:val="18"/>
                <w:szCs w:val="18"/>
              </w:rPr>
              <w:t>only included for Bandamaji, N=236)</w:t>
            </w:r>
          </w:p>
          <w:p w14:paraId="2853C82C" w14:textId="0CC8C8D3" w:rsidR="00545BC0" w:rsidRDefault="00545BC0" w:rsidP="00545BC0">
            <w:pPr>
              <w:rPr>
                <w:sz w:val="18"/>
                <w:szCs w:val="18"/>
              </w:rPr>
            </w:pPr>
          </w:p>
        </w:tc>
        <w:tc>
          <w:tcPr>
            <w:tcW w:w="1350" w:type="dxa"/>
            <w:tcBorders>
              <w:top w:val="single" w:sz="4" w:space="0" w:color="auto"/>
              <w:left w:val="nil"/>
              <w:bottom w:val="single" w:sz="4" w:space="0" w:color="auto"/>
              <w:right w:val="nil"/>
            </w:tcBorders>
          </w:tcPr>
          <w:p w14:paraId="28C5CF49" w14:textId="77777777" w:rsidR="00545BC0" w:rsidRPr="002B736A" w:rsidRDefault="00545BC0" w:rsidP="00545BC0">
            <w:pPr>
              <w:rPr>
                <w:sz w:val="18"/>
                <w:szCs w:val="18"/>
              </w:rPr>
            </w:pPr>
            <w:r w:rsidRPr="002B736A">
              <w:rPr>
                <w:sz w:val="18"/>
                <w:szCs w:val="18"/>
              </w:rPr>
              <w:t>(total N)</w:t>
            </w:r>
          </w:p>
          <w:p w14:paraId="73F27CBC" w14:textId="77777777" w:rsidR="00545BC0" w:rsidRPr="002B736A" w:rsidRDefault="00545BC0" w:rsidP="00545BC0">
            <w:pPr>
              <w:rPr>
                <w:sz w:val="18"/>
                <w:szCs w:val="18"/>
              </w:rPr>
            </w:pPr>
            <w:r w:rsidRPr="002B736A">
              <w:rPr>
                <w:sz w:val="18"/>
                <w:szCs w:val="18"/>
              </w:rPr>
              <w:t>(56)</w:t>
            </w:r>
          </w:p>
          <w:p w14:paraId="6EC4DD8B" w14:textId="77777777" w:rsidR="00545BC0" w:rsidRPr="002B736A" w:rsidRDefault="00545BC0" w:rsidP="00545BC0">
            <w:pPr>
              <w:rPr>
                <w:sz w:val="18"/>
                <w:szCs w:val="18"/>
              </w:rPr>
            </w:pPr>
            <w:r w:rsidRPr="002B736A">
              <w:rPr>
                <w:sz w:val="18"/>
                <w:szCs w:val="18"/>
              </w:rPr>
              <w:t>(23)</w:t>
            </w:r>
          </w:p>
          <w:p w14:paraId="117407F9" w14:textId="77777777" w:rsidR="00345430" w:rsidRPr="002B736A" w:rsidRDefault="00345430" w:rsidP="00545BC0">
            <w:pPr>
              <w:rPr>
                <w:sz w:val="18"/>
                <w:szCs w:val="18"/>
              </w:rPr>
            </w:pPr>
          </w:p>
          <w:p w14:paraId="3132FB7B" w14:textId="2B629348" w:rsidR="00345430" w:rsidRPr="002B736A" w:rsidRDefault="00345430" w:rsidP="00545BC0">
            <w:pPr>
              <w:rPr>
                <w:sz w:val="18"/>
                <w:szCs w:val="18"/>
              </w:rPr>
            </w:pPr>
            <w:r w:rsidRPr="005B3206">
              <w:rPr>
                <w:sz w:val="18"/>
                <w:szCs w:val="18"/>
              </w:rPr>
              <w:t>Overall prevalence: 48.7%</w:t>
            </w:r>
          </w:p>
        </w:tc>
        <w:tc>
          <w:tcPr>
            <w:tcW w:w="2154" w:type="dxa"/>
            <w:tcBorders>
              <w:top w:val="single" w:sz="4" w:space="0" w:color="auto"/>
              <w:left w:val="nil"/>
              <w:bottom w:val="single" w:sz="4" w:space="0" w:color="auto"/>
              <w:right w:val="nil"/>
            </w:tcBorders>
          </w:tcPr>
          <w:p w14:paraId="0BE659B4" w14:textId="0B3D1A52" w:rsidR="00545BC0" w:rsidRPr="00805DE1" w:rsidRDefault="00545BC0" w:rsidP="00545BC0">
            <w:pPr>
              <w:rPr>
                <w:sz w:val="18"/>
                <w:szCs w:val="18"/>
              </w:rPr>
            </w:pPr>
            <w:r>
              <w:rPr>
                <w:sz w:val="18"/>
                <w:szCs w:val="18"/>
              </w:rPr>
              <w:t>NR</w:t>
            </w:r>
          </w:p>
        </w:tc>
        <w:tc>
          <w:tcPr>
            <w:tcW w:w="2416" w:type="dxa"/>
            <w:tcBorders>
              <w:top w:val="single" w:sz="4" w:space="0" w:color="auto"/>
              <w:left w:val="nil"/>
              <w:bottom w:val="single" w:sz="4" w:space="0" w:color="auto"/>
              <w:right w:val="nil"/>
            </w:tcBorders>
          </w:tcPr>
          <w:p w14:paraId="7C04DC31" w14:textId="77777777" w:rsidR="00545BC0" w:rsidRDefault="00545BC0" w:rsidP="00545BC0">
            <w:pPr>
              <w:rPr>
                <w:sz w:val="18"/>
                <w:szCs w:val="18"/>
              </w:rPr>
            </w:pPr>
          </w:p>
          <w:p w14:paraId="520EE6A9" w14:textId="215BC4B4" w:rsidR="00545BC0" w:rsidRDefault="00545BC0" w:rsidP="00545BC0">
            <w:pPr>
              <w:rPr>
                <w:sz w:val="18"/>
                <w:szCs w:val="18"/>
              </w:rPr>
            </w:pPr>
            <w:r>
              <w:rPr>
                <w:sz w:val="18"/>
                <w:szCs w:val="18"/>
              </w:rPr>
              <w:t>1 (ref)</w:t>
            </w:r>
          </w:p>
          <w:p w14:paraId="2D393AE8" w14:textId="1A46A636" w:rsidR="00545BC0" w:rsidRDefault="00545BC0" w:rsidP="00545BC0">
            <w:pPr>
              <w:rPr>
                <w:sz w:val="18"/>
                <w:szCs w:val="18"/>
              </w:rPr>
            </w:pPr>
            <w:r>
              <w:rPr>
                <w:sz w:val="18"/>
                <w:szCs w:val="18"/>
              </w:rPr>
              <w:t>0.28 (0.10-0.82)</w:t>
            </w:r>
            <w:r w:rsidR="00DF2299">
              <w:rPr>
                <w:sz w:val="18"/>
                <w:szCs w:val="18"/>
              </w:rPr>
              <w:t xml:space="preserve">, </w:t>
            </w:r>
            <w:r>
              <w:rPr>
                <w:sz w:val="18"/>
                <w:szCs w:val="18"/>
              </w:rPr>
              <w:t>p=0.02</w:t>
            </w:r>
          </w:p>
          <w:p w14:paraId="07959AEB" w14:textId="77777777" w:rsidR="00545BC0" w:rsidRDefault="00545BC0" w:rsidP="00545BC0">
            <w:pPr>
              <w:rPr>
                <w:sz w:val="18"/>
                <w:szCs w:val="18"/>
              </w:rPr>
            </w:pPr>
          </w:p>
          <w:p w14:paraId="1F0C14D3" w14:textId="18D3EEBB" w:rsidR="00545BC0" w:rsidRPr="00805DE1" w:rsidRDefault="00545BC0" w:rsidP="00545BC0">
            <w:pPr>
              <w:rPr>
                <w:sz w:val="18"/>
                <w:szCs w:val="18"/>
              </w:rPr>
            </w:pPr>
            <w:r>
              <w:rPr>
                <w:sz w:val="18"/>
                <w:szCs w:val="18"/>
              </w:rPr>
              <w:t>(Age)</w:t>
            </w:r>
          </w:p>
        </w:tc>
      </w:tr>
      <w:tr w:rsidR="00545BC0" w:rsidRPr="009818A2" w14:paraId="75F90886" w14:textId="77777777" w:rsidTr="0090403D">
        <w:tc>
          <w:tcPr>
            <w:tcW w:w="850" w:type="dxa"/>
            <w:vMerge/>
            <w:tcBorders>
              <w:left w:val="nil"/>
              <w:bottom w:val="single" w:sz="4" w:space="0" w:color="auto"/>
              <w:right w:val="nil"/>
            </w:tcBorders>
            <w:textDirection w:val="btLr"/>
          </w:tcPr>
          <w:p w14:paraId="134C7534" w14:textId="08BB195D" w:rsidR="00545BC0" w:rsidRPr="006B2735" w:rsidRDefault="00545BC0" w:rsidP="00545BC0">
            <w:pPr>
              <w:rPr>
                <w:sz w:val="18"/>
                <w:szCs w:val="18"/>
              </w:rPr>
            </w:pPr>
          </w:p>
        </w:tc>
        <w:tc>
          <w:tcPr>
            <w:tcW w:w="1283" w:type="dxa"/>
            <w:vMerge/>
            <w:tcBorders>
              <w:left w:val="nil"/>
              <w:bottom w:val="single" w:sz="4" w:space="0" w:color="auto"/>
              <w:right w:val="nil"/>
            </w:tcBorders>
          </w:tcPr>
          <w:p w14:paraId="77391145" w14:textId="77777777" w:rsidR="00545BC0" w:rsidRPr="00805DE1" w:rsidRDefault="00545BC0" w:rsidP="00545BC0">
            <w:pPr>
              <w:rPr>
                <w:sz w:val="18"/>
                <w:szCs w:val="18"/>
              </w:rPr>
            </w:pPr>
          </w:p>
        </w:tc>
        <w:tc>
          <w:tcPr>
            <w:tcW w:w="1203" w:type="dxa"/>
            <w:tcBorders>
              <w:top w:val="single" w:sz="4" w:space="0" w:color="auto"/>
              <w:left w:val="nil"/>
              <w:bottom w:val="single" w:sz="4" w:space="0" w:color="auto"/>
              <w:right w:val="nil"/>
            </w:tcBorders>
          </w:tcPr>
          <w:p w14:paraId="4142F9C0" w14:textId="707BC244" w:rsidR="00545BC0" w:rsidRDefault="00545BC0" w:rsidP="00545BC0">
            <w:pPr>
              <w:rPr>
                <w:sz w:val="18"/>
                <w:szCs w:val="18"/>
              </w:rPr>
            </w:pPr>
            <w:r>
              <w:rPr>
                <w:sz w:val="18"/>
                <w:szCs w:val="18"/>
              </w:rPr>
              <w:t>Prevalence hookworm infection;</w:t>
            </w:r>
          </w:p>
          <w:p w14:paraId="1F4C1F40" w14:textId="77777777" w:rsidR="00545BC0" w:rsidRDefault="00545BC0" w:rsidP="00545BC0">
            <w:pPr>
              <w:rPr>
                <w:sz w:val="18"/>
                <w:szCs w:val="18"/>
              </w:rPr>
            </w:pPr>
          </w:p>
          <w:p w14:paraId="066559F0" w14:textId="77777777" w:rsidR="00545BC0" w:rsidRDefault="00545BC0" w:rsidP="00345430">
            <w:pPr>
              <w:rPr>
                <w:sz w:val="18"/>
                <w:szCs w:val="18"/>
              </w:rPr>
            </w:pPr>
            <w:r>
              <w:rPr>
                <w:sz w:val="18"/>
                <w:szCs w:val="18"/>
              </w:rPr>
              <w:t>Stool samples were examined using</w:t>
            </w:r>
            <w:r w:rsidRPr="00B61C75">
              <w:rPr>
                <w:sz w:val="18"/>
                <w:szCs w:val="18"/>
              </w:rPr>
              <w:t xml:space="preserve"> Kato-Katz, </w:t>
            </w:r>
            <w:r>
              <w:rPr>
                <w:sz w:val="18"/>
                <w:szCs w:val="18"/>
              </w:rPr>
              <w:t>Baermann and the Koga agar plate method</w:t>
            </w:r>
          </w:p>
          <w:p w14:paraId="79380907" w14:textId="77777777" w:rsidR="004E4511" w:rsidRDefault="004E4511" w:rsidP="00345430">
            <w:pPr>
              <w:rPr>
                <w:sz w:val="18"/>
                <w:szCs w:val="18"/>
              </w:rPr>
            </w:pPr>
          </w:p>
          <w:p w14:paraId="75BF3E43" w14:textId="77777777" w:rsidR="004E4511" w:rsidRDefault="004E4511" w:rsidP="00345430">
            <w:pPr>
              <w:rPr>
                <w:sz w:val="18"/>
                <w:szCs w:val="18"/>
              </w:rPr>
            </w:pPr>
          </w:p>
          <w:p w14:paraId="44C47FC2" w14:textId="77777777" w:rsidR="004E4511" w:rsidRDefault="004E4511" w:rsidP="00345430">
            <w:pPr>
              <w:rPr>
                <w:sz w:val="18"/>
                <w:szCs w:val="18"/>
              </w:rPr>
            </w:pPr>
          </w:p>
          <w:p w14:paraId="63588BE9" w14:textId="4C8FFA64" w:rsidR="004E4511" w:rsidRDefault="004E4511" w:rsidP="00345430">
            <w:pPr>
              <w:rPr>
                <w:sz w:val="18"/>
                <w:szCs w:val="18"/>
              </w:rPr>
            </w:pPr>
          </w:p>
        </w:tc>
        <w:tc>
          <w:tcPr>
            <w:tcW w:w="1200" w:type="dxa"/>
            <w:vMerge/>
            <w:tcBorders>
              <w:left w:val="nil"/>
              <w:bottom w:val="single" w:sz="4" w:space="0" w:color="auto"/>
              <w:right w:val="nil"/>
            </w:tcBorders>
          </w:tcPr>
          <w:p w14:paraId="56FC4F9F" w14:textId="77777777" w:rsidR="00545BC0" w:rsidRPr="00805DE1" w:rsidRDefault="00545BC0" w:rsidP="00545BC0">
            <w:pPr>
              <w:rPr>
                <w:sz w:val="18"/>
                <w:szCs w:val="18"/>
              </w:rPr>
            </w:pPr>
          </w:p>
        </w:tc>
        <w:tc>
          <w:tcPr>
            <w:tcW w:w="1601" w:type="dxa"/>
            <w:vMerge/>
            <w:tcBorders>
              <w:left w:val="nil"/>
              <w:bottom w:val="single" w:sz="4" w:space="0" w:color="auto"/>
              <w:right w:val="nil"/>
            </w:tcBorders>
          </w:tcPr>
          <w:p w14:paraId="288768C5" w14:textId="77777777" w:rsidR="00545BC0" w:rsidRPr="00805DE1" w:rsidRDefault="00545BC0" w:rsidP="00545BC0">
            <w:pPr>
              <w:rPr>
                <w:sz w:val="18"/>
                <w:szCs w:val="18"/>
              </w:rPr>
            </w:pPr>
          </w:p>
        </w:tc>
        <w:tc>
          <w:tcPr>
            <w:tcW w:w="1203" w:type="dxa"/>
            <w:tcBorders>
              <w:left w:val="nil"/>
              <w:bottom w:val="single" w:sz="4" w:space="0" w:color="auto"/>
              <w:right w:val="nil"/>
            </w:tcBorders>
          </w:tcPr>
          <w:p w14:paraId="12E15F2B" w14:textId="15F681F7" w:rsidR="00C6514A" w:rsidRPr="00662AD5" w:rsidRDefault="002B736A" w:rsidP="00C6514A">
            <w:pPr>
              <w:rPr>
                <w:sz w:val="18"/>
                <w:szCs w:val="18"/>
                <w:vertAlign w:val="superscript"/>
              </w:rPr>
            </w:pPr>
            <w:r>
              <w:rPr>
                <w:sz w:val="18"/>
                <w:szCs w:val="18"/>
              </w:rPr>
              <w:t>Household Asset Index</w:t>
            </w:r>
          </w:p>
          <w:p w14:paraId="6DCB1785" w14:textId="5659AD8B" w:rsidR="00545BC0" w:rsidRDefault="00545BC0" w:rsidP="00545BC0">
            <w:pPr>
              <w:rPr>
                <w:sz w:val="18"/>
                <w:szCs w:val="18"/>
              </w:rPr>
            </w:pPr>
          </w:p>
        </w:tc>
        <w:tc>
          <w:tcPr>
            <w:tcW w:w="2056" w:type="dxa"/>
            <w:tcBorders>
              <w:top w:val="single" w:sz="4" w:space="0" w:color="auto"/>
              <w:left w:val="nil"/>
              <w:bottom w:val="single" w:sz="4" w:space="0" w:color="auto"/>
              <w:right w:val="nil"/>
            </w:tcBorders>
          </w:tcPr>
          <w:p w14:paraId="2DA3D0BF" w14:textId="0889F456" w:rsidR="00545BC0" w:rsidRDefault="00545BC0" w:rsidP="00545BC0">
            <w:pPr>
              <w:rPr>
                <w:sz w:val="18"/>
                <w:szCs w:val="18"/>
              </w:rPr>
            </w:pPr>
            <w:r>
              <w:rPr>
                <w:sz w:val="18"/>
                <w:szCs w:val="18"/>
              </w:rPr>
              <w:t>Most poor</w:t>
            </w:r>
          </w:p>
          <w:p w14:paraId="140C0D1F" w14:textId="77777777" w:rsidR="00545BC0" w:rsidRDefault="00545BC0" w:rsidP="00545BC0">
            <w:pPr>
              <w:rPr>
                <w:sz w:val="18"/>
                <w:szCs w:val="18"/>
              </w:rPr>
            </w:pPr>
            <w:r>
              <w:rPr>
                <w:sz w:val="18"/>
                <w:szCs w:val="18"/>
              </w:rPr>
              <w:t>Very poor</w:t>
            </w:r>
          </w:p>
          <w:p w14:paraId="59C63AA2" w14:textId="18FA0DEC" w:rsidR="00545BC0" w:rsidRDefault="00545BC0" w:rsidP="00545BC0">
            <w:pPr>
              <w:rPr>
                <w:sz w:val="18"/>
                <w:szCs w:val="18"/>
              </w:rPr>
            </w:pPr>
            <w:r>
              <w:rPr>
                <w:sz w:val="18"/>
                <w:szCs w:val="18"/>
              </w:rPr>
              <w:t>Least poor</w:t>
            </w:r>
          </w:p>
          <w:p w14:paraId="008BF393" w14:textId="77777777" w:rsidR="00545BC0" w:rsidRDefault="00545BC0" w:rsidP="00545BC0">
            <w:pPr>
              <w:rPr>
                <w:sz w:val="18"/>
                <w:szCs w:val="18"/>
              </w:rPr>
            </w:pPr>
          </w:p>
          <w:p w14:paraId="23522DDF" w14:textId="5FCE8EA8" w:rsidR="00545BC0" w:rsidRDefault="00545BC0" w:rsidP="002B736A">
            <w:pPr>
              <w:rPr>
                <w:sz w:val="18"/>
                <w:szCs w:val="18"/>
              </w:rPr>
            </w:pPr>
            <w:r>
              <w:rPr>
                <w:sz w:val="18"/>
                <w:szCs w:val="18"/>
              </w:rPr>
              <w:t>(</w:t>
            </w:r>
            <w:r w:rsidR="002B736A">
              <w:rPr>
                <w:sz w:val="18"/>
                <w:szCs w:val="18"/>
              </w:rPr>
              <w:t xml:space="preserve">Asset index </w:t>
            </w:r>
            <w:r>
              <w:rPr>
                <w:sz w:val="18"/>
                <w:szCs w:val="18"/>
              </w:rPr>
              <w:t>was only included for Dole, N=139)</w:t>
            </w:r>
          </w:p>
        </w:tc>
        <w:tc>
          <w:tcPr>
            <w:tcW w:w="1350" w:type="dxa"/>
            <w:tcBorders>
              <w:top w:val="single" w:sz="4" w:space="0" w:color="auto"/>
              <w:left w:val="nil"/>
              <w:bottom w:val="single" w:sz="4" w:space="0" w:color="auto"/>
              <w:right w:val="nil"/>
            </w:tcBorders>
          </w:tcPr>
          <w:p w14:paraId="48A28F0F" w14:textId="77777777" w:rsidR="00545BC0" w:rsidRPr="002B736A" w:rsidRDefault="00545BC0" w:rsidP="00545BC0">
            <w:pPr>
              <w:rPr>
                <w:sz w:val="18"/>
                <w:szCs w:val="18"/>
              </w:rPr>
            </w:pPr>
            <w:r w:rsidRPr="002B736A">
              <w:rPr>
                <w:sz w:val="18"/>
                <w:szCs w:val="18"/>
              </w:rPr>
              <w:t>(19)</w:t>
            </w:r>
          </w:p>
          <w:p w14:paraId="684312C7" w14:textId="77777777" w:rsidR="00545BC0" w:rsidRPr="002B736A" w:rsidRDefault="00545BC0" w:rsidP="00545BC0">
            <w:pPr>
              <w:rPr>
                <w:sz w:val="18"/>
                <w:szCs w:val="18"/>
              </w:rPr>
            </w:pPr>
            <w:r w:rsidRPr="002B736A">
              <w:rPr>
                <w:sz w:val="18"/>
                <w:szCs w:val="18"/>
              </w:rPr>
              <w:t>(13)</w:t>
            </w:r>
          </w:p>
          <w:p w14:paraId="7FB8F0FE" w14:textId="77777777" w:rsidR="00545BC0" w:rsidRPr="002B736A" w:rsidRDefault="00545BC0" w:rsidP="00545BC0">
            <w:pPr>
              <w:rPr>
                <w:sz w:val="18"/>
                <w:szCs w:val="18"/>
              </w:rPr>
            </w:pPr>
            <w:r w:rsidRPr="002B736A">
              <w:rPr>
                <w:sz w:val="18"/>
                <w:szCs w:val="18"/>
              </w:rPr>
              <w:t>(51)</w:t>
            </w:r>
          </w:p>
          <w:p w14:paraId="7502372F" w14:textId="77777777" w:rsidR="00345430" w:rsidRPr="002B736A" w:rsidRDefault="00345430" w:rsidP="00545BC0">
            <w:pPr>
              <w:rPr>
                <w:sz w:val="18"/>
                <w:szCs w:val="18"/>
              </w:rPr>
            </w:pPr>
          </w:p>
          <w:p w14:paraId="22B694DD" w14:textId="710BEA1A" w:rsidR="00345430" w:rsidRPr="002B736A" w:rsidRDefault="00345430" w:rsidP="00545BC0">
            <w:pPr>
              <w:rPr>
                <w:sz w:val="18"/>
                <w:szCs w:val="18"/>
              </w:rPr>
            </w:pPr>
            <w:r w:rsidRPr="005B3206">
              <w:rPr>
                <w:sz w:val="18"/>
                <w:szCs w:val="18"/>
              </w:rPr>
              <w:t>Overall prevalence: 32.2%</w:t>
            </w:r>
          </w:p>
        </w:tc>
        <w:tc>
          <w:tcPr>
            <w:tcW w:w="2154" w:type="dxa"/>
            <w:tcBorders>
              <w:top w:val="single" w:sz="4" w:space="0" w:color="auto"/>
              <w:left w:val="nil"/>
              <w:bottom w:val="single" w:sz="4" w:space="0" w:color="auto"/>
              <w:right w:val="nil"/>
            </w:tcBorders>
          </w:tcPr>
          <w:p w14:paraId="789BCF56" w14:textId="77777777" w:rsidR="00545BC0" w:rsidRDefault="00345430" w:rsidP="00545BC0">
            <w:pPr>
              <w:rPr>
                <w:sz w:val="18"/>
                <w:szCs w:val="18"/>
              </w:rPr>
            </w:pPr>
            <w:r>
              <w:rPr>
                <w:sz w:val="18"/>
                <w:szCs w:val="18"/>
              </w:rPr>
              <w:t>NR</w:t>
            </w:r>
          </w:p>
          <w:p w14:paraId="51799563" w14:textId="13783EAE" w:rsidR="00345430" w:rsidRPr="00805DE1" w:rsidRDefault="00345430" w:rsidP="00545BC0">
            <w:pPr>
              <w:rPr>
                <w:sz w:val="18"/>
                <w:szCs w:val="18"/>
              </w:rPr>
            </w:pPr>
          </w:p>
        </w:tc>
        <w:tc>
          <w:tcPr>
            <w:tcW w:w="2416" w:type="dxa"/>
            <w:tcBorders>
              <w:top w:val="single" w:sz="4" w:space="0" w:color="auto"/>
              <w:left w:val="nil"/>
              <w:bottom w:val="single" w:sz="4" w:space="0" w:color="auto"/>
              <w:right w:val="nil"/>
            </w:tcBorders>
          </w:tcPr>
          <w:p w14:paraId="65E23AD2" w14:textId="5B35A666" w:rsidR="00545BC0" w:rsidRDefault="00545BC0" w:rsidP="00545BC0">
            <w:pPr>
              <w:rPr>
                <w:sz w:val="18"/>
                <w:szCs w:val="18"/>
              </w:rPr>
            </w:pPr>
            <w:r>
              <w:rPr>
                <w:sz w:val="18"/>
                <w:szCs w:val="18"/>
              </w:rPr>
              <w:t>1 (ref)</w:t>
            </w:r>
          </w:p>
          <w:p w14:paraId="32F77B95" w14:textId="29A9B8EE" w:rsidR="00545BC0" w:rsidRDefault="00545BC0" w:rsidP="00545BC0">
            <w:pPr>
              <w:rPr>
                <w:sz w:val="18"/>
                <w:szCs w:val="18"/>
              </w:rPr>
            </w:pPr>
            <w:r>
              <w:rPr>
                <w:sz w:val="18"/>
                <w:szCs w:val="18"/>
              </w:rPr>
              <w:t>0.11 (0.02-0.58), p=0.01</w:t>
            </w:r>
          </w:p>
          <w:p w14:paraId="5B4CCF2E" w14:textId="6D3FBD02" w:rsidR="00545BC0" w:rsidRDefault="00545BC0" w:rsidP="00545BC0">
            <w:pPr>
              <w:rPr>
                <w:sz w:val="18"/>
                <w:szCs w:val="18"/>
              </w:rPr>
            </w:pPr>
            <w:r>
              <w:rPr>
                <w:sz w:val="18"/>
                <w:szCs w:val="18"/>
              </w:rPr>
              <w:t>0.12 (0.04-0.42), p=0.001</w:t>
            </w:r>
          </w:p>
          <w:p w14:paraId="2CB4FF90" w14:textId="77777777" w:rsidR="00545BC0" w:rsidRDefault="00545BC0" w:rsidP="00545BC0">
            <w:pPr>
              <w:rPr>
                <w:sz w:val="18"/>
                <w:szCs w:val="18"/>
              </w:rPr>
            </w:pPr>
          </w:p>
          <w:p w14:paraId="4064CC29" w14:textId="71ADC7DA" w:rsidR="00545BC0" w:rsidRPr="00805DE1" w:rsidRDefault="00545BC0" w:rsidP="00545BC0">
            <w:pPr>
              <w:rPr>
                <w:sz w:val="18"/>
                <w:szCs w:val="18"/>
              </w:rPr>
            </w:pPr>
            <w:r>
              <w:rPr>
                <w:sz w:val="18"/>
                <w:szCs w:val="18"/>
              </w:rPr>
              <w:t>(Recent travel history, eating unpeeled fruits, gender, washing hands with soap after defecation)</w:t>
            </w:r>
          </w:p>
        </w:tc>
      </w:tr>
      <w:tr w:rsidR="00545BC0" w:rsidRPr="009818A2" w14:paraId="6CBFEE10" w14:textId="77777777" w:rsidTr="0090403D">
        <w:tc>
          <w:tcPr>
            <w:tcW w:w="850" w:type="dxa"/>
            <w:tcBorders>
              <w:top w:val="single" w:sz="4" w:space="0" w:color="auto"/>
              <w:left w:val="nil"/>
              <w:bottom w:val="single" w:sz="4" w:space="0" w:color="auto"/>
              <w:right w:val="nil"/>
            </w:tcBorders>
            <w:textDirection w:val="btLr"/>
          </w:tcPr>
          <w:p w14:paraId="1B13A19F" w14:textId="199EC2E3" w:rsidR="00545BC0" w:rsidRPr="006B2735" w:rsidRDefault="00545BC0" w:rsidP="00545BC0">
            <w:pPr>
              <w:ind w:left="113" w:right="113"/>
              <w:jc w:val="center"/>
              <w:rPr>
                <w:sz w:val="18"/>
                <w:szCs w:val="18"/>
              </w:rPr>
            </w:pPr>
            <w:r w:rsidRPr="006B2735">
              <w:rPr>
                <w:sz w:val="18"/>
                <w:szCs w:val="18"/>
              </w:rPr>
              <w:t>#20, Thailand;</w:t>
            </w:r>
          </w:p>
          <w:p w14:paraId="44EC099A" w14:textId="2D9AECE8" w:rsidR="00545BC0" w:rsidRPr="006B2735" w:rsidRDefault="00545BC0" w:rsidP="00545BC0">
            <w:pPr>
              <w:jc w:val="center"/>
              <w:rPr>
                <w:sz w:val="18"/>
                <w:szCs w:val="18"/>
              </w:rPr>
            </w:pPr>
            <w:r w:rsidRPr="006B2735">
              <w:rPr>
                <w:sz w:val="18"/>
                <w:szCs w:val="18"/>
              </w:rPr>
              <w:t xml:space="preserve">Liabsuetrakul T </w:t>
            </w:r>
            <w:r w:rsidRPr="006B2735">
              <w:rPr>
                <w:i/>
                <w:sz w:val="18"/>
                <w:szCs w:val="18"/>
              </w:rPr>
              <w:t>et al.</w:t>
            </w:r>
            <w:r w:rsidRPr="006B2735">
              <w:rPr>
                <w:sz w:val="18"/>
                <w:szCs w:val="18"/>
              </w:rPr>
              <w:t>, 2009</w:t>
            </w:r>
          </w:p>
        </w:tc>
        <w:tc>
          <w:tcPr>
            <w:tcW w:w="1283" w:type="dxa"/>
            <w:tcBorders>
              <w:top w:val="single" w:sz="4" w:space="0" w:color="auto"/>
              <w:left w:val="nil"/>
              <w:bottom w:val="single" w:sz="4" w:space="0" w:color="auto"/>
              <w:right w:val="nil"/>
            </w:tcBorders>
          </w:tcPr>
          <w:p w14:paraId="2E393B2D" w14:textId="44FB8F31" w:rsidR="00545BC0" w:rsidRPr="00805DE1" w:rsidRDefault="00545BC0" w:rsidP="00545BC0">
            <w:pPr>
              <w:rPr>
                <w:sz w:val="18"/>
                <w:szCs w:val="18"/>
              </w:rPr>
            </w:pPr>
            <w:r>
              <w:rPr>
                <w:sz w:val="18"/>
                <w:szCs w:val="18"/>
              </w:rPr>
              <w:t xml:space="preserve">To assess STH in pregnant women, to explore factors associated with STH and evaluate effects of its treatment, both in cure rates and egg reduction </w:t>
            </w:r>
            <w:r>
              <w:rPr>
                <w:sz w:val="18"/>
                <w:szCs w:val="18"/>
              </w:rPr>
              <w:lastRenderedPageBreak/>
              <w:t>rates</w:t>
            </w:r>
          </w:p>
        </w:tc>
        <w:tc>
          <w:tcPr>
            <w:tcW w:w="1203" w:type="dxa"/>
            <w:tcBorders>
              <w:top w:val="single" w:sz="4" w:space="0" w:color="auto"/>
              <w:left w:val="nil"/>
              <w:bottom w:val="single" w:sz="4" w:space="0" w:color="auto"/>
              <w:right w:val="nil"/>
            </w:tcBorders>
          </w:tcPr>
          <w:p w14:paraId="2B7F5C12" w14:textId="32B3E17E" w:rsidR="00545BC0" w:rsidRDefault="00545BC0" w:rsidP="00545BC0">
            <w:pPr>
              <w:rPr>
                <w:sz w:val="18"/>
                <w:szCs w:val="18"/>
              </w:rPr>
            </w:pPr>
            <w:r>
              <w:rPr>
                <w:sz w:val="18"/>
                <w:szCs w:val="18"/>
              </w:rPr>
              <w:lastRenderedPageBreak/>
              <w:t>Prevalence STHs;</w:t>
            </w:r>
          </w:p>
          <w:p w14:paraId="0DA2F360" w14:textId="77777777" w:rsidR="00545BC0" w:rsidRDefault="00545BC0" w:rsidP="00545BC0">
            <w:pPr>
              <w:rPr>
                <w:sz w:val="18"/>
                <w:szCs w:val="18"/>
              </w:rPr>
            </w:pPr>
          </w:p>
          <w:p w14:paraId="64A00C34" w14:textId="63605072" w:rsidR="00545BC0" w:rsidRDefault="00545BC0" w:rsidP="00545BC0">
            <w:pPr>
              <w:rPr>
                <w:sz w:val="18"/>
                <w:szCs w:val="18"/>
              </w:rPr>
            </w:pPr>
            <w:r>
              <w:rPr>
                <w:sz w:val="18"/>
                <w:szCs w:val="18"/>
              </w:rPr>
              <w:t>Stool samples were examined using</w:t>
            </w:r>
            <w:r w:rsidRPr="00DA4947">
              <w:rPr>
                <w:sz w:val="18"/>
                <w:szCs w:val="18"/>
              </w:rPr>
              <w:t xml:space="preserve"> modified Kato-Katz method</w:t>
            </w:r>
          </w:p>
        </w:tc>
        <w:tc>
          <w:tcPr>
            <w:tcW w:w="1200" w:type="dxa"/>
            <w:tcBorders>
              <w:top w:val="single" w:sz="4" w:space="0" w:color="auto"/>
              <w:left w:val="nil"/>
              <w:bottom w:val="single" w:sz="4" w:space="0" w:color="auto"/>
              <w:right w:val="nil"/>
            </w:tcBorders>
          </w:tcPr>
          <w:p w14:paraId="03088291" w14:textId="7AA81B03" w:rsidR="00545BC0" w:rsidRDefault="00981197" w:rsidP="00545BC0">
            <w:pPr>
              <w:rPr>
                <w:sz w:val="18"/>
                <w:szCs w:val="18"/>
              </w:rPr>
            </w:pPr>
            <w:r>
              <w:rPr>
                <w:sz w:val="18"/>
                <w:szCs w:val="18"/>
              </w:rPr>
              <w:t>Cohort design</w:t>
            </w:r>
            <w:r w:rsidR="00545BC0">
              <w:rPr>
                <w:sz w:val="18"/>
                <w:szCs w:val="18"/>
              </w:rPr>
              <w:t>;</w:t>
            </w:r>
          </w:p>
          <w:p w14:paraId="78859D83" w14:textId="77777777" w:rsidR="00545BC0" w:rsidRDefault="00545BC0" w:rsidP="00545BC0">
            <w:pPr>
              <w:rPr>
                <w:sz w:val="18"/>
                <w:szCs w:val="18"/>
              </w:rPr>
            </w:pPr>
          </w:p>
          <w:p w14:paraId="38F89B34" w14:textId="77777777" w:rsidR="00545BC0" w:rsidRDefault="00545BC0" w:rsidP="00545BC0">
            <w:pPr>
              <w:rPr>
                <w:sz w:val="18"/>
                <w:szCs w:val="18"/>
              </w:rPr>
            </w:pPr>
            <w:r w:rsidRPr="00DA4947">
              <w:rPr>
                <w:sz w:val="18"/>
                <w:szCs w:val="18"/>
              </w:rPr>
              <w:t>Logistic regression;</w:t>
            </w:r>
          </w:p>
          <w:p w14:paraId="3466EC63" w14:textId="77777777" w:rsidR="00545BC0" w:rsidRDefault="00545BC0" w:rsidP="00545BC0">
            <w:pPr>
              <w:rPr>
                <w:sz w:val="18"/>
                <w:szCs w:val="18"/>
              </w:rPr>
            </w:pPr>
          </w:p>
          <w:p w14:paraId="6B012571" w14:textId="6B876B47" w:rsidR="00545BC0" w:rsidRPr="00805DE1" w:rsidRDefault="00545BC0" w:rsidP="00545BC0">
            <w:pPr>
              <w:rPr>
                <w:sz w:val="18"/>
                <w:szCs w:val="18"/>
              </w:rPr>
            </w:pPr>
            <w:r>
              <w:rPr>
                <w:sz w:val="18"/>
                <w:szCs w:val="18"/>
              </w:rPr>
              <w:t>N=1,063</w:t>
            </w:r>
          </w:p>
        </w:tc>
        <w:tc>
          <w:tcPr>
            <w:tcW w:w="1601" w:type="dxa"/>
            <w:tcBorders>
              <w:top w:val="single" w:sz="4" w:space="0" w:color="auto"/>
              <w:left w:val="nil"/>
              <w:bottom w:val="single" w:sz="4" w:space="0" w:color="auto"/>
              <w:right w:val="nil"/>
            </w:tcBorders>
          </w:tcPr>
          <w:p w14:paraId="452B706A" w14:textId="77777777" w:rsidR="00545BC0" w:rsidRDefault="00545BC0" w:rsidP="00545BC0">
            <w:pPr>
              <w:rPr>
                <w:sz w:val="18"/>
                <w:szCs w:val="18"/>
              </w:rPr>
            </w:pPr>
            <w:r>
              <w:rPr>
                <w:sz w:val="18"/>
                <w:szCs w:val="18"/>
              </w:rPr>
              <w:t>2006;</w:t>
            </w:r>
          </w:p>
          <w:p w14:paraId="2E846275" w14:textId="77777777" w:rsidR="00545BC0" w:rsidRDefault="00545BC0" w:rsidP="00545BC0">
            <w:pPr>
              <w:rPr>
                <w:sz w:val="18"/>
                <w:szCs w:val="18"/>
              </w:rPr>
            </w:pPr>
          </w:p>
          <w:p w14:paraId="27C1F514" w14:textId="77777777" w:rsidR="00545BC0" w:rsidRDefault="00545BC0" w:rsidP="00545BC0">
            <w:pPr>
              <w:rPr>
                <w:sz w:val="18"/>
                <w:szCs w:val="18"/>
              </w:rPr>
            </w:pPr>
            <w:r>
              <w:rPr>
                <w:sz w:val="18"/>
                <w:szCs w:val="18"/>
              </w:rPr>
              <w:t>Songkhla, Pattani, Yala, Narathiwat provinces, south Thailand;</w:t>
            </w:r>
          </w:p>
          <w:p w14:paraId="56E3BA2F" w14:textId="77777777" w:rsidR="00545BC0" w:rsidRDefault="00545BC0" w:rsidP="00545BC0">
            <w:pPr>
              <w:rPr>
                <w:sz w:val="18"/>
                <w:szCs w:val="18"/>
              </w:rPr>
            </w:pPr>
          </w:p>
          <w:p w14:paraId="796A8692" w14:textId="77777777" w:rsidR="00545BC0" w:rsidRDefault="00545BC0" w:rsidP="00545BC0">
            <w:pPr>
              <w:rPr>
                <w:sz w:val="18"/>
                <w:szCs w:val="18"/>
              </w:rPr>
            </w:pPr>
            <w:r>
              <w:rPr>
                <w:sz w:val="18"/>
                <w:szCs w:val="18"/>
              </w:rPr>
              <w:t>Pregnant women;</w:t>
            </w:r>
          </w:p>
          <w:p w14:paraId="06B985A8" w14:textId="77777777" w:rsidR="00545BC0" w:rsidRDefault="00545BC0" w:rsidP="00545BC0">
            <w:pPr>
              <w:rPr>
                <w:sz w:val="18"/>
                <w:szCs w:val="18"/>
              </w:rPr>
            </w:pPr>
          </w:p>
          <w:p w14:paraId="16491FD4" w14:textId="77777777" w:rsidR="00545BC0" w:rsidRDefault="00545BC0" w:rsidP="00545BC0">
            <w:pPr>
              <w:rPr>
                <w:sz w:val="18"/>
                <w:szCs w:val="18"/>
              </w:rPr>
            </w:pPr>
            <w:r>
              <w:rPr>
                <w:sz w:val="18"/>
                <w:szCs w:val="18"/>
              </w:rPr>
              <w:t>13-46 yrs;</w:t>
            </w:r>
          </w:p>
          <w:p w14:paraId="0E56B86C" w14:textId="77777777" w:rsidR="00545BC0" w:rsidRDefault="00545BC0" w:rsidP="00545BC0">
            <w:pPr>
              <w:rPr>
                <w:sz w:val="18"/>
                <w:szCs w:val="18"/>
              </w:rPr>
            </w:pPr>
          </w:p>
          <w:p w14:paraId="2FEDC7C0" w14:textId="77777777" w:rsidR="00545BC0" w:rsidRDefault="00545BC0" w:rsidP="00545BC0">
            <w:pPr>
              <w:rPr>
                <w:sz w:val="18"/>
                <w:szCs w:val="18"/>
              </w:rPr>
            </w:pPr>
            <w:r>
              <w:rPr>
                <w:sz w:val="18"/>
                <w:szCs w:val="18"/>
              </w:rPr>
              <w:t xml:space="preserve">All pregnant women who </w:t>
            </w:r>
            <w:r>
              <w:rPr>
                <w:sz w:val="18"/>
                <w:szCs w:val="18"/>
              </w:rPr>
              <w:lastRenderedPageBreak/>
              <w:t xml:space="preserve">attended their first prenatal care visit at one of the participating hospitals were invited to participate. </w:t>
            </w:r>
          </w:p>
          <w:p w14:paraId="2606583D" w14:textId="5014D349" w:rsidR="00545BC0" w:rsidRPr="00805DE1" w:rsidRDefault="00545BC0" w:rsidP="00545BC0">
            <w:pPr>
              <w:rPr>
                <w:sz w:val="18"/>
                <w:szCs w:val="18"/>
              </w:rPr>
            </w:pPr>
            <w:r>
              <w:rPr>
                <w:sz w:val="18"/>
                <w:szCs w:val="18"/>
              </w:rPr>
              <w:t xml:space="preserve">Excluded: </w:t>
            </w:r>
            <w:r w:rsidRPr="00385DD0">
              <w:rPr>
                <w:sz w:val="18"/>
                <w:szCs w:val="18"/>
              </w:rPr>
              <w:t>gestational a</w:t>
            </w:r>
            <w:r>
              <w:rPr>
                <w:sz w:val="18"/>
                <w:szCs w:val="18"/>
              </w:rPr>
              <w:t>ge of &gt;32 weeks or</w:t>
            </w:r>
            <w:r w:rsidRPr="00385DD0">
              <w:rPr>
                <w:sz w:val="18"/>
                <w:szCs w:val="18"/>
              </w:rPr>
              <w:t xml:space="preserve"> had a history of anthelminthic drug allergy</w:t>
            </w:r>
          </w:p>
        </w:tc>
        <w:tc>
          <w:tcPr>
            <w:tcW w:w="1203" w:type="dxa"/>
            <w:tcBorders>
              <w:top w:val="single" w:sz="4" w:space="0" w:color="auto"/>
              <w:left w:val="nil"/>
              <w:bottom w:val="single" w:sz="4" w:space="0" w:color="auto"/>
              <w:right w:val="nil"/>
            </w:tcBorders>
          </w:tcPr>
          <w:p w14:paraId="49FA7CBF" w14:textId="77777777" w:rsidR="00545BC0" w:rsidRDefault="00545BC0" w:rsidP="00545BC0">
            <w:pPr>
              <w:rPr>
                <w:sz w:val="18"/>
                <w:szCs w:val="18"/>
              </w:rPr>
            </w:pPr>
            <w:r>
              <w:rPr>
                <w:sz w:val="18"/>
                <w:szCs w:val="18"/>
              </w:rPr>
              <w:lastRenderedPageBreak/>
              <w:t>Education</w:t>
            </w:r>
          </w:p>
          <w:p w14:paraId="29909470" w14:textId="77777777" w:rsidR="00545BC0" w:rsidRDefault="00545BC0" w:rsidP="00545BC0">
            <w:pPr>
              <w:rPr>
                <w:sz w:val="18"/>
                <w:szCs w:val="18"/>
              </w:rPr>
            </w:pPr>
          </w:p>
          <w:p w14:paraId="110BE8F7" w14:textId="77777777" w:rsidR="00545BC0" w:rsidRDefault="00545BC0" w:rsidP="00545BC0">
            <w:pPr>
              <w:rPr>
                <w:sz w:val="18"/>
                <w:szCs w:val="18"/>
              </w:rPr>
            </w:pPr>
          </w:p>
          <w:p w14:paraId="10F509BD" w14:textId="77777777" w:rsidR="00545BC0" w:rsidRDefault="00545BC0" w:rsidP="00545BC0">
            <w:pPr>
              <w:rPr>
                <w:sz w:val="18"/>
                <w:szCs w:val="18"/>
              </w:rPr>
            </w:pPr>
          </w:p>
          <w:p w14:paraId="2A9B597E" w14:textId="1E2D3536" w:rsidR="00545BC0" w:rsidRDefault="00C6514A" w:rsidP="00545BC0">
            <w:pPr>
              <w:rPr>
                <w:sz w:val="18"/>
                <w:szCs w:val="18"/>
              </w:rPr>
            </w:pPr>
            <w:r>
              <w:rPr>
                <w:sz w:val="18"/>
                <w:szCs w:val="18"/>
              </w:rPr>
              <w:t>Family monthly income (US$</w:t>
            </w:r>
            <w:r w:rsidR="00545BC0">
              <w:rPr>
                <w:sz w:val="18"/>
                <w:szCs w:val="18"/>
              </w:rPr>
              <w:t>)</w:t>
            </w:r>
          </w:p>
          <w:p w14:paraId="24C4F138" w14:textId="77777777" w:rsidR="00545BC0" w:rsidRDefault="00545BC0" w:rsidP="00545BC0">
            <w:pPr>
              <w:rPr>
                <w:sz w:val="18"/>
                <w:szCs w:val="18"/>
              </w:rPr>
            </w:pPr>
          </w:p>
          <w:p w14:paraId="2B2BB6DD" w14:textId="77777777" w:rsidR="00545BC0" w:rsidRDefault="00545BC0" w:rsidP="00545BC0">
            <w:pPr>
              <w:rPr>
                <w:sz w:val="18"/>
                <w:szCs w:val="18"/>
              </w:rPr>
            </w:pPr>
          </w:p>
          <w:p w14:paraId="5C73DD1F" w14:textId="4601D9A0" w:rsidR="00545BC0" w:rsidRDefault="00545BC0" w:rsidP="00545BC0">
            <w:pPr>
              <w:rPr>
                <w:sz w:val="18"/>
                <w:szCs w:val="18"/>
              </w:rPr>
            </w:pPr>
          </w:p>
        </w:tc>
        <w:tc>
          <w:tcPr>
            <w:tcW w:w="2056" w:type="dxa"/>
            <w:tcBorders>
              <w:top w:val="single" w:sz="4" w:space="0" w:color="auto"/>
              <w:left w:val="nil"/>
              <w:bottom w:val="single" w:sz="4" w:space="0" w:color="auto"/>
              <w:right w:val="nil"/>
            </w:tcBorders>
          </w:tcPr>
          <w:p w14:paraId="1C254D30" w14:textId="7EC0135A" w:rsidR="00545BC0" w:rsidRDefault="00545BC0" w:rsidP="00545BC0">
            <w:pPr>
              <w:rPr>
                <w:sz w:val="18"/>
                <w:szCs w:val="18"/>
              </w:rPr>
            </w:pPr>
            <w:r>
              <w:rPr>
                <w:sz w:val="18"/>
                <w:szCs w:val="18"/>
              </w:rPr>
              <w:t>&lt;</w:t>
            </w:r>
            <w:r w:rsidR="004E4511">
              <w:rPr>
                <w:sz w:val="18"/>
                <w:szCs w:val="18"/>
              </w:rPr>
              <w:t>S</w:t>
            </w:r>
            <w:r>
              <w:rPr>
                <w:sz w:val="18"/>
                <w:szCs w:val="18"/>
              </w:rPr>
              <w:t>econdary school</w:t>
            </w:r>
          </w:p>
          <w:p w14:paraId="1EFE767A" w14:textId="77777777" w:rsidR="00545BC0" w:rsidRDefault="00545BC0" w:rsidP="00545BC0">
            <w:pPr>
              <w:rPr>
                <w:sz w:val="18"/>
                <w:szCs w:val="18"/>
              </w:rPr>
            </w:pPr>
            <w:r>
              <w:rPr>
                <w:sz w:val="18"/>
                <w:szCs w:val="18"/>
              </w:rPr>
              <w:t>Secondary/diploma</w:t>
            </w:r>
          </w:p>
          <w:p w14:paraId="018345FC" w14:textId="624B7D74" w:rsidR="00545BC0" w:rsidRDefault="00545BC0" w:rsidP="00545BC0">
            <w:pPr>
              <w:rPr>
                <w:sz w:val="18"/>
                <w:szCs w:val="18"/>
              </w:rPr>
            </w:pPr>
            <w:r>
              <w:rPr>
                <w:sz w:val="18"/>
                <w:szCs w:val="18"/>
              </w:rPr>
              <w:t>≥</w:t>
            </w:r>
            <w:r w:rsidR="004E4511">
              <w:rPr>
                <w:sz w:val="18"/>
                <w:szCs w:val="18"/>
              </w:rPr>
              <w:t>B</w:t>
            </w:r>
            <w:r>
              <w:rPr>
                <w:sz w:val="18"/>
                <w:szCs w:val="18"/>
              </w:rPr>
              <w:t>achelor</w:t>
            </w:r>
          </w:p>
          <w:p w14:paraId="495F420E" w14:textId="77777777" w:rsidR="00545BC0" w:rsidRDefault="00545BC0" w:rsidP="00545BC0">
            <w:pPr>
              <w:rPr>
                <w:sz w:val="18"/>
                <w:szCs w:val="18"/>
              </w:rPr>
            </w:pPr>
          </w:p>
          <w:p w14:paraId="57341911" w14:textId="270BE79D" w:rsidR="00545BC0" w:rsidRDefault="00C6514A" w:rsidP="00545BC0">
            <w:pPr>
              <w:rPr>
                <w:sz w:val="18"/>
                <w:szCs w:val="18"/>
              </w:rPr>
            </w:pPr>
            <w:r>
              <w:rPr>
                <w:sz w:val="18"/>
                <w:szCs w:val="18"/>
              </w:rPr>
              <w:t>≤300 US$</w:t>
            </w:r>
          </w:p>
          <w:p w14:paraId="63F6DA9B" w14:textId="2535C854" w:rsidR="00545BC0" w:rsidRDefault="00C6514A" w:rsidP="00545BC0">
            <w:pPr>
              <w:rPr>
                <w:sz w:val="18"/>
                <w:szCs w:val="18"/>
              </w:rPr>
            </w:pPr>
            <w:r>
              <w:rPr>
                <w:sz w:val="18"/>
                <w:szCs w:val="18"/>
              </w:rPr>
              <w:t>&gt;300 US$</w:t>
            </w:r>
          </w:p>
        </w:tc>
        <w:tc>
          <w:tcPr>
            <w:tcW w:w="1350" w:type="dxa"/>
            <w:tcBorders>
              <w:top w:val="single" w:sz="4" w:space="0" w:color="auto"/>
              <w:left w:val="nil"/>
              <w:bottom w:val="single" w:sz="4" w:space="0" w:color="auto"/>
              <w:right w:val="nil"/>
            </w:tcBorders>
          </w:tcPr>
          <w:p w14:paraId="238343C2" w14:textId="77777777" w:rsidR="00545BC0" w:rsidRPr="002B736A" w:rsidRDefault="00545BC0" w:rsidP="00545BC0">
            <w:pPr>
              <w:rPr>
                <w:sz w:val="18"/>
                <w:szCs w:val="18"/>
              </w:rPr>
            </w:pPr>
            <w:r w:rsidRPr="002B736A">
              <w:rPr>
                <w:sz w:val="18"/>
                <w:szCs w:val="18"/>
              </w:rPr>
              <w:t>(91/385)</w:t>
            </w:r>
          </w:p>
          <w:p w14:paraId="7668A41F" w14:textId="77777777" w:rsidR="00545BC0" w:rsidRPr="002B736A" w:rsidRDefault="00545BC0" w:rsidP="00545BC0">
            <w:pPr>
              <w:rPr>
                <w:sz w:val="18"/>
                <w:szCs w:val="18"/>
              </w:rPr>
            </w:pPr>
            <w:r w:rsidRPr="002B736A">
              <w:rPr>
                <w:sz w:val="18"/>
                <w:szCs w:val="18"/>
              </w:rPr>
              <w:t>(85/519)</w:t>
            </w:r>
          </w:p>
          <w:p w14:paraId="22C12D4F" w14:textId="77777777" w:rsidR="00545BC0" w:rsidRPr="002B736A" w:rsidRDefault="00545BC0" w:rsidP="00545BC0">
            <w:pPr>
              <w:rPr>
                <w:sz w:val="18"/>
                <w:szCs w:val="18"/>
              </w:rPr>
            </w:pPr>
            <w:r w:rsidRPr="002B736A">
              <w:rPr>
                <w:sz w:val="18"/>
                <w:szCs w:val="18"/>
              </w:rPr>
              <w:t>(14/159)</w:t>
            </w:r>
          </w:p>
          <w:p w14:paraId="159DC1A6" w14:textId="77777777" w:rsidR="00545BC0" w:rsidRPr="002B736A" w:rsidRDefault="00545BC0" w:rsidP="00545BC0">
            <w:pPr>
              <w:rPr>
                <w:sz w:val="18"/>
                <w:szCs w:val="18"/>
              </w:rPr>
            </w:pPr>
          </w:p>
          <w:p w14:paraId="7AA95E13" w14:textId="77777777" w:rsidR="00545BC0" w:rsidRPr="002B736A" w:rsidRDefault="00545BC0" w:rsidP="00545BC0">
            <w:pPr>
              <w:rPr>
                <w:sz w:val="18"/>
                <w:szCs w:val="18"/>
              </w:rPr>
            </w:pPr>
            <w:r w:rsidRPr="002B736A">
              <w:rPr>
                <w:sz w:val="18"/>
                <w:szCs w:val="18"/>
              </w:rPr>
              <w:t>(168/789)</w:t>
            </w:r>
          </w:p>
          <w:p w14:paraId="586544CF" w14:textId="77777777" w:rsidR="00545BC0" w:rsidRPr="002B736A" w:rsidRDefault="00545BC0" w:rsidP="00545BC0">
            <w:pPr>
              <w:rPr>
                <w:sz w:val="18"/>
                <w:szCs w:val="18"/>
              </w:rPr>
            </w:pPr>
            <w:r w:rsidRPr="002B736A">
              <w:rPr>
                <w:sz w:val="18"/>
                <w:szCs w:val="18"/>
              </w:rPr>
              <w:t>(21/273)</w:t>
            </w:r>
          </w:p>
          <w:p w14:paraId="6719DA3F" w14:textId="77777777" w:rsidR="00545BC0" w:rsidRPr="002B736A" w:rsidRDefault="00545BC0" w:rsidP="00545BC0">
            <w:pPr>
              <w:rPr>
                <w:sz w:val="18"/>
                <w:szCs w:val="18"/>
              </w:rPr>
            </w:pPr>
          </w:p>
          <w:p w14:paraId="678B2FD2" w14:textId="5DD4AD3E" w:rsidR="00545BC0" w:rsidRPr="002B736A" w:rsidRDefault="00545BC0" w:rsidP="00545BC0">
            <w:pPr>
              <w:rPr>
                <w:sz w:val="18"/>
                <w:szCs w:val="18"/>
              </w:rPr>
            </w:pPr>
            <w:r w:rsidRPr="005B3206">
              <w:rPr>
                <w:sz w:val="18"/>
                <w:szCs w:val="18"/>
              </w:rPr>
              <w:t xml:space="preserve">Overall prevalence: 17.9% (ascariasis 10.3%, trichuriasis </w:t>
            </w:r>
            <w:r w:rsidRPr="005B3206">
              <w:rPr>
                <w:sz w:val="18"/>
                <w:szCs w:val="18"/>
              </w:rPr>
              <w:lastRenderedPageBreak/>
              <w:t>5.7%, hookworm infection 6.3%)</w:t>
            </w:r>
          </w:p>
          <w:p w14:paraId="102D5F2D" w14:textId="70232D85" w:rsidR="00545BC0" w:rsidRPr="002B736A" w:rsidRDefault="00545BC0" w:rsidP="00545BC0">
            <w:pPr>
              <w:rPr>
                <w:sz w:val="18"/>
                <w:szCs w:val="18"/>
              </w:rPr>
            </w:pPr>
          </w:p>
        </w:tc>
        <w:tc>
          <w:tcPr>
            <w:tcW w:w="2154" w:type="dxa"/>
            <w:tcBorders>
              <w:top w:val="single" w:sz="4" w:space="0" w:color="auto"/>
              <w:left w:val="nil"/>
              <w:bottom w:val="single" w:sz="4" w:space="0" w:color="auto"/>
              <w:right w:val="nil"/>
            </w:tcBorders>
          </w:tcPr>
          <w:p w14:paraId="4BF689BE" w14:textId="1B528FB1" w:rsidR="00545BC0" w:rsidRPr="002B736A" w:rsidRDefault="00545BC0" w:rsidP="00545BC0">
            <w:pPr>
              <w:rPr>
                <w:sz w:val="18"/>
                <w:szCs w:val="18"/>
              </w:rPr>
            </w:pPr>
            <w:r w:rsidRPr="002B736A">
              <w:rPr>
                <w:sz w:val="18"/>
                <w:szCs w:val="18"/>
              </w:rPr>
              <w:lastRenderedPageBreak/>
              <w:t>p&lt;0.001</w:t>
            </w:r>
          </w:p>
          <w:p w14:paraId="4C0F1610" w14:textId="77777777" w:rsidR="00545BC0" w:rsidRPr="002B736A" w:rsidRDefault="00545BC0" w:rsidP="00545BC0">
            <w:pPr>
              <w:rPr>
                <w:sz w:val="18"/>
                <w:szCs w:val="18"/>
              </w:rPr>
            </w:pPr>
          </w:p>
          <w:p w14:paraId="79CE4E0F" w14:textId="77777777" w:rsidR="00545BC0" w:rsidRPr="002B736A" w:rsidRDefault="00545BC0" w:rsidP="00545BC0">
            <w:pPr>
              <w:rPr>
                <w:sz w:val="18"/>
                <w:szCs w:val="18"/>
              </w:rPr>
            </w:pPr>
          </w:p>
          <w:p w14:paraId="770EC6A9" w14:textId="77777777" w:rsidR="00545BC0" w:rsidRPr="002B736A" w:rsidRDefault="00545BC0" w:rsidP="00545BC0">
            <w:pPr>
              <w:rPr>
                <w:sz w:val="18"/>
                <w:szCs w:val="18"/>
              </w:rPr>
            </w:pPr>
          </w:p>
          <w:p w14:paraId="1AE4B43F" w14:textId="66CBA8D9" w:rsidR="00545BC0" w:rsidRPr="002B736A" w:rsidRDefault="00545BC0" w:rsidP="00545BC0">
            <w:pPr>
              <w:rPr>
                <w:sz w:val="18"/>
                <w:szCs w:val="18"/>
              </w:rPr>
            </w:pPr>
            <w:r w:rsidRPr="002B736A">
              <w:rPr>
                <w:sz w:val="18"/>
                <w:szCs w:val="18"/>
              </w:rPr>
              <w:t>3.2 (2.0-5.3), p&lt;0.001</w:t>
            </w:r>
          </w:p>
          <w:p w14:paraId="52E38A9C" w14:textId="2386E781" w:rsidR="00545BC0" w:rsidRPr="002B736A" w:rsidRDefault="00545BC0" w:rsidP="00545BC0">
            <w:pPr>
              <w:rPr>
                <w:sz w:val="18"/>
                <w:szCs w:val="18"/>
              </w:rPr>
            </w:pPr>
            <w:r w:rsidRPr="002B736A">
              <w:rPr>
                <w:sz w:val="18"/>
                <w:szCs w:val="18"/>
              </w:rPr>
              <w:t>1 (ref)</w:t>
            </w:r>
          </w:p>
          <w:p w14:paraId="7E496593" w14:textId="2D3E8E73" w:rsidR="00545BC0" w:rsidRPr="002B736A" w:rsidRDefault="00545BC0" w:rsidP="00545BC0">
            <w:pPr>
              <w:rPr>
                <w:sz w:val="18"/>
                <w:szCs w:val="18"/>
              </w:rPr>
            </w:pPr>
          </w:p>
          <w:p w14:paraId="37A90648" w14:textId="77777777" w:rsidR="00545BC0" w:rsidRPr="002B736A" w:rsidRDefault="00545BC0" w:rsidP="00545BC0">
            <w:pPr>
              <w:rPr>
                <w:sz w:val="18"/>
                <w:szCs w:val="18"/>
              </w:rPr>
            </w:pPr>
          </w:p>
        </w:tc>
        <w:tc>
          <w:tcPr>
            <w:tcW w:w="2416" w:type="dxa"/>
            <w:tcBorders>
              <w:top w:val="single" w:sz="4" w:space="0" w:color="auto"/>
              <w:left w:val="nil"/>
              <w:bottom w:val="single" w:sz="4" w:space="0" w:color="auto"/>
              <w:right w:val="nil"/>
            </w:tcBorders>
          </w:tcPr>
          <w:p w14:paraId="7DF48D1B" w14:textId="77777777" w:rsidR="00545BC0" w:rsidRDefault="00545BC0" w:rsidP="00545BC0">
            <w:pPr>
              <w:rPr>
                <w:sz w:val="18"/>
                <w:szCs w:val="18"/>
              </w:rPr>
            </w:pPr>
          </w:p>
          <w:p w14:paraId="29D63727" w14:textId="77777777" w:rsidR="00545BC0" w:rsidRDefault="00545BC0" w:rsidP="00545BC0">
            <w:pPr>
              <w:rPr>
                <w:sz w:val="18"/>
                <w:szCs w:val="18"/>
              </w:rPr>
            </w:pPr>
          </w:p>
          <w:p w14:paraId="1A0E8DD7" w14:textId="77777777" w:rsidR="00545BC0" w:rsidRDefault="00545BC0" w:rsidP="00545BC0">
            <w:pPr>
              <w:rPr>
                <w:sz w:val="18"/>
                <w:szCs w:val="18"/>
              </w:rPr>
            </w:pPr>
          </w:p>
          <w:p w14:paraId="3B642D33" w14:textId="77777777" w:rsidR="00545BC0" w:rsidRDefault="00545BC0" w:rsidP="00545BC0">
            <w:pPr>
              <w:rPr>
                <w:sz w:val="18"/>
                <w:szCs w:val="18"/>
              </w:rPr>
            </w:pPr>
          </w:p>
          <w:p w14:paraId="0D26CAEF" w14:textId="51467B64" w:rsidR="00545BC0" w:rsidRDefault="00545BC0" w:rsidP="00545BC0">
            <w:pPr>
              <w:rPr>
                <w:sz w:val="18"/>
                <w:szCs w:val="18"/>
              </w:rPr>
            </w:pPr>
            <w:r>
              <w:rPr>
                <w:sz w:val="18"/>
                <w:szCs w:val="18"/>
              </w:rPr>
              <w:t>2.5 (1.5-4.0)</w:t>
            </w:r>
          </w:p>
          <w:p w14:paraId="2443D84A" w14:textId="35DE5ED2" w:rsidR="00545BC0" w:rsidRDefault="00545BC0" w:rsidP="00545BC0">
            <w:pPr>
              <w:rPr>
                <w:sz w:val="18"/>
                <w:szCs w:val="18"/>
              </w:rPr>
            </w:pPr>
            <w:r>
              <w:rPr>
                <w:sz w:val="18"/>
                <w:szCs w:val="18"/>
              </w:rPr>
              <w:t>1 (ref)</w:t>
            </w:r>
          </w:p>
          <w:p w14:paraId="59CD61D4" w14:textId="77777777" w:rsidR="00545BC0" w:rsidRDefault="00545BC0" w:rsidP="00545BC0">
            <w:pPr>
              <w:rPr>
                <w:sz w:val="18"/>
                <w:szCs w:val="18"/>
              </w:rPr>
            </w:pPr>
          </w:p>
          <w:p w14:paraId="6A62D630" w14:textId="372EDEC7" w:rsidR="00545BC0" w:rsidRPr="00805DE1" w:rsidRDefault="00545BC0" w:rsidP="00545BC0">
            <w:pPr>
              <w:rPr>
                <w:sz w:val="18"/>
                <w:szCs w:val="18"/>
              </w:rPr>
            </w:pPr>
            <w:r>
              <w:rPr>
                <w:sz w:val="18"/>
                <w:szCs w:val="18"/>
              </w:rPr>
              <w:t>(Muslim religion, bathing outside house, no knowledge regarding impact on mother and child)</w:t>
            </w:r>
          </w:p>
        </w:tc>
      </w:tr>
    </w:tbl>
    <w:p w14:paraId="0536124E" w14:textId="77777777" w:rsidR="007F5E69" w:rsidRDefault="007F5E69" w:rsidP="007F5E69">
      <w:pPr>
        <w:autoSpaceDE w:val="0"/>
        <w:autoSpaceDN w:val="0"/>
        <w:adjustRightInd w:val="0"/>
        <w:spacing w:after="0" w:line="240" w:lineRule="auto"/>
        <w:rPr>
          <w:sz w:val="16"/>
          <w:szCs w:val="16"/>
        </w:rPr>
      </w:pPr>
      <w:r w:rsidRPr="00226740">
        <w:rPr>
          <w:sz w:val="16"/>
          <w:szCs w:val="16"/>
        </w:rPr>
        <w:lastRenderedPageBreak/>
        <w:t>NR: not reported; NA: not applicable; inf.: infected; STH: Soil-transmitted helminthes (ascariasis</w:t>
      </w:r>
      <w:r>
        <w:rPr>
          <w:sz w:val="16"/>
          <w:szCs w:val="16"/>
        </w:rPr>
        <w:t xml:space="preserve"> (</w:t>
      </w:r>
      <w:r w:rsidRPr="00FB1455">
        <w:rPr>
          <w:i/>
          <w:sz w:val="16"/>
          <w:szCs w:val="16"/>
        </w:rPr>
        <w:t>A.lumbricoides</w:t>
      </w:r>
      <w:r>
        <w:rPr>
          <w:sz w:val="16"/>
          <w:szCs w:val="16"/>
        </w:rPr>
        <w:t>)</w:t>
      </w:r>
      <w:r w:rsidRPr="00226740">
        <w:rPr>
          <w:sz w:val="16"/>
          <w:szCs w:val="16"/>
        </w:rPr>
        <w:t xml:space="preserve">, trichuriasis </w:t>
      </w:r>
      <w:r>
        <w:rPr>
          <w:sz w:val="16"/>
          <w:szCs w:val="16"/>
        </w:rPr>
        <w:t>(</w:t>
      </w:r>
      <w:r w:rsidRPr="00FB1455">
        <w:rPr>
          <w:i/>
          <w:sz w:val="16"/>
          <w:szCs w:val="16"/>
        </w:rPr>
        <w:t>T.trichuria</w:t>
      </w:r>
      <w:r>
        <w:rPr>
          <w:sz w:val="16"/>
          <w:szCs w:val="16"/>
        </w:rPr>
        <w:t xml:space="preserve">) </w:t>
      </w:r>
      <w:r w:rsidRPr="00226740">
        <w:rPr>
          <w:sz w:val="16"/>
          <w:szCs w:val="16"/>
        </w:rPr>
        <w:t>and hookworm infection</w:t>
      </w:r>
      <w:r>
        <w:rPr>
          <w:sz w:val="16"/>
          <w:szCs w:val="16"/>
        </w:rPr>
        <w:t xml:space="preserve"> (</w:t>
      </w:r>
      <w:r>
        <w:rPr>
          <w:i/>
          <w:sz w:val="16"/>
          <w:szCs w:val="16"/>
        </w:rPr>
        <w:t>A.duodenale</w:t>
      </w:r>
      <w:r>
        <w:rPr>
          <w:sz w:val="16"/>
          <w:szCs w:val="16"/>
        </w:rPr>
        <w:t xml:space="preserve"> and </w:t>
      </w:r>
      <w:r w:rsidRPr="00FB1455">
        <w:rPr>
          <w:i/>
          <w:sz w:val="16"/>
          <w:szCs w:val="16"/>
        </w:rPr>
        <w:t>N.Americanus</w:t>
      </w:r>
      <w:r>
        <w:rPr>
          <w:sz w:val="16"/>
          <w:szCs w:val="16"/>
        </w:rPr>
        <w:t>)</w:t>
      </w:r>
      <w:r w:rsidRPr="00226740">
        <w:rPr>
          <w:sz w:val="16"/>
          <w:szCs w:val="16"/>
        </w:rPr>
        <w:t>); SES: social-economic status; FECT: formalin-ether concentration technique; HDI: Human Development Index</w:t>
      </w:r>
      <w:r>
        <w:rPr>
          <w:sz w:val="16"/>
          <w:szCs w:val="16"/>
        </w:rPr>
        <w:t>.</w:t>
      </w:r>
    </w:p>
    <w:p w14:paraId="39D7CB48" w14:textId="77777777" w:rsidR="00686A3B" w:rsidRDefault="00686A3B" w:rsidP="007514C1">
      <w:pPr>
        <w:autoSpaceDE w:val="0"/>
        <w:autoSpaceDN w:val="0"/>
        <w:adjustRightInd w:val="0"/>
        <w:spacing w:after="0" w:line="240" w:lineRule="auto"/>
        <w:rPr>
          <w:sz w:val="16"/>
          <w:szCs w:val="16"/>
        </w:rPr>
      </w:pPr>
    </w:p>
    <w:p w14:paraId="5E46596A" w14:textId="77777777" w:rsidR="00686A3B" w:rsidRDefault="00686A3B" w:rsidP="007514C1">
      <w:pPr>
        <w:autoSpaceDE w:val="0"/>
        <w:autoSpaceDN w:val="0"/>
        <w:adjustRightInd w:val="0"/>
        <w:spacing w:after="0" w:line="240" w:lineRule="auto"/>
        <w:rPr>
          <w:sz w:val="16"/>
          <w:szCs w:val="16"/>
        </w:rPr>
      </w:pPr>
    </w:p>
    <w:p w14:paraId="4BE131B7" w14:textId="77777777" w:rsidR="00686A3B" w:rsidRDefault="00686A3B" w:rsidP="007514C1">
      <w:pPr>
        <w:autoSpaceDE w:val="0"/>
        <w:autoSpaceDN w:val="0"/>
        <w:adjustRightInd w:val="0"/>
        <w:spacing w:after="0" w:line="240" w:lineRule="auto"/>
        <w:rPr>
          <w:sz w:val="16"/>
          <w:szCs w:val="16"/>
        </w:rPr>
      </w:pPr>
    </w:p>
    <w:p w14:paraId="193D1D23" w14:textId="77777777" w:rsidR="00686A3B" w:rsidRDefault="00686A3B" w:rsidP="007514C1">
      <w:pPr>
        <w:autoSpaceDE w:val="0"/>
        <w:autoSpaceDN w:val="0"/>
        <w:adjustRightInd w:val="0"/>
        <w:spacing w:after="0" w:line="240" w:lineRule="auto"/>
        <w:rPr>
          <w:sz w:val="16"/>
          <w:szCs w:val="16"/>
        </w:rPr>
      </w:pPr>
    </w:p>
    <w:p w14:paraId="58939185" w14:textId="77777777" w:rsidR="00686A3B" w:rsidRDefault="00686A3B" w:rsidP="007514C1">
      <w:pPr>
        <w:autoSpaceDE w:val="0"/>
        <w:autoSpaceDN w:val="0"/>
        <w:adjustRightInd w:val="0"/>
        <w:spacing w:after="0" w:line="240" w:lineRule="auto"/>
        <w:rPr>
          <w:sz w:val="16"/>
          <w:szCs w:val="16"/>
        </w:rPr>
      </w:pPr>
    </w:p>
    <w:p w14:paraId="304271EF" w14:textId="77777777" w:rsidR="00686A3B" w:rsidRDefault="00686A3B" w:rsidP="007514C1">
      <w:pPr>
        <w:autoSpaceDE w:val="0"/>
        <w:autoSpaceDN w:val="0"/>
        <w:adjustRightInd w:val="0"/>
        <w:spacing w:after="0" w:line="240" w:lineRule="auto"/>
        <w:rPr>
          <w:sz w:val="16"/>
          <w:szCs w:val="16"/>
        </w:rPr>
      </w:pPr>
    </w:p>
    <w:p w14:paraId="0019B6C5" w14:textId="77777777" w:rsidR="00686A3B" w:rsidRDefault="00686A3B" w:rsidP="007514C1">
      <w:pPr>
        <w:autoSpaceDE w:val="0"/>
        <w:autoSpaceDN w:val="0"/>
        <w:adjustRightInd w:val="0"/>
        <w:spacing w:after="0" w:line="240" w:lineRule="auto"/>
        <w:rPr>
          <w:sz w:val="16"/>
          <w:szCs w:val="16"/>
        </w:rPr>
      </w:pPr>
    </w:p>
    <w:p w14:paraId="758547FB" w14:textId="77777777" w:rsidR="00686A3B" w:rsidRDefault="00686A3B" w:rsidP="007514C1">
      <w:pPr>
        <w:autoSpaceDE w:val="0"/>
        <w:autoSpaceDN w:val="0"/>
        <w:adjustRightInd w:val="0"/>
        <w:spacing w:after="0" w:line="240" w:lineRule="auto"/>
        <w:rPr>
          <w:sz w:val="16"/>
          <w:szCs w:val="16"/>
        </w:rPr>
      </w:pPr>
    </w:p>
    <w:p w14:paraId="15274CAB" w14:textId="77777777" w:rsidR="00686A3B" w:rsidRDefault="00686A3B" w:rsidP="007514C1">
      <w:pPr>
        <w:autoSpaceDE w:val="0"/>
        <w:autoSpaceDN w:val="0"/>
        <w:adjustRightInd w:val="0"/>
        <w:spacing w:after="0" w:line="240" w:lineRule="auto"/>
        <w:rPr>
          <w:sz w:val="16"/>
          <w:szCs w:val="16"/>
        </w:rPr>
      </w:pPr>
    </w:p>
    <w:p w14:paraId="1FB4ED34" w14:textId="77777777" w:rsidR="00686A3B" w:rsidRDefault="00686A3B" w:rsidP="007514C1">
      <w:pPr>
        <w:autoSpaceDE w:val="0"/>
        <w:autoSpaceDN w:val="0"/>
        <w:adjustRightInd w:val="0"/>
        <w:spacing w:after="0" w:line="240" w:lineRule="auto"/>
        <w:rPr>
          <w:sz w:val="16"/>
          <w:szCs w:val="16"/>
        </w:rPr>
      </w:pPr>
    </w:p>
    <w:p w14:paraId="7AFC9664" w14:textId="77777777" w:rsidR="00686A3B" w:rsidRDefault="00686A3B" w:rsidP="007514C1">
      <w:pPr>
        <w:autoSpaceDE w:val="0"/>
        <w:autoSpaceDN w:val="0"/>
        <w:adjustRightInd w:val="0"/>
        <w:spacing w:after="0" w:line="240" w:lineRule="auto"/>
        <w:rPr>
          <w:sz w:val="16"/>
          <w:szCs w:val="16"/>
        </w:rPr>
      </w:pPr>
    </w:p>
    <w:p w14:paraId="47226480" w14:textId="77777777" w:rsidR="00686A3B" w:rsidRDefault="00686A3B" w:rsidP="007514C1">
      <w:pPr>
        <w:autoSpaceDE w:val="0"/>
        <w:autoSpaceDN w:val="0"/>
        <w:adjustRightInd w:val="0"/>
        <w:spacing w:after="0" w:line="240" w:lineRule="auto"/>
        <w:rPr>
          <w:sz w:val="16"/>
          <w:szCs w:val="16"/>
        </w:rPr>
      </w:pPr>
    </w:p>
    <w:p w14:paraId="0D766B2E" w14:textId="77777777" w:rsidR="00686A3B" w:rsidRDefault="00686A3B" w:rsidP="007514C1">
      <w:pPr>
        <w:autoSpaceDE w:val="0"/>
        <w:autoSpaceDN w:val="0"/>
        <w:adjustRightInd w:val="0"/>
        <w:spacing w:after="0" w:line="240" w:lineRule="auto"/>
        <w:rPr>
          <w:sz w:val="16"/>
          <w:szCs w:val="16"/>
        </w:rPr>
      </w:pPr>
    </w:p>
    <w:p w14:paraId="12FA6DAD" w14:textId="77777777" w:rsidR="00686A3B" w:rsidRDefault="00686A3B" w:rsidP="007514C1">
      <w:pPr>
        <w:autoSpaceDE w:val="0"/>
        <w:autoSpaceDN w:val="0"/>
        <w:adjustRightInd w:val="0"/>
        <w:spacing w:after="0" w:line="240" w:lineRule="auto"/>
        <w:rPr>
          <w:sz w:val="16"/>
          <w:szCs w:val="16"/>
        </w:rPr>
      </w:pPr>
    </w:p>
    <w:p w14:paraId="2C4E2E89" w14:textId="77777777" w:rsidR="00686A3B" w:rsidRDefault="00686A3B" w:rsidP="007514C1">
      <w:pPr>
        <w:autoSpaceDE w:val="0"/>
        <w:autoSpaceDN w:val="0"/>
        <w:adjustRightInd w:val="0"/>
        <w:spacing w:after="0" w:line="240" w:lineRule="auto"/>
        <w:rPr>
          <w:sz w:val="16"/>
          <w:szCs w:val="16"/>
        </w:rPr>
      </w:pPr>
    </w:p>
    <w:p w14:paraId="4E5C0972" w14:textId="77777777" w:rsidR="00686A3B" w:rsidRDefault="00686A3B" w:rsidP="007514C1">
      <w:pPr>
        <w:autoSpaceDE w:val="0"/>
        <w:autoSpaceDN w:val="0"/>
        <w:adjustRightInd w:val="0"/>
        <w:spacing w:after="0" w:line="240" w:lineRule="auto"/>
        <w:rPr>
          <w:sz w:val="16"/>
          <w:szCs w:val="16"/>
        </w:rPr>
      </w:pPr>
    </w:p>
    <w:p w14:paraId="3BE345C9" w14:textId="77777777" w:rsidR="00686A3B" w:rsidRDefault="00686A3B" w:rsidP="007514C1">
      <w:pPr>
        <w:autoSpaceDE w:val="0"/>
        <w:autoSpaceDN w:val="0"/>
        <w:adjustRightInd w:val="0"/>
        <w:spacing w:after="0" w:line="240" w:lineRule="auto"/>
        <w:rPr>
          <w:sz w:val="16"/>
          <w:szCs w:val="16"/>
        </w:rPr>
      </w:pPr>
    </w:p>
    <w:p w14:paraId="18F91507" w14:textId="77777777" w:rsidR="00686A3B" w:rsidRDefault="00686A3B" w:rsidP="007514C1">
      <w:pPr>
        <w:autoSpaceDE w:val="0"/>
        <w:autoSpaceDN w:val="0"/>
        <w:adjustRightInd w:val="0"/>
        <w:spacing w:after="0" w:line="240" w:lineRule="auto"/>
        <w:rPr>
          <w:sz w:val="16"/>
          <w:szCs w:val="16"/>
        </w:rPr>
      </w:pPr>
    </w:p>
    <w:p w14:paraId="26A85B53" w14:textId="77777777" w:rsidR="00686A3B" w:rsidRDefault="00686A3B" w:rsidP="007514C1">
      <w:pPr>
        <w:autoSpaceDE w:val="0"/>
        <w:autoSpaceDN w:val="0"/>
        <w:adjustRightInd w:val="0"/>
        <w:spacing w:after="0" w:line="240" w:lineRule="auto"/>
        <w:rPr>
          <w:sz w:val="16"/>
          <w:szCs w:val="16"/>
        </w:rPr>
      </w:pPr>
    </w:p>
    <w:p w14:paraId="23C45852" w14:textId="77777777" w:rsidR="00686A3B" w:rsidRDefault="00686A3B" w:rsidP="007514C1">
      <w:pPr>
        <w:autoSpaceDE w:val="0"/>
        <w:autoSpaceDN w:val="0"/>
        <w:adjustRightInd w:val="0"/>
        <w:spacing w:after="0" w:line="240" w:lineRule="auto"/>
        <w:rPr>
          <w:sz w:val="16"/>
          <w:szCs w:val="16"/>
        </w:rPr>
      </w:pPr>
    </w:p>
    <w:p w14:paraId="3E7CFB1C" w14:textId="77777777" w:rsidR="00686A3B" w:rsidRDefault="00686A3B" w:rsidP="007514C1">
      <w:pPr>
        <w:autoSpaceDE w:val="0"/>
        <w:autoSpaceDN w:val="0"/>
        <w:adjustRightInd w:val="0"/>
        <w:spacing w:after="0" w:line="240" w:lineRule="auto"/>
        <w:rPr>
          <w:sz w:val="16"/>
          <w:szCs w:val="16"/>
        </w:rPr>
      </w:pPr>
    </w:p>
    <w:p w14:paraId="5BBA3949" w14:textId="1E433307" w:rsidR="00686A3B" w:rsidRPr="00686A3B" w:rsidRDefault="00686A3B" w:rsidP="007514C1">
      <w:pPr>
        <w:autoSpaceDE w:val="0"/>
        <w:autoSpaceDN w:val="0"/>
        <w:adjustRightInd w:val="0"/>
        <w:spacing w:after="0" w:line="240" w:lineRule="auto"/>
        <w:rPr>
          <w:b/>
        </w:rPr>
      </w:pPr>
      <w:r>
        <w:rPr>
          <w:b/>
        </w:rPr>
        <w:t>Combined STH and schistosomiasis infection.</w:t>
      </w:r>
    </w:p>
    <w:tbl>
      <w:tblPr>
        <w:tblStyle w:val="TableGrid"/>
        <w:tblpPr w:leftFromText="180" w:rightFromText="180" w:vertAnchor="page" w:horzAnchor="margin" w:tblpXSpec="center" w:tblpY="2716"/>
        <w:tblW w:w="15458" w:type="dxa"/>
        <w:tblLayout w:type="fixed"/>
        <w:tblLook w:val="04A0" w:firstRow="1" w:lastRow="0" w:firstColumn="1" w:lastColumn="0" w:noHBand="0" w:noVBand="1"/>
      </w:tblPr>
      <w:tblGrid>
        <w:gridCol w:w="808"/>
        <w:gridCol w:w="1467"/>
        <w:gridCol w:w="1203"/>
        <w:gridCol w:w="1200"/>
        <w:gridCol w:w="1601"/>
        <w:gridCol w:w="1203"/>
        <w:gridCol w:w="1732"/>
        <w:gridCol w:w="1985"/>
        <w:gridCol w:w="1843"/>
        <w:gridCol w:w="2416"/>
      </w:tblGrid>
      <w:tr w:rsidR="00686A3B" w:rsidRPr="009818A2" w14:paraId="0EA83420" w14:textId="77777777" w:rsidTr="00686A3B">
        <w:tc>
          <w:tcPr>
            <w:tcW w:w="808" w:type="dxa"/>
            <w:tcBorders>
              <w:top w:val="single" w:sz="4" w:space="0" w:color="auto"/>
              <w:left w:val="nil"/>
              <w:bottom w:val="single" w:sz="4" w:space="0" w:color="auto"/>
              <w:right w:val="nil"/>
            </w:tcBorders>
          </w:tcPr>
          <w:p w14:paraId="22BFA6A3" w14:textId="123496BD" w:rsidR="00686A3B" w:rsidRPr="00FA602E" w:rsidRDefault="00686A3B" w:rsidP="00686A3B">
            <w:pPr>
              <w:pStyle w:val="NoSpacing"/>
              <w:rPr>
                <w:b/>
                <w:sz w:val="18"/>
                <w:szCs w:val="18"/>
              </w:rPr>
            </w:pPr>
            <w:r w:rsidRPr="00FA602E">
              <w:rPr>
                <w:b/>
                <w:sz w:val="18"/>
                <w:szCs w:val="18"/>
              </w:rPr>
              <w:lastRenderedPageBreak/>
              <w:t>Top 20 GBD 2010;</w:t>
            </w:r>
          </w:p>
          <w:p w14:paraId="2D688D43" w14:textId="77777777" w:rsidR="00686A3B" w:rsidRPr="00FA602E" w:rsidRDefault="00686A3B" w:rsidP="00686A3B">
            <w:pPr>
              <w:pStyle w:val="NoSpacing"/>
              <w:rPr>
                <w:b/>
                <w:sz w:val="18"/>
                <w:szCs w:val="18"/>
              </w:rPr>
            </w:pPr>
            <w:r w:rsidRPr="00FA602E">
              <w:rPr>
                <w:b/>
                <w:sz w:val="18"/>
                <w:szCs w:val="18"/>
              </w:rPr>
              <w:t>Author, Year</w:t>
            </w:r>
          </w:p>
        </w:tc>
        <w:tc>
          <w:tcPr>
            <w:tcW w:w="1467" w:type="dxa"/>
            <w:tcBorders>
              <w:top w:val="single" w:sz="4" w:space="0" w:color="auto"/>
              <w:left w:val="nil"/>
              <w:bottom w:val="single" w:sz="4" w:space="0" w:color="auto"/>
              <w:right w:val="nil"/>
            </w:tcBorders>
          </w:tcPr>
          <w:p w14:paraId="1F001936" w14:textId="77777777" w:rsidR="00686A3B" w:rsidRPr="00FA602E" w:rsidRDefault="00686A3B" w:rsidP="00686A3B">
            <w:pPr>
              <w:pStyle w:val="NoSpacing"/>
              <w:rPr>
                <w:b/>
                <w:sz w:val="18"/>
                <w:szCs w:val="18"/>
              </w:rPr>
            </w:pPr>
            <w:r w:rsidRPr="00FA602E">
              <w:rPr>
                <w:b/>
                <w:sz w:val="18"/>
                <w:szCs w:val="18"/>
              </w:rPr>
              <w:t>Aim of study</w:t>
            </w:r>
          </w:p>
        </w:tc>
        <w:tc>
          <w:tcPr>
            <w:tcW w:w="1203" w:type="dxa"/>
            <w:tcBorders>
              <w:top w:val="single" w:sz="4" w:space="0" w:color="auto"/>
              <w:left w:val="nil"/>
              <w:bottom w:val="single" w:sz="4" w:space="0" w:color="auto"/>
              <w:right w:val="nil"/>
            </w:tcBorders>
          </w:tcPr>
          <w:p w14:paraId="61D3E63C" w14:textId="77777777" w:rsidR="00686A3B" w:rsidRPr="00FA602E" w:rsidRDefault="00686A3B" w:rsidP="00686A3B">
            <w:pPr>
              <w:pStyle w:val="NoSpacing"/>
              <w:rPr>
                <w:b/>
                <w:sz w:val="18"/>
                <w:szCs w:val="18"/>
              </w:rPr>
            </w:pPr>
            <w:r w:rsidRPr="00FA602E">
              <w:rPr>
                <w:b/>
                <w:sz w:val="18"/>
                <w:szCs w:val="18"/>
              </w:rPr>
              <w:t>Outcome,</w:t>
            </w:r>
          </w:p>
          <w:p w14:paraId="19347FCA" w14:textId="77777777" w:rsidR="00686A3B" w:rsidRPr="00FA602E" w:rsidRDefault="00686A3B" w:rsidP="00686A3B">
            <w:pPr>
              <w:pStyle w:val="NoSpacing"/>
              <w:rPr>
                <w:b/>
                <w:sz w:val="18"/>
                <w:szCs w:val="18"/>
              </w:rPr>
            </w:pPr>
            <w:r w:rsidRPr="00FA602E">
              <w:rPr>
                <w:b/>
                <w:sz w:val="18"/>
                <w:szCs w:val="18"/>
              </w:rPr>
              <w:t>detection method</w:t>
            </w:r>
          </w:p>
        </w:tc>
        <w:tc>
          <w:tcPr>
            <w:tcW w:w="1200" w:type="dxa"/>
            <w:tcBorders>
              <w:top w:val="single" w:sz="4" w:space="0" w:color="auto"/>
              <w:left w:val="nil"/>
              <w:bottom w:val="single" w:sz="4" w:space="0" w:color="auto"/>
              <w:right w:val="nil"/>
            </w:tcBorders>
          </w:tcPr>
          <w:p w14:paraId="0E1722C1" w14:textId="77777777" w:rsidR="00686A3B" w:rsidRPr="00FA602E" w:rsidRDefault="00686A3B" w:rsidP="00686A3B">
            <w:pPr>
              <w:pStyle w:val="NoSpacing"/>
              <w:rPr>
                <w:b/>
                <w:sz w:val="18"/>
                <w:szCs w:val="18"/>
              </w:rPr>
            </w:pPr>
            <w:r w:rsidRPr="00FA602E">
              <w:rPr>
                <w:b/>
                <w:sz w:val="18"/>
                <w:szCs w:val="18"/>
              </w:rPr>
              <w:t>Study design, statistical method, sample size</w:t>
            </w:r>
          </w:p>
        </w:tc>
        <w:tc>
          <w:tcPr>
            <w:tcW w:w="1601" w:type="dxa"/>
            <w:tcBorders>
              <w:top w:val="single" w:sz="4" w:space="0" w:color="auto"/>
              <w:left w:val="nil"/>
              <w:bottom w:val="single" w:sz="4" w:space="0" w:color="auto"/>
              <w:right w:val="nil"/>
            </w:tcBorders>
          </w:tcPr>
          <w:p w14:paraId="289D0CB3" w14:textId="77777777" w:rsidR="00686A3B" w:rsidRPr="00FA602E" w:rsidRDefault="00686A3B" w:rsidP="00686A3B">
            <w:pPr>
              <w:pStyle w:val="NoSpacing"/>
              <w:rPr>
                <w:b/>
                <w:sz w:val="18"/>
                <w:szCs w:val="18"/>
              </w:rPr>
            </w:pPr>
            <w:r w:rsidRPr="00FA602E">
              <w:rPr>
                <w:b/>
                <w:sz w:val="18"/>
                <w:szCs w:val="18"/>
              </w:rPr>
              <w:t>Study sample (period, area, population, age, randomization)</w:t>
            </w:r>
          </w:p>
        </w:tc>
        <w:tc>
          <w:tcPr>
            <w:tcW w:w="1203" w:type="dxa"/>
            <w:tcBorders>
              <w:top w:val="single" w:sz="4" w:space="0" w:color="auto"/>
              <w:left w:val="nil"/>
              <w:bottom w:val="single" w:sz="4" w:space="0" w:color="auto"/>
              <w:right w:val="nil"/>
            </w:tcBorders>
          </w:tcPr>
          <w:p w14:paraId="2BFCE68D" w14:textId="77777777" w:rsidR="00686A3B" w:rsidRPr="00FA602E" w:rsidRDefault="00686A3B" w:rsidP="00686A3B">
            <w:pPr>
              <w:pStyle w:val="NoSpacing"/>
              <w:rPr>
                <w:b/>
                <w:sz w:val="18"/>
                <w:szCs w:val="18"/>
              </w:rPr>
            </w:pPr>
            <w:r w:rsidRPr="00FA602E">
              <w:rPr>
                <w:b/>
                <w:sz w:val="18"/>
                <w:szCs w:val="18"/>
              </w:rPr>
              <w:t>Measure of SEP</w:t>
            </w:r>
          </w:p>
        </w:tc>
        <w:tc>
          <w:tcPr>
            <w:tcW w:w="1732" w:type="dxa"/>
            <w:tcBorders>
              <w:top w:val="single" w:sz="4" w:space="0" w:color="auto"/>
              <w:left w:val="nil"/>
              <w:bottom w:val="single" w:sz="4" w:space="0" w:color="auto"/>
              <w:right w:val="nil"/>
            </w:tcBorders>
          </w:tcPr>
          <w:p w14:paraId="2025798E" w14:textId="77777777" w:rsidR="00686A3B" w:rsidRPr="00FA602E" w:rsidRDefault="00686A3B" w:rsidP="00686A3B">
            <w:pPr>
              <w:pStyle w:val="NoSpacing"/>
              <w:rPr>
                <w:b/>
                <w:sz w:val="18"/>
                <w:szCs w:val="18"/>
              </w:rPr>
            </w:pPr>
            <w:r w:rsidRPr="00FA602E">
              <w:rPr>
                <w:b/>
                <w:sz w:val="18"/>
                <w:szCs w:val="18"/>
              </w:rPr>
              <w:t>Strata</w:t>
            </w:r>
          </w:p>
        </w:tc>
        <w:tc>
          <w:tcPr>
            <w:tcW w:w="1985" w:type="dxa"/>
            <w:tcBorders>
              <w:top w:val="single" w:sz="4" w:space="0" w:color="auto"/>
              <w:left w:val="nil"/>
              <w:bottom w:val="single" w:sz="4" w:space="0" w:color="auto"/>
              <w:right w:val="nil"/>
            </w:tcBorders>
          </w:tcPr>
          <w:p w14:paraId="58B4F741" w14:textId="77777777" w:rsidR="00686A3B" w:rsidRPr="00FA602E" w:rsidRDefault="00686A3B" w:rsidP="00686A3B">
            <w:pPr>
              <w:pStyle w:val="NoSpacing"/>
              <w:rPr>
                <w:b/>
                <w:sz w:val="18"/>
                <w:szCs w:val="18"/>
              </w:rPr>
            </w:pPr>
            <w:r w:rsidRPr="00FA602E">
              <w:rPr>
                <w:b/>
                <w:sz w:val="18"/>
                <w:szCs w:val="18"/>
              </w:rPr>
              <w:t xml:space="preserve">Prevalence </w:t>
            </w:r>
          </w:p>
          <w:p w14:paraId="317E5B12" w14:textId="77777777" w:rsidR="00686A3B" w:rsidRPr="00FA602E" w:rsidRDefault="00686A3B" w:rsidP="00686A3B">
            <w:pPr>
              <w:pStyle w:val="NoSpacing"/>
              <w:rPr>
                <w:sz w:val="18"/>
                <w:szCs w:val="18"/>
              </w:rPr>
            </w:pPr>
            <w:r w:rsidRPr="00FA602E">
              <w:rPr>
                <w:sz w:val="18"/>
                <w:szCs w:val="18"/>
              </w:rPr>
              <w:t>%</w:t>
            </w:r>
          </w:p>
          <w:p w14:paraId="57788EF0" w14:textId="77777777" w:rsidR="00686A3B" w:rsidRPr="00FA602E" w:rsidRDefault="00686A3B" w:rsidP="00686A3B">
            <w:pPr>
              <w:pStyle w:val="NoSpacing"/>
              <w:rPr>
                <w:sz w:val="18"/>
                <w:szCs w:val="18"/>
              </w:rPr>
            </w:pPr>
            <w:r w:rsidRPr="00FA602E">
              <w:rPr>
                <w:sz w:val="18"/>
                <w:szCs w:val="18"/>
              </w:rPr>
              <w:t>(N  inf/total N)</w:t>
            </w:r>
          </w:p>
          <w:p w14:paraId="47107F61" w14:textId="77777777" w:rsidR="00686A3B" w:rsidRPr="00FA602E" w:rsidRDefault="00686A3B" w:rsidP="00686A3B">
            <w:pPr>
              <w:pStyle w:val="NoSpacing"/>
              <w:rPr>
                <w:b/>
                <w:sz w:val="18"/>
                <w:szCs w:val="18"/>
              </w:rPr>
            </w:pPr>
          </w:p>
        </w:tc>
        <w:tc>
          <w:tcPr>
            <w:tcW w:w="1843" w:type="dxa"/>
            <w:tcBorders>
              <w:top w:val="single" w:sz="4" w:space="0" w:color="auto"/>
              <w:left w:val="nil"/>
              <w:bottom w:val="single" w:sz="4" w:space="0" w:color="auto"/>
              <w:right w:val="nil"/>
            </w:tcBorders>
          </w:tcPr>
          <w:p w14:paraId="5EF37F2F" w14:textId="77777777" w:rsidR="00686A3B" w:rsidRPr="00FA602E" w:rsidRDefault="00686A3B" w:rsidP="00686A3B">
            <w:pPr>
              <w:pStyle w:val="NoSpacing"/>
              <w:rPr>
                <w:b/>
                <w:sz w:val="18"/>
                <w:szCs w:val="18"/>
              </w:rPr>
            </w:pPr>
            <w:r w:rsidRPr="00FA602E">
              <w:rPr>
                <w:b/>
                <w:sz w:val="18"/>
                <w:szCs w:val="18"/>
              </w:rPr>
              <w:t>Univariate association</w:t>
            </w:r>
          </w:p>
          <w:p w14:paraId="3E630AD6" w14:textId="77777777" w:rsidR="00686A3B" w:rsidRPr="00FA602E" w:rsidRDefault="00686A3B" w:rsidP="00686A3B">
            <w:pPr>
              <w:pStyle w:val="NoSpacing"/>
              <w:rPr>
                <w:sz w:val="18"/>
                <w:szCs w:val="18"/>
              </w:rPr>
            </w:pPr>
            <w:r w:rsidRPr="00FA602E">
              <w:rPr>
                <w:sz w:val="18"/>
                <w:szCs w:val="18"/>
              </w:rPr>
              <w:t>OR (95% CI)</w:t>
            </w:r>
          </w:p>
          <w:p w14:paraId="78A388A2" w14:textId="77777777" w:rsidR="00686A3B" w:rsidRPr="00FA602E" w:rsidRDefault="00686A3B" w:rsidP="00686A3B">
            <w:pPr>
              <w:pStyle w:val="NoSpacing"/>
              <w:rPr>
                <w:b/>
                <w:sz w:val="18"/>
                <w:szCs w:val="18"/>
              </w:rPr>
            </w:pPr>
          </w:p>
        </w:tc>
        <w:tc>
          <w:tcPr>
            <w:tcW w:w="2416" w:type="dxa"/>
            <w:tcBorders>
              <w:top w:val="single" w:sz="4" w:space="0" w:color="auto"/>
              <w:left w:val="nil"/>
              <w:bottom w:val="single" w:sz="4" w:space="0" w:color="auto"/>
              <w:right w:val="nil"/>
            </w:tcBorders>
          </w:tcPr>
          <w:p w14:paraId="34BDA756" w14:textId="77777777" w:rsidR="00686A3B" w:rsidRPr="00FA602E" w:rsidRDefault="00686A3B" w:rsidP="00686A3B">
            <w:pPr>
              <w:pStyle w:val="NoSpacing"/>
              <w:rPr>
                <w:b/>
                <w:sz w:val="18"/>
                <w:szCs w:val="18"/>
              </w:rPr>
            </w:pPr>
            <w:r w:rsidRPr="00FA602E">
              <w:rPr>
                <w:b/>
                <w:sz w:val="18"/>
                <w:szCs w:val="18"/>
              </w:rPr>
              <w:t>Multivariate association</w:t>
            </w:r>
          </w:p>
          <w:p w14:paraId="6AC96B13" w14:textId="77777777" w:rsidR="00686A3B" w:rsidRPr="00FA602E" w:rsidRDefault="00686A3B" w:rsidP="00686A3B">
            <w:pPr>
              <w:pStyle w:val="NoSpacing"/>
              <w:rPr>
                <w:sz w:val="18"/>
                <w:szCs w:val="18"/>
              </w:rPr>
            </w:pPr>
            <w:r w:rsidRPr="00FA602E">
              <w:rPr>
                <w:sz w:val="18"/>
                <w:szCs w:val="18"/>
              </w:rPr>
              <w:t>OR (95% CI)</w:t>
            </w:r>
          </w:p>
          <w:p w14:paraId="4C1DBA21" w14:textId="77777777" w:rsidR="00686A3B" w:rsidRPr="00FA602E" w:rsidRDefault="00686A3B" w:rsidP="00686A3B">
            <w:pPr>
              <w:pStyle w:val="NoSpacing"/>
              <w:rPr>
                <w:b/>
                <w:sz w:val="18"/>
                <w:szCs w:val="18"/>
              </w:rPr>
            </w:pPr>
            <w:r w:rsidRPr="00FA602E">
              <w:rPr>
                <w:b/>
                <w:sz w:val="18"/>
                <w:szCs w:val="18"/>
              </w:rPr>
              <w:t>(Adjusted for…)</w:t>
            </w:r>
          </w:p>
          <w:p w14:paraId="2B7A51FD" w14:textId="77777777" w:rsidR="00686A3B" w:rsidRPr="00FA602E" w:rsidRDefault="00686A3B" w:rsidP="00686A3B">
            <w:pPr>
              <w:pStyle w:val="NoSpacing"/>
              <w:rPr>
                <w:b/>
                <w:sz w:val="18"/>
                <w:szCs w:val="18"/>
              </w:rPr>
            </w:pPr>
          </w:p>
        </w:tc>
      </w:tr>
      <w:tr w:rsidR="00686A3B" w:rsidRPr="009818A2" w14:paraId="60A0A246" w14:textId="77777777" w:rsidTr="00686A3B">
        <w:tc>
          <w:tcPr>
            <w:tcW w:w="808" w:type="dxa"/>
            <w:tcBorders>
              <w:top w:val="single" w:sz="4" w:space="0" w:color="auto"/>
              <w:left w:val="nil"/>
              <w:bottom w:val="single" w:sz="4" w:space="0" w:color="auto"/>
              <w:right w:val="nil"/>
            </w:tcBorders>
            <w:textDirection w:val="btLr"/>
          </w:tcPr>
          <w:p w14:paraId="65E4619A" w14:textId="77777777" w:rsidR="00686A3B" w:rsidRPr="00FA602E" w:rsidRDefault="00686A3B" w:rsidP="00686A3B">
            <w:pPr>
              <w:pStyle w:val="NoSpacing"/>
              <w:ind w:left="113" w:right="113"/>
              <w:jc w:val="center"/>
              <w:rPr>
                <w:sz w:val="18"/>
                <w:szCs w:val="18"/>
                <w:lang w:val="nl-NL"/>
              </w:rPr>
            </w:pPr>
            <w:r>
              <w:rPr>
                <w:sz w:val="18"/>
                <w:szCs w:val="18"/>
                <w:lang w:val="nl-NL"/>
              </w:rPr>
              <w:t>Ethiopia</w:t>
            </w:r>
            <w:r w:rsidRPr="00FA602E">
              <w:rPr>
                <w:sz w:val="18"/>
                <w:szCs w:val="18"/>
                <w:lang w:val="nl-NL"/>
              </w:rPr>
              <w:t>;</w:t>
            </w:r>
          </w:p>
          <w:p w14:paraId="058130B5" w14:textId="77777777" w:rsidR="00686A3B" w:rsidRPr="007420AC" w:rsidRDefault="00686A3B" w:rsidP="00686A3B">
            <w:pPr>
              <w:pStyle w:val="NoSpacing"/>
              <w:ind w:left="113" w:right="113"/>
              <w:jc w:val="center"/>
              <w:rPr>
                <w:sz w:val="18"/>
                <w:szCs w:val="18"/>
                <w:lang w:val="nl-NL"/>
              </w:rPr>
            </w:pPr>
            <w:r w:rsidRPr="007420AC">
              <w:rPr>
                <w:sz w:val="18"/>
                <w:szCs w:val="18"/>
                <w:lang w:val="nl-NL"/>
              </w:rPr>
              <w:t xml:space="preserve">Gelaw A </w:t>
            </w:r>
            <w:r w:rsidRPr="007420AC">
              <w:rPr>
                <w:i/>
                <w:sz w:val="18"/>
                <w:szCs w:val="18"/>
                <w:lang w:val="nl-NL"/>
              </w:rPr>
              <w:t>et al.</w:t>
            </w:r>
            <w:r w:rsidRPr="007420AC">
              <w:rPr>
                <w:sz w:val="18"/>
                <w:szCs w:val="18"/>
                <w:lang w:val="nl-NL"/>
              </w:rPr>
              <w:t>, 2013</w:t>
            </w:r>
          </w:p>
        </w:tc>
        <w:tc>
          <w:tcPr>
            <w:tcW w:w="1467" w:type="dxa"/>
            <w:tcBorders>
              <w:top w:val="single" w:sz="4" w:space="0" w:color="auto"/>
              <w:left w:val="nil"/>
              <w:bottom w:val="single" w:sz="4" w:space="0" w:color="auto"/>
              <w:right w:val="nil"/>
            </w:tcBorders>
          </w:tcPr>
          <w:p w14:paraId="48364879" w14:textId="77777777" w:rsidR="00686A3B" w:rsidRPr="001C49FF" w:rsidRDefault="00686A3B" w:rsidP="00686A3B">
            <w:pPr>
              <w:autoSpaceDE w:val="0"/>
              <w:autoSpaceDN w:val="0"/>
              <w:adjustRightInd w:val="0"/>
              <w:rPr>
                <w:sz w:val="18"/>
                <w:szCs w:val="18"/>
              </w:rPr>
            </w:pPr>
            <w:r>
              <w:rPr>
                <w:sz w:val="18"/>
                <w:szCs w:val="18"/>
              </w:rPr>
              <w:t xml:space="preserve">To determine </w:t>
            </w:r>
            <w:r w:rsidRPr="001C49FF">
              <w:rPr>
                <w:sz w:val="18"/>
                <w:szCs w:val="18"/>
              </w:rPr>
              <w:t>prevalence and risk factors of intestinal parasites among</w:t>
            </w:r>
          </w:p>
          <w:p w14:paraId="6587370D" w14:textId="77777777" w:rsidR="00686A3B" w:rsidRPr="001C49FF" w:rsidRDefault="00686A3B" w:rsidP="00686A3B">
            <w:pPr>
              <w:pStyle w:val="NoSpacing"/>
              <w:rPr>
                <w:sz w:val="18"/>
                <w:szCs w:val="18"/>
              </w:rPr>
            </w:pPr>
            <w:r>
              <w:rPr>
                <w:sz w:val="18"/>
                <w:szCs w:val="18"/>
              </w:rPr>
              <w:t>schoolchildren</w:t>
            </w:r>
          </w:p>
        </w:tc>
        <w:tc>
          <w:tcPr>
            <w:tcW w:w="1203" w:type="dxa"/>
            <w:tcBorders>
              <w:top w:val="single" w:sz="4" w:space="0" w:color="auto"/>
              <w:left w:val="nil"/>
              <w:bottom w:val="single" w:sz="4" w:space="0" w:color="auto"/>
              <w:right w:val="nil"/>
            </w:tcBorders>
          </w:tcPr>
          <w:p w14:paraId="0F57D98C" w14:textId="77777777" w:rsidR="00686A3B" w:rsidRDefault="00686A3B" w:rsidP="00686A3B">
            <w:pPr>
              <w:pStyle w:val="NoSpacing"/>
              <w:rPr>
                <w:sz w:val="18"/>
                <w:szCs w:val="18"/>
              </w:rPr>
            </w:pPr>
            <w:r>
              <w:rPr>
                <w:sz w:val="18"/>
                <w:szCs w:val="18"/>
              </w:rPr>
              <w:t>Positive intestinal parasite status</w:t>
            </w:r>
          </w:p>
          <w:p w14:paraId="384191F2" w14:textId="77777777" w:rsidR="00686A3B" w:rsidRDefault="00686A3B" w:rsidP="00686A3B">
            <w:pPr>
              <w:pStyle w:val="NoSpacing"/>
              <w:rPr>
                <w:sz w:val="18"/>
                <w:szCs w:val="18"/>
              </w:rPr>
            </w:pPr>
            <w:r>
              <w:rPr>
                <w:sz w:val="18"/>
                <w:szCs w:val="18"/>
              </w:rPr>
              <w:t>(</w:t>
            </w:r>
            <w:r w:rsidRPr="004905B4">
              <w:rPr>
                <w:b/>
                <w:sz w:val="18"/>
                <w:szCs w:val="18"/>
              </w:rPr>
              <w:t>ascariasis</w:t>
            </w:r>
            <w:r>
              <w:rPr>
                <w:i/>
                <w:sz w:val="18"/>
                <w:szCs w:val="18"/>
              </w:rPr>
              <w:t xml:space="preserve">, </w:t>
            </w:r>
            <w:r w:rsidRPr="004905B4">
              <w:rPr>
                <w:b/>
                <w:sz w:val="18"/>
                <w:szCs w:val="18"/>
              </w:rPr>
              <w:t>trichuriasis</w:t>
            </w:r>
            <w:r>
              <w:rPr>
                <w:b/>
                <w:sz w:val="18"/>
                <w:szCs w:val="18"/>
              </w:rPr>
              <w:t>,</w:t>
            </w:r>
          </w:p>
          <w:p w14:paraId="4688D2B2" w14:textId="77777777" w:rsidR="00686A3B" w:rsidRDefault="00686A3B" w:rsidP="00686A3B">
            <w:pPr>
              <w:pStyle w:val="NoSpacing"/>
              <w:rPr>
                <w:i/>
                <w:sz w:val="18"/>
                <w:szCs w:val="18"/>
              </w:rPr>
            </w:pPr>
            <w:r>
              <w:rPr>
                <w:b/>
                <w:sz w:val="18"/>
                <w:szCs w:val="18"/>
              </w:rPr>
              <w:t>h</w:t>
            </w:r>
            <w:r w:rsidRPr="00705947">
              <w:rPr>
                <w:b/>
                <w:sz w:val="18"/>
                <w:szCs w:val="18"/>
              </w:rPr>
              <w:t>ookworm</w:t>
            </w:r>
            <w:r>
              <w:rPr>
                <w:b/>
                <w:sz w:val="18"/>
                <w:szCs w:val="18"/>
              </w:rPr>
              <w:t xml:space="preserve"> infection</w:t>
            </w:r>
            <w:r>
              <w:rPr>
                <w:i/>
                <w:sz w:val="18"/>
                <w:szCs w:val="18"/>
              </w:rPr>
              <w:t xml:space="preserve">, </w:t>
            </w:r>
            <w:r w:rsidRPr="00B27CD3">
              <w:rPr>
                <w:b/>
                <w:i/>
                <w:sz w:val="18"/>
                <w:szCs w:val="18"/>
              </w:rPr>
              <w:t>S.mansoni</w:t>
            </w:r>
            <w:r>
              <w:rPr>
                <w:i/>
                <w:sz w:val="18"/>
                <w:szCs w:val="18"/>
              </w:rPr>
              <w:t xml:space="preserve">, </w:t>
            </w:r>
            <w:r w:rsidRPr="00705947">
              <w:rPr>
                <w:i/>
                <w:sz w:val="18"/>
                <w:szCs w:val="18"/>
              </w:rPr>
              <w:t>E.histolytica/dispar</w:t>
            </w:r>
            <w:r>
              <w:rPr>
                <w:sz w:val="18"/>
                <w:szCs w:val="18"/>
              </w:rPr>
              <w:t>,  G</w:t>
            </w:r>
            <w:r>
              <w:rPr>
                <w:i/>
                <w:sz w:val="18"/>
                <w:szCs w:val="18"/>
              </w:rPr>
              <w:t>.</w:t>
            </w:r>
          </w:p>
          <w:p w14:paraId="0A07D215" w14:textId="77777777" w:rsidR="00686A3B" w:rsidRDefault="00686A3B" w:rsidP="00686A3B">
            <w:pPr>
              <w:pStyle w:val="NoSpacing"/>
              <w:rPr>
                <w:sz w:val="18"/>
                <w:szCs w:val="18"/>
              </w:rPr>
            </w:pPr>
            <w:r>
              <w:rPr>
                <w:i/>
                <w:sz w:val="18"/>
                <w:szCs w:val="18"/>
              </w:rPr>
              <w:t xml:space="preserve">intestinalis, </w:t>
            </w:r>
            <w:r w:rsidRPr="00705947">
              <w:rPr>
                <w:i/>
                <w:sz w:val="18"/>
                <w:szCs w:val="18"/>
              </w:rPr>
              <w:t>S.stercoralis</w:t>
            </w:r>
            <w:r>
              <w:rPr>
                <w:b/>
                <w:i/>
                <w:sz w:val="18"/>
                <w:szCs w:val="18"/>
              </w:rPr>
              <w:t xml:space="preserve">, </w:t>
            </w:r>
            <w:r w:rsidRPr="00B45205">
              <w:rPr>
                <w:i/>
                <w:sz w:val="18"/>
                <w:szCs w:val="18"/>
              </w:rPr>
              <w:t>H.nana</w:t>
            </w:r>
            <w:r>
              <w:rPr>
                <w:sz w:val="18"/>
                <w:szCs w:val="18"/>
              </w:rPr>
              <w:t>);</w:t>
            </w:r>
          </w:p>
          <w:p w14:paraId="691313D1" w14:textId="77777777" w:rsidR="00686A3B" w:rsidRDefault="00686A3B" w:rsidP="00686A3B">
            <w:pPr>
              <w:pStyle w:val="NoSpacing"/>
              <w:rPr>
                <w:sz w:val="18"/>
                <w:szCs w:val="18"/>
              </w:rPr>
            </w:pPr>
          </w:p>
          <w:p w14:paraId="1BEC2EDE" w14:textId="77777777" w:rsidR="00686A3B" w:rsidRPr="001C49FF" w:rsidRDefault="00686A3B" w:rsidP="00686A3B">
            <w:pPr>
              <w:autoSpaceDE w:val="0"/>
              <w:autoSpaceDN w:val="0"/>
              <w:adjustRightInd w:val="0"/>
              <w:rPr>
                <w:sz w:val="18"/>
                <w:szCs w:val="18"/>
              </w:rPr>
            </w:pPr>
            <w:r>
              <w:rPr>
                <w:sz w:val="18"/>
                <w:szCs w:val="18"/>
              </w:rPr>
              <w:t xml:space="preserve">Stool samples were examined for eggs, larvae, cysts and </w:t>
            </w:r>
            <w:r w:rsidRPr="00B00C23">
              <w:rPr>
                <w:sz w:val="18"/>
                <w:szCs w:val="18"/>
              </w:rPr>
              <w:t>trophozoites</w:t>
            </w:r>
            <w:r>
              <w:rPr>
                <w:sz w:val="18"/>
                <w:szCs w:val="18"/>
              </w:rPr>
              <w:t xml:space="preserve"> using</w:t>
            </w:r>
            <w:r w:rsidRPr="00B27CD3">
              <w:rPr>
                <w:sz w:val="18"/>
                <w:szCs w:val="18"/>
              </w:rPr>
              <w:t xml:space="preserve"> direct saline</w:t>
            </w:r>
            <w:r>
              <w:rPr>
                <w:sz w:val="18"/>
                <w:szCs w:val="18"/>
              </w:rPr>
              <w:t xml:space="preserve"> smear and formol-ether </w:t>
            </w:r>
            <w:r w:rsidRPr="00B27CD3">
              <w:rPr>
                <w:sz w:val="18"/>
                <w:szCs w:val="18"/>
              </w:rPr>
              <w:t>con</w:t>
            </w:r>
            <w:r>
              <w:rPr>
                <w:sz w:val="18"/>
                <w:szCs w:val="18"/>
              </w:rPr>
              <w:t>-</w:t>
            </w:r>
            <w:r w:rsidRPr="00B27CD3">
              <w:rPr>
                <w:sz w:val="18"/>
                <w:szCs w:val="18"/>
              </w:rPr>
              <w:t>centration methods</w:t>
            </w:r>
          </w:p>
        </w:tc>
        <w:tc>
          <w:tcPr>
            <w:tcW w:w="1200" w:type="dxa"/>
            <w:tcBorders>
              <w:top w:val="single" w:sz="4" w:space="0" w:color="auto"/>
              <w:left w:val="nil"/>
              <w:bottom w:val="single" w:sz="4" w:space="0" w:color="auto"/>
              <w:right w:val="nil"/>
            </w:tcBorders>
          </w:tcPr>
          <w:p w14:paraId="4ECEAA61" w14:textId="77777777" w:rsidR="00686A3B" w:rsidRDefault="00686A3B" w:rsidP="00686A3B">
            <w:pPr>
              <w:pStyle w:val="NoSpacing"/>
              <w:rPr>
                <w:sz w:val="18"/>
                <w:szCs w:val="18"/>
              </w:rPr>
            </w:pPr>
            <w:r>
              <w:rPr>
                <w:sz w:val="18"/>
                <w:szCs w:val="18"/>
              </w:rPr>
              <w:t>Cross-sectional design;</w:t>
            </w:r>
          </w:p>
          <w:p w14:paraId="696B19C3" w14:textId="77777777" w:rsidR="00686A3B" w:rsidRDefault="00686A3B" w:rsidP="00686A3B">
            <w:pPr>
              <w:pStyle w:val="NoSpacing"/>
              <w:rPr>
                <w:sz w:val="18"/>
                <w:szCs w:val="18"/>
              </w:rPr>
            </w:pPr>
          </w:p>
          <w:p w14:paraId="4CC83577" w14:textId="77777777" w:rsidR="00686A3B" w:rsidRDefault="00686A3B" w:rsidP="00686A3B">
            <w:pPr>
              <w:pStyle w:val="NoSpacing"/>
              <w:rPr>
                <w:sz w:val="18"/>
                <w:szCs w:val="18"/>
              </w:rPr>
            </w:pPr>
            <w:r>
              <w:rPr>
                <w:sz w:val="18"/>
                <w:szCs w:val="18"/>
              </w:rPr>
              <w:t>Logistic regression;</w:t>
            </w:r>
          </w:p>
          <w:p w14:paraId="37B7F816" w14:textId="77777777" w:rsidR="00686A3B" w:rsidRDefault="00686A3B" w:rsidP="00686A3B">
            <w:pPr>
              <w:pStyle w:val="NoSpacing"/>
              <w:rPr>
                <w:sz w:val="18"/>
                <w:szCs w:val="18"/>
              </w:rPr>
            </w:pPr>
          </w:p>
          <w:p w14:paraId="27B54660" w14:textId="77777777" w:rsidR="00686A3B" w:rsidRDefault="00686A3B" w:rsidP="00686A3B">
            <w:pPr>
              <w:pStyle w:val="NoSpacing"/>
              <w:rPr>
                <w:sz w:val="18"/>
                <w:szCs w:val="18"/>
              </w:rPr>
            </w:pPr>
            <w:r>
              <w:rPr>
                <w:sz w:val="18"/>
                <w:szCs w:val="18"/>
              </w:rPr>
              <w:t>N=304</w:t>
            </w:r>
          </w:p>
          <w:p w14:paraId="7059974E" w14:textId="77777777" w:rsidR="00686A3B" w:rsidRPr="001C49FF" w:rsidRDefault="00686A3B" w:rsidP="00686A3B">
            <w:pPr>
              <w:pStyle w:val="NoSpacing"/>
              <w:rPr>
                <w:sz w:val="18"/>
                <w:szCs w:val="18"/>
              </w:rPr>
            </w:pPr>
          </w:p>
        </w:tc>
        <w:tc>
          <w:tcPr>
            <w:tcW w:w="1601" w:type="dxa"/>
            <w:tcBorders>
              <w:top w:val="single" w:sz="4" w:space="0" w:color="auto"/>
              <w:left w:val="nil"/>
              <w:bottom w:val="single" w:sz="4" w:space="0" w:color="auto"/>
              <w:right w:val="nil"/>
            </w:tcBorders>
          </w:tcPr>
          <w:p w14:paraId="380E81A6" w14:textId="77777777" w:rsidR="00686A3B" w:rsidRDefault="00686A3B" w:rsidP="00686A3B">
            <w:pPr>
              <w:pStyle w:val="NoSpacing"/>
              <w:rPr>
                <w:sz w:val="18"/>
                <w:szCs w:val="18"/>
              </w:rPr>
            </w:pPr>
            <w:r>
              <w:rPr>
                <w:sz w:val="18"/>
                <w:szCs w:val="18"/>
              </w:rPr>
              <w:t>2012;</w:t>
            </w:r>
          </w:p>
          <w:p w14:paraId="1F908FF4" w14:textId="77777777" w:rsidR="00686A3B" w:rsidRDefault="00686A3B" w:rsidP="00686A3B">
            <w:pPr>
              <w:pStyle w:val="NoSpacing"/>
              <w:rPr>
                <w:sz w:val="18"/>
                <w:szCs w:val="18"/>
              </w:rPr>
            </w:pPr>
          </w:p>
          <w:p w14:paraId="07EF4488" w14:textId="77777777" w:rsidR="00686A3B" w:rsidRDefault="00686A3B" w:rsidP="00686A3B">
            <w:pPr>
              <w:pStyle w:val="NoSpacing"/>
              <w:rPr>
                <w:sz w:val="18"/>
                <w:szCs w:val="18"/>
              </w:rPr>
            </w:pPr>
            <w:r>
              <w:rPr>
                <w:sz w:val="18"/>
                <w:szCs w:val="18"/>
              </w:rPr>
              <w:t>“</w:t>
            </w:r>
            <w:r w:rsidRPr="007420AC">
              <w:rPr>
                <w:sz w:val="18"/>
                <w:szCs w:val="18"/>
              </w:rPr>
              <w:t>University of Gondar Community School</w:t>
            </w:r>
            <w:r>
              <w:rPr>
                <w:sz w:val="18"/>
                <w:szCs w:val="18"/>
              </w:rPr>
              <w:t>”</w:t>
            </w:r>
            <w:r w:rsidRPr="007420AC">
              <w:rPr>
                <w:sz w:val="18"/>
                <w:szCs w:val="18"/>
              </w:rPr>
              <w:t xml:space="preserve"> in Gondar town, Northwest Ethiopia</w:t>
            </w:r>
            <w:r>
              <w:rPr>
                <w:sz w:val="18"/>
                <w:szCs w:val="18"/>
              </w:rPr>
              <w:t>;</w:t>
            </w:r>
          </w:p>
          <w:p w14:paraId="0124D46D" w14:textId="77777777" w:rsidR="00686A3B" w:rsidRDefault="00686A3B" w:rsidP="00686A3B">
            <w:pPr>
              <w:pStyle w:val="NoSpacing"/>
              <w:rPr>
                <w:sz w:val="18"/>
                <w:szCs w:val="18"/>
              </w:rPr>
            </w:pPr>
          </w:p>
          <w:p w14:paraId="7CF603DB" w14:textId="77777777" w:rsidR="00686A3B" w:rsidRDefault="00686A3B" w:rsidP="00686A3B">
            <w:pPr>
              <w:pStyle w:val="NoSpacing"/>
              <w:rPr>
                <w:sz w:val="18"/>
                <w:szCs w:val="18"/>
              </w:rPr>
            </w:pPr>
            <w:r>
              <w:rPr>
                <w:sz w:val="18"/>
                <w:szCs w:val="18"/>
              </w:rPr>
              <w:t>Schoolchildren;</w:t>
            </w:r>
          </w:p>
          <w:p w14:paraId="04FED37D" w14:textId="77777777" w:rsidR="00686A3B" w:rsidRDefault="00686A3B" w:rsidP="00686A3B">
            <w:pPr>
              <w:pStyle w:val="NoSpacing"/>
              <w:rPr>
                <w:sz w:val="18"/>
                <w:szCs w:val="18"/>
              </w:rPr>
            </w:pPr>
          </w:p>
          <w:p w14:paraId="3F0402B4" w14:textId="77777777" w:rsidR="00686A3B" w:rsidRDefault="00686A3B" w:rsidP="00686A3B">
            <w:pPr>
              <w:pStyle w:val="NoSpacing"/>
              <w:rPr>
                <w:sz w:val="18"/>
                <w:szCs w:val="18"/>
              </w:rPr>
            </w:pPr>
            <w:r>
              <w:rPr>
                <w:sz w:val="18"/>
                <w:szCs w:val="18"/>
              </w:rPr>
              <w:t>Grade 1 – 8;</w:t>
            </w:r>
          </w:p>
          <w:p w14:paraId="17E8983F" w14:textId="77777777" w:rsidR="00686A3B" w:rsidRDefault="00686A3B" w:rsidP="00686A3B">
            <w:pPr>
              <w:pStyle w:val="NoSpacing"/>
              <w:rPr>
                <w:sz w:val="18"/>
                <w:szCs w:val="18"/>
              </w:rPr>
            </w:pPr>
          </w:p>
          <w:p w14:paraId="51256F18" w14:textId="7900F92C" w:rsidR="00686A3B" w:rsidRPr="001C49FF" w:rsidRDefault="00686A3B" w:rsidP="00020854">
            <w:pPr>
              <w:pStyle w:val="NoSpacing"/>
              <w:rPr>
                <w:sz w:val="18"/>
                <w:szCs w:val="18"/>
              </w:rPr>
            </w:pPr>
            <w:r>
              <w:rPr>
                <w:sz w:val="18"/>
                <w:szCs w:val="18"/>
              </w:rPr>
              <w:t>Schoolchildren were stratified by grade</w:t>
            </w:r>
            <w:r w:rsidR="004B7318">
              <w:rPr>
                <w:sz w:val="18"/>
                <w:szCs w:val="18"/>
              </w:rPr>
              <w:t>;</w:t>
            </w:r>
            <w:r>
              <w:rPr>
                <w:sz w:val="18"/>
                <w:szCs w:val="18"/>
              </w:rPr>
              <w:t xml:space="preserve"> </w:t>
            </w:r>
            <w:r w:rsidR="004B7318">
              <w:rPr>
                <w:sz w:val="18"/>
                <w:szCs w:val="18"/>
              </w:rPr>
              <w:t xml:space="preserve">the </w:t>
            </w:r>
            <w:r>
              <w:rPr>
                <w:sz w:val="18"/>
                <w:szCs w:val="18"/>
              </w:rPr>
              <w:t xml:space="preserve">number of students selected was </w:t>
            </w:r>
            <w:r w:rsidRPr="007420AC">
              <w:rPr>
                <w:sz w:val="18"/>
                <w:szCs w:val="18"/>
              </w:rPr>
              <w:t xml:space="preserve">proportional </w:t>
            </w:r>
            <w:r>
              <w:rPr>
                <w:sz w:val="18"/>
                <w:szCs w:val="18"/>
              </w:rPr>
              <w:t>t</w:t>
            </w:r>
            <w:r w:rsidRPr="007420AC">
              <w:rPr>
                <w:sz w:val="18"/>
                <w:szCs w:val="18"/>
              </w:rPr>
              <w:t xml:space="preserve">o the number of students in each grade. </w:t>
            </w:r>
            <w:r>
              <w:rPr>
                <w:sz w:val="18"/>
                <w:szCs w:val="18"/>
              </w:rPr>
              <w:t>S</w:t>
            </w:r>
            <w:r w:rsidRPr="007420AC">
              <w:rPr>
                <w:sz w:val="18"/>
                <w:szCs w:val="18"/>
              </w:rPr>
              <w:t>ystematic random sampling by using class rosters as a sample frame</w:t>
            </w:r>
            <w:r>
              <w:rPr>
                <w:sz w:val="18"/>
                <w:szCs w:val="18"/>
              </w:rPr>
              <w:t xml:space="preserve"> was used for final selection</w:t>
            </w:r>
          </w:p>
        </w:tc>
        <w:tc>
          <w:tcPr>
            <w:tcW w:w="1203" w:type="dxa"/>
            <w:tcBorders>
              <w:top w:val="single" w:sz="4" w:space="0" w:color="auto"/>
              <w:left w:val="nil"/>
              <w:bottom w:val="single" w:sz="4" w:space="0" w:color="auto"/>
              <w:right w:val="nil"/>
            </w:tcBorders>
          </w:tcPr>
          <w:p w14:paraId="2423CD21" w14:textId="7979F4E3" w:rsidR="00686A3B" w:rsidRPr="00E8150F" w:rsidRDefault="00686A3B" w:rsidP="0059141C">
            <w:pPr>
              <w:pStyle w:val="NoSpacing"/>
              <w:rPr>
                <w:sz w:val="18"/>
                <w:szCs w:val="18"/>
                <w:vertAlign w:val="superscript"/>
              </w:rPr>
            </w:pPr>
            <w:r>
              <w:rPr>
                <w:sz w:val="18"/>
                <w:szCs w:val="18"/>
              </w:rPr>
              <w:t>Family monthly income (US$)</w:t>
            </w:r>
            <w:r w:rsidR="0059141C">
              <w:rPr>
                <w:rStyle w:val="EndnoteReference"/>
                <w:sz w:val="18"/>
                <w:szCs w:val="18"/>
              </w:rPr>
              <w:endnoteReference w:id="34"/>
            </w:r>
          </w:p>
        </w:tc>
        <w:tc>
          <w:tcPr>
            <w:tcW w:w="1732" w:type="dxa"/>
            <w:tcBorders>
              <w:top w:val="single" w:sz="4" w:space="0" w:color="auto"/>
              <w:left w:val="nil"/>
              <w:bottom w:val="single" w:sz="4" w:space="0" w:color="auto"/>
              <w:right w:val="nil"/>
            </w:tcBorders>
          </w:tcPr>
          <w:p w14:paraId="0C812390" w14:textId="77777777" w:rsidR="00686A3B" w:rsidRDefault="00686A3B" w:rsidP="00686A3B">
            <w:pPr>
              <w:pStyle w:val="NoSpacing"/>
              <w:rPr>
                <w:sz w:val="18"/>
                <w:szCs w:val="18"/>
              </w:rPr>
            </w:pPr>
            <w:r>
              <w:rPr>
                <w:sz w:val="18"/>
                <w:szCs w:val="18"/>
              </w:rPr>
              <w:t>&lt;57.2 US$</w:t>
            </w:r>
          </w:p>
          <w:p w14:paraId="513E041C" w14:textId="77777777" w:rsidR="00686A3B" w:rsidRDefault="00686A3B" w:rsidP="00686A3B">
            <w:pPr>
              <w:pStyle w:val="NoSpacing"/>
              <w:rPr>
                <w:sz w:val="18"/>
                <w:szCs w:val="18"/>
              </w:rPr>
            </w:pPr>
            <w:r>
              <w:rPr>
                <w:sz w:val="18"/>
                <w:szCs w:val="18"/>
              </w:rPr>
              <w:t>57.2-114.4 US$</w:t>
            </w:r>
          </w:p>
          <w:p w14:paraId="533073DF" w14:textId="77777777" w:rsidR="00686A3B" w:rsidRPr="001C49FF" w:rsidRDefault="00686A3B" w:rsidP="00686A3B">
            <w:pPr>
              <w:pStyle w:val="NoSpacing"/>
              <w:rPr>
                <w:sz w:val="18"/>
                <w:szCs w:val="18"/>
              </w:rPr>
            </w:pPr>
            <w:r>
              <w:rPr>
                <w:sz w:val="18"/>
                <w:szCs w:val="18"/>
              </w:rPr>
              <w:t>&gt;114.4 US$</w:t>
            </w:r>
          </w:p>
        </w:tc>
        <w:tc>
          <w:tcPr>
            <w:tcW w:w="1985" w:type="dxa"/>
            <w:tcBorders>
              <w:top w:val="single" w:sz="4" w:space="0" w:color="auto"/>
              <w:left w:val="nil"/>
              <w:bottom w:val="single" w:sz="4" w:space="0" w:color="auto"/>
              <w:right w:val="nil"/>
            </w:tcBorders>
          </w:tcPr>
          <w:p w14:paraId="04DA19B7" w14:textId="77777777" w:rsidR="00686A3B" w:rsidRDefault="00686A3B" w:rsidP="00686A3B">
            <w:pPr>
              <w:pStyle w:val="NoSpacing"/>
              <w:rPr>
                <w:sz w:val="18"/>
                <w:szCs w:val="18"/>
              </w:rPr>
            </w:pPr>
            <w:r>
              <w:rPr>
                <w:sz w:val="18"/>
                <w:szCs w:val="18"/>
              </w:rPr>
              <w:t>38.3% (46/120)</w:t>
            </w:r>
          </w:p>
          <w:p w14:paraId="3E1943F1" w14:textId="77777777" w:rsidR="00686A3B" w:rsidRDefault="00686A3B" w:rsidP="00686A3B">
            <w:pPr>
              <w:pStyle w:val="NoSpacing"/>
              <w:rPr>
                <w:sz w:val="18"/>
                <w:szCs w:val="18"/>
              </w:rPr>
            </w:pPr>
            <w:r>
              <w:rPr>
                <w:sz w:val="18"/>
                <w:szCs w:val="18"/>
              </w:rPr>
              <w:t>32.8% (39/119)</w:t>
            </w:r>
          </w:p>
          <w:p w14:paraId="6A5052CF" w14:textId="77777777" w:rsidR="00686A3B" w:rsidRDefault="00686A3B" w:rsidP="00686A3B">
            <w:pPr>
              <w:pStyle w:val="NoSpacing"/>
              <w:rPr>
                <w:sz w:val="18"/>
                <w:szCs w:val="18"/>
              </w:rPr>
            </w:pPr>
            <w:r>
              <w:rPr>
                <w:sz w:val="18"/>
                <w:szCs w:val="18"/>
              </w:rPr>
              <w:t>29.2% (19/65)</w:t>
            </w:r>
          </w:p>
          <w:p w14:paraId="2685BC5F" w14:textId="77777777" w:rsidR="00686A3B" w:rsidRDefault="00686A3B" w:rsidP="00686A3B">
            <w:pPr>
              <w:pStyle w:val="NoSpacing"/>
              <w:rPr>
                <w:sz w:val="18"/>
                <w:szCs w:val="18"/>
              </w:rPr>
            </w:pPr>
          </w:p>
          <w:p w14:paraId="739854F0" w14:textId="77777777" w:rsidR="00686A3B" w:rsidRPr="001C49FF" w:rsidRDefault="00686A3B" w:rsidP="00686A3B">
            <w:pPr>
              <w:pStyle w:val="NoSpacing"/>
              <w:rPr>
                <w:sz w:val="18"/>
                <w:szCs w:val="18"/>
              </w:rPr>
            </w:pPr>
            <w:r>
              <w:rPr>
                <w:sz w:val="18"/>
                <w:szCs w:val="18"/>
              </w:rPr>
              <w:t xml:space="preserve">Overall prevalence: </w:t>
            </w:r>
            <w:r w:rsidRPr="00B27CD3">
              <w:rPr>
                <w:sz w:val="18"/>
                <w:szCs w:val="18"/>
              </w:rPr>
              <w:t>34.2% (</w:t>
            </w:r>
            <w:r>
              <w:rPr>
                <w:sz w:val="18"/>
                <w:szCs w:val="18"/>
              </w:rPr>
              <w:t xml:space="preserve">ascariasis 5.9%, </w:t>
            </w:r>
            <w:r w:rsidRPr="004905B4">
              <w:rPr>
                <w:sz w:val="18"/>
                <w:szCs w:val="18"/>
              </w:rPr>
              <w:t>trichuriasis</w:t>
            </w:r>
            <w:r>
              <w:rPr>
                <w:i/>
                <w:sz w:val="18"/>
                <w:szCs w:val="18"/>
              </w:rPr>
              <w:t xml:space="preserve"> </w:t>
            </w:r>
            <w:r>
              <w:rPr>
                <w:sz w:val="18"/>
                <w:szCs w:val="18"/>
              </w:rPr>
              <w:t xml:space="preserve">3.2%, hookworm infection 2.0%, </w:t>
            </w:r>
            <w:r w:rsidRPr="00B45205">
              <w:rPr>
                <w:i/>
                <w:sz w:val="18"/>
                <w:szCs w:val="18"/>
              </w:rPr>
              <w:t>S.mansoni</w:t>
            </w:r>
            <w:r>
              <w:rPr>
                <w:sz w:val="18"/>
                <w:szCs w:val="18"/>
              </w:rPr>
              <w:t xml:space="preserve"> 1.3%)</w:t>
            </w:r>
          </w:p>
        </w:tc>
        <w:tc>
          <w:tcPr>
            <w:tcW w:w="1843" w:type="dxa"/>
            <w:tcBorders>
              <w:top w:val="single" w:sz="4" w:space="0" w:color="auto"/>
              <w:left w:val="nil"/>
              <w:bottom w:val="single" w:sz="4" w:space="0" w:color="auto"/>
              <w:right w:val="nil"/>
            </w:tcBorders>
          </w:tcPr>
          <w:p w14:paraId="35FF5F84" w14:textId="29C1525B" w:rsidR="00686A3B" w:rsidRDefault="00686A3B" w:rsidP="00686A3B">
            <w:pPr>
              <w:pStyle w:val="NoSpacing"/>
              <w:rPr>
                <w:sz w:val="18"/>
                <w:szCs w:val="18"/>
              </w:rPr>
            </w:pPr>
            <w:r>
              <w:rPr>
                <w:sz w:val="18"/>
                <w:szCs w:val="18"/>
              </w:rPr>
              <w:t>1.59 (0.26-1.36)</w:t>
            </w:r>
            <w:r w:rsidR="00835508">
              <w:rPr>
                <w:rStyle w:val="EndnoteReference"/>
                <w:sz w:val="18"/>
                <w:szCs w:val="18"/>
              </w:rPr>
              <w:endnoteReference w:id="35"/>
            </w:r>
            <w:r>
              <w:rPr>
                <w:sz w:val="18"/>
                <w:szCs w:val="18"/>
              </w:rPr>
              <w:t>, p=0.42</w:t>
            </w:r>
          </w:p>
          <w:p w14:paraId="21002D30" w14:textId="77777777" w:rsidR="00686A3B" w:rsidRDefault="00686A3B" w:rsidP="00686A3B">
            <w:pPr>
              <w:pStyle w:val="NoSpacing"/>
              <w:rPr>
                <w:sz w:val="18"/>
                <w:szCs w:val="18"/>
              </w:rPr>
            </w:pPr>
          </w:p>
          <w:p w14:paraId="1ED242F0" w14:textId="7DDC2350" w:rsidR="00686A3B" w:rsidRPr="001C49FF" w:rsidRDefault="00686A3B" w:rsidP="00C72906">
            <w:pPr>
              <w:pStyle w:val="NoSpacing"/>
              <w:rPr>
                <w:sz w:val="18"/>
                <w:szCs w:val="18"/>
              </w:rPr>
            </w:pPr>
            <w:r>
              <w:rPr>
                <w:sz w:val="18"/>
                <w:szCs w:val="18"/>
              </w:rPr>
              <w:t xml:space="preserve"> </w:t>
            </w:r>
          </w:p>
        </w:tc>
        <w:tc>
          <w:tcPr>
            <w:tcW w:w="2416" w:type="dxa"/>
            <w:tcBorders>
              <w:top w:val="single" w:sz="4" w:space="0" w:color="auto"/>
              <w:left w:val="nil"/>
              <w:bottom w:val="single" w:sz="4" w:space="0" w:color="auto"/>
              <w:right w:val="nil"/>
            </w:tcBorders>
          </w:tcPr>
          <w:p w14:paraId="035EA305" w14:textId="77777777" w:rsidR="00686A3B" w:rsidRPr="001C49FF" w:rsidRDefault="00686A3B" w:rsidP="00686A3B">
            <w:pPr>
              <w:autoSpaceDE w:val="0"/>
              <w:autoSpaceDN w:val="0"/>
              <w:adjustRightInd w:val="0"/>
              <w:rPr>
                <w:sz w:val="18"/>
                <w:szCs w:val="18"/>
              </w:rPr>
            </w:pPr>
            <w:r>
              <w:rPr>
                <w:sz w:val="18"/>
                <w:szCs w:val="18"/>
              </w:rPr>
              <w:t>NR</w:t>
            </w:r>
          </w:p>
        </w:tc>
      </w:tr>
      <w:tr w:rsidR="00686A3B" w:rsidRPr="00FA602E" w14:paraId="2A6AC504" w14:textId="77777777" w:rsidTr="00686A3B">
        <w:trPr>
          <w:cantSplit/>
          <w:trHeight w:val="1134"/>
        </w:trPr>
        <w:tc>
          <w:tcPr>
            <w:tcW w:w="808" w:type="dxa"/>
            <w:tcBorders>
              <w:top w:val="single" w:sz="4" w:space="0" w:color="auto"/>
              <w:left w:val="nil"/>
              <w:bottom w:val="single" w:sz="4" w:space="0" w:color="auto"/>
              <w:right w:val="nil"/>
            </w:tcBorders>
            <w:textDirection w:val="btLr"/>
          </w:tcPr>
          <w:p w14:paraId="0D7E3EC2" w14:textId="77777777" w:rsidR="00686A3B" w:rsidRPr="00FA602E" w:rsidRDefault="00686A3B" w:rsidP="00686A3B">
            <w:pPr>
              <w:pStyle w:val="NoSpacing"/>
              <w:jc w:val="center"/>
              <w:rPr>
                <w:sz w:val="18"/>
                <w:szCs w:val="18"/>
                <w:lang w:val="nl-NL"/>
              </w:rPr>
            </w:pPr>
            <w:r w:rsidRPr="00FA602E">
              <w:rPr>
                <w:sz w:val="18"/>
                <w:szCs w:val="18"/>
                <w:lang w:val="nl-NL"/>
              </w:rPr>
              <w:lastRenderedPageBreak/>
              <w:t>Nigeria;</w:t>
            </w:r>
          </w:p>
          <w:p w14:paraId="3F3A5E76" w14:textId="77777777" w:rsidR="00686A3B" w:rsidRPr="00FA602E" w:rsidRDefault="00686A3B" w:rsidP="00686A3B">
            <w:pPr>
              <w:pStyle w:val="NoSpacing"/>
              <w:jc w:val="center"/>
              <w:rPr>
                <w:sz w:val="18"/>
                <w:szCs w:val="18"/>
                <w:lang w:val="nl-NL"/>
              </w:rPr>
            </w:pPr>
            <w:r w:rsidRPr="00FA602E">
              <w:rPr>
                <w:sz w:val="18"/>
                <w:szCs w:val="18"/>
                <w:lang w:val="nl-NL"/>
              </w:rPr>
              <w:t xml:space="preserve">Jombo GT </w:t>
            </w:r>
            <w:r w:rsidRPr="00FA602E">
              <w:rPr>
                <w:i/>
                <w:sz w:val="18"/>
                <w:szCs w:val="18"/>
                <w:lang w:val="nl-NL"/>
              </w:rPr>
              <w:t>et al.</w:t>
            </w:r>
            <w:r w:rsidRPr="00FA602E">
              <w:rPr>
                <w:sz w:val="18"/>
                <w:szCs w:val="18"/>
                <w:lang w:val="nl-NL"/>
              </w:rPr>
              <w:t>, 2010</w:t>
            </w:r>
          </w:p>
        </w:tc>
        <w:tc>
          <w:tcPr>
            <w:tcW w:w="1467" w:type="dxa"/>
            <w:tcBorders>
              <w:top w:val="single" w:sz="4" w:space="0" w:color="auto"/>
              <w:left w:val="nil"/>
              <w:bottom w:val="single" w:sz="4" w:space="0" w:color="auto"/>
              <w:right w:val="nil"/>
            </w:tcBorders>
          </w:tcPr>
          <w:p w14:paraId="3D46A15F" w14:textId="77777777" w:rsidR="00686A3B" w:rsidRPr="00FA602E" w:rsidRDefault="00686A3B" w:rsidP="00686A3B">
            <w:pPr>
              <w:pStyle w:val="NoSpacing"/>
              <w:rPr>
                <w:sz w:val="18"/>
                <w:szCs w:val="18"/>
              </w:rPr>
            </w:pPr>
            <w:r w:rsidRPr="00FA602E">
              <w:rPr>
                <w:sz w:val="18"/>
                <w:szCs w:val="18"/>
              </w:rPr>
              <w:t xml:space="preserve">To </w:t>
            </w:r>
            <w:r>
              <w:rPr>
                <w:sz w:val="18"/>
                <w:szCs w:val="18"/>
              </w:rPr>
              <w:t>study the association between</w:t>
            </w:r>
            <w:r w:rsidRPr="00FA602E">
              <w:rPr>
                <w:sz w:val="18"/>
                <w:szCs w:val="18"/>
              </w:rPr>
              <w:t xml:space="preserve"> the level of intestinal parasites </w:t>
            </w:r>
            <w:r>
              <w:rPr>
                <w:sz w:val="18"/>
                <w:szCs w:val="18"/>
              </w:rPr>
              <w:t>and</w:t>
            </w:r>
            <w:r w:rsidRPr="00FA602E">
              <w:rPr>
                <w:sz w:val="18"/>
                <w:szCs w:val="18"/>
              </w:rPr>
              <w:t xml:space="preserve"> the quality of housing water supply, and sanitary conditions</w:t>
            </w:r>
          </w:p>
        </w:tc>
        <w:tc>
          <w:tcPr>
            <w:tcW w:w="1203" w:type="dxa"/>
            <w:tcBorders>
              <w:top w:val="single" w:sz="4" w:space="0" w:color="auto"/>
              <w:left w:val="nil"/>
              <w:bottom w:val="single" w:sz="4" w:space="0" w:color="auto"/>
              <w:right w:val="nil"/>
            </w:tcBorders>
          </w:tcPr>
          <w:p w14:paraId="59A97E72" w14:textId="77777777" w:rsidR="00686A3B" w:rsidRDefault="00686A3B" w:rsidP="00686A3B">
            <w:pPr>
              <w:pStyle w:val="NoSpacing"/>
              <w:rPr>
                <w:sz w:val="18"/>
                <w:szCs w:val="18"/>
              </w:rPr>
            </w:pPr>
            <w:r>
              <w:rPr>
                <w:sz w:val="18"/>
                <w:szCs w:val="18"/>
              </w:rPr>
              <w:t xml:space="preserve">Prevalence intestinal parasites ( </w:t>
            </w:r>
            <w:r w:rsidRPr="004905B4">
              <w:rPr>
                <w:b/>
                <w:sz w:val="18"/>
                <w:szCs w:val="18"/>
              </w:rPr>
              <w:t>ascariaisis,</w:t>
            </w:r>
            <w:r>
              <w:rPr>
                <w:sz w:val="18"/>
                <w:szCs w:val="18"/>
              </w:rPr>
              <w:t xml:space="preserve"> </w:t>
            </w:r>
            <w:r w:rsidRPr="004905B4">
              <w:rPr>
                <w:b/>
                <w:sz w:val="18"/>
                <w:szCs w:val="18"/>
              </w:rPr>
              <w:t>trichuriasis,</w:t>
            </w:r>
            <w:r>
              <w:rPr>
                <w:sz w:val="18"/>
                <w:szCs w:val="18"/>
              </w:rPr>
              <w:t xml:space="preserve"> </w:t>
            </w:r>
            <w:r w:rsidRPr="00B27CD3">
              <w:rPr>
                <w:b/>
                <w:i/>
                <w:sz w:val="18"/>
                <w:szCs w:val="18"/>
              </w:rPr>
              <w:t>S.mansoni</w:t>
            </w:r>
            <w:r>
              <w:rPr>
                <w:sz w:val="18"/>
                <w:szCs w:val="18"/>
              </w:rPr>
              <w:t xml:space="preserve">, </w:t>
            </w:r>
            <w:r w:rsidRPr="00705947">
              <w:rPr>
                <w:i/>
                <w:sz w:val="18"/>
                <w:szCs w:val="18"/>
              </w:rPr>
              <w:t>S.stercoralis</w:t>
            </w:r>
            <w:r>
              <w:rPr>
                <w:sz w:val="18"/>
                <w:szCs w:val="18"/>
              </w:rPr>
              <w:t>,</w:t>
            </w:r>
            <w:r w:rsidRPr="00705947">
              <w:rPr>
                <w:i/>
                <w:sz w:val="18"/>
                <w:szCs w:val="18"/>
              </w:rPr>
              <w:t>E.histolytica</w:t>
            </w:r>
            <w:r>
              <w:rPr>
                <w:sz w:val="18"/>
                <w:szCs w:val="18"/>
              </w:rPr>
              <w:t xml:space="preserve">,  </w:t>
            </w:r>
            <w:r w:rsidRPr="00705947">
              <w:rPr>
                <w:i/>
                <w:sz w:val="18"/>
                <w:szCs w:val="18"/>
              </w:rPr>
              <w:t>G.lamblia</w:t>
            </w:r>
            <w:r>
              <w:rPr>
                <w:sz w:val="18"/>
                <w:szCs w:val="18"/>
              </w:rPr>
              <w:t xml:space="preserve">, </w:t>
            </w:r>
            <w:r w:rsidRPr="00705947">
              <w:rPr>
                <w:i/>
                <w:sz w:val="18"/>
                <w:szCs w:val="18"/>
              </w:rPr>
              <w:t>H.nana</w:t>
            </w:r>
            <w:r>
              <w:rPr>
                <w:sz w:val="18"/>
                <w:szCs w:val="18"/>
              </w:rPr>
              <w:t xml:space="preserve">, </w:t>
            </w:r>
            <w:r w:rsidRPr="00705947">
              <w:rPr>
                <w:i/>
                <w:sz w:val="18"/>
                <w:szCs w:val="18"/>
              </w:rPr>
              <w:t>E.vermicularis</w:t>
            </w:r>
            <w:r>
              <w:rPr>
                <w:i/>
                <w:sz w:val="18"/>
                <w:szCs w:val="18"/>
              </w:rPr>
              <w:t>)</w:t>
            </w:r>
            <w:r>
              <w:rPr>
                <w:sz w:val="18"/>
                <w:szCs w:val="18"/>
              </w:rPr>
              <w:t>;</w:t>
            </w:r>
          </w:p>
          <w:p w14:paraId="5664B973" w14:textId="77777777" w:rsidR="00686A3B" w:rsidRDefault="00686A3B" w:rsidP="00686A3B">
            <w:pPr>
              <w:pStyle w:val="NoSpacing"/>
              <w:rPr>
                <w:sz w:val="18"/>
                <w:szCs w:val="18"/>
              </w:rPr>
            </w:pPr>
          </w:p>
          <w:p w14:paraId="712B490A" w14:textId="77777777" w:rsidR="00686A3B" w:rsidRPr="00FA602E" w:rsidRDefault="00686A3B" w:rsidP="00686A3B">
            <w:pPr>
              <w:pStyle w:val="NoSpacing"/>
              <w:rPr>
                <w:sz w:val="18"/>
                <w:szCs w:val="18"/>
              </w:rPr>
            </w:pPr>
            <w:r>
              <w:rPr>
                <w:sz w:val="18"/>
                <w:szCs w:val="18"/>
              </w:rPr>
              <w:t>Stool samples were examined for larvae and eggs using formal-ether concentration method</w:t>
            </w:r>
          </w:p>
        </w:tc>
        <w:tc>
          <w:tcPr>
            <w:tcW w:w="1200" w:type="dxa"/>
            <w:tcBorders>
              <w:top w:val="single" w:sz="4" w:space="0" w:color="auto"/>
              <w:left w:val="nil"/>
              <w:bottom w:val="single" w:sz="4" w:space="0" w:color="auto"/>
              <w:right w:val="nil"/>
            </w:tcBorders>
          </w:tcPr>
          <w:p w14:paraId="249E03CA" w14:textId="77777777" w:rsidR="00686A3B" w:rsidRDefault="00686A3B" w:rsidP="00686A3B">
            <w:pPr>
              <w:pStyle w:val="NoSpacing"/>
              <w:rPr>
                <w:sz w:val="18"/>
                <w:szCs w:val="18"/>
              </w:rPr>
            </w:pPr>
            <w:r>
              <w:rPr>
                <w:sz w:val="18"/>
                <w:szCs w:val="18"/>
              </w:rPr>
              <w:t>Cross-sectional design;</w:t>
            </w:r>
          </w:p>
          <w:p w14:paraId="5D04194C" w14:textId="77777777" w:rsidR="00686A3B" w:rsidRDefault="00686A3B" w:rsidP="00686A3B">
            <w:pPr>
              <w:pStyle w:val="NoSpacing"/>
              <w:rPr>
                <w:sz w:val="18"/>
                <w:szCs w:val="18"/>
              </w:rPr>
            </w:pPr>
          </w:p>
          <w:p w14:paraId="014B6C4E" w14:textId="77777777" w:rsidR="00686A3B" w:rsidRDefault="00686A3B" w:rsidP="00686A3B">
            <w:pPr>
              <w:pStyle w:val="NoSpacing"/>
              <w:rPr>
                <w:sz w:val="18"/>
                <w:szCs w:val="18"/>
              </w:rPr>
            </w:pPr>
            <w:r w:rsidRPr="00842996">
              <w:rPr>
                <w:sz w:val="18"/>
                <w:szCs w:val="18"/>
              </w:rPr>
              <w:t>Mantel-Haenszel X</w:t>
            </w:r>
            <w:r w:rsidRPr="00623902">
              <w:rPr>
                <w:sz w:val="18"/>
                <w:szCs w:val="18"/>
                <w:vertAlign w:val="superscript"/>
              </w:rPr>
              <w:t>2</w:t>
            </w:r>
            <w:r>
              <w:rPr>
                <w:sz w:val="18"/>
                <w:szCs w:val="18"/>
              </w:rPr>
              <w:t>;</w:t>
            </w:r>
          </w:p>
          <w:p w14:paraId="45868AD5" w14:textId="77777777" w:rsidR="00686A3B" w:rsidRDefault="00686A3B" w:rsidP="00686A3B">
            <w:pPr>
              <w:pStyle w:val="NoSpacing"/>
              <w:rPr>
                <w:sz w:val="18"/>
                <w:szCs w:val="18"/>
              </w:rPr>
            </w:pPr>
          </w:p>
          <w:p w14:paraId="5588E472" w14:textId="77777777" w:rsidR="00686A3B" w:rsidRDefault="00686A3B" w:rsidP="00686A3B">
            <w:pPr>
              <w:pStyle w:val="NoSpacing"/>
              <w:rPr>
                <w:sz w:val="18"/>
                <w:szCs w:val="18"/>
              </w:rPr>
            </w:pPr>
            <w:r>
              <w:rPr>
                <w:sz w:val="18"/>
                <w:szCs w:val="18"/>
              </w:rPr>
              <w:t>N=519</w:t>
            </w:r>
          </w:p>
          <w:p w14:paraId="7FB0D143" w14:textId="77777777" w:rsidR="00686A3B" w:rsidRPr="00FA602E" w:rsidRDefault="00686A3B" w:rsidP="00686A3B">
            <w:pPr>
              <w:pStyle w:val="NoSpacing"/>
              <w:rPr>
                <w:sz w:val="18"/>
                <w:szCs w:val="18"/>
              </w:rPr>
            </w:pPr>
          </w:p>
        </w:tc>
        <w:tc>
          <w:tcPr>
            <w:tcW w:w="1601" w:type="dxa"/>
            <w:tcBorders>
              <w:top w:val="single" w:sz="4" w:space="0" w:color="auto"/>
              <w:left w:val="nil"/>
              <w:bottom w:val="single" w:sz="4" w:space="0" w:color="auto"/>
              <w:right w:val="nil"/>
            </w:tcBorders>
          </w:tcPr>
          <w:p w14:paraId="3D58EE1A" w14:textId="77777777" w:rsidR="00686A3B" w:rsidRDefault="00686A3B" w:rsidP="00686A3B">
            <w:pPr>
              <w:pStyle w:val="NoSpacing"/>
              <w:rPr>
                <w:sz w:val="18"/>
                <w:szCs w:val="18"/>
              </w:rPr>
            </w:pPr>
            <w:r>
              <w:rPr>
                <w:sz w:val="18"/>
                <w:szCs w:val="18"/>
              </w:rPr>
              <w:t>2009;</w:t>
            </w:r>
          </w:p>
          <w:p w14:paraId="17B3318A" w14:textId="77777777" w:rsidR="00686A3B" w:rsidRDefault="00686A3B" w:rsidP="00686A3B">
            <w:pPr>
              <w:pStyle w:val="NoSpacing"/>
              <w:rPr>
                <w:sz w:val="18"/>
                <w:szCs w:val="18"/>
              </w:rPr>
            </w:pPr>
          </w:p>
          <w:p w14:paraId="508049A8" w14:textId="77777777" w:rsidR="00686A3B" w:rsidRDefault="00686A3B" w:rsidP="00686A3B">
            <w:pPr>
              <w:pStyle w:val="NoSpacing"/>
              <w:rPr>
                <w:sz w:val="18"/>
                <w:szCs w:val="18"/>
              </w:rPr>
            </w:pPr>
            <w:r w:rsidRPr="001E7D89">
              <w:rPr>
                <w:sz w:val="18"/>
                <w:szCs w:val="18"/>
              </w:rPr>
              <w:t>Kuraje village</w:t>
            </w:r>
            <w:r>
              <w:rPr>
                <w:sz w:val="18"/>
                <w:szCs w:val="18"/>
              </w:rPr>
              <w:t>,</w:t>
            </w:r>
            <w:r w:rsidRPr="001E7D89">
              <w:rPr>
                <w:sz w:val="18"/>
                <w:szCs w:val="18"/>
              </w:rPr>
              <w:t xml:space="preserve"> Zamfara state, </w:t>
            </w:r>
            <w:r>
              <w:rPr>
                <w:sz w:val="18"/>
                <w:szCs w:val="18"/>
              </w:rPr>
              <w:t xml:space="preserve">northwest </w:t>
            </w:r>
            <w:r w:rsidRPr="001E7D89">
              <w:rPr>
                <w:sz w:val="18"/>
                <w:szCs w:val="18"/>
              </w:rPr>
              <w:t>Nigeria</w:t>
            </w:r>
            <w:r>
              <w:rPr>
                <w:sz w:val="18"/>
                <w:szCs w:val="18"/>
              </w:rPr>
              <w:t>;</w:t>
            </w:r>
          </w:p>
          <w:p w14:paraId="649699A8" w14:textId="77777777" w:rsidR="00686A3B" w:rsidRDefault="00686A3B" w:rsidP="00686A3B">
            <w:pPr>
              <w:pStyle w:val="NoSpacing"/>
              <w:rPr>
                <w:sz w:val="18"/>
                <w:szCs w:val="18"/>
              </w:rPr>
            </w:pPr>
          </w:p>
          <w:p w14:paraId="0091A3E4" w14:textId="77777777" w:rsidR="00686A3B" w:rsidRDefault="00686A3B" w:rsidP="00686A3B">
            <w:pPr>
              <w:pStyle w:val="NoSpacing"/>
              <w:rPr>
                <w:sz w:val="18"/>
                <w:szCs w:val="18"/>
              </w:rPr>
            </w:pPr>
            <w:r w:rsidRPr="001E7D89">
              <w:rPr>
                <w:sz w:val="18"/>
                <w:szCs w:val="18"/>
              </w:rPr>
              <w:t>nomadic Fulanis</w:t>
            </w:r>
            <w:r>
              <w:rPr>
                <w:sz w:val="18"/>
                <w:szCs w:val="18"/>
              </w:rPr>
              <w:t>;</w:t>
            </w:r>
          </w:p>
          <w:p w14:paraId="6E491DD8" w14:textId="77777777" w:rsidR="00686A3B" w:rsidRDefault="00686A3B" w:rsidP="00686A3B">
            <w:pPr>
              <w:pStyle w:val="NoSpacing"/>
              <w:rPr>
                <w:sz w:val="18"/>
                <w:szCs w:val="18"/>
              </w:rPr>
            </w:pPr>
          </w:p>
          <w:p w14:paraId="060AD445" w14:textId="77777777" w:rsidR="00686A3B" w:rsidRDefault="00686A3B" w:rsidP="00686A3B">
            <w:pPr>
              <w:pStyle w:val="NoSpacing"/>
              <w:rPr>
                <w:sz w:val="18"/>
                <w:szCs w:val="18"/>
              </w:rPr>
            </w:pPr>
            <w:r>
              <w:rPr>
                <w:sz w:val="18"/>
                <w:szCs w:val="18"/>
              </w:rPr>
              <w:t>6-81 yrs;</w:t>
            </w:r>
          </w:p>
          <w:p w14:paraId="687E1030" w14:textId="77777777" w:rsidR="00686A3B" w:rsidRDefault="00686A3B" w:rsidP="00686A3B">
            <w:pPr>
              <w:pStyle w:val="NoSpacing"/>
              <w:rPr>
                <w:sz w:val="18"/>
                <w:szCs w:val="18"/>
              </w:rPr>
            </w:pPr>
          </w:p>
          <w:p w14:paraId="473FF953" w14:textId="77777777" w:rsidR="00686A3B" w:rsidRPr="00FA602E" w:rsidRDefault="00686A3B" w:rsidP="00686A3B">
            <w:pPr>
              <w:pStyle w:val="NoSpacing"/>
              <w:rPr>
                <w:sz w:val="18"/>
                <w:szCs w:val="18"/>
              </w:rPr>
            </w:pPr>
            <w:r w:rsidRPr="001E7D89">
              <w:rPr>
                <w:sz w:val="18"/>
                <w:szCs w:val="18"/>
              </w:rPr>
              <w:t xml:space="preserve">Households were selected using systematic </w:t>
            </w:r>
            <w:r>
              <w:rPr>
                <w:sz w:val="18"/>
                <w:szCs w:val="18"/>
              </w:rPr>
              <w:t>r</w:t>
            </w:r>
            <w:r w:rsidRPr="001E7D89">
              <w:rPr>
                <w:sz w:val="18"/>
                <w:szCs w:val="18"/>
              </w:rPr>
              <w:t>andom sampling methods</w:t>
            </w:r>
          </w:p>
        </w:tc>
        <w:tc>
          <w:tcPr>
            <w:tcW w:w="1203" w:type="dxa"/>
            <w:tcBorders>
              <w:top w:val="single" w:sz="4" w:space="0" w:color="auto"/>
              <w:left w:val="nil"/>
              <w:bottom w:val="single" w:sz="4" w:space="0" w:color="auto"/>
              <w:right w:val="nil"/>
            </w:tcBorders>
          </w:tcPr>
          <w:p w14:paraId="7C4CB09A" w14:textId="77777777" w:rsidR="00686A3B" w:rsidRDefault="00686A3B" w:rsidP="00686A3B">
            <w:pPr>
              <w:pStyle w:val="NoSpacing"/>
              <w:rPr>
                <w:sz w:val="18"/>
                <w:szCs w:val="18"/>
              </w:rPr>
            </w:pPr>
            <w:r>
              <w:rPr>
                <w:sz w:val="18"/>
                <w:szCs w:val="18"/>
              </w:rPr>
              <w:t xml:space="preserve">Educational level </w:t>
            </w:r>
            <w:r w:rsidRPr="00FA602E">
              <w:rPr>
                <w:sz w:val="18"/>
                <w:szCs w:val="18"/>
              </w:rPr>
              <w:t xml:space="preserve"> </w:t>
            </w:r>
            <w:r>
              <w:rPr>
                <w:sz w:val="18"/>
                <w:szCs w:val="18"/>
              </w:rPr>
              <w:t>(≥</w:t>
            </w:r>
            <w:r w:rsidRPr="00FA602E">
              <w:rPr>
                <w:sz w:val="18"/>
                <w:szCs w:val="18"/>
              </w:rPr>
              <w:t>18 yrs only)</w:t>
            </w:r>
          </w:p>
          <w:p w14:paraId="252000C7" w14:textId="77777777" w:rsidR="00686A3B" w:rsidRDefault="00686A3B" w:rsidP="00686A3B">
            <w:pPr>
              <w:pStyle w:val="NoSpacing"/>
              <w:rPr>
                <w:sz w:val="18"/>
                <w:szCs w:val="18"/>
              </w:rPr>
            </w:pPr>
          </w:p>
          <w:p w14:paraId="57CA9D4C" w14:textId="77777777" w:rsidR="00686A3B" w:rsidRDefault="00686A3B" w:rsidP="00686A3B">
            <w:pPr>
              <w:pStyle w:val="NoSpacing"/>
              <w:rPr>
                <w:sz w:val="18"/>
                <w:szCs w:val="18"/>
              </w:rPr>
            </w:pPr>
          </w:p>
          <w:p w14:paraId="13013FA2" w14:textId="77777777" w:rsidR="00686A3B" w:rsidRDefault="00686A3B" w:rsidP="00686A3B">
            <w:pPr>
              <w:pStyle w:val="NoSpacing"/>
              <w:rPr>
                <w:sz w:val="18"/>
                <w:szCs w:val="18"/>
              </w:rPr>
            </w:pPr>
            <w:r w:rsidRPr="00FA602E">
              <w:rPr>
                <w:sz w:val="18"/>
                <w:szCs w:val="18"/>
              </w:rPr>
              <w:t xml:space="preserve">Type of housing </w:t>
            </w:r>
          </w:p>
          <w:p w14:paraId="31F2E738" w14:textId="77777777" w:rsidR="00686A3B" w:rsidRPr="00FA602E" w:rsidRDefault="00686A3B" w:rsidP="00686A3B">
            <w:pPr>
              <w:pStyle w:val="NoSpacing"/>
              <w:rPr>
                <w:sz w:val="18"/>
                <w:szCs w:val="18"/>
              </w:rPr>
            </w:pPr>
            <w:r w:rsidRPr="00FA602E">
              <w:rPr>
                <w:sz w:val="18"/>
                <w:szCs w:val="18"/>
              </w:rPr>
              <w:t xml:space="preserve"> </w:t>
            </w:r>
          </w:p>
        </w:tc>
        <w:tc>
          <w:tcPr>
            <w:tcW w:w="1732" w:type="dxa"/>
            <w:tcBorders>
              <w:top w:val="single" w:sz="4" w:space="0" w:color="auto"/>
              <w:left w:val="nil"/>
              <w:bottom w:val="single" w:sz="4" w:space="0" w:color="auto"/>
              <w:right w:val="nil"/>
            </w:tcBorders>
          </w:tcPr>
          <w:p w14:paraId="4E9D201E" w14:textId="77777777" w:rsidR="00686A3B" w:rsidRDefault="00686A3B" w:rsidP="00686A3B">
            <w:pPr>
              <w:pStyle w:val="NoSpacing"/>
              <w:rPr>
                <w:sz w:val="18"/>
                <w:szCs w:val="18"/>
              </w:rPr>
            </w:pPr>
            <w:r>
              <w:rPr>
                <w:sz w:val="18"/>
                <w:szCs w:val="18"/>
              </w:rPr>
              <w:t>None</w:t>
            </w:r>
          </w:p>
          <w:p w14:paraId="7CE5F164" w14:textId="77777777" w:rsidR="00686A3B" w:rsidRDefault="00686A3B" w:rsidP="00686A3B">
            <w:pPr>
              <w:pStyle w:val="NoSpacing"/>
              <w:rPr>
                <w:sz w:val="18"/>
                <w:szCs w:val="18"/>
              </w:rPr>
            </w:pPr>
            <w:r>
              <w:rPr>
                <w:sz w:val="18"/>
                <w:szCs w:val="18"/>
              </w:rPr>
              <w:t>Primary</w:t>
            </w:r>
          </w:p>
          <w:p w14:paraId="1C6A8902" w14:textId="77777777" w:rsidR="00686A3B" w:rsidRDefault="00686A3B" w:rsidP="00686A3B">
            <w:pPr>
              <w:pStyle w:val="NoSpacing"/>
              <w:rPr>
                <w:sz w:val="18"/>
                <w:szCs w:val="18"/>
              </w:rPr>
            </w:pPr>
            <w:r>
              <w:rPr>
                <w:sz w:val="18"/>
                <w:szCs w:val="18"/>
              </w:rPr>
              <w:t>Secondary</w:t>
            </w:r>
          </w:p>
          <w:p w14:paraId="3E16D8FC" w14:textId="77777777" w:rsidR="00686A3B" w:rsidRDefault="00686A3B" w:rsidP="00686A3B">
            <w:pPr>
              <w:pStyle w:val="NoSpacing"/>
              <w:rPr>
                <w:sz w:val="18"/>
                <w:szCs w:val="18"/>
              </w:rPr>
            </w:pPr>
            <w:r>
              <w:rPr>
                <w:sz w:val="18"/>
                <w:szCs w:val="18"/>
              </w:rPr>
              <w:t>Tertiary</w:t>
            </w:r>
          </w:p>
          <w:p w14:paraId="0D8F0B6D" w14:textId="77777777" w:rsidR="00686A3B" w:rsidRDefault="00686A3B" w:rsidP="00686A3B">
            <w:pPr>
              <w:pStyle w:val="NoSpacing"/>
              <w:rPr>
                <w:sz w:val="18"/>
                <w:szCs w:val="18"/>
              </w:rPr>
            </w:pPr>
          </w:p>
          <w:p w14:paraId="43B5F9D6" w14:textId="77777777" w:rsidR="00686A3B" w:rsidRDefault="00686A3B" w:rsidP="00686A3B">
            <w:pPr>
              <w:pStyle w:val="NoSpacing"/>
              <w:rPr>
                <w:sz w:val="18"/>
                <w:szCs w:val="18"/>
              </w:rPr>
            </w:pPr>
            <w:r>
              <w:rPr>
                <w:sz w:val="18"/>
                <w:szCs w:val="18"/>
              </w:rPr>
              <w:t>Hut</w:t>
            </w:r>
          </w:p>
          <w:p w14:paraId="373E6B26" w14:textId="77777777" w:rsidR="00686A3B" w:rsidRDefault="00686A3B" w:rsidP="00686A3B">
            <w:pPr>
              <w:pStyle w:val="NoSpacing"/>
              <w:rPr>
                <w:sz w:val="18"/>
                <w:szCs w:val="18"/>
              </w:rPr>
            </w:pPr>
            <w:r>
              <w:rPr>
                <w:sz w:val="18"/>
                <w:szCs w:val="18"/>
              </w:rPr>
              <w:t>Brick</w:t>
            </w:r>
          </w:p>
          <w:p w14:paraId="70A15390" w14:textId="77777777" w:rsidR="00686A3B" w:rsidRPr="00FA602E" w:rsidRDefault="00686A3B" w:rsidP="00686A3B">
            <w:pPr>
              <w:pStyle w:val="NoSpacing"/>
              <w:rPr>
                <w:sz w:val="18"/>
                <w:szCs w:val="18"/>
              </w:rPr>
            </w:pPr>
            <w:r>
              <w:rPr>
                <w:sz w:val="18"/>
                <w:szCs w:val="18"/>
              </w:rPr>
              <w:t>Cement</w:t>
            </w:r>
          </w:p>
        </w:tc>
        <w:tc>
          <w:tcPr>
            <w:tcW w:w="1985" w:type="dxa"/>
            <w:tcBorders>
              <w:top w:val="single" w:sz="4" w:space="0" w:color="auto"/>
              <w:left w:val="nil"/>
              <w:bottom w:val="single" w:sz="4" w:space="0" w:color="auto"/>
              <w:right w:val="nil"/>
            </w:tcBorders>
          </w:tcPr>
          <w:p w14:paraId="780FB571" w14:textId="77777777" w:rsidR="00686A3B" w:rsidRDefault="00686A3B" w:rsidP="00686A3B">
            <w:pPr>
              <w:pStyle w:val="NoSpacing"/>
              <w:rPr>
                <w:sz w:val="18"/>
                <w:szCs w:val="18"/>
              </w:rPr>
            </w:pPr>
            <w:r>
              <w:rPr>
                <w:sz w:val="18"/>
                <w:szCs w:val="18"/>
              </w:rPr>
              <w:t>95% (302/318)</w:t>
            </w:r>
          </w:p>
          <w:p w14:paraId="0DB0B31B" w14:textId="77777777" w:rsidR="00686A3B" w:rsidRDefault="00686A3B" w:rsidP="00686A3B">
            <w:pPr>
              <w:pStyle w:val="NoSpacing"/>
              <w:rPr>
                <w:sz w:val="18"/>
                <w:szCs w:val="18"/>
              </w:rPr>
            </w:pPr>
            <w:r>
              <w:rPr>
                <w:sz w:val="18"/>
                <w:szCs w:val="18"/>
              </w:rPr>
              <w:t>11.9% (8/67)</w:t>
            </w:r>
          </w:p>
          <w:p w14:paraId="4ED3BA72" w14:textId="77777777" w:rsidR="00686A3B" w:rsidRDefault="00686A3B" w:rsidP="00686A3B">
            <w:pPr>
              <w:pStyle w:val="NoSpacing"/>
              <w:rPr>
                <w:sz w:val="18"/>
                <w:szCs w:val="18"/>
              </w:rPr>
            </w:pPr>
            <w:r>
              <w:rPr>
                <w:sz w:val="18"/>
                <w:szCs w:val="18"/>
              </w:rPr>
              <w:t>10.2% (5/49)</w:t>
            </w:r>
          </w:p>
          <w:p w14:paraId="2BA484A0" w14:textId="77777777" w:rsidR="00686A3B" w:rsidRDefault="00686A3B" w:rsidP="00686A3B">
            <w:pPr>
              <w:pStyle w:val="NoSpacing"/>
              <w:rPr>
                <w:sz w:val="18"/>
                <w:szCs w:val="18"/>
              </w:rPr>
            </w:pPr>
            <w:r>
              <w:rPr>
                <w:sz w:val="18"/>
                <w:szCs w:val="18"/>
              </w:rPr>
              <w:t>2.0% (2/10)</w:t>
            </w:r>
          </w:p>
          <w:p w14:paraId="6180C677" w14:textId="77777777" w:rsidR="00686A3B" w:rsidRDefault="00686A3B" w:rsidP="00686A3B">
            <w:pPr>
              <w:pStyle w:val="NoSpacing"/>
              <w:rPr>
                <w:sz w:val="18"/>
                <w:szCs w:val="18"/>
              </w:rPr>
            </w:pPr>
          </w:p>
          <w:p w14:paraId="244AA2FE" w14:textId="77777777" w:rsidR="00686A3B" w:rsidRDefault="00686A3B" w:rsidP="00686A3B">
            <w:pPr>
              <w:pStyle w:val="NoSpacing"/>
              <w:rPr>
                <w:sz w:val="18"/>
                <w:szCs w:val="18"/>
              </w:rPr>
            </w:pPr>
            <w:r>
              <w:rPr>
                <w:sz w:val="18"/>
                <w:szCs w:val="18"/>
              </w:rPr>
              <w:t>86.7% (300/346)</w:t>
            </w:r>
          </w:p>
          <w:p w14:paraId="5E5BA2FE" w14:textId="77777777" w:rsidR="00686A3B" w:rsidRDefault="00686A3B" w:rsidP="00686A3B">
            <w:pPr>
              <w:pStyle w:val="NoSpacing"/>
              <w:rPr>
                <w:sz w:val="18"/>
                <w:szCs w:val="18"/>
              </w:rPr>
            </w:pPr>
            <w:r>
              <w:rPr>
                <w:sz w:val="18"/>
                <w:szCs w:val="18"/>
              </w:rPr>
              <w:t>29.4% (46/157)</w:t>
            </w:r>
          </w:p>
          <w:p w14:paraId="7C88D75E" w14:textId="77777777" w:rsidR="00686A3B" w:rsidRDefault="00686A3B" w:rsidP="00686A3B">
            <w:pPr>
              <w:pStyle w:val="NoSpacing"/>
              <w:rPr>
                <w:sz w:val="18"/>
                <w:szCs w:val="18"/>
              </w:rPr>
            </w:pPr>
            <w:r>
              <w:rPr>
                <w:sz w:val="18"/>
                <w:szCs w:val="18"/>
              </w:rPr>
              <w:t>6.3% (1/16)</w:t>
            </w:r>
          </w:p>
          <w:p w14:paraId="28BB1CF9" w14:textId="77777777" w:rsidR="00686A3B" w:rsidRDefault="00686A3B" w:rsidP="00686A3B">
            <w:pPr>
              <w:pStyle w:val="NoSpacing"/>
              <w:rPr>
                <w:sz w:val="18"/>
                <w:szCs w:val="18"/>
              </w:rPr>
            </w:pPr>
          </w:p>
          <w:p w14:paraId="2D533E9F" w14:textId="77777777" w:rsidR="00686A3B" w:rsidRPr="00FA602E" w:rsidRDefault="00686A3B" w:rsidP="00686A3B">
            <w:pPr>
              <w:pStyle w:val="NoSpacing"/>
              <w:rPr>
                <w:sz w:val="18"/>
                <w:szCs w:val="18"/>
              </w:rPr>
            </w:pPr>
            <w:r>
              <w:rPr>
                <w:sz w:val="18"/>
                <w:szCs w:val="18"/>
              </w:rPr>
              <w:t xml:space="preserve">Overall prevalence: </w:t>
            </w:r>
            <w:r w:rsidRPr="00B27CD3">
              <w:rPr>
                <w:sz w:val="18"/>
                <w:szCs w:val="18"/>
              </w:rPr>
              <w:t>66.9% (</w:t>
            </w:r>
            <w:r>
              <w:rPr>
                <w:sz w:val="18"/>
                <w:szCs w:val="18"/>
              </w:rPr>
              <w:t xml:space="preserve">ascariasis 18.5%, trichuriasis 8.8%, hookworm infection 22.0%, </w:t>
            </w:r>
            <w:r w:rsidRPr="00B45205">
              <w:rPr>
                <w:i/>
                <w:sz w:val="18"/>
                <w:szCs w:val="18"/>
              </w:rPr>
              <w:t>S.mansoni</w:t>
            </w:r>
            <w:r>
              <w:rPr>
                <w:sz w:val="18"/>
                <w:szCs w:val="18"/>
              </w:rPr>
              <w:t xml:space="preserve"> 8.4%)</w:t>
            </w:r>
          </w:p>
        </w:tc>
        <w:tc>
          <w:tcPr>
            <w:tcW w:w="1843" w:type="dxa"/>
            <w:tcBorders>
              <w:top w:val="single" w:sz="4" w:space="0" w:color="auto"/>
              <w:left w:val="nil"/>
              <w:bottom w:val="single" w:sz="4" w:space="0" w:color="auto"/>
              <w:right w:val="nil"/>
            </w:tcBorders>
          </w:tcPr>
          <w:p w14:paraId="6D961C25" w14:textId="77777777" w:rsidR="00686A3B" w:rsidRDefault="00686A3B" w:rsidP="00686A3B">
            <w:pPr>
              <w:pStyle w:val="NoSpacing"/>
              <w:rPr>
                <w:sz w:val="18"/>
                <w:szCs w:val="18"/>
              </w:rPr>
            </w:pPr>
            <w:r>
              <w:rPr>
                <w:sz w:val="18"/>
                <w:szCs w:val="18"/>
              </w:rPr>
              <w:t>RR</w:t>
            </w:r>
          </w:p>
          <w:p w14:paraId="32C2B519" w14:textId="77777777" w:rsidR="00686A3B" w:rsidRDefault="00686A3B" w:rsidP="00686A3B">
            <w:pPr>
              <w:pStyle w:val="NoSpacing"/>
              <w:rPr>
                <w:sz w:val="18"/>
                <w:szCs w:val="18"/>
              </w:rPr>
            </w:pPr>
            <w:r>
              <w:rPr>
                <w:sz w:val="18"/>
                <w:szCs w:val="18"/>
              </w:rPr>
              <w:t>1.4 (1.3-2.2)</w:t>
            </w:r>
          </w:p>
          <w:p w14:paraId="72AA4B15" w14:textId="77777777" w:rsidR="00686A3B" w:rsidRDefault="00686A3B" w:rsidP="00686A3B">
            <w:pPr>
              <w:pStyle w:val="NoSpacing"/>
              <w:rPr>
                <w:sz w:val="18"/>
                <w:szCs w:val="18"/>
              </w:rPr>
            </w:pPr>
          </w:p>
          <w:p w14:paraId="0A0F5E04" w14:textId="77777777" w:rsidR="00686A3B" w:rsidRDefault="00686A3B" w:rsidP="00686A3B">
            <w:pPr>
              <w:pStyle w:val="NoSpacing"/>
              <w:rPr>
                <w:sz w:val="18"/>
                <w:szCs w:val="18"/>
              </w:rPr>
            </w:pPr>
          </w:p>
          <w:p w14:paraId="0A967CD3" w14:textId="77777777" w:rsidR="00686A3B" w:rsidRDefault="00686A3B" w:rsidP="00686A3B">
            <w:pPr>
              <w:pStyle w:val="NoSpacing"/>
              <w:rPr>
                <w:sz w:val="18"/>
                <w:szCs w:val="18"/>
              </w:rPr>
            </w:pPr>
          </w:p>
          <w:p w14:paraId="4A3F5510" w14:textId="77777777" w:rsidR="00686A3B" w:rsidRPr="00FA602E" w:rsidRDefault="00686A3B" w:rsidP="00686A3B">
            <w:pPr>
              <w:pStyle w:val="NoSpacing"/>
              <w:rPr>
                <w:sz w:val="18"/>
                <w:szCs w:val="18"/>
              </w:rPr>
            </w:pPr>
            <w:r>
              <w:rPr>
                <w:sz w:val="18"/>
                <w:szCs w:val="18"/>
              </w:rPr>
              <w:t>Hut and brick vs. cement p&lt;0.001</w:t>
            </w:r>
          </w:p>
        </w:tc>
        <w:tc>
          <w:tcPr>
            <w:tcW w:w="2416" w:type="dxa"/>
            <w:tcBorders>
              <w:top w:val="single" w:sz="4" w:space="0" w:color="auto"/>
              <w:left w:val="nil"/>
              <w:bottom w:val="single" w:sz="4" w:space="0" w:color="auto"/>
              <w:right w:val="nil"/>
            </w:tcBorders>
          </w:tcPr>
          <w:p w14:paraId="7AAF194E" w14:textId="77777777" w:rsidR="00686A3B" w:rsidRPr="00FA602E" w:rsidRDefault="00686A3B" w:rsidP="00686A3B">
            <w:pPr>
              <w:pStyle w:val="NoSpacing"/>
              <w:rPr>
                <w:sz w:val="18"/>
                <w:szCs w:val="18"/>
              </w:rPr>
            </w:pPr>
            <w:r>
              <w:rPr>
                <w:sz w:val="18"/>
                <w:szCs w:val="18"/>
              </w:rPr>
              <w:t>NR</w:t>
            </w:r>
          </w:p>
        </w:tc>
      </w:tr>
    </w:tbl>
    <w:p w14:paraId="03A7364B" w14:textId="2F806AA3" w:rsidR="00235B10" w:rsidRPr="00E8150F" w:rsidRDefault="00235B10" w:rsidP="00235B10">
      <w:pPr>
        <w:pStyle w:val="NoSpacing"/>
        <w:rPr>
          <w:sz w:val="16"/>
          <w:szCs w:val="16"/>
        </w:rPr>
      </w:pPr>
      <w:r w:rsidRPr="00E8150F">
        <w:rPr>
          <w:sz w:val="16"/>
          <w:szCs w:val="16"/>
        </w:rPr>
        <w:t>Bold written NTDs were included</w:t>
      </w:r>
      <w:r w:rsidR="00356B72">
        <w:rPr>
          <w:sz w:val="16"/>
          <w:szCs w:val="16"/>
        </w:rPr>
        <w:t>.</w:t>
      </w:r>
      <w:r w:rsidRPr="00E8150F">
        <w:rPr>
          <w:sz w:val="16"/>
          <w:szCs w:val="16"/>
        </w:rPr>
        <w:t xml:space="preserve"> Ethiopia is #3 GBD in 2010 for Schistosomiasis and #16 for STHs, Nigeria is #1 for Schistosomiasis and #4 for STHs; NR: Not reported</w:t>
      </w:r>
      <w:r w:rsidR="00791814">
        <w:rPr>
          <w:sz w:val="16"/>
          <w:szCs w:val="16"/>
        </w:rPr>
        <w:t>;</w:t>
      </w:r>
      <w:r w:rsidR="004B7318">
        <w:rPr>
          <w:sz w:val="16"/>
          <w:szCs w:val="16"/>
        </w:rPr>
        <w:t xml:space="preserve"> inf: infected</w:t>
      </w:r>
      <w:r w:rsidR="007F5E69">
        <w:rPr>
          <w:sz w:val="16"/>
          <w:szCs w:val="16"/>
        </w:rPr>
        <w:t>.</w:t>
      </w:r>
    </w:p>
    <w:p w14:paraId="0C07CFE8" w14:textId="77777777" w:rsidR="00686A3B" w:rsidRPr="00226740" w:rsidRDefault="00686A3B" w:rsidP="007514C1">
      <w:pPr>
        <w:autoSpaceDE w:val="0"/>
        <w:autoSpaceDN w:val="0"/>
        <w:adjustRightInd w:val="0"/>
        <w:spacing w:after="0" w:line="240" w:lineRule="auto"/>
        <w:rPr>
          <w:sz w:val="16"/>
          <w:szCs w:val="16"/>
        </w:rPr>
      </w:pPr>
    </w:p>
    <w:sectPr w:rsidR="00686A3B" w:rsidRPr="00226740" w:rsidSect="007D4C54">
      <w:endnotePr>
        <w:numFmt w:val="lowerLetter"/>
      </w:endnotePr>
      <w:type w:val="continuous"/>
      <w:pgSz w:w="15840" w:h="12240"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74C60B" w15:done="0"/>
  <w15:commentEx w15:paraId="64F768E4" w15:done="0"/>
  <w15:commentEx w15:paraId="4C1067C6" w15:done="0"/>
  <w15:commentEx w15:paraId="149D9F64" w15:done="0"/>
  <w15:commentEx w15:paraId="7F834543" w15:done="0"/>
  <w15:commentEx w15:paraId="7ED43131" w15:done="0"/>
  <w15:commentEx w15:paraId="773AF3BD" w15:done="0"/>
  <w15:commentEx w15:paraId="1F3AB176" w15:done="0"/>
  <w15:commentEx w15:paraId="0D6B5130" w15:done="0"/>
  <w15:commentEx w15:paraId="221E97AF" w15:done="0"/>
  <w15:commentEx w15:paraId="41A286C8" w15:done="0"/>
  <w15:commentEx w15:paraId="4A4B61E8" w15:done="0"/>
  <w15:commentEx w15:paraId="1E212A3E" w15:done="0"/>
  <w15:commentEx w15:paraId="78242106" w15:done="0"/>
  <w15:commentEx w15:paraId="4BA675F7" w15:done="0"/>
  <w15:commentEx w15:paraId="0D8803FC" w15:done="0"/>
  <w15:commentEx w15:paraId="3B67A59A" w15:paraIdParent="0D8803FC" w15:done="0"/>
  <w15:commentEx w15:paraId="673AB8B0" w15:done="0"/>
  <w15:commentEx w15:paraId="26433EDC" w15:done="0"/>
  <w15:commentEx w15:paraId="3F797C4B" w15:done="0"/>
  <w15:commentEx w15:paraId="6679EFD3" w15:done="0"/>
  <w15:commentEx w15:paraId="24F6B156" w15:done="0"/>
  <w15:commentEx w15:paraId="5FB61C24" w15:done="0"/>
  <w15:commentEx w15:paraId="4AE69335" w15:done="0"/>
  <w15:commentEx w15:paraId="018FB560" w15:done="0"/>
  <w15:commentEx w15:paraId="496A3FAC" w15:done="0"/>
  <w15:commentEx w15:paraId="3BDD199C" w15:done="0"/>
  <w15:commentEx w15:paraId="15F10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04BC1" w14:textId="77777777" w:rsidR="00275DEB" w:rsidRDefault="00275DEB" w:rsidP="007D5660">
      <w:pPr>
        <w:spacing w:after="0" w:line="240" w:lineRule="auto"/>
      </w:pPr>
      <w:r>
        <w:separator/>
      </w:r>
    </w:p>
  </w:endnote>
  <w:endnote w:type="continuationSeparator" w:id="0">
    <w:p w14:paraId="1AB8EDFF" w14:textId="77777777" w:rsidR="00275DEB" w:rsidRDefault="00275DEB" w:rsidP="007D5660">
      <w:pPr>
        <w:spacing w:after="0" w:line="240" w:lineRule="auto"/>
      </w:pPr>
      <w:r>
        <w:continuationSeparator/>
      </w:r>
    </w:p>
  </w:endnote>
  <w:endnote w:id="1">
    <w:p w14:paraId="19C4708A" w14:textId="7CF9139A" w:rsidR="002A7A3C" w:rsidRDefault="002A7A3C" w:rsidP="00172C15">
      <w:pPr>
        <w:pStyle w:val="EndnoteText"/>
      </w:pPr>
      <w:r>
        <w:rPr>
          <w:rStyle w:val="EndnoteReference"/>
        </w:rPr>
        <w:endnoteRef/>
      </w:r>
      <w:r>
        <w:t xml:space="preserve"> </w:t>
      </w:r>
      <w:r>
        <w:rPr>
          <w:sz w:val="16"/>
          <w:szCs w:val="16"/>
        </w:rPr>
        <w:t>This paper</w:t>
      </w:r>
      <w:r w:rsidRPr="0018182D">
        <w:rPr>
          <w:sz w:val="16"/>
          <w:szCs w:val="16"/>
        </w:rPr>
        <w:t xml:space="preserve"> is also included </w:t>
      </w:r>
      <w:r>
        <w:rPr>
          <w:sz w:val="16"/>
          <w:szCs w:val="16"/>
        </w:rPr>
        <w:t>in the table and text about</w:t>
      </w:r>
      <w:r w:rsidRPr="0018182D">
        <w:rPr>
          <w:sz w:val="16"/>
          <w:szCs w:val="16"/>
        </w:rPr>
        <w:t xml:space="preserve"> schistosomiasis</w:t>
      </w:r>
      <w:r>
        <w:rPr>
          <w:sz w:val="16"/>
          <w:szCs w:val="16"/>
        </w:rPr>
        <w:t>.</w:t>
      </w:r>
    </w:p>
  </w:endnote>
  <w:endnote w:id="2">
    <w:p w14:paraId="0FA450FB" w14:textId="5BEA4A22" w:rsidR="002A7A3C" w:rsidRDefault="002A7A3C" w:rsidP="00172C15">
      <w:pPr>
        <w:pStyle w:val="EndnoteText"/>
      </w:pPr>
      <w:r>
        <w:rPr>
          <w:rStyle w:val="EndnoteReference"/>
        </w:rPr>
        <w:endnoteRef/>
      </w:r>
      <w:r>
        <w:t xml:space="preserve"> </w:t>
      </w:r>
      <w:r w:rsidR="004B7318">
        <w:rPr>
          <w:sz w:val="16"/>
          <w:szCs w:val="16"/>
        </w:rPr>
        <w:t>A</w:t>
      </w:r>
      <w:r w:rsidRPr="00805DE1">
        <w:rPr>
          <w:sz w:val="16"/>
          <w:szCs w:val="16"/>
        </w:rPr>
        <w:t>sset-based approach</w:t>
      </w:r>
      <w:r>
        <w:rPr>
          <w:sz w:val="16"/>
          <w:szCs w:val="16"/>
        </w:rPr>
        <w:t>.</w:t>
      </w:r>
    </w:p>
  </w:endnote>
  <w:endnote w:id="3">
    <w:p w14:paraId="6F4938C3" w14:textId="7BE80BB9" w:rsidR="002A7A3C" w:rsidRDefault="002A7A3C" w:rsidP="00172C15">
      <w:pPr>
        <w:pStyle w:val="EndnoteText"/>
      </w:pPr>
      <w:r>
        <w:rPr>
          <w:rStyle w:val="EndnoteReference"/>
        </w:rPr>
        <w:endnoteRef/>
      </w:r>
      <w:r>
        <w:t xml:space="preserve"> </w:t>
      </w:r>
      <w:r>
        <w:rPr>
          <w:sz w:val="16"/>
          <w:szCs w:val="16"/>
        </w:rPr>
        <w:t>This paper</w:t>
      </w:r>
      <w:r w:rsidRPr="0018182D">
        <w:rPr>
          <w:sz w:val="16"/>
          <w:szCs w:val="16"/>
        </w:rPr>
        <w:t xml:space="preserve"> is also included </w:t>
      </w:r>
      <w:r>
        <w:rPr>
          <w:sz w:val="16"/>
          <w:szCs w:val="16"/>
        </w:rPr>
        <w:t>in the table and text about</w:t>
      </w:r>
      <w:r w:rsidRPr="0018182D">
        <w:rPr>
          <w:sz w:val="16"/>
          <w:szCs w:val="16"/>
        </w:rPr>
        <w:t xml:space="preserve"> schistosomiasis</w:t>
      </w:r>
      <w:r>
        <w:rPr>
          <w:sz w:val="16"/>
          <w:szCs w:val="16"/>
        </w:rPr>
        <w:t>.</w:t>
      </w:r>
    </w:p>
  </w:endnote>
  <w:endnote w:id="4">
    <w:p w14:paraId="5BF8D346" w14:textId="77777777" w:rsidR="002A7A3C" w:rsidRDefault="002A7A3C" w:rsidP="00172C15">
      <w:pPr>
        <w:pStyle w:val="EndnoteText"/>
      </w:pPr>
      <w:r>
        <w:rPr>
          <w:rStyle w:val="EndnoteReference"/>
        </w:rPr>
        <w:endnoteRef/>
      </w:r>
      <w:r>
        <w:t xml:space="preserve"> </w:t>
      </w:r>
      <w:r>
        <w:rPr>
          <w:sz w:val="16"/>
          <w:szCs w:val="16"/>
        </w:rPr>
        <w:t>Based on household assets: radio, TV, telephone, video compact disc, electric fan, electric rice cooker, washing machine, refrigerator, bicycle, motorbike, car, tractor, no. of cows owned, m</w:t>
      </w:r>
      <w:r w:rsidRPr="00F31065">
        <w:rPr>
          <w:sz w:val="16"/>
          <w:szCs w:val="16"/>
        </w:rPr>
        <w:t xml:space="preserve">2 </w:t>
      </w:r>
      <w:r>
        <w:rPr>
          <w:sz w:val="16"/>
          <w:szCs w:val="16"/>
        </w:rPr>
        <w:t>irrigated land for agriculture.</w:t>
      </w:r>
    </w:p>
  </w:endnote>
  <w:endnote w:id="5">
    <w:p w14:paraId="410A8B4A" w14:textId="6CBC41B6"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sidRPr="00134531">
        <w:rPr>
          <w:sz w:val="16"/>
          <w:szCs w:val="16"/>
        </w:rPr>
        <w:t>Purposeful sampling of 2 provinces with high rates of poverty and climate conducive to STH infection. Stratified random sampling: 3 counties per province</w:t>
      </w:r>
      <w:r w:rsidR="004B7318">
        <w:rPr>
          <w:sz w:val="16"/>
          <w:szCs w:val="16"/>
        </w:rPr>
        <w:t xml:space="preserve"> were</w:t>
      </w:r>
      <w:r w:rsidRPr="00134531">
        <w:rPr>
          <w:sz w:val="16"/>
          <w:szCs w:val="16"/>
        </w:rPr>
        <w:t xml:space="preserve"> randomly selected from the bottom per capita income quartile of counties; then per county 2 towns </w:t>
      </w:r>
      <w:r w:rsidR="004B7318">
        <w:rPr>
          <w:sz w:val="16"/>
          <w:szCs w:val="16"/>
        </w:rPr>
        <w:t xml:space="preserve">were </w:t>
      </w:r>
      <w:r w:rsidRPr="00134531">
        <w:rPr>
          <w:sz w:val="16"/>
          <w:szCs w:val="16"/>
        </w:rPr>
        <w:t>randomly selected among towns with higher than mean per capita income and 2 among those with lower than mean per capita income. From each town the central primary school and a randomly selected primary school were chosen. Among the villages that feed into the school 2 were randomly chosen among those with at least 16 students in the school. From each sampled village, 11 students were randomly sampled. In each sampled village, also 11 pre-school children (3-5 y</w:t>
      </w:r>
      <w:r w:rsidR="0090287D">
        <w:rPr>
          <w:sz w:val="16"/>
          <w:szCs w:val="16"/>
        </w:rPr>
        <w:t>ea</w:t>
      </w:r>
      <w:r w:rsidRPr="00134531">
        <w:rPr>
          <w:sz w:val="16"/>
          <w:szCs w:val="16"/>
        </w:rPr>
        <w:t>rs)  were randomly sampled from the Registry of Child Immunization.</w:t>
      </w:r>
    </w:p>
  </w:endnote>
  <w:endnote w:id="6">
    <w:p w14:paraId="32C1A325" w14:textId="77777777" w:rsidR="002A7A3C" w:rsidRPr="0038516A" w:rsidRDefault="002A7A3C" w:rsidP="00172C15">
      <w:pPr>
        <w:autoSpaceDE w:val="0"/>
        <w:autoSpaceDN w:val="0"/>
        <w:adjustRightInd w:val="0"/>
        <w:spacing w:after="0" w:line="240" w:lineRule="auto"/>
        <w:rPr>
          <w:sz w:val="16"/>
          <w:szCs w:val="16"/>
        </w:rPr>
      </w:pPr>
      <w:r>
        <w:rPr>
          <w:rStyle w:val="EndnoteReference"/>
        </w:rPr>
        <w:endnoteRef/>
      </w:r>
      <w:r>
        <w:t xml:space="preserve"> </w:t>
      </w:r>
      <w:r w:rsidRPr="0018182D">
        <w:rPr>
          <w:sz w:val="16"/>
          <w:szCs w:val="16"/>
        </w:rPr>
        <w:t>Zhang</w:t>
      </w:r>
      <w:r>
        <w:rPr>
          <w:sz w:val="16"/>
          <w:szCs w:val="16"/>
        </w:rPr>
        <w:t xml:space="preserve"> L</w:t>
      </w:r>
      <w:r w:rsidRPr="0018182D">
        <w:rPr>
          <w:sz w:val="16"/>
          <w:szCs w:val="16"/>
        </w:rPr>
        <w:t xml:space="preserve"> </w:t>
      </w:r>
      <w:r w:rsidRPr="0018182D">
        <w:rPr>
          <w:i/>
          <w:sz w:val="16"/>
          <w:szCs w:val="16"/>
        </w:rPr>
        <w:t>et al.</w:t>
      </w:r>
      <w:r w:rsidRPr="0018182D">
        <w:rPr>
          <w:sz w:val="16"/>
          <w:szCs w:val="16"/>
        </w:rPr>
        <w:t xml:space="preserve"> </w:t>
      </w:r>
      <w:r>
        <w:rPr>
          <w:sz w:val="16"/>
          <w:szCs w:val="16"/>
        </w:rPr>
        <w:t>h</w:t>
      </w:r>
      <w:r w:rsidRPr="0018182D">
        <w:rPr>
          <w:sz w:val="16"/>
          <w:szCs w:val="16"/>
        </w:rPr>
        <w:t>as an overlap with Wang</w:t>
      </w:r>
      <w:r>
        <w:rPr>
          <w:sz w:val="16"/>
          <w:szCs w:val="16"/>
        </w:rPr>
        <w:t xml:space="preserve"> X</w:t>
      </w:r>
      <w:r w:rsidRPr="0018182D">
        <w:rPr>
          <w:sz w:val="16"/>
          <w:szCs w:val="16"/>
        </w:rPr>
        <w:t xml:space="preserve"> et al.</w:t>
      </w:r>
      <w:r>
        <w:rPr>
          <w:sz w:val="16"/>
          <w:szCs w:val="16"/>
        </w:rPr>
        <w:t xml:space="preserve">; the </w:t>
      </w:r>
      <w:r w:rsidRPr="0018182D">
        <w:rPr>
          <w:sz w:val="16"/>
          <w:szCs w:val="16"/>
        </w:rPr>
        <w:t xml:space="preserve">study </w:t>
      </w:r>
      <w:r>
        <w:rPr>
          <w:sz w:val="16"/>
          <w:szCs w:val="16"/>
        </w:rPr>
        <w:t xml:space="preserve">from Zhang L </w:t>
      </w:r>
      <w:r w:rsidRPr="0018182D">
        <w:rPr>
          <w:i/>
          <w:sz w:val="16"/>
          <w:szCs w:val="16"/>
        </w:rPr>
        <w:t>et al.</w:t>
      </w:r>
      <w:r>
        <w:rPr>
          <w:sz w:val="16"/>
          <w:szCs w:val="16"/>
        </w:rPr>
        <w:t xml:space="preserve"> </w:t>
      </w:r>
      <w:r w:rsidRPr="0018182D">
        <w:rPr>
          <w:sz w:val="16"/>
          <w:szCs w:val="16"/>
        </w:rPr>
        <w:t>only includes the 3 counties from Guizhou province plus 3 extra counties with minority populations</w:t>
      </w:r>
      <w:r>
        <w:rPr>
          <w:sz w:val="16"/>
          <w:szCs w:val="16"/>
        </w:rPr>
        <w:t>.</w:t>
      </w:r>
    </w:p>
  </w:endnote>
  <w:endnote w:id="7">
    <w:p w14:paraId="15A5C0FE" w14:textId="6C6FE81B"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See Wang et al. 2012. A</w:t>
      </w:r>
      <w:r w:rsidRPr="00134531">
        <w:rPr>
          <w:sz w:val="16"/>
          <w:szCs w:val="16"/>
        </w:rPr>
        <w:t>ll towns were ranked by income per capita and then 2 towns above the mean and 2 towns below the mean were randomly selected. From each town the central primary school and a randomly selected primary school were chosen. From villages with ≥16 students 2 villages were randomly selected and from each village 11 pre-school and 11 schoolchildren were randomly sampled</w:t>
      </w:r>
      <w:r>
        <w:rPr>
          <w:sz w:val="16"/>
          <w:szCs w:val="16"/>
        </w:rPr>
        <w:t>.</w:t>
      </w:r>
      <w:r w:rsidRPr="00134531">
        <w:rPr>
          <w:sz w:val="16"/>
          <w:szCs w:val="16"/>
        </w:rPr>
        <w:t xml:space="preserve">  </w:t>
      </w:r>
    </w:p>
  </w:endnote>
  <w:endnote w:id="8">
    <w:p w14:paraId="719BCA61" w14:textId="0D31E20D" w:rsidR="002A7A3C" w:rsidRDefault="002A7A3C" w:rsidP="00172C15">
      <w:pPr>
        <w:pStyle w:val="EndnoteText"/>
      </w:pPr>
      <w:r>
        <w:rPr>
          <w:rStyle w:val="EndnoteReference"/>
        </w:rPr>
        <w:endnoteRef/>
      </w:r>
      <w:r>
        <w:t xml:space="preserve"> </w:t>
      </w:r>
      <w:r>
        <w:rPr>
          <w:sz w:val="16"/>
          <w:szCs w:val="16"/>
        </w:rPr>
        <w:t xml:space="preserve">No further details </w:t>
      </w:r>
      <w:r w:rsidR="0090287D">
        <w:rPr>
          <w:sz w:val="16"/>
          <w:szCs w:val="16"/>
        </w:rPr>
        <w:t xml:space="preserve">were </w:t>
      </w:r>
      <w:r>
        <w:rPr>
          <w:sz w:val="16"/>
          <w:szCs w:val="16"/>
        </w:rPr>
        <w:t>provided in the paper.</w:t>
      </w:r>
    </w:p>
  </w:endnote>
  <w:endnote w:id="9">
    <w:p w14:paraId="7EC5AF6E" w14:textId="3400D785" w:rsidR="002A7A3C" w:rsidRDefault="002A7A3C" w:rsidP="00172C15">
      <w:pPr>
        <w:pStyle w:val="EndnoteText"/>
      </w:pPr>
      <w:r>
        <w:rPr>
          <w:rStyle w:val="EndnoteReference"/>
        </w:rPr>
        <w:endnoteRef/>
      </w:r>
      <w:r>
        <w:t xml:space="preserve"> </w:t>
      </w:r>
      <w:r w:rsidRPr="00DA739C">
        <w:rPr>
          <w:sz w:val="16"/>
          <w:szCs w:val="16"/>
        </w:rPr>
        <w:t>This appears to be an error in the original paper. When examining the text and other tables in the paper, the percentages should probably be 45.0% for worker and 6.5% for staff.</w:t>
      </w:r>
    </w:p>
  </w:endnote>
  <w:endnote w:id="10">
    <w:p w14:paraId="1F910D85" w14:textId="6A1CB684"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SES was not included in the multivariate analysis because SES was strongly related to household crowding, water source, footwear outside, educational level and defecation site (indoor/outdoor).</w:t>
      </w:r>
    </w:p>
  </w:endnote>
  <w:endnote w:id="11">
    <w:p w14:paraId="1135FCAB" w14:textId="462AD65D" w:rsidR="002A7A3C" w:rsidRPr="00A66F08" w:rsidRDefault="002A7A3C" w:rsidP="00172C15">
      <w:pPr>
        <w:spacing w:after="0" w:line="240" w:lineRule="auto"/>
        <w:rPr>
          <w:sz w:val="16"/>
          <w:szCs w:val="16"/>
        </w:rPr>
      </w:pPr>
      <w:r>
        <w:rPr>
          <w:rStyle w:val="EndnoteReference"/>
        </w:rPr>
        <w:endnoteRef/>
      </w:r>
      <w:r>
        <w:t xml:space="preserve"> </w:t>
      </w:r>
      <w:r>
        <w:rPr>
          <w:sz w:val="16"/>
          <w:szCs w:val="16"/>
        </w:rPr>
        <w:t>A</w:t>
      </w:r>
      <w:r w:rsidRPr="00603228">
        <w:rPr>
          <w:sz w:val="16"/>
          <w:szCs w:val="16"/>
        </w:rPr>
        <w:t xml:space="preserve">ssessed by inclusion in the ‘Free Health Card for the Poor’ </w:t>
      </w:r>
      <w:r w:rsidR="0090287D">
        <w:rPr>
          <w:sz w:val="16"/>
          <w:szCs w:val="16"/>
        </w:rPr>
        <w:t>s</w:t>
      </w:r>
      <w:r w:rsidRPr="00603228">
        <w:rPr>
          <w:sz w:val="16"/>
          <w:szCs w:val="16"/>
        </w:rPr>
        <w:t>cheme</w:t>
      </w:r>
      <w:r>
        <w:rPr>
          <w:sz w:val="16"/>
          <w:szCs w:val="16"/>
        </w:rPr>
        <w:t>.</w:t>
      </w:r>
    </w:p>
  </w:endnote>
  <w:endnote w:id="12">
    <w:p w14:paraId="22927520" w14:textId="2DABBA62" w:rsidR="002A7A3C" w:rsidRPr="00A66F08" w:rsidRDefault="002A7A3C" w:rsidP="00172C15">
      <w:pPr>
        <w:pStyle w:val="NoSpacing"/>
        <w:rPr>
          <w:sz w:val="16"/>
          <w:szCs w:val="16"/>
        </w:rPr>
      </w:pPr>
      <w:r>
        <w:rPr>
          <w:rStyle w:val="EndnoteReference"/>
        </w:rPr>
        <w:endnoteRef/>
      </w:r>
      <w:r>
        <w:t xml:space="preserve"> </w:t>
      </w:r>
      <w:r>
        <w:rPr>
          <w:sz w:val="16"/>
          <w:szCs w:val="16"/>
        </w:rPr>
        <w:t>B</w:t>
      </w:r>
      <w:r w:rsidRPr="000B207D">
        <w:rPr>
          <w:sz w:val="16"/>
          <w:szCs w:val="16"/>
        </w:rPr>
        <w:t>ased on indicators of surface of house</w:t>
      </w:r>
      <w:r>
        <w:rPr>
          <w:sz w:val="16"/>
          <w:szCs w:val="16"/>
        </w:rPr>
        <w:t>hold’s rice field, fish ponds, number of</w:t>
      </w:r>
      <w:r w:rsidRPr="000B207D">
        <w:rPr>
          <w:sz w:val="16"/>
          <w:szCs w:val="16"/>
        </w:rPr>
        <w:t xml:space="preserve"> animals, housing characteristics and household assets</w:t>
      </w:r>
      <w:r>
        <w:rPr>
          <w:sz w:val="16"/>
          <w:szCs w:val="16"/>
        </w:rPr>
        <w:t>.</w:t>
      </w:r>
    </w:p>
  </w:endnote>
  <w:endnote w:id="13">
    <w:p w14:paraId="725AC129" w14:textId="741D13C9" w:rsidR="002A7A3C" w:rsidRDefault="002A7A3C" w:rsidP="00172C15">
      <w:pPr>
        <w:pStyle w:val="EndnoteText"/>
      </w:pPr>
      <w:r>
        <w:rPr>
          <w:rStyle w:val="EndnoteReference"/>
        </w:rPr>
        <w:endnoteRef/>
      </w:r>
      <w:r>
        <w:t xml:space="preserve"> </w:t>
      </w:r>
      <w:r>
        <w:rPr>
          <w:sz w:val="16"/>
          <w:szCs w:val="16"/>
        </w:rPr>
        <w:t>C</w:t>
      </w:r>
      <w:r w:rsidRPr="00F068DA">
        <w:rPr>
          <w:sz w:val="16"/>
          <w:szCs w:val="16"/>
        </w:rPr>
        <w:t>ompound indicator using a scoring system based on</w:t>
      </w:r>
      <w:r>
        <w:rPr>
          <w:sz w:val="16"/>
          <w:szCs w:val="16"/>
        </w:rPr>
        <w:t xml:space="preserve"> asset </w:t>
      </w:r>
      <w:r w:rsidRPr="00F068DA">
        <w:rPr>
          <w:sz w:val="16"/>
          <w:szCs w:val="16"/>
        </w:rPr>
        <w:t>ownerships such as</w:t>
      </w:r>
      <w:r>
        <w:rPr>
          <w:sz w:val="16"/>
          <w:szCs w:val="16"/>
        </w:rPr>
        <w:t xml:space="preserve"> </w:t>
      </w:r>
      <w:r w:rsidRPr="00F068DA">
        <w:rPr>
          <w:sz w:val="16"/>
          <w:szCs w:val="16"/>
        </w:rPr>
        <w:t>motorbike, TV, refrigerator, drilled well, septic tank latrine</w:t>
      </w:r>
      <w:r>
        <w:rPr>
          <w:sz w:val="16"/>
          <w:szCs w:val="16"/>
        </w:rPr>
        <w:t xml:space="preserve"> </w:t>
      </w:r>
      <w:r w:rsidRPr="00F068DA">
        <w:rPr>
          <w:sz w:val="16"/>
          <w:szCs w:val="16"/>
        </w:rPr>
        <w:t>and house construction</w:t>
      </w:r>
      <w:r>
        <w:rPr>
          <w:sz w:val="16"/>
          <w:szCs w:val="16"/>
        </w:rPr>
        <w:t xml:space="preserve">. </w:t>
      </w:r>
    </w:p>
  </w:endnote>
  <w:endnote w:id="14">
    <w:p w14:paraId="3E7F8E41" w14:textId="0ED8533A" w:rsidR="002A7A3C" w:rsidRDefault="002A7A3C" w:rsidP="00172C15">
      <w:pPr>
        <w:pStyle w:val="EndnoteText"/>
      </w:pPr>
      <w:r>
        <w:rPr>
          <w:rStyle w:val="EndnoteReference"/>
        </w:rPr>
        <w:endnoteRef/>
      </w:r>
      <w:r>
        <w:t xml:space="preserve"> </w:t>
      </w:r>
      <w:r>
        <w:rPr>
          <w:sz w:val="16"/>
          <w:szCs w:val="16"/>
        </w:rPr>
        <w:t>Based on 8 items pertaining to type of house construction, ownership of a private well, cattle, motorbike, and telephone. Households with a score below the median were classified as having a low SES and those above median were classified as having a high SES.</w:t>
      </w:r>
    </w:p>
  </w:endnote>
  <w:endnote w:id="15">
    <w:p w14:paraId="544195A2" w14:textId="746E89B8" w:rsidR="002A7A3C" w:rsidRPr="00A66F08" w:rsidRDefault="002A7A3C" w:rsidP="00172C15">
      <w:pPr>
        <w:pStyle w:val="NoSpacing"/>
        <w:rPr>
          <w:sz w:val="16"/>
          <w:szCs w:val="16"/>
        </w:rPr>
      </w:pPr>
      <w:r>
        <w:rPr>
          <w:rStyle w:val="EndnoteReference"/>
        </w:rPr>
        <w:endnoteRef/>
      </w:r>
      <w:r>
        <w:t xml:space="preserve"> </w:t>
      </w:r>
      <w:r>
        <w:rPr>
          <w:sz w:val="16"/>
          <w:szCs w:val="16"/>
        </w:rPr>
        <w:t>T</w:t>
      </w:r>
      <w:r w:rsidRPr="00E8150F">
        <w:rPr>
          <w:sz w:val="16"/>
          <w:szCs w:val="16"/>
        </w:rPr>
        <w:t>he articles mentio</w:t>
      </w:r>
      <w:r>
        <w:rPr>
          <w:sz w:val="16"/>
          <w:szCs w:val="16"/>
        </w:rPr>
        <w:t xml:space="preserve">ns: &lt;450 RM and &gt;450 RM; </w:t>
      </w:r>
      <w:r w:rsidRPr="00E8150F">
        <w:rPr>
          <w:sz w:val="16"/>
          <w:szCs w:val="16"/>
        </w:rPr>
        <w:t>currency rate</w:t>
      </w:r>
      <w:r w:rsidR="0090287D">
        <w:rPr>
          <w:sz w:val="16"/>
          <w:szCs w:val="16"/>
        </w:rPr>
        <w:t xml:space="preserve"> </w:t>
      </w:r>
      <w:r w:rsidR="0090287D" w:rsidRPr="00E8150F">
        <w:rPr>
          <w:sz w:val="16"/>
          <w:szCs w:val="16"/>
        </w:rPr>
        <w:t>used</w:t>
      </w:r>
      <w:r w:rsidRPr="00E8150F">
        <w:rPr>
          <w:sz w:val="16"/>
          <w:szCs w:val="16"/>
        </w:rPr>
        <w:t xml:space="preserve">: 1 </w:t>
      </w:r>
      <w:r>
        <w:rPr>
          <w:sz w:val="16"/>
          <w:szCs w:val="16"/>
        </w:rPr>
        <w:t>Malaysian Ringgit</w:t>
      </w:r>
      <w:r w:rsidRPr="00E8150F">
        <w:rPr>
          <w:sz w:val="16"/>
          <w:szCs w:val="16"/>
        </w:rPr>
        <w:t xml:space="preserve"> = </w:t>
      </w:r>
      <w:r>
        <w:rPr>
          <w:sz w:val="16"/>
          <w:szCs w:val="16"/>
        </w:rPr>
        <w:t>0.3131 US$, May</w:t>
      </w:r>
      <w:r w:rsidRPr="00E8150F">
        <w:rPr>
          <w:sz w:val="16"/>
          <w:szCs w:val="16"/>
        </w:rPr>
        <w:t xml:space="preserve"> 1, </w:t>
      </w:r>
      <w:r>
        <w:rPr>
          <w:sz w:val="16"/>
          <w:szCs w:val="16"/>
        </w:rPr>
        <w:t>2006</w:t>
      </w:r>
      <w:r w:rsidRPr="00E8150F">
        <w:rPr>
          <w:sz w:val="16"/>
          <w:szCs w:val="16"/>
        </w:rPr>
        <w:t xml:space="preserve"> (</w:t>
      </w:r>
      <w:r>
        <w:rPr>
          <w:sz w:val="16"/>
          <w:szCs w:val="16"/>
        </w:rPr>
        <w:t>mid of study periods, www.xe.com).</w:t>
      </w:r>
    </w:p>
  </w:endnote>
  <w:endnote w:id="16">
    <w:p w14:paraId="2AAA0A28" w14:textId="4FA6532D" w:rsidR="002A7A3C" w:rsidRPr="00A66F08" w:rsidRDefault="002A7A3C" w:rsidP="00172C15">
      <w:pPr>
        <w:pStyle w:val="NoSpacing"/>
        <w:rPr>
          <w:sz w:val="16"/>
          <w:szCs w:val="16"/>
        </w:rPr>
      </w:pPr>
      <w:r>
        <w:rPr>
          <w:rStyle w:val="EndnoteReference"/>
        </w:rPr>
        <w:endnoteRef/>
      </w:r>
      <w:r>
        <w:t xml:space="preserve"> </w:t>
      </w:r>
      <w:r>
        <w:rPr>
          <w:sz w:val="16"/>
          <w:szCs w:val="16"/>
        </w:rPr>
        <w:t>T</w:t>
      </w:r>
      <w:r w:rsidRPr="00E8150F">
        <w:rPr>
          <w:sz w:val="16"/>
          <w:szCs w:val="16"/>
        </w:rPr>
        <w:t>he articles mentio</w:t>
      </w:r>
      <w:r>
        <w:rPr>
          <w:sz w:val="16"/>
          <w:szCs w:val="16"/>
        </w:rPr>
        <w:t xml:space="preserve">ns: &lt;450 RM and &gt;450 RM; </w:t>
      </w:r>
      <w:r w:rsidRPr="00E8150F">
        <w:rPr>
          <w:sz w:val="16"/>
          <w:szCs w:val="16"/>
        </w:rPr>
        <w:t>currency rate</w:t>
      </w:r>
      <w:r w:rsidR="0090287D">
        <w:rPr>
          <w:sz w:val="16"/>
          <w:szCs w:val="16"/>
        </w:rPr>
        <w:t xml:space="preserve"> </w:t>
      </w:r>
      <w:r w:rsidR="0090287D" w:rsidRPr="00E8150F">
        <w:rPr>
          <w:sz w:val="16"/>
          <w:szCs w:val="16"/>
        </w:rPr>
        <w:t>used</w:t>
      </w:r>
      <w:r w:rsidRPr="00E8150F">
        <w:rPr>
          <w:sz w:val="16"/>
          <w:szCs w:val="16"/>
        </w:rPr>
        <w:t xml:space="preserve">: 1 </w:t>
      </w:r>
      <w:r>
        <w:rPr>
          <w:sz w:val="16"/>
          <w:szCs w:val="16"/>
        </w:rPr>
        <w:t>Malaysian Ringgit</w:t>
      </w:r>
      <w:r w:rsidRPr="00E8150F">
        <w:rPr>
          <w:sz w:val="16"/>
          <w:szCs w:val="16"/>
        </w:rPr>
        <w:t xml:space="preserve"> = </w:t>
      </w:r>
      <w:r>
        <w:rPr>
          <w:sz w:val="16"/>
          <w:szCs w:val="16"/>
        </w:rPr>
        <w:t>0.3131 US$, May</w:t>
      </w:r>
      <w:r w:rsidRPr="00E8150F">
        <w:rPr>
          <w:sz w:val="16"/>
          <w:szCs w:val="16"/>
        </w:rPr>
        <w:t xml:space="preserve"> 1, </w:t>
      </w:r>
      <w:r>
        <w:rPr>
          <w:sz w:val="16"/>
          <w:szCs w:val="16"/>
        </w:rPr>
        <w:t>2006</w:t>
      </w:r>
      <w:r w:rsidRPr="00E8150F">
        <w:rPr>
          <w:sz w:val="16"/>
          <w:szCs w:val="16"/>
        </w:rPr>
        <w:t xml:space="preserve"> (</w:t>
      </w:r>
      <w:r>
        <w:rPr>
          <w:sz w:val="16"/>
          <w:szCs w:val="16"/>
        </w:rPr>
        <w:t>mid of study periods, www.xe.com).</w:t>
      </w:r>
    </w:p>
  </w:endnote>
  <w:endnote w:id="17">
    <w:p w14:paraId="4812535E" w14:textId="3AD1BE70" w:rsidR="002A7A3C" w:rsidRPr="00A66F08" w:rsidRDefault="002A7A3C" w:rsidP="00172C15">
      <w:pPr>
        <w:pStyle w:val="NoSpacing"/>
        <w:rPr>
          <w:sz w:val="16"/>
          <w:szCs w:val="16"/>
        </w:rPr>
      </w:pPr>
      <w:r>
        <w:rPr>
          <w:rStyle w:val="EndnoteReference"/>
        </w:rPr>
        <w:endnoteRef/>
      </w:r>
      <w:r>
        <w:t xml:space="preserve"> </w:t>
      </w:r>
      <w:r>
        <w:rPr>
          <w:sz w:val="16"/>
          <w:szCs w:val="16"/>
        </w:rPr>
        <w:t>T</w:t>
      </w:r>
      <w:r w:rsidRPr="00E8150F">
        <w:rPr>
          <w:sz w:val="16"/>
          <w:szCs w:val="16"/>
        </w:rPr>
        <w:t>he articles mentio</w:t>
      </w:r>
      <w:r>
        <w:rPr>
          <w:sz w:val="16"/>
          <w:szCs w:val="16"/>
        </w:rPr>
        <w:t xml:space="preserve">ns: &lt;500 RM and &gt;500 RM; </w:t>
      </w:r>
      <w:r w:rsidRPr="00E8150F">
        <w:rPr>
          <w:sz w:val="16"/>
          <w:szCs w:val="16"/>
        </w:rPr>
        <w:t>currency rate</w:t>
      </w:r>
      <w:r w:rsidR="0090287D">
        <w:rPr>
          <w:sz w:val="16"/>
          <w:szCs w:val="16"/>
        </w:rPr>
        <w:t xml:space="preserve"> </w:t>
      </w:r>
      <w:r w:rsidR="0090287D" w:rsidRPr="00E8150F">
        <w:rPr>
          <w:sz w:val="16"/>
          <w:szCs w:val="16"/>
        </w:rPr>
        <w:t>used</w:t>
      </w:r>
      <w:r w:rsidRPr="00E8150F">
        <w:rPr>
          <w:sz w:val="16"/>
          <w:szCs w:val="16"/>
        </w:rPr>
        <w:t xml:space="preserve">: 1 </w:t>
      </w:r>
      <w:r>
        <w:rPr>
          <w:sz w:val="16"/>
          <w:szCs w:val="16"/>
        </w:rPr>
        <w:t>Malaysian Ringgit</w:t>
      </w:r>
      <w:r w:rsidRPr="00E8150F">
        <w:rPr>
          <w:sz w:val="16"/>
          <w:szCs w:val="16"/>
        </w:rPr>
        <w:t xml:space="preserve"> = </w:t>
      </w:r>
      <w:r>
        <w:rPr>
          <w:sz w:val="16"/>
          <w:szCs w:val="16"/>
        </w:rPr>
        <w:t>0.2998 US$, January</w:t>
      </w:r>
      <w:r w:rsidRPr="00E8150F">
        <w:rPr>
          <w:sz w:val="16"/>
          <w:szCs w:val="16"/>
        </w:rPr>
        <w:t xml:space="preserve"> 1, </w:t>
      </w:r>
      <w:r>
        <w:rPr>
          <w:sz w:val="16"/>
          <w:szCs w:val="16"/>
        </w:rPr>
        <w:t>2008</w:t>
      </w:r>
      <w:r w:rsidRPr="00E8150F">
        <w:rPr>
          <w:sz w:val="16"/>
          <w:szCs w:val="16"/>
        </w:rPr>
        <w:t xml:space="preserve"> (</w:t>
      </w:r>
      <w:r>
        <w:rPr>
          <w:sz w:val="16"/>
          <w:szCs w:val="16"/>
        </w:rPr>
        <w:t>mid of study period, www.xe.com).</w:t>
      </w:r>
    </w:p>
  </w:endnote>
  <w:endnote w:id="18">
    <w:p w14:paraId="4CB2F035" w14:textId="143978EA" w:rsidR="002A7A3C" w:rsidRDefault="002A7A3C" w:rsidP="00172C15">
      <w:pPr>
        <w:pStyle w:val="EndnoteText"/>
      </w:pPr>
      <w:r>
        <w:rPr>
          <w:rStyle w:val="EndnoteReference"/>
        </w:rPr>
        <w:endnoteRef/>
      </w:r>
      <w:r>
        <w:t xml:space="preserve"> </w:t>
      </w:r>
      <w:r w:rsidRPr="00134531">
        <w:rPr>
          <w:sz w:val="16"/>
          <w:szCs w:val="16"/>
        </w:rPr>
        <w:t>Introductory meetings were held in each village and a call was made for children (0-2 yrs) to attend temporary clinics for assessments on arranged dates. Local government health officers helped</w:t>
      </w:r>
    </w:p>
  </w:endnote>
  <w:endnote w:id="19">
    <w:p w14:paraId="6AAA68BB" w14:textId="4D14093E"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Occupations were also related to exposure of STHs vectors.</w:t>
      </w:r>
    </w:p>
  </w:endnote>
  <w:endnote w:id="20">
    <w:p w14:paraId="6BE75211" w14:textId="1B83A768"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sidRPr="00134531">
        <w:rPr>
          <w:sz w:val="16"/>
          <w:szCs w:val="16"/>
        </w:rPr>
        <w:t>Excluded</w:t>
      </w:r>
      <w:r>
        <w:rPr>
          <w:sz w:val="16"/>
          <w:szCs w:val="16"/>
        </w:rPr>
        <w:t xml:space="preserve"> were</w:t>
      </w:r>
      <w:r w:rsidRPr="00134531">
        <w:rPr>
          <w:sz w:val="16"/>
          <w:szCs w:val="16"/>
        </w:rPr>
        <w:t xml:space="preserve">: children who refused to </w:t>
      </w:r>
      <w:r w:rsidR="008E5C23">
        <w:rPr>
          <w:sz w:val="16"/>
          <w:szCs w:val="16"/>
        </w:rPr>
        <w:t>participate</w:t>
      </w:r>
      <w:r w:rsidRPr="00134531">
        <w:rPr>
          <w:sz w:val="16"/>
          <w:szCs w:val="16"/>
        </w:rPr>
        <w:t>, were absent during sample visits or had received anthelminthic treatment &lt; 2 weeks before the study</w:t>
      </w:r>
      <w:r w:rsidR="008E5C23">
        <w:rPr>
          <w:sz w:val="16"/>
          <w:szCs w:val="16"/>
        </w:rPr>
        <w:t>.</w:t>
      </w:r>
    </w:p>
  </w:endnote>
  <w:endnote w:id="21">
    <w:p w14:paraId="299667A9" w14:textId="31B4569B" w:rsidR="002A7A3C" w:rsidRDefault="002A7A3C" w:rsidP="00172C15">
      <w:pPr>
        <w:pStyle w:val="EndnoteText"/>
      </w:pPr>
      <w:r>
        <w:rPr>
          <w:rStyle w:val="EndnoteReference"/>
        </w:rPr>
        <w:endnoteRef/>
      </w:r>
      <w:r>
        <w:t xml:space="preserve"> </w:t>
      </w:r>
      <w:r w:rsidRPr="00134531">
        <w:rPr>
          <w:sz w:val="16"/>
          <w:szCs w:val="16"/>
        </w:rPr>
        <w:t>Excluded were</w:t>
      </w:r>
      <w:r w:rsidR="008E5C23">
        <w:rPr>
          <w:sz w:val="16"/>
          <w:szCs w:val="16"/>
        </w:rPr>
        <w:t xml:space="preserve"> those who</w:t>
      </w:r>
      <w:r w:rsidRPr="00134531">
        <w:rPr>
          <w:sz w:val="16"/>
          <w:szCs w:val="16"/>
        </w:rPr>
        <w:t xml:space="preserve"> (1) attended school outside of study area; (2) worked fulltime outside of study area; (3) pregnant women; (4) received anthelminthic treatment within the last 24 months as determined by interview</w:t>
      </w:r>
      <w:r>
        <w:rPr>
          <w:sz w:val="16"/>
          <w:szCs w:val="16"/>
        </w:rPr>
        <w:t>.</w:t>
      </w:r>
    </w:p>
  </w:endnote>
  <w:endnote w:id="22">
    <w:p w14:paraId="6B140444" w14:textId="75AE0522" w:rsidR="002A7A3C" w:rsidRDefault="002A7A3C" w:rsidP="00172C15">
      <w:pPr>
        <w:pStyle w:val="EndnoteText"/>
      </w:pPr>
      <w:r>
        <w:rPr>
          <w:rStyle w:val="EndnoteReference"/>
        </w:rPr>
        <w:endnoteRef/>
      </w:r>
      <w:r>
        <w:t xml:space="preserve"> </w:t>
      </w:r>
      <w:r>
        <w:rPr>
          <w:sz w:val="16"/>
          <w:szCs w:val="16"/>
        </w:rPr>
        <w:t xml:space="preserve">Based on </w:t>
      </w:r>
      <w:r w:rsidRPr="002F3821">
        <w:rPr>
          <w:sz w:val="16"/>
          <w:szCs w:val="16"/>
        </w:rPr>
        <w:t>housing characteristics and asset</w:t>
      </w:r>
      <w:r>
        <w:rPr>
          <w:sz w:val="16"/>
          <w:szCs w:val="16"/>
        </w:rPr>
        <w:t xml:space="preserve"> ownership:</w:t>
      </w:r>
      <w:r w:rsidRPr="002F3821">
        <w:rPr>
          <w:sz w:val="16"/>
          <w:szCs w:val="16"/>
        </w:rPr>
        <w:t xml:space="preserve"> radio, stereo, television, bed, refrigerator, motorcycle, car, presence of electricity and house ownership</w:t>
      </w:r>
      <w:r>
        <w:rPr>
          <w:sz w:val="16"/>
          <w:szCs w:val="16"/>
        </w:rPr>
        <w:t>.</w:t>
      </w:r>
    </w:p>
  </w:endnote>
  <w:endnote w:id="23">
    <w:p w14:paraId="29BCF370" w14:textId="30FDA632"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B</w:t>
      </w:r>
      <w:r w:rsidRPr="00AC4F64">
        <w:rPr>
          <w:sz w:val="16"/>
          <w:szCs w:val="16"/>
        </w:rPr>
        <w:t>ased on ownership of farm animals, television, car, motorcycle, fridge, bed, and radio</w:t>
      </w:r>
      <w:r>
        <w:rPr>
          <w:sz w:val="16"/>
          <w:szCs w:val="16"/>
        </w:rPr>
        <w:t>.</w:t>
      </w:r>
    </w:p>
  </w:endnote>
  <w:endnote w:id="24">
    <w:p w14:paraId="472C9874" w14:textId="24B9F6A8"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Minimum wage during the study period was R$ 300.00; currency rate</w:t>
      </w:r>
      <w:r w:rsidR="008E5C23">
        <w:rPr>
          <w:sz w:val="16"/>
          <w:szCs w:val="16"/>
        </w:rPr>
        <w:t xml:space="preserve"> used</w:t>
      </w:r>
      <w:r>
        <w:rPr>
          <w:sz w:val="16"/>
          <w:szCs w:val="16"/>
        </w:rPr>
        <w:t>: 1 Brazilian Real=0.4096 US$, June 1 2005 (mid of study period, www.xe.com).</w:t>
      </w:r>
    </w:p>
  </w:endnote>
  <w:endnote w:id="25">
    <w:p w14:paraId="7F598816" w14:textId="7271EA63"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 xml:space="preserve">Based on </w:t>
      </w:r>
      <w:r w:rsidRPr="00DB3ED0">
        <w:rPr>
          <w:sz w:val="16"/>
          <w:szCs w:val="16"/>
        </w:rPr>
        <w:t>family and house size</w:t>
      </w:r>
      <w:r>
        <w:rPr>
          <w:sz w:val="16"/>
          <w:szCs w:val="16"/>
        </w:rPr>
        <w:t xml:space="preserve"> </w:t>
      </w:r>
      <w:r w:rsidRPr="00DB3ED0">
        <w:rPr>
          <w:sz w:val="16"/>
          <w:szCs w:val="16"/>
        </w:rPr>
        <w:t>and structure, parental education and occupation,</w:t>
      </w:r>
      <w:r>
        <w:rPr>
          <w:sz w:val="16"/>
          <w:szCs w:val="16"/>
        </w:rPr>
        <w:t xml:space="preserve"> </w:t>
      </w:r>
      <w:r w:rsidRPr="00DB3ED0">
        <w:rPr>
          <w:sz w:val="16"/>
          <w:szCs w:val="16"/>
        </w:rPr>
        <w:t>marital status, house ownership and household</w:t>
      </w:r>
      <w:r>
        <w:rPr>
          <w:sz w:val="16"/>
          <w:szCs w:val="16"/>
        </w:rPr>
        <w:t xml:space="preserve"> </w:t>
      </w:r>
      <w:r w:rsidRPr="00DB3ED0">
        <w:rPr>
          <w:sz w:val="16"/>
          <w:szCs w:val="16"/>
        </w:rPr>
        <w:t>assets, toilet and sewage facilities, type of</w:t>
      </w:r>
      <w:r>
        <w:rPr>
          <w:sz w:val="16"/>
          <w:szCs w:val="16"/>
        </w:rPr>
        <w:t xml:space="preserve"> </w:t>
      </w:r>
      <w:r w:rsidRPr="00DB3ED0">
        <w:rPr>
          <w:sz w:val="16"/>
          <w:szCs w:val="16"/>
        </w:rPr>
        <w:t>drinking water, availability of electricity, and</w:t>
      </w:r>
      <w:r>
        <w:rPr>
          <w:sz w:val="16"/>
          <w:szCs w:val="16"/>
        </w:rPr>
        <w:t xml:space="preserve"> </w:t>
      </w:r>
      <w:r w:rsidRPr="00DB3ED0">
        <w:rPr>
          <w:sz w:val="16"/>
          <w:szCs w:val="16"/>
        </w:rPr>
        <w:t xml:space="preserve">susceptibility to flooding </w:t>
      </w:r>
      <w:r>
        <w:rPr>
          <w:sz w:val="16"/>
          <w:szCs w:val="16"/>
        </w:rPr>
        <w:t>during heavy rain. SES</w:t>
      </w:r>
      <w:r w:rsidRPr="00DB3ED0">
        <w:rPr>
          <w:sz w:val="16"/>
          <w:szCs w:val="16"/>
        </w:rPr>
        <w:t xml:space="preserve"> scores were divided into two</w:t>
      </w:r>
      <w:r>
        <w:rPr>
          <w:sz w:val="16"/>
          <w:szCs w:val="16"/>
        </w:rPr>
        <w:t xml:space="preserve"> </w:t>
      </w:r>
      <w:r w:rsidRPr="00DB3ED0">
        <w:rPr>
          <w:sz w:val="16"/>
          <w:szCs w:val="16"/>
        </w:rPr>
        <w:t>categories: extremely low (</w:t>
      </w:r>
      <w:r w:rsidRPr="00DB3ED0">
        <w:rPr>
          <w:rFonts w:hint="eastAsia"/>
          <w:sz w:val="16"/>
          <w:szCs w:val="16"/>
        </w:rPr>
        <w:t>≤</w:t>
      </w:r>
      <w:r w:rsidRPr="00DB3ED0">
        <w:rPr>
          <w:sz w:val="16"/>
          <w:szCs w:val="16"/>
        </w:rPr>
        <w:t xml:space="preserve"> 34) and low (</w:t>
      </w:r>
      <w:r w:rsidRPr="00DB3ED0">
        <w:rPr>
          <w:rFonts w:hint="eastAsia"/>
          <w:sz w:val="16"/>
          <w:szCs w:val="16"/>
        </w:rPr>
        <w:t>≥</w:t>
      </w:r>
      <w:r w:rsidRPr="00DB3ED0">
        <w:rPr>
          <w:sz w:val="16"/>
          <w:szCs w:val="16"/>
        </w:rPr>
        <w:t xml:space="preserve"> 35).</w:t>
      </w:r>
    </w:p>
  </w:endnote>
  <w:endnote w:id="26">
    <w:p w14:paraId="41E5F34E" w14:textId="28929761" w:rsidR="002A7A3C" w:rsidRDefault="002A7A3C" w:rsidP="00172C15">
      <w:pPr>
        <w:pStyle w:val="EndnoteText"/>
      </w:pPr>
      <w:r>
        <w:rPr>
          <w:rStyle w:val="EndnoteReference"/>
        </w:rPr>
        <w:endnoteRef/>
      </w:r>
      <w:r>
        <w:t xml:space="preserve"> </w:t>
      </w:r>
      <w:r>
        <w:rPr>
          <w:sz w:val="16"/>
          <w:szCs w:val="16"/>
        </w:rPr>
        <w:t>Household income was compared against the legal minimum monthly wage in Amazones state,</w:t>
      </w:r>
      <w:r w:rsidR="00ED6886">
        <w:rPr>
          <w:sz w:val="16"/>
          <w:szCs w:val="16"/>
        </w:rPr>
        <w:t xml:space="preserve"> </w:t>
      </w:r>
      <w:r>
        <w:rPr>
          <w:sz w:val="16"/>
          <w:szCs w:val="16"/>
        </w:rPr>
        <w:t>which was R$180.00 during the study period. The authors mention</w:t>
      </w:r>
      <w:r w:rsidR="00ED6886">
        <w:rPr>
          <w:sz w:val="16"/>
          <w:szCs w:val="16"/>
        </w:rPr>
        <w:t>s</w:t>
      </w:r>
      <w:r>
        <w:rPr>
          <w:sz w:val="16"/>
          <w:szCs w:val="16"/>
        </w:rPr>
        <w:t xml:space="preserve"> that this was roughly equivalent to 77 US$.</w:t>
      </w:r>
      <w:r w:rsidR="00ED6886">
        <w:rPr>
          <w:sz w:val="16"/>
          <w:szCs w:val="16"/>
        </w:rPr>
        <w:t xml:space="preserve"> </w:t>
      </w:r>
    </w:p>
  </w:endnote>
  <w:endnote w:id="27">
    <w:p w14:paraId="7014CA97" w14:textId="301A1D9D"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sidRPr="0035427E">
        <w:rPr>
          <w:sz w:val="16"/>
          <w:szCs w:val="16"/>
        </w:rPr>
        <w:t>Information on ownership of household assets was used to construct a wealth index using principal component analysis, using the</w:t>
      </w:r>
      <w:r>
        <w:rPr>
          <w:sz w:val="16"/>
          <w:szCs w:val="16"/>
        </w:rPr>
        <w:t xml:space="preserve"> </w:t>
      </w:r>
      <w:r w:rsidRPr="0035427E">
        <w:rPr>
          <w:sz w:val="16"/>
          <w:szCs w:val="16"/>
        </w:rPr>
        <w:t>method of Filmer and Pritchett</w:t>
      </w:r>
      <w:r>
        <w:rPr>
          <w:sz w:val="16"/>
          <w:szCs w:val="16"/>
        </w:rPr>
        <w:t>.</w:t>
      </w:r>
    </w:p>
  </w:endnote>
  <w:endnote w:id="28">
    <w:p w14:paraId="61954F8B" w14:textId="7B583900"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Provided by the Instituto Brasileiro de Geografia e Estatistica (IBGE). No further details are provided in the</w:t>
      </w:r>
      <w:r w:rsidR="00ED6886">
        <w:rPr>
          <w:sz w:val="16"/>
          <w:szCs w:val="16"/>
        </w:rPr>
        <w:t xml:space="preserve"> original</w:t>
      </w:r>
      <w:r>
        <w:rPr>
          <w:sz w:val="16"/>
          <w:szCs w:val="16"/>
        </w:rPr>
        <w:t xml:space="preserve"> paper, but a web search suggests that the municipal level HDI in Brazil is a composite index consisting of life expectancy at birth, monthly per capita income and indicators for educational attainment (</w:t>
      </w:r>
      <w:r w:rsidRPr="00106358">
        <w:rPr>
          <w:sz w:val="16"/>
          <w:szCs w:val="16"/>
        </w:rPr>
        <w:t>http://www.pnud.org.br/arquivos/Factsheet3englishmetodology.pdf</w:t>
      </w:r>
      <w:r>
        <w:rPr>
          <w:sz w:val="16"/>
          <w:szCs w:val="16"/>
        </w:rPr>
        <w:t xml:space="preserve">). </w:t>
      </w:r>
    </w:p>
  </w:endnote>
  <w:endnote w:id="29">
    <w:p w14:paraId="66247561" w14:textId="1AC63264" w:rsidR="002A7A3C" w:rsidRPr="00A66F08" w:rsidRDefault="002A7A3C" w:rsidP="00172C15">
      <w:pPr>
        <w:autoSpaceDE w:val="0"/>
        <w:autoSpaceDN w:val="0"/>
        <w:adjustRightInd w:val="0"/>
        <w:spacing w:after="0" w:line="240" w:lineRule="auto"/>
        <w:rPr>
          <w:sz w:val="16"/>
          <w:szCs w:val="16"/>
        </w:rPr>
      </w:pPr>
      <w:r>
        <w:rPr>
          <w:rStyle w:val="EndnoteReference"/>
        </w:rPr>
        <w:endnoteRef/>
      </w:r>
      <w:r>
        <w:t xml:space="preserve"> </w:t>
      </w:r>
      <w:r>
        <w:rPr>
          <w:sz w:val="16"/>
          <w:szCs w:val="16"/>
        </w:rPr>
        <w:t xml:space="preserve">The paper mentions: infected: 6,405 Rs., and non-infected: 7,336 Rs., currency rate </w:t>
      </w:r>
      <w:r w:rsidR="00ED6886">
        <w:rPr>
          <w:sz w:val="16"/>
          <w:szCs w:val="16"/>
        </w:rPr>
        <w:t xml:space="preserve">used: </w:t>
      </w:r>
      <w:r>
        <w:rPr>
          <w:sz w:val="16"/>
          <w:szCs w:val="16"/>
        </w:rPr>
        <w:t>1 Pakistani Rupee=0.0167 US$, April 1, 2006 (mid of study period, www.xe.com)</w:t>
      </w:r>
    </w:p>
  </w:endnote>
  <w:endnote w:id="30">
    <w:p w14:paraId="7601F0FB" w14:textId="31340760" w:rsidR="002A7A3C" w:rsidRPr="005C4CAC" w:rsidRDefault="002A7A3C" w:rsidP="00172C15">
      <w:pPr>
        <w:pStyle w:val="EndnoteText"/>
      </w:pPr>
      <w:r w:rsidRPr="005C4CAC">
        <w:rPr>
          <w:rStyle w:val="EndnoteReference"/>
        </w:rPr>
        <w:endnoteRef/>
      </w:r>
      <w:r w:rsidRPr="005C4CAC">
        <w:rPr>
          <w:sz w:val="16"/>
          <w:szCs w:val="16"/>
        </w:rPr>
        <w:t xml:space="preserve"> Income was probably included as continuous variable in </w:t>
      </w:r>
      <w:r w:rsidRPr="005C4CAC">
        <w:rPr>
          <w:rFonts w:cs="AdvP49811"/>
          <w:sz w:val="16"/>
          <w:szCs w:val="16"/>
          <w:lang w:val="en-GB"/>
        </w:rPr>
        <w:t>in Pakistan Rs.</w:t>
      </w:r>
    </w:p>
  </w:endnote>
  <w:endnote w:id="31">
    <w:p w14:paraId="16C07332" w14:textId="38AB2B53" w:rsidR="002A7A3C" w:rsidRPr="00A66F08" w:rsidRDefault="002A7A3C" w:rsidP="00172C15">
      <w:pPr>
        <w:autoSpaceDE w:val="0"/>
        <w:autoSpaceDN w:val="0"/>
        <w:adjustRightInd w:val="0"/>
        <w:spacing w:after="0" w:line="240" w:lineRule="auto"/>
        <w:rPr>
          <w:sz w:val="16"/>
          <w:szCs w:val="16"/>
        </w:rPr>
      </w:pPr>
      <w:r w:rsidRPr="005C4CAC">
        <w:rPr>
          <w:rStyle w:val="EndnoteReference"/>
        </w:rPr>
        <w:endnoteRef/>
      </w:r>
      <w:r w:rsidRPr="005C4CAC">
        <w:t xml:space="preserve"> </w:t>
      </w:r>
      <w:r w:rsidRPr="005C4CAC">
        <w:rPr>
          <w:sz w:val="16"/>
          <w:szCs w:val="16"/>
        </w:rPr>
        <w:t>Based on ownership of fridge, stove, radio, television and electricity.</w:t>
      </w:r>
    </w:p>
  </w:endnote>
  <w:endnote w:id="32">
    <w:p w14:paraId="31DE49F0" w14:textId="65B44A72" w:rsidR="002A7A3C" w:rsidRPr="005C4CAC" w:rsidRDefault="002A7A3C" w:rsidP="00172C15">
      <w:pPr>
        <w:pStyle w:val="EndnoteText"/>
        <w:rPr>
          <w:sz w:val="16"/>
          <w:szCs w:val="16"/>
        </w:rPr>
      </w:pPr>
      <w:r w:rsidRPr="005C4CAC">
        <w:rPr>
          <w:rStyle w:val="EndnoteReference"/>
          <w:sz w:val="16"/>
          <w:szCs w:val="16"/>
        </w:rPr>
        <w:endnoteRef/>
      </w:r>
      <w:r w:rsidRPr="005C4CAC">
        <w:rPr>
          <w:sz w:val="16"/>
          <w:szCs w:val="16"/>
        </w:rPr>
        <w:t xml:space="preserve"> Based on the text of the paper and the OR for maternal education in the paper, the prevalences by educational group appear to be an error in the paper.</w:t>
      </w:r>
    </w:p>
  </w:endnote>
  <w:endnote w:id="33">
    <w:p w14:paraId="55276F6F" w14:textId="34DA603F" w:rsidR="002A7A3C" w:rsidRDefault="002A7A3C" w:rsidP="00172C15">
      <w:pPr>
        <w:pStyle w:val="EndnoteText"/>
      </w:pPr>
      <w:r>
        <w:rPr>
          <w:rStyle w:val="EndnoteReference"/>
        </w:rPr>
        <w:endnoteRef/>
      </w:r>
      <w:r>
        <w:t xml:space="preserve"> </w:t>
      </w:r>
      <w:r>
        <w:rPr>
          <w:sz w:val="16"/>
          <w:szCs w:val="16"/>
        </w:rPr>
        <w:t>SES was determined according to a wealth index, calculated on the basis of housing characteristics and asset ownership.</w:t>
      </w:r>
    </w:p>
  </w:endnote>
  <w:endnote w:id="34">
    <w:p w14:paraId="56B49137" w14:textId="4087EB1D" w:rsidR="002A7A3C" w:rsidRDefault="002A7A3C">
      <w:pPr>
        <w:pStyle w:val="EndnoteText"/>
      </w:pPr>
      <w:r>
        <w:rPr>
          <w:rStyle w:val="EndnoteReference"/>
        </w:rPr>
        <w:endnoteRef/>
      </w:r>
      <w:r>
        <w:t xml:space="preserve"> T</w:t>
      </w:r>
      <w:r w:rsidRPr="00E8150F">
        <w:rPr>
          <w:sz w:val="16"/>
          <w:szCs w:val="16"/>
        </w:rPr>
        <w:t xml:space="preserve">he </w:t>
      </w:r>
      <w:r>
        <w:rPr>
          <w:sz w:val="16"/>
          <w:szCs w:val="16"/>
        </w:rPr>
        <w:t>paper</w:t>
      </w:r>
      <w:r w:rsidRPr="00E8150F">
        <w:rPr>
          <w:sz w:val="16"/>
          <w:szCs w:val="16"/>
        </w:rPr>
        <w:t xml:space="preserve"> mentio</w:t>
      </w:r>
      <w:r>
        <w:rPr>
          <w:sz w:val="16"/>
          <w:szCs w:val="16"/>
        </w:rPr>
        <w:t xml:space="preserve">ns: &lt;1000 EBR, 1000-2000 EBR and &gt;2000 EBR; </w:t>
      </w:r>
      <w:r w:rsidRPr="00E8150F">
        <w:rPr>
          <w:sz w:val="16"/>
          <w:szCs w:val="16"/>
        </w:rPr>
        <w:t>currency rate</w:t>
      </w:r>
      <w:r w:rsidR="00742B02">
        <w:rPr>
          <w:sz w:val="16"/>
          <w:szCs w:val="16"/>
        </w:rPr>
        <w:t xml:space="preserve"> </w:t>
      </w:r>
      <w:r w:rsidR="00742B02" w:rsidRPr="00E8150F">
        <w:rPr>
          <w:sz w:val="16"/>
          <w:szCs w:val="16"/>
        </w:rPr>
        <w:t>used</w:t>
      </w:r>
      <w:r w:rsidRPr="00E8150F">
        <w:rPr>
          <w:sz w:val="16"/>
          <w:szCs w:val="16"/>
        </w:rPr>
        <w:t xml:space="preserve">: 1 </w:t>
      </w:r>
      <w:r>
        <w:rPr>
          <w:sz w:val="16"/>
          <w:szCs w:val="16"/>
        </w:rPr>
        <w:t>Ethiopian birr</w:t>
      </w:r>
      <w:r w:rsidRPr="00E8150F">
        <w:rPr>
          <w:sz w:val="16"/>
          <w:szCs w:val="16"/>
        </w:rPr>
        <w:t xml:space="preserve"> = </w:t>
      </w:r>
      <w:r>
        <w:rPr>
          <w:sz w:val="16"/>
          <w:szCs w:val="16"/>
        </w:rPr>
        <w:t>0.0572 US$, May</w:t>
      </w:r>
      <w:r w:rsidRPr="00E8150F">
        <w:rPr>
          <w:sz w:val="16"/>
          <w:szCs w:val="16"/>
        </w:rPr>
        <w:t xml:space="preserve"> 1, </w:t>
      </w:r>
      <w:r>
        <w:rPr>
          <w:sz w:val="16"/>
          <w:szCs w:val="16"/>
        </w:rPr>
        <w:t>2012</w:t>
      </w:r>
      <w:r w:rsidRPr="00E8150F">
        <w:rPr>
          <w:sz w:val="16"/>
          <w:szCs w:val="16"/>
        </w:rPr>
        <w:t xml:space="preserve"> (</w:t>
      </w:r>
      <w:r>
        <w:rPr>
          <w:sz w:val="16"/>
          <w:szCs w:val="16"/>
        </w:rPr>
        <w:t>mid of study periods, www.xe.com).</w:t>
      </w:r>
    </w:p>
  </w:endnote>
  <w:endnote w:id="35">
    <w:p w14:paraId="788139DB" w14:textId="6F7139D4" w:rsidR="002A7A3C" w:rsidRPr="00065434" w:rsidRDefault="002A7A3C">
      <w:pPr>
        <w:pStyle w:val="EndnoteText"/>
        <w:rPr>
          <w:sz w:val="16"/>
          <w:szCs w:val="16"/>
        </w:rPr>
      </w:pPr>
      <w:r w:rsidRPr="00065434">
        <w:rPr>
          <w:rStyle w:val="EndnoteReference"/>
          <w:sz w:val="16"/>
          <w:szCs w:val="16"/>
        </w:rPr>
        <w:endnoteRef/>
      </w:r>
      <w:r w:rsidRPr="00065434">
        <w:rPr>
          <w:sz w:val="16"/>
          <w:szCs w:val="16"/>
        </w:rPr>
        <w:t xml:space="preserve"> Unclear how variable was entered into the model.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dvP49811">
    <w:panose1 w:val="00000000000000000000"/>
    <w:charset w:val="00"/>
    <w:family w:val="roman"/>
    <w:notTrueType/>
    <w:pitch w:val="default"/>
    <w:sig w:usb0="00000003" w:usb1="00000000" w:usb2="00000000" w:usb3="00000000" w:csb0="00000001" w:csb1="00000000"/>
  </w:font>
  <w:font w:name="AdvP66F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B84B1" w14:textId="77777777" w:rsidR="00275DEB" w:rsidRDefault="00275DEB" w:rsidP="007D5660">
      <w:pPr>
        <w:spacing w:after="0" w:line="240" w:lineRule="auto"/>
      </w:pPr>
      <w:r>
        <w:separator/>
      </w:r>
    </w:p>
  </w:footnote>
  <w:footnote w:type="continuationSeparator" w:id="0">
    <w:p w14:paraId="542BA4F7" w14:textId="77777777" w:rsidR="00275DEB" w:rsidRDefault="00275DEB" w:rsidP="007D56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875"/>
    <w:multiLevelType w:val="hybridMultilevel"/>
    <w:tmpl w:val="DB48115C"/>
    <w:lvl w:ilvl="0" w:tplc="B5BC6736">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D6906"/>
    <w:multiLevelType w:val="hybridMultilevel"/>
    <w:tmpl w:val="A89279C2"/>
    <w:lvl w:ilvl="0" w:tplc="71A679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8F0463"/>
    <w:multiLevelType w:val="hybridMultilevel"/>
    <w:tmpl w:val="89CE3668"/>
    <w:lvl w:ilvl="0" w:tplc="D1206224">
      <w:start w:val="2009"/>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m,Rezaul">
    <w15:presenceInfo w15:providerId="AD" w15:userId="S-1-5-21-1964381048-368202795-227697207-102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B5"/>
    <w:rsid w:val="00001FF5"/>
    <w:rsid w:val="000062FC"/>
    <w:rsid w:val="00020854"/>
    <w:rsid w:val="00026D38"/>
    <w:rsid w:val="00030153"/>
    <w:rsid w:val="00034AE2"/>
    <w:rsid w:val="000369E8"/>
    <w:rsid w:val="00041507"/>
    <w:rsid w:val="00041FA7"/>
    <w:rsid w:val="000453FD"/>
    <w:rsid w:val="00056C2D"/>
    <w:rsid w:val="00060057"/>
    <w:rsid w:val="000618E6"/>
    <w:rsid w:val="00062E27"/>
    <w:rsid w:val="000633B7"/>
    <w:rsid w:val="00065434"/>
    <w:rsid w:val="000657DD"/>
    <w:rsid w:val="00071ED0"/>
    <w:rsid w:val="00074699"/>
    <w:rsid w:val="00081232"/>
    <w:rsid w:val="00082C21"/>
    <w:rsid w:val="00083E91"/>
    <w:rsid w:val="0008491A"/>
    <w:rsid w:val="00084D55"/>
    <w:rsid w:val="00091F31"/>
    <w:rsid w:val="000926CB"/>
    <w:rsid w:val="000945F1"/>
    <w:rsid w:val="0009557E"/>
    <w:rsid w:val="000B0A7C"/>
    <w:rsid w:val="000B207D"/>
    <w:rsid w:val="000C273F"/>
    <w:rsid w:val="000C540B"/>
    <w:rsid w:val="000D1843"/>
    <w:rsid w:val="000D4E5C"/>
    <w:rsid w:val="000F3C72"/>
    <w:rsid w:val="000F56F8"/>
    <w:rsid w:val="00100BA4"/>
    <w:rsid w:val="00101EDC"/>
    <w:rsid w:val="00106358"/>
    <w:rsid w:val="001065AB"/>
    <w:rsid w:val="0010696C"/>
    <w:rsid w:val="00110CE0"/>
    <w:rsid w:val="00120FA6"/>
    <w:rsid w:val="001215C5"/>
    <w:rsid w:val="001254CD"/>
    <w:rsid w:val="001305DC"/>
    <w:rsid w:val="00132660"/>
    <w:rsid w:val="00134531"/>
    <w:rsid w:val="001369DC"/>
    <w:rsid w:val="001403FE"/>
    <w:rsid w:val="00140BB7"/>
    <w:rsid w:val="00146148"/>
    <w:rsid w:val="0014788C"/>
    <w:rsid w:val="00172543"/>
    <w:rsid w:val="00172C15"/>
    <w:rsid w:val="00173632"/>
    <w:rsid w:val="00173ABC"/>
    <w:rsid w:val="001811F9"/>
    <w:rsid w:val="0018182D"/>
    <w:rsid w:val="00185573"/>
    <w:rsid w:val="00185AAE"/>
    <w:rsid w:val="00197183"/>
    <w:rsid w:val="00197244"/>
    <w:rsid w:val="001B3B98"/>
    <w:rsid w:val="001C66E2"/>
    <w:rsid w:val="001D68ED"/>
    <w:rsid w:val="001E0D48"/>
    <w:rsid w:val="001E68F3"/>
    <w:rsid w:val="001F3B54"/>
    <w:rsid w:val="002232F5"/>
    <w:rsid w:val="00223BAB"/>
    <w:rsid w:val="00226740"/>
    <w:rsid w:val="002308D3"/>
    <w:rsid w:val="00231A65"/>
    <w:rsid w:val="00234B00"/>
    <w:rsid w:val="002354F0"/>
    <w:rsid w:val="00235B10"/>
    <w:rsid w:val="00242FEB"/>
    <w:rsid w:val="002541B7"/>
    <w:rsid w:val="00271769"/>
    <w:rsid w:val="00271E10"/>
    <w:rsid w:val="00275DEB"/>
    <w:rsid w:val="0027748E"/>
    <w:rsid w:val="0028273F"/>
    <w:rsid w:val="00291A48"/>
    <w:rsid w:val="002958CF"/>
    <w:rsid w:val="002A0984"/>
    <w:rsid w:val="002A3669"/>
    <w:rsid w:val="002A5B22"/>
    <w:rsid w:val="002A608A"/>
    <w:rsid w:val="002A6DF5"/>
    <w:rsid w:val="002A7A3C"/>
    <w:rsid w:val="002B07F6"/>
    <w:rsid w:val="002B54C5"/>
    <w:rsid w:val="002B5540"/>
    <w:rsid w:val="002B736A"/>
    <w:rsid w:val="002C6817"/>
    <w:rsid w:val="002E284B"/>
    <w:rsid w:val="002F1A53"/>
    <w:rsid w:val="002F2F70"/>
    <w:rsid w:val="002F3821"/>
    <w:rsid w:val="00302483"/>
    <w:rsid w:val="00302CC8"/>
    <w:rsid w:val="00304716"/>
    <w:rsid w:val="00310BFD"/>
    <w:rsid w:val="0031545F"/>
    <w:rsid w:val="00315B53"/>
    <w:rsid w:val="003201B8"/>
    <w:rsid w:val="003308E4"/>
    <w:rsid w:val="00337D20"/>
    <w:rsid w:val="003447CC"/>
    <w:rsid w:val="00345430"/>
    <w:rsid w:val="00353AE8"/>
    <w:rsid w:val="00353F4E"/>
    <w:rsid w:val="0035427E"/>
    <w:rsid w:val="00356B72"/>
    <w:rsid w:val="0036048B"/>
    <w:rsid w:val="00383FE9"/>
    <w:rsid w:val="00385DD0"/>
    <w:rsid w:val="00391296"/>
    <w:rsid w:val="00393140"/>
    <w:rsid w:val="003935A2"/>
    <w:rsid w:val="003A5C88"/>
    <w:rsid w:val="003B061C"/>
    <w:rsid w:val="003C03CF"/>
    <w:rsid w:val="003E3CCD"/>
    <w:rsid w:val="003E7D79"/>
    <w:rsid w:val="003F59AB"/>
    <w:rsid w:val="00402417"/>
    <w:rsid w:val="00403954"/>
    <w:rsid w:val="00403CD4"/>
    <w:rsid w:val="00405B6C"/>
    <w:rsid w:val="00405DEB"/>
    <w:rsid w:val="00406925"/>
    <w:rsid w:val="00407F91"/>
    <w:rsid w:val="00410F47"/>
    <w:rsid w:val="00415683"/>
    <w:rsid w:val="00425618"/>
    <w:rsid w:val="00426603"/>
    <w:rsid w:val="00426DF5"/>
    <w:rsid w:val="0043066D"/>
    <w:rsid w:val="0043198E"/>
    <w:rsid w:val="00431E7A"/>
    <w:rsid w:val="004444AA"/>
    <w:rsid w:val="00445DC9"/>
    <w:rsid w:val="00464F24"/>
    <w:rsid w:val="0047227C"/>
    <w:rsid w:val="00474DD9"/>
    <w:rsid w:val="004A119B"/>
    <w:rsid w:val="004B1570"/>
    <w:rsid w:val="004B32ED"/>
    <w:rsid w:val="004B7318"/>
    <w:rsid w:val="004C68FE"/>
    <w:rsid w:val="004C6DBB"/>
    <w:rsid w:val="004D1436"/>
    <w:rsid w:val="004D1F8E"/>
    <w:rsid w:val="004D4DEE"/>
    <w:rsid w:val="004E4511"/>
    <w:rsid w:val="004E68DF"/>
    <w:rsid w:val="004E6C6D"/>
    <w:rsid w:val="004E7F7B"/>
    <w:rsid w:val="004F29FE"/>
    <w:rsid w:val="00500B6C"/>
    <w:rsid w:val="00513EBF"/>
    <w:rsid w:val="005201D3"/>
    <w:rsid w:val="00521574"/>
    <w:rsid w:val="00521D86"/>
    <w:rsid w:val="005244A0"/>
    <w:rsid w:val="0052453A"/>
    <w:rsid w:val="00536EAE"/>
    <w:rsid w:val="00542038"/>
    <w:rsid w:val="00545BC0"/>
    <w:rsid w:val="00546CF9"/>
    <w:rsid w:val="00547220"/>
    <w:rsid w:val="00553D04"/>
    <w:rsid w:val="00555215"/>
    <w:rsid w:val="005555F2"/>
    <w:rsid w:val="00566682"/>
    <w:rsid w:val="005807F8"/>
    <w:rsid w:val="00587377"/>
    <w:rsid w:val="00587DF5"/>
    <w:rsid w:val="00590E0A"/>
    <w:rsid w:val="00591126"/>
    <w:rsid w:val="0059141C"/>
    <w:rsid w:val="00592E1B"/>
    <w:rsid w:val="005A0E8C"/>
    <w:rsid w:val="005A231B"/>
    <w:rsid w:val="005A42AE"/>
    <w:rsid w:val="005A4A14"/>
    <w:rsid w:val="005A4E31"/>
    <w:rsid w:val="005A6A67"/>
    <w:rsid w:val="005B0414"/>
    <w:rsid w:val="005B3206"/>
    <w:rsid w:val="005B3C3F"/>
    <w:rsid w:val="005B52FB"/>
    <w:rsid w:val="005C4CAC"/>
    <w:rsid w:val="005D1723"/>
    <w:rsid w:val="005D504F"/>
    <w:rsid w:val="005D6A56"/>
    <w:rsid w:val="005E1E7A"/>
    <w:rsid w:val="005E39CD"/>
    <w:rsid w:val="005F205B"/>
    <w:rsid w:val="005F5A9A"/>
    <w:rsid w:val="005F683A"/>
    <w:rsid w:val="00600DBF"/>
    <w:rsid w:val="00603228"/>
    <w:rsid w:val="0060360C"/>
    <w:rsid w:val="006077DF"/>
    <w:rsid w:val="00613238"/>
    <w:rsid w:val="00613BCB"/>
    <w:rsid w:val="0061448C"/>
    <w:rsid w:val="00620863"/>
    <w:rsid w:val="00635DE7"/>
    <w:rsid w:val="006367FE"/>
    <w:rsid w:val="00640EB4"/>
    <w:rsid w:val="006410A5"/>
    <w:rsid w:val="006518F5"/>
    <w:rsid w:val="00651CE1"/>
    <w:rsid w:val="0065510C"/>
    <w:rsid w:val="00656F39"/>
    <w:rsid w:val="006576C3"/>
    <w:rsid w:val="00662AD5"/>
    <w:rsid w:val="006739FE"/>
    <w:rsid w:val="006763CC"/>
    <w:rsid w:val="006800A6"/>
    <w:rsid w:val="00686A3B"/>
    <w:rsid w:val="006A0474"/>
    <w:rsid w:val="006A1530"/>
    <w:rsid w:val="006A15AB"/>
    <w:rsid w:val="006A3302"/>
    <w:rsid w:val="006A5E05"/>
    <w:rsid w:val="006B0ED6"/>
    <w:rsid w:val="006B1F18"/>
    <w:rsid w:val="006B2735"/>
    <w:rsid w:val="006C0CC1"/>
    <w:rsid w:val="006C4BF6"/>
    <w:rsid w:val="006C7176"/>
    <w:rsid w:val="006D2211"/>
    <w:rsid w:val="006D3EBC"/>
    <w:rsid w:val="006D5CF3"/>
    <w:rsid w:val="006E0C46"/>
    <w:rsid w:val="006E12A3"/>
    <w:rsid w:val="006E1997"/>
    <w:rsid w:val="006E3BC7"/>
    <w:rsid w:val="006E456C"/>
    <w:rsid w:val="006E6889"/>
    <w:rsid w:val="006F1AD8"/>
    <w:rsid w:val="006F420E"/>
    <w:rsid w:val="006F4B34"/>
    <w:rsid w:val="006F4CC9"/>
    <w:rsid w:val="006F6863"/>
    <w:rsid w:val="00706952"/>
    <w:rsid w:val="0072440A"/>
    <w:rsid w:val="00727FEF"/>
    <w:rsid w:val="00733CD0"/>
    <w:rsid w:val="0074232A"/>
    <w:rsid w:val="00742B02"/>
    <w:rsid w:val="00744556"/>
    <w:rsid w:val="007503C2"/>
    <w:rsid w:val="007514C1"/>
    <w:rsid w:val="007541F8"/>
    <w:rsid w:val="0075454A"/>
    <w:rsid w:val="00755456"/>
    <w:rsid w:val="00762AAA"/>
    <w:rsid w:val="0077562C"/>
    <w:rsid w:val="00780B5F"/>
    <w:rsid w:val="0078427F"/>
    <w:rsid w:val="007852D7"/>
    <w:rsid w:val="00791814"/>
    <w:rsid w:val="007A0D58"/>
    <w:rsid w:val="007A320D"/>
    <w:rsid w:val="007B2178"/>
    <w:rsid w:val="007B56EE"/>
    <w:rsid w:val="007B6037"/>
    <w:rsid w:val="007B7F59"/>
    <w:rsid w:val="007C1DCF"/>
    <w:rsid w:val="007C4AC2"/>
    <w:rsid w:val="007D3A46"/>
    <w:rsid w:val="007D4A7A"/>
    <w:rsid w:val="007D4C54"/>
    <w:rsid w:val="007D5660"/>
    <w:rsid w:val="007E1B7B"/>
    <w:rsid w:val="007E3559"/>
    <w:rsid w:val="007E3F03"/>
    <w:rsid w:val="007E52B5"/>
    <w:rsid w:val="007E53B1"/>
    <w:rsid w:val="007F0167"/>
    <w:rsid w:val="007F0212"/>
    <w:rsid w:val="007F18C7"/>
    <w:rsid w:val="007F37D9"/>
    <w:rsid w:val="007F3891"/>
    <w:rsid w:val="007F5E69"/>
    <w:rsid w:val="007F651C"/>
    <w:rsid w:val="007F6DA6"/>
    <w:rsid w:val="008038C5"/>
    <w:rsid w:val="00805DE1"/>
    <w:rsid w:val="00806058"/>
    <w:rsid w:val="008064E4"/>
    <w:rsid w:val="00810937"/>
    <w:rsid w:val="00811714"/>
    <w:rsid w:val="008133E3"/>
    <w:rsid w:val="00823616"/>
    <w:rsid w:val="0082416F"/>
    <w:rsid w:val="00825059"/>
    <w:rsid w:val="00825E59"/>
    <w:rsid w:val="00826CE0"/>
    <w:rsid w:val="008276AB"/>
    <w:rsid w:val="00832171"/>
    <w:rsid w:val="00833093"/>
    <w:rsid w:val="00835508"/>
    <w:rsid w:val="0084425B"/>
    <w:rsid w:val="00845CA9"/>
    <w:rsid w:val="008471D5"/>
    <w:rsid w:val="00847B41"/>
    <w:rsid w:val="008518D7"/>
    <w:rsid w:val="00853A12"/>
    <w:rsid w:val="00856A5F"/>
    <w:rsid w:val="00871009"/>
    <w:rsid w:val="0087734A"/>
    <w:rsid w:val="0088228D"/>
    <w:rsid w:val="00884520"/>
    <w:rsid w:val="00890B22"/>
    <w:rsid w:val="00890FBA"/>
    <w:rsid w:val="00893F73"/>
    <w:rsid w:val="00897AFD"/>
    <w:rsid w:val="008A1862"/>
    <w:rsid w:val="008A4008"/>
    <w:rsid w:val="008A5C05"/>
    <w:rsid w:val="008B3513"/>
    <w:rsid w:val="008C1216"/>
    <w:rsid w:val="008C3D16"/>
    <w:rsid w:val="008C470E"/>
    <w:rsid w:val="008C4C81"/>
    <w:rsid w:val="008C7FE7"/>
    <w:rsid w:val="008D23B9"/>
    <w:rsid w:val="008D27EC"/>
    <w:rsid w:val="008D6E4A"/>
    <w:rsid w:val="008E45FF"/>
    <w:rsid w:val="008E5C23"/>
    <w:rsid w:val="008F0563"/>
    <w:rsid w:val="008F28ED"/>
    <w:rsid w:val="0090287D"/>
    <w:rsid w:val="0090322D"/>
    <w:rsid w:val="0090403D"/>
    <w:rsid w:val="00904CEB"/>
    <w:rsid w:val="00906F1B"/>
    <w:rsid w:val="00910C74"/>
    <w:rsid w:val="0091166A"/>
    <w:rsid w:val="00911945"/>
    <w:rsid w:val="009146E4"/>
    <w:rsid w:val="009154E6"/>
    <w:rsid w:val="00920A30"/>
    <w:rsid w:val="0093038E"/>
    <w:rsid w:val="0093452B"/>
    <w:rsid w:val="0093587E"/>
    <w:rsid w:val="009363A8"/>
    <w:rsid w:val="00937B14"/>
    <w:rsid w:val="00940459"/>
    <w:rsid w:val="009424E9"/>
    <w:rsid w:val="009431C9"/>
    <w:rsid w:val="0094396E"/>
    <w:rsid w:val="009457FF"/>
    <w:rsid w:val="00945CE9"/>
    <w:rsid w:val="0094622D"/>
    <w:rsid w:val="00950960"/>
    <w:rsid w:val="0095751D"/>
    <w:rsid w:val="00957994"/>
    <w:rsid w:val="00961797"/>
    <w:rsid w:val="00963001"/>
    <w:rsid w:val="00963308"/>
    <w:rsid w:val="00963994"/>
    <w:rsid w:val="00965CE2"/>
    <w:rsid w:val="009679ED"/>
    <w:rsid w:val="00972766"/>
    <w:rsid w:val="00973E1F"/>
    <w:rsid w:val="0097511B"/>
    <w:rsid w:val="00981197"/>
    <w:rsid w:val="00981754"/>
    <w:rsid w:val="009818A2"/>
    <w:rsid w:val="00983928"/>
    <w:rsid w:val="00987CDC"/>
    <w:rsid w:val="00991AA7"/>
    <w:rsid w:val="009959BD"/>
    <w:rsid w:val="009A4781"/>
    <w:rsid w:val="009B4C41"/>
    <w:rsid w:val="009C2E7E"/>
    <w:rsid w:val="009C707F"/>
    <w:rsid w:val="009D28AF"/>
    <w:rsid w:val="009D2CA7"/>
    <w:rsid w:val="009D2F9B"/>
    <w:rsid w:val="009D7F8F"/>
    <w:rsid w:val="009E6C77"/>
    <w:rsid w:val="009F4877"/>
    <w:rsid w:val="009F7350"/>
    <w:rsid w:val="00A00BCD"/>
    <w:rsid w:val="00A05BC2"/>
    <w:rsid w:val="00A05DE0"/>
    <w:rsid w:val="00A155A2"/>
    <w:rsid w:val="00A17F7D"/>
    <w:rsid w:val="00A2788A"/>
    <w:rsid w:val="00A33290"/>
    <w:rsid w:val="00A40C94"/>
    <w:rsid w:val="00A424A5"/>
    <w:rsid w:val="00A458D1"/>
    <w:rsid w:val="00A463A8"/>
    <w:rsid w:val="00A56896"/>
    <w:rsid w:val="00A66F08"/>
    <w:rsid w:val="00A71356"/>
    <w:rsid w:val="00A74A9A"/>
    <w:rsid w:val="00A76E95"/>
    <w:rsid w:val="00A8143A"/>
    <w:rsid w:val="00A81DE4"/>
    <w:rsid w:val="00A8336E"/>
    <w:rsid w:val="00A95473"/>
    <w:rsid w:val="00A958A6"/>
    <w:rsid w:val="00A969A5"/>
    <w:rsid w:val="00A97612"/>
    <w:rsid w:val="00A97BC7"/>
    <w:rsid w:val="00AA4072"/>
    <w:rsid w:val="00AA565E"/>
    <w:rsid w:val="00AA71B1"/>
    <w:rsid w:val="00AB4911"/>
    <w:rsid w:val="00AB674E"/>
    <w:rsid w:val="00AB6C98"/>
    <w:rsid w:val="00AC1E34"/>
    <w:rsid w:val="00AC3391"/>
    <w:rsid w:val="00AC3DEB"/>
    <w:rsid w:val="00AC4F64"/>
    <w:rsid w:val="00AC554C"/>
    <w:rsid w:val="00AC5805"/>
    <w:rsid w:val="00AD0A1A"/>
    <w:rsid w:val="00AD7F5B"/>
    <w:rsid w:val="00AF0760"/>
    <w:rsid w:val="00AF2911"/>
    <w:rsid w:val="00B06256"/>
    <w:rsid w:val="00B06990"/>
    <w:rsid w:val="00B07379"/>
    <w:rsid w:val="00B101E3"/>
    <w:rsid w:val="00B14525"/>
    <w:rsid w:val="00B249A6"/>
    <w:rsid w:val="00B40D2C"/>
    <w:rsid w:val="00B45A4C"/>
    <w:rsid w:val="00B55C75"/>
    <w:rsid w:val="00B55D27"/>
    <w:rsid w:val="00B61C75"/>
    <w:rsid w:val="00B65BDE"/>
    <w:rsid w:val="00B70B1C"/>
    <w:rsid w:val="00B72DF7"/>
    <w:rsid w:val="00B733CC"/>
    <w:rsid w:val="00B75141"/>
    <w:rsid w:val="00B80E3B"/>
    <w:rsid w:val="00B80F54"/>
    <w:rsid w:val="00B84EF2"/>
    <w:rsid w:val="00B85631"/>
    <w:rsid w:val="00B91715"/>
    <w:rsid w:val="00B933B8"/>
    <w:rsid w:val="00B9425A"/>
    <w:rsid w:val="00B958D7"/>
    <w:rsid w:val="00BA18A6"/>
    <w:rsid w:val="00BB65FD"/>
    <w:rsid w:val="00BC2729"/>
    <w:rsid w:val="00BC28C5"/>
    <w:rsid w:val="00BC59B2"/>
    <w:rsid w:val="00BC6351"/>
    <w:rsid w:val="00BC6413"/>
    <w:rsid w:val="00BC6786"/>
    <w:rsid w:val="00BD67EB"/>
    <w:rsid w:val="00BD7212"/>
    <w:rsid w:val="00BE1ECE"/>
    <w:rsid w:val="00BE22C5"/>
    <w:rsid w:val="00BE4104"/>
    <w:rsid w:val="00BE619F"/>
    <w:rsid w:val="00BF0DF2"/>
    <w:rsid w:val="00BF67B0"/>
    <w:rsid w:val="00BF6BBE"/>
    <w:rsid w:val="00C01E04"/>
    <w:rsid w:val="00C0420C"/>
    <w:rsid w:val="00C04250"/>
    <w:rsid w:val="00C050B3"/>
    <w:rsid w:val="00C13D1F"/>
    <w:rsid w:val="00C23FB9"/>
    <w:rsid w:val="00C31970"/>
    <w:rsid w:val="00C401E2"/>
    <w:rsid w:val="00C44C8E"/>
    <w:rsid w:val="00C51B2E"/>
    <w:rsid w:val="00C55709"/>
    <w:rsid w:val="00C6099E"/>
    <w:rsid w:val="00C6206E"/>
    <w:rsid w:val="00C63BC3"/>
    <w:rsid w:val="00C6514A"/>
    <w:rsid w:val="00C71D46"/>
    <w:rsid w:val="00C72906"/>
    <w:rsid w:val="00C7454C"/>
    <w:rsid w:val="00C74E96"/>
    <w:rsid w:val="00C82750"/>
    <w:rsid w:val="00C870E6"/>
    <w:rsid w:val="00C9258E"/>
    <w:rsid w:val="00CA0627"/>
    <w:rsid w:val="00CA56F2"/>
    <w:rsid w:val="00CA64B2"/>
    <w:rsid w:val="00CB490F"/>
    <w:rsid w:val="00CB627E"/>
    <w:rsid w:val="00CB65FC"/>
    <w:rsid w:val="00CC1391"/>
    <w:rsid w:val="00CC2F7C"/>
    <w:rsid w:val="00CD39B0"/>
    <w:rsid w:val="00CD3E99"/>
    <w:rsid w:val="00CD48A9"/>
    <w:rsid w:val="00CD668C"/>
    <w:rsid w:val="00CE2301"/>
    <w:rsid w:val="00CE4E9E"/>
    <w:rsid w:val="00CE6CE7"/>
    <w:rsid w:val="00CE7DB2"/>
    <w:rsid w:val="00CF3399"/>
    <w:rsid w:val="00CF486F"/>
    <w:rsid w:val="00CF6237"/>
    <w:rsid w:val="00D03EA5"/>
    <w:rsid w:val="00D12F01"/>
    <w:rsid w:val="00D21B10"/>
    <w:rsid w:val="00D21C4C"/>
    <w:rsid w:val="00D2427D"/>
    <w:rsid w:val="00D262AA"/>
    <w:rsid w:val="00D46851"/>
    <w:rsid w:val="00D50428"/>
    <w:rsid w:val="00D56A69"/>
    <w:rsid w:val="00D650A1"/>
    <w:rsid w:val="00D659F8"/>
    <w:rsid w:val="00D86F57"/>
    <w:rsid w:val="00D94E9D"/>
    <w:rsid w:val="00D95D59"/>
    <w:rsid w:val="00DA0801"/>
    <w:rsid w:val="00DA4947"/>
    <w:rsid w:val="00DA51CC"/>
    <w:rsid w:val="00DA739C"/>
    <w:rsid w:val="00DB3ED0"/>
    <w:rsid w:val="00DB62A8"/>
    <w:rsid w:val="00DB6518"/>
    <w:rsid w:val="00DB6F8A"/>
    <w:rsid w:val="00DC2C06"/>
    <w:rsid w:val="00DD1576"/>
    <w:rsid w:val="00DD2F8B"/>
    <w:rsid w:val="00DD4BF0"/>
    <w:rsid w:val="00DD580D"/>
    <w:rsid w:val="00DD6766"/>
    <w:rsid w:val="00DD73CC"/>
    <w:rsid w:val="00DE2C9F"/>
    <w:rsid w:val="00DE3D15"/>
    <w:rsid w:val="00DE6C80"/>
    <w:rsid w:val="00DF2299"/>
    <w:rsid w:val="00DF44AA"/>
    <w:rsid w:val="00E01775"/>
    <w:rsid w:val="00E064AC"/>
    <w:rsid w:val="00E1206E"/>
    <w:rsid w:val="00E1620B"/>
    <w:rsid w:val="00E22A9C"/>
    <w:rsid w:val="00E248AC"/>
    <w:rsid w:val="00E26BF6"/>
    <w:rsid w:val="00E32F51"/>
    <w:rsid w:val="00E33BC9"/>
    <w:rsid w:val="00E36523"/>
    <w:rsid w:val="00E379ED"/>
    <w:rsid w:val="00E45224"/>
    <w:rsid w:val="00E60932"/>
    <w:rsid w:val="00E61140"/>
    <w:rsid w:val="00E63599"/>
    <w:rsid w:val="00E70B78"/>
    <w:rsid w:val="00E71AED"/>
    <w:rsid w:val="00E855F7"/>
    <w:rsid w:val="00E91A63"/>
    <w:rsid w:val="00E963E3"/>
    <w:rsid w:val="00EA0801"/>
    <w:rsid w:val="00EB2CE7"/>
    <w:rsid w:val="00EB2E07"/>
    <w:rsid w:val="00EB31CA"/>
    <w:rsid w:val="00EB3DC9"/>
    <w:rsid w:val="00EB54C9"/>
    <w:rsid w:val="00EB6A6D"/>
    <w:rsid w:val="00EC0305"/>
    <w:rsid w:val="00EC4011"/>
    <w:rsid w:val="00ED459B"/>
    <w:rsid w:val="00ED6886"/>
    <w:rsid w:val="00EE4B8A"/>
    <w:rsid w:val="00EF5017"/>
    <w:rsid w:val="00EF6AD1"/>
    <w:rsid w:val="00F00758"/>
    <w:rsid w:val="00F0153F"/>
    <w:rsid w:val="00F0165D"/>
    <w:rsid w:val="00F02167"/>
    <w:rsid w:val="00F02706"/>
    <w:rsid w:val="00F058E1"/>
    <w:rsid w:val="00F068DA"/>
    <w:rsid w:val="00F10D96"/>
    <w:rsid w:val="00F12BB3"/>
    <w:rsid w:val="00F14CE0"/>
    <w:rsid w:val="00F20612"/>
    <w:rsid w:val="00F218A2"/>
    <w:rsid w:val="00F2686B"/>
    <w:rsid w:val="00F26C26"/>
    <w:rsid w:val="00F31065"/>
    <w:rsid w:val="00F4095E"/>
    <w:rsid w:val="00F4268A"/>
    <w:rsid w:val="00F44410"/>
    <w:rsid w:val="00F44A28"/>
    <w:rsid w:val="00F473EB"/>
    <w:rsid w:val="00F5621F"/>
    <w:rsid w:val="00F56E71"/>
    <w:rsid w:val="00F62402"/>
    <w:rsid w:val="00F66BFA"/>
    <w:rsid w:val="00F67824"/>
    <w:rsid w:val="00F67BD4"/>
    <w:rsid w:val="00F72CFE"/>
    <w:rsid w:val="00F72D32"/>
    <w:rsid w:val="00F84FD3"/>
    <w:rsid w:val="00F858C4"/>
    <w:rsid w:val="00F90DAA"/>
    <w:rsid w:val="00FA0B4E"/>
    <w:rsid w:val="00FA31C3"/>
    <w:rsid w:val="00FB0673"/>
    <w:rsid w:val="00FB1455"/>
    <w:rsid w:val="00FB5441"/>
    <w:rsid w:val="00FB568B"/>
    <w:rsid w:val="00FB7E40"/>
    <w:rsid w:val="00FC502D"/>
    <w:rsid w:val="00FC56EF"/>
    <w:rsid w:val="00FC6B7F"/>
    <w:rsid w:val="00FC716A"/>
    <w:rsid w:val="00FD0826"/>
    <w:rsid w:val="00FD2B4E"/>
    <w:rsid w:val="00FD4C0F"/>
    <w:rsid w:val="00FD7DDA"/>
    <w:rsid w:val="00FE0009"/>
    <w:rsid w:val="00FE7D02"/>
    <w:rsid w:val="00FF324A"/>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98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350"/>
    <w:pPr>
      <w:ind w:left="720"/>
      <w:contextualSpacing/>
    </w:pPr>
  </w:style>
  <w:style w:type="character" w:styleId="CommentReference">
    <w:name w:val="annotation reference"/>
    <w:basedOn w:val="DefaultParagraphFont"/>
    <w:uiPriority w:val="99"/>
    <w:semiHidden/>
    <w:unhideWhenUsed/>
    <w:rsid w:val="006A15AB"/>
    <w:rPr>
      <w:sz w:val="16"/>
      <w:szCs w:val="16"/>
    </w:rPr>
  </w:style>
  <w:style w:type="paragraph" w:styleId="CommentText">
    <w:name w:val="annotation text"/>
    <w:basedOn w:val="Normal"/>
    <w:link w:val="CommentTextChar"/>
    <w:uiPriority w:val="99"/>
    <w:semiHidden/>
    <w:unhideWhenUsed/>
    <w:rsid w:val="006A15AB"/>
    <w:pPr>
      <w:spacing w:line="240" w:lineRule="auto"/>
    </w:pPr>
    <w:rPr>
      <w:sz w:val="20"/>
      <w:szCs w:val="20"/>
    </w:rPr>
  </w:style>
  <w:style w:type="character" w:customStyle="1" w:styleId="CommentTextChar">
    <w:name w:val="Comment Text Char"/>
    <w:basedOn w:val="DefaultParagraphFont"/>
    <w:link w:val="CommentText"/>
    <w:uiPriority w:val="99"/>
    <w:semiHidden/>
    <w:rsid w:val="006A15AB"/>
    <w:rPr>
      <w:sz w:val="20"/>
      <w:szCs w:val="20"/>
    </w:rPr>
  </w:style>
  <w:style w:type="paragraph" w:styleId="CommentSubject">
    <w:name w:val="annotation subject"/>
    <w:basedOn w:val="CommentText"/>
    <w:next w:val="CommentText"/>
    <w:link w:val="CommentSubjectChar"/>
    <w:uiPriority w:val="99"/>
    <w:semiHidden/>
    <w:unhideWhenUsed/>
    <w:rsid w:val="009818A2"/>
    <w:rPr>
      <w:b/>
      <w:bCs/>
    </w:rPr>
  </w:style>
  <w:style w:type="character" w:customStyle="1" w:styleId="CommentSubjectChar">
    <w:name w:val="Comment Subject Char"/>
    <w:basedOn w:val="CommentTextChar"/>
    <w:link w:val="CommentSubject"/>
    <w:uiPriority w:val="99"/>
    <w:semiHidden/>
    <w:rsid w:val="009818A2"/>
    <w:rPr>
      <w:b/>
      <w:bCs/>
      <w:sz w:val="20"/>
      <w:szCs w:val="20"/>
    </w:rPr>
  </w:style>
  <w:style w:type="paragraph" w:styleId="BalloonText">
    <w:name w:val="Balloon Text"/>
    <w:basedOn w:val="Normal"/>
    <w:link w:val="BalloonTextChar"/>
    <w:uiPriority w:val="99"/>
    <w:semiHidden/>
    <w:unhideWhenUsed/>
    <w:rsid w:val="0098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A2"/>
    <w:rPr>
      <w:rFonts w:ascii="Segoe UI" w:hAnsi="Segoe UI" w:cs="Segoe UI"/>
      <w:sz w:val="18"/>
      <w:szCs w:val="18"/>
    </w:rPr>
  </w:style>
  <w:style w:type="paragraph" w:styleId="NoSpacing">
    <w:name w:val="No Spacing"/>
    <w:uiPriority w:val="1"/>
    <w:qFormat/>
    <w:rsid w:val="000B207D"/>
    <w:pPr>
      <w:spacing w:after="0" w:line="240" w:lineRule="auto"/>
    </w:pPr>
  </w:style>
  <w:style w:type="paragraph" w:styleId="Revision">
    <w:name w:val="Revision"/>
    <w:hidden/>
    <w:uiPriority w:val="99"/>
    <w:semiHidden/>
    <w:rsid w:val="00F5621F"/>
    <w:pPr>
      <w:spacing w:after="0" w:line="240" w:lineRule="auto"/>
    </w:pPr>
  </w:style>
  <w:style w:type="character" w:customStyle="1" w:styleId="hps">
    <w:name w:val="hps"/>
    <w:basedOn w:val="DefaultParagraphFont"/>
    <w:rsid w:val="007D3A46"/>
  </w:style>
  <w:style w:type="character" w:styleId="Hyperlink">
    <w:name w:val="Hyperlink"/>
    <w:basedOn w:val="DefaultParagraphFont"/>
    <w:uiPriority w:val="99"/>
    <w:unhideWhenUsed/>
    <w:rsid w:val="009959BD"/>
    <w:rPr>
      <w:color w:val="0000FF" w:themeColor="hyperlink"/>
      <w:u w:val="single"/>
    </w:rPr>
  </w:style>
  <w:style w:type="character" w:customStyle="1" w:styleId="shorttext">
    <w:name w:val="short_text"/>
    <w:basedOn w:val="DefaultParagraphFont"/>
    <w:rsid w:val="00545BC0"/>
  </w:style>
  <w:style w:type="character" w:customStyle="1" w:styleId="notranslate">
    <w:name w:val="notranslate"/>
    <w:basedOn w:val="DefaultParagraphFont"/>
    <w:rsid w:val="002B736A"/>
  </w:style>
  <w:style w:type="paragraph" w:styleId="FootnoteText">
    <w:name w:val="footnote text"/>
    <w:basedOn w:val="Normal"/>
    <w:link w:val="FootnoteTextChar"/>
    <w:uiPriority w:val="99"/>
    <w:semiHidden/>
    <w:unhideWhenUsed/>
    <w:rsid w:val="007D5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660"/>
    <w:rPr>
      <w:sz w:val="20"/>
      <w:szCs w:val="20"/>
    </w:rPr>
  </w:style>
  <w:style w:type="character" w:styleId="FootnoteReference">
    <w:name w:val="footnote reference"/>
    <w:basedOn w:val="DefaultParagraphFont"/>
    <w:uiPriority w:val="99"/>
    <w:semiHidden/>
    <w:unhideWhenUsed/>
    <w:rsid w:val="007D5660"/>
    <w:rPr>
      <w:vertAlign w:val="superscript"/>
    </w:rPr>
  </w:style>
  <w:style w:type="paragraph" w:styleId="EndnoteText">
    <w:name w:val="endnote text"/>
    <w:basedOn w:val="Normal"/>
    <w:link w:val="EndnoteTextChar"/>
    <w:uiPriority w:val="99"/>
    <w:semiHidden/>
    <w:unhideWhenUsed/>
    <w:rsid w:val="007D5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660"/>
    <w:rPr>
      <w:sz w:val="20"/>
      <w:szCs w:val="20"/>
    </w:rPr>
  </w:style>
  <w:style w:type="character" w:styleId="EndnoteReference">
    <w:name w:val="endnote reference"/>
    <w:basedOn w:val="DefaultParagraphFont"/>
    <w:uiPriority w:val="99"/>
    <w:semiHidden/>
    <w:unhideWhenUsed/>
    <w:rsid w:val="007D566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350"/>
    <w:pPr>
      <w:ind w:left="720"/>
      <w:contextualSpacing/>
    </w:pPr>
  </w:style>
  <w:style w:type="character" w:styleId="CommentReference">
    <w:name w:val="annotation reference"/>
    <w:basedOn w:val="DefaultParagraphFont"/>
    <w:uiPriority w:val="99"/>
    <w:semiHidden/>
    <w:unhideWhenUsed/>
    <w:rsid w:val="006A15AB"/>
    <w:rPr>
      <w:sz w:val="16"/>
      <w:szCs w:val="16"/>
    </w:rPr>
  </w:style>
  <w:style w:type="paragraph" w:styleId="CommentText">
    <w:name w:val="annotation text"/>
    <w:basedOn w:val="Normal"/>
    <w:link w:val="CommentTextChar"/>
    <w:uiPriority w:val="99"/>
    <w:semiHidden/>
    <w:unhideWhenUsed/>
    <w:rsid w:val="006A15AB"/>
    <w:pPr>
      <w:spacing w:line="240" w:lineRule="auto"/>
    </w:pPr>
    <w:rPr>
      <w:sz w:val="20"/>
      <w:szCs w:val="20"/>
    </w:rPr>
  </w:style>
  <w:style w:type="character" w:customStyle="1" w:styleId="CommentTextChar">
    <w:name w:val="Comment Text Char"/>
    <w:basedOn w:val="DefaultParagraphFont"/>
    <w:link w:val="CommentText"/>
    <w:uiPriority w:val="99"/>
    <w:semiHidden/>
    <w:rsid w:val="006A15AB"/>
    <w:rPr>
      <w:sz w:val="20"/>
      <w:szCs w:val="20"/>
    </w:rPr>
  </w:style>
  <w:style w:type="paragraph" w:styleId="CommentSubject">
    <w:name w:val="annotation subject"/>
    <w:basedOn w:val="CommentText"/>
    <w:next w:val="CommentText"/>
    <w:link w:val="CommentSubjectChar"/>
    <w:uiPriority w:val="99"/>
    <w:semiHidden/>
    <w:unhideWhenUsed/>
    <w:rsid w:val="009818A2"/>
    <w:rPr>
      <w:b/>
      <w:bCs/>
    </w:rPr>
  </w:style>
  <w:style w:type="character" w:customStyle="1" w:styleId="CommentSubjectChar">
    <w:name w:val="Comment Subject Char"/>
    <w:basedOn w:val="CommentTextChar"/>
    <w:link w:val="CommentSubject"/>
    <w:uiPriority w:val="99"/>
    <w:semiHidden/>
    <w:rsid w:val="009818A2"/>
    <w:rPr>
      <w:b/>
      <w:bCs/>
      <w:sz w:val="20"/>
      <w:szCs w:val="20"/>
    </w:rPr>
  </w:style>
  <w:style w:type="paragraph" w:styleId="BalloonText">
    <w:name w:val="Balloon Text"/>
    <w:basedOn w:val="Normal"/>
    <w:link w:val="BalloonTextChar"/>
    <w:uiPriority w:val="99"/>
    <w:semiHidden/>
    <w:unhideWhenUsed/>
    <w:rsid w:val="009818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8A2"/>
    <w:rPr>
      <w:rFonts w:ascii="Segoe UI" w:hAnsi="Segoe UI" w:cs="Segoe UI"/>
      <w:sz w:val="18"/>
      <w:szCs w:val="18"/>
    </w:rPr>
  </w:style>
  <w:style w:type="paragraph" w:styleId="NoSpacing">
    <w:name w:val="No Spacing"/>
    <w:uiPriority w:val="1"/>
    <w:qFormat/>
    <w:rsid w:val="000B207D"/>
    <w:pPr>
      <w:spacing w:after="0" w:line="240" w:lineRule="auto"/>
    </w:pPr>
  </w:style>
  <w:style w:type="paragraph" w:styleId="Revision">
    <w:name w:val="Revision"/>
    <w:hidden/>
    <w:uiPriority w:val="99"/>
    <w:semiHidden/>
    <w:rsid w:val="00F5621F"/>
    <w:pPr>
      <w:spacing w:after="0" w:line="240" w:lineRule="auto"/>
    </w:pPr>
  </w:style>
  <w:style w:type="character" w:customStyle="1" w:styleId="hps">
    <w:name w:val="hps"/>
    <w:basedOn w:val="DefaultParagraphFont"/>
    <w:rsid w:val="007D3A46"/>
  </w:style>
  <w:style w:type="character" w:styleId="Hyperlink">
    <w:name w:val="Hyperlink"/>
    <w:basedOn w:val="DefaultParagraphFont"/>
    <w:uiPriority w:val="99"/>
    <w:unhideWhenUsed/>
    <w:rsid w:val="009959BD"/>
    <w:rPr>
      <w:color w:val="0000FF" w:themeColor="hyperlink"/>
      <w:u w:val="single"/>
    </w:rPr>
  </w:style>
  <w:style w:type="character" w:customStyle="1" w:styleId="shorttext">
    <w:name w:val="short_text"/>
    <w:basedOn w:val="DefaultParagraphFont"/>
    <w:rsid w:val="00545BC0"/>
  </w:style>
  <w:style w:type="character" w:customStyle="1" w:styleId="notranslate">
    <w:name w:val="notranslate"/>
    <w:basedOn w:val="DefaultParagraphFont"/>
    <w:rsid w:val="002B736A"/>
  </w:style>
  <w:style w:type="paragraph" w:styleId="FootnoteText">
    <w:name w:val="footnote text"/>
    <w:basedOn w:val="Normal"/>
    <w:link w:val="FootnoteTextChar"/>
    <w:uiPriority w:val="99"/>
    <w:semiHidden/>
    <w:unhideWhenUsed/>
    <w:rsid w:val="007D56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5660"/>
    <w:rPr>
      <w:sz w:val="20"/>
      <w:szCs w:val="20"/>
    </w:rPr>
  </w:style>
  <w:style w:type="character" w:styleId="FootnoteReference">
    <w:name w:val="footnote reference"/>
    <w:basedOn w:val="DefaultParagraphFont"/>
    <w:uiPriority w:val="99"/>
    <w:semiHidden/>
    <w:unhideWhenUsed/>
    <w:rsid w:val="007D5660"/>
    <w:rPr>
      <w:vertAlign w:val="superscript"/>
    </w:rPr>
  </w:style>
  <w:style w:type="paragraph" w:styleId="EndnoteText">
    <w:name w:val="endnote text"/>
    <w:basedOn w:val="Normal"/>
    <w:link w:val="EndnoteTextChar"/>
    <w:uiPriority w:val="99"/>
    <w:semiHidden/>
    <w:unhideWhenUsed/>
    <w:rsid w:val="007D5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5660"/>
    <w:rPr>
      <w:sz w:val="20"/>
      <w:szCs w:val="20"/>
    </w:rPr>
  </w:style>
  <w:style w:type="character" w:styleId="EndnoteReference">
    <w:name w:val="endnote reference"/>
    <w:basedOn w:val="DefaultParagraphFont"/>
    <w:uiPriority w:val="99"/>
    <w:semiHidden/>
    <w:unhideWhenUsed/>
    <w:rsid w:val="007D56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016">
      <w:bodyDiv w:val="1"/>
      <w:marLeft w:val="0"/>
      <w:marRight w:val="0"/>
      <w:marTop w:val="0"/>
      <w:marBottom w:val="0"/>
      <w:divBdr>
        <w:top w:val="none" w:sz="0" w:space="0" w:color="auto"/>
        <w:left w:val="none" w:sz="0" w:space="0" w:color="auto"/>
        <w:bottom w:val="none" w:sz="0" w:space="0" w:color="auto"/>
        <w:right w:val="none" w:sz="0" w:space="0" w:color="auto"/>
      </w:divBdr>
    </w:div>
    <w:div w:id="992374501">
      <w:bodyDiv w:val="1"/>
      <w:marLeft w:val="0"/>
      <w:marRight w:val="0"/>
      <w:marTop w:val="0"/>
      <w:marBottom w:val="0"/>
      <w:divBdr>
        <w:top w:val="none" w:sz="0" w:space="0" w:color="auto"/>
        <w:left w:val="none" w:sz="0" w:space="0" w:color="auto"/>
        <w:bottom w:val="none" w:sz="0" w:space="0" w:color="auto"/>
        <w:right w:val="none" w:sz="0" w:space="0" w:color="auto"/>
      </w:divBdr>
    </w:div>
    <w:div w:id="1131751576">
      <w:bodyDiv w:val="1"/>
      <w:marLeft w:val="0"/>
      <w:marRight w:val="0"/>
      <w:marTop w:val="0"/>
      <w:marBottom w:val="0"/>
      <w:divBdr>
        <w:top w:val="none" w:sz="0" w:space="0" w:color="auto"/>
        <w:left w:val="none" w:sz="0" w:space="0" w:color="auto"/>
        <w:bottom w:val="none" w:sz="0" w:space="0" w:color="auto"/>
        <w:right w:val="none" w:sz="0" w:space="0" w:color="auto"/>
      </w:divBdr>
    </w:div>
    <w:div w:id="1866018345">
      <w:bodyDiv w:val="1"/>
      <w:marLeft w:val="0"/>
      <w:marRight w:val="0"/>
      <w:marTop w:val="0"/>
      <w:marBottom w:val="0"/>
      <w:divBdr>
        <w:top w:val="none" w:sz="0" w:space="0" w:color="auto"/>
        <w:left w:val="none" w:sz="0" w:space="0" w:color="auto"/>
        <w:bottom w:val="none" w:sz="0" w:space="0" w:color="auto"/>
        <w:right w:val="none" w:sz="0" w:space="0" w:color="auto"/>
      </w:divBdr>
    </w:div>
    <w:div w:id="2011909191">
      <w:bodyDiv w:val="1"/>
      <w:marLeft w:val="0"/>
      <w:marRight w:val="0"/>
      <w:marTop w:val="0"/>
      <w:marBottom w:val="0"/>
      <w:divBdr>
        <w:top w:val="none" w:sz="0" w:space="0" w:color="auto"/>
        <w:left w:val="none" w:sz="0" w:space="0" w:color="auto"/>
        <w:bottom w:val="none" w:sz="0" w:space="0" w:color="auto"/>
        <w:right w:val="none" w:sz="0" w:space="0" w:color="auto"/>
      </w:divBdr>
      <w:divsChild>
        <w:div w:id="579142712">
          <w:marLeft w:val="0"/>
          <w:marRight w:val="0"/>
          <w:marTop w:val="0"/>
          <w:marBottom w:val="0"/>
          <w:divBdr>
            <w:top w:val="none" w:sz="0" w:space="0" w:color="auto"/>
            <w:left w:val="none" w:sz="0" w:space="0" w:color="auto"/>
            <w:bottom w:val="none" w:sz="0" w:space="0" w:color="auto"/>
            <w:right w:val="none" w:sz="0" w:space="0" w:color="auto"/>
          </w:divBdr>
        </w:div>
        <w:div w:id="1598098563">
          <w:marLeft w:val="0"/>
          <w:marRight w:val="0"/>
          <w:marTop w:val="0"/>
          <w:marBottom w:val="0"/>
          <w:divBdr>
            <w:top w:val="none" w:sz="0" w:space="0" w:color="auto"/>
            <w:left w:val="none" w:sz="0" w:space="0" w:color="auto"/>
            <w:bottom w:val="none" w:sz="0" w:space="0" w:color="auto"/>
            <w:right w:val="none" w:sz="0" w:space="0" w:color="auto"/>
          </w:divBdr>
        </w:div>
      </w:divsChild>
    </w:div>
    <w:div w:id="2043941680">
      <w:bodyDiv w:val="1"/>
      <w:marLeft w:val="0"/>
      <w:marRight w:val="0"/>
      <w:marTop w:val="0"/>
      <w:marBottom w:val="0"/>
      <w:divBdr>
        <w:top w:val="none" w:sz="0" w:space="0" w:color="auto"/>
        <w:left w:val="none" w:sz="0" w:space="0" w:color="auto"/>
        <w:bottom w:val="none" w:sz="0" w:space="0" w:color="auto"/>
        <w:right w:val="none" w:sz="0" w:space="0" w:color="auto"/>
      </w:divBdr>
    </w:div>
    <w:div w:id="2078280249">
      <w:bodyDiv w:val="1"/>
      <w:marLeft w:val="0"/>
      <w:marRight w:val="0"/>
      <w:marTop w:val="0"/>
      <w:marBottom w:val="0"/>
      <w:divBdr>
        <w:top w:val="none" w:sz="0" w:space="0" w:color="auto"/>
        <w:left w:val="none" w:sz="0" w:space="0" w:color="auto"/>
        <w:bottom w:val="none" w:sz="0" w:space="0" w:color="auto"/>
        <w:right w:val="none" w:sz="0" w:space="0" w:color="auto"/>
      </w:divBdr>
    </w:div>
    <w:div w:id="208125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F4DF7-AA1F-456A-8610-4B4CD571D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6479</Words>
  <Characters>36933</Characters>
  <Application>Microsoft Office Word</Application>
  <DocSecurity>0</DocSecurity>
  <Lines>307</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Erasmus MC</Company>
  <LinksUpToDate>false</LinksUpToDate>
  <CharactersWithSpaces>43326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Kulik</dc:creator>
  <cp:lastModifiedBy>Donnie McLohon</cp:lastModifiedBy>
  <cp:revision>2</cp:revision>
  <dcterms:created xsi:type="dcterms:W3CDTF">2016-05-06T13:13:00Z</dcterms:created>
  <dcterms:modified xsi:type="dcterms:W3CDTF">2016-05-06T13:13:00Z</dcterms:modified>
</cp:coreProperties>
</file>